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461D" w14:textId="77777777" w:rsidR="00EF242F" w:rsidRPr="00EF242F" w:rsidRDefault="00EF242F" w:rsidP="00EF242F">
      <w:pPr>
        <w:pStyle w:val="Nadpis3"/>
        <w:shd w:val="clear" w:color="auto" w:fill="FFFFFF" w:themeFill="background1"/>
        <w:spacing w:before="1200" w:after="720" w:line="276" w:lineRule="auto"/>
        <w:ind w:right="-1"/>
        <w:jc w:val="center"/>
        <w:rPr>
          <w:rFonts w:ascii="Arial" w:hAnsi="Arial" w:cs="Arial"/>
          <w:caps/>
          <w:sz w:val="22"/>
          <w:szCs w:val="22"/>
        </w:rPr>
      </w:pPr>
      <w:r w:rsidRPr="00EF242F">
        <w:rPr>
          <w:rFonts w:ascii="Arial" w:hAnsi="Arial" w:cs="Arial"/>
          <w:caps/>
          <w:sz w:val="22"/>
          <w:szCs w:val="22"/>
        </w:rPr>
        <w:t>RÁMCOVÁ Kupní smlouva</w:t>
      </w:r>
    </w:p>
    <w:p w14:paraId="14EEAC11" w14:textId="625F9002" w:rsidR="00EF242F" w:rsidRDefault="00EF242F" w:rsidP="00EF242F">
      <w:pPr>
        <w:pStyle w:val="AKFZFnormln"/>
        <w:jc w:val="center"/>
        <w:rPr>
          <w:rFonts w:eastAsia="Calibri"/>
          <w:b/>
          <w:bCs/>
          <w:sz w:val="24"/>
          <w:szCs w:val="24"/>
        </w:rPr>
      </w:pPr>
      <w:r w:rsidRPr="00EF242F">
        <w:rPr>
          <w:rFonts w:eastAsia="Calibri"/>
          <w:b/>
          <w:bCs/>
          <w:sz w:val="24"/>
          <w:szCs w:val="24"/>
        </w:rPr>
        <w:t>„</w:t>
      </w:r>
      <w:r w:rsidR="000570E7" w:rsidRPr="000570E7">
        <w:rPr>
          <w:rFonts w:eastAsia="Calibri"/>
          <w:b/>
          <w:bCs/>
          <w:sz w:val="24"/>
          <w:szCs w:val="24"/>
        </w:rPr>
        <w:t>Respirátory pro potřeby Národního divadla pro rok 2021</w:t>
      </w:r>
      <w:r w:rsidRPr="00EF242F">
        <w:rPr>
          <w:rFonts w:eastAsia="Calibri"/>
          <w:b/>
          <w:bCs/>
          <w:sz w:val="24"/>
          <w:szCs w:val="24"/>
        </w:rPr>
        <w:t>“</w:t>
      </w:r>
    </w:p>
    <w:p w14:paraId="234BC073" w14:textId="77777777" w:rsidR="002C0769" w:rsidRDefault="002C0769" w:rsidP="00EF242F">
      <w:pPr>
        <w:pStyle w:val="AKFZFnormln"/>
        <w:jc w:val="center"/>
        <w:rPr>
          <w:rFonts w:eastAsia="Calibri"/>
          <w:b/>
          <w:bCs/>
          <w:sz w:val="24"/>
          <w:szCs w:val="24"/>
        </w:rPr>
      </w:pPr>
    </w:p>
    <w:p w14:paraId="2C22BF11" w14:textId="78BE92F9" w:rsidR="002C0769" w:rsidRPr="008416F5" w:rsidRDefault="002C0769" w:rsidP="002C0769">
      <w:pPr>
        <w:tabs>
          <w:tab w:val="left" w:pos="1230"/>
          <w:tab w:val="center" w:pos="4535"/>
        </w:tabs>
        <w:jc w:val="center"/>
        <w:rPr>
          <w:rFonts w:ascii="Arial Narrow" w:hAnsi="Arial Narrow"/>
          <w:b/>
          <w:bCs/>
        </w:rPr>
      </w:pPr>
      <w:r w:rsidRPr="008416F5">
        <w:rPr>
          <w:rFonts w:ascii="Arial Narrow" w:hAnsi="Arial Narrow"/>
          <w:b/>
          <w:bCs/>
        </w:rPr>
        <w:t xml:space="preserve">uzavřená podle § </w:t>
      </w:r>
      <w:r>
        <w:rPr>
          <w:rFonts w:ascii="Arial Narrow" w:hAnsi="Arial Narrow"/>
          <w:b/>
          <w:bCs/>
        </w:rPr>
        <w:t>2079</w:t>
      </w:r>
      <w:r w:rsidRPr="008416F5">
        <w:rPr>
          <w:rFonts w:ascii="Arial Narrow" w:hAnsi="Arial Narrow"/>
          <w:b/>
          <w:bCs/>
        </w:rPr>
        <w:t xml:space="preserve"> a násl. ob</w:t>
      </w:r>
      <w:r>
        <w:rPr>
          <w:rFonts w:ascii="Arial Narrow" w:hAnsi="Arial Narrow"/>
          <w:b/>
          <w:bCs/>
        </w:rPr>
        <w:t xml:space="preserve">čanského </w:t>
      </w:r>
      <w:r w:rsidRPr="008416F5">
        <w:rPr>
          <w:rFonts w:ascii="Arial Narrow" w:hAnsi="Arial Narrow"/>
          <w:b/>
          <w:bCs/>
        </w:rPr>
        <w:t>zákoníku č.</w:t>
      </w:r>
      <w:r>
        <w:rPr>
          <w:rFonts w:ascii="Arial Narrow" w:hAnsi="Arial Narrow"/>
          <w:b/>
          <w:bCs/>
        </w:rPr>
        <w:t xml:space="preserve"> 89/2012</w:t>
      </w:r>
      <w:r w:rsidRPr="008416F5">
        <w:rPr>
          <w:rFonts w:ascii="Arial Narrow" w:hAnsi="Arial Narrow"/>
          <w:b/>
          <w:bCs/>
        </w:rPr>
        <w:t xml:space="preserve"> Sb.</w:t>
      </w:r>
      <w:r w:rsidR="006C0A57">
        <w:rPr>
          <w:rFonts w:ascii="Arial Narrow" w:hAnsi="Arial Narrow"/>
          <w:b/>
          <w:bCs/>
        </w:rPr>
        <w:t>,</w:t>
      </w:r>
    </w:p>
    <w:p w14:paraId="4C08A6FF" w14:textId="77777777" w:rsidR="002C0769" w:rsidRDefault="002C0769" w:rsidP="002C0769">
      <w:pPr>
        <w:jc w:val="center"/>
        <w:rPr>
          <w:rFonts w:ascii="Arial Narrow" w:hAnsi="Arial Narrow"/>
          <w:b/>
          <w:bCs/>
        </w:rPr>
      </w:pPr>
      <w:r w:rsidRPr="008416F5">
        <w:rPr>
          <w:rFonts w:ascii="Arial Narrow" w:hAnsi="Arial Narrow"/>
          <w:b/>
          <w:bCs/>
        </w:rPr>
        <w:t>ve znění pozdějších předpisů</w:t>
      </w:r>
    </w:p>
    <w:p w14:paraId="02FB6AD8" w14:textId="77777777" w:rsidR="002C0769" w:rsidRPr="00EF242F" w:rsidRDefault="002C0769" w:rsidP="00EF242F">
      <w:pPr>
        <w:pStyle w:val="AKFZFnormln"/>
        <w:jc w:val="center"/>
        <w:rPr>
          <w:rFonts w:eastAsia="Calibri"/>
          <w:b/>
          <w:bCs/>
          <w:sz w:val="24"/>
          <w:szCs w:val="24"/>
        </w:rPr>
      </w:pPr>
    </w:p>
    <w:p w14:paraId="023E8AA8" w14:textId="77777777" w:rsidR="00EF242F" w:rsidRDefault="00EF242F" w:rsidP="00EF242F">
      <w:pPr>
        <w:keepNext/>
        <w:jc w:val="center"/>
        <w:rPr>
          <w:rFonts w:ascii="Arial" w:hAnsi="Arial" w:cs="Arial"/>
          <w:b/>
          <w:bCs/>
          <w:sz w:val="24"/>
          <w:szCs w:val="24"/>
        </w:rPr>
      </w:pPr>
    </w:p>
    <w:p w14:paraId="345A0CA0" w14:textId="77777777" w:rsidR="00EF242F" w:rsidRDefault="00EF242F" w:rsidP="00EF242F">
      <w:pPr>
        <w:keepNext/>
        <w:rPr>
          <w:rFonts w:ascii="Arial" w:hAnsi="Arial" w:cs="Arial"/>
          <w:b/>
          <w:bCs/>
          <w:sz w:val="24"/>
          <w:szCs w:val="24"/>
        </w:rPr>
      </w:pPr>
      <w:r>
        <w:rPr>
          <w:rFonts w:ascii="Arial" w:hAnsi="Arial" w:cs="Arial"/>
          <w:b/>
          <w:bCs/>
          <w:sz w:val="24"/>
          <w:szCs w:val="24"/>
        </w:rPr>
        <w:t>Smluvní strany:</w:t>
      </w:r>
    </w:p>
    <w:p w14:paraId="7DA32C6F" w14:textId="77777777" w:rsidR="00EF242F" w:rsidRPr="00EF242F" w:rsidRDefault="00EF242F" w:rsidP="00EF242F">
      <w:pPr>
        <w:keepNext/>
        <w:rPr>
          <w:rFonts w:ascii="Arial" w:hAnsi="Arial" w:cs="Arial"/>
          <w:b/>
          <w:bCs/>
          <w:sz w:val="24"/>
          <w:szCs w:val="24"/>
        </w:rPr>
      </w:pPr>
    </w:p>
    <w:tbl>
      <w:tblPr>
        <w:tblStyle w:val="Mkatabulky"/>
        <w:tblW w:w="0" w:type="auto"/>
        <w:tblLook w:val="04A0" w:firstRow="1" w:lastRow="0" w:firstColumn="1" w:lastColumn="0" w:noHBand="0" w:noVBand="1"/>
      </w:tblPr>
      <w:tblGrid>
        <w:gridCol w:w="2547"/>
        <w:gridCol w:w="6515"/>
      </w:tblGrid>
      <w:tr w:rsidR="00EF242F" w:rsidRPr="00EF242F" w14:paraId="4C8950F9" w14:textId="77777777" w:rsidTr="00EF242F">
        <w:tc>
          <w:tcPr>
            <w:tcW w:w="2547" w:type="dxa"/>
            <w:tcBorders>
              <w:top w:val="nil"/>
              <w:left w:val="nil"/>
              <w:bottom w:val="nil"/>
              <w:right w:val="nil"/>
            </w:tcBorders>
          </w:tcPr>
          <w:p w14:paraId="77ECA079"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Pr>
                <w:rFonts w:ascii="Arial" w:eastAsia="MS Mincho" w:hAnsi="Arial" w:cs="Arial"/>
                <w:b/>
                <w:sz w:val="22"/>
                <w:szCs w:val="22"/>
              </w:rPr>
              <w:t>Kupující</w:t>
            </w:r>
            <w:r w:rsidRPr="00EF242F">
              <w:rPr>
                <w:rFonts w:ascii="Arial" w:eastAsia="MS Mincho" w:hAnsi="Arial" w:cs="Arial"/>
                <w:b/>
                <w:sz w:val="22"/>
                <w:szCs w:val="22"/>
              </w:rPr>
              <w:t>:</w:t>
            </w:r>
          </w:p>
        </w:tc>
        <w:tc>
          <w:tcPr>
            <w:tcW w:w="6515" w:type="dxa"/>
            <w:tcBorders>
              <w:top w:val="nil"/>
              <w:left w:val="nil"/>
              <w:bottom w:val="nil"/>
              <w:right w:val="nil"/>
            </w:tcBorders>
          </w:tcPr>
          <w:p w14:paraId="4BD52F6D"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b/>
                <w:sz w:val="22"/>
                <w:szCs w:val="22"/>
              </w:rPr>
              <w:t>Národní divadlo</w:t>
            </w:r>
          </w:p>
        </w:tc>
      </w:tr>
      <w:tr w:rsidR="00EF242F" w:rsidRPr="00EF242F" w14:paraId="12E7CF21" w14:textId="77777777" w:rsidTr="00EF242F">
        <w:tc>
          <w:tcPr>
            <w:tcW w:w="2547" w:type="dxa"/>
            <w:tcBorders>
              <w:top w:val="nil"/>
              <w:left w:val="nil"/>
              <w:bottom w:val="nil"/>
              <w:right w:val="nil"/>
            </w:tcBorders>
          </w:tcPr>
          <w:p w14:paraId="4AF43B45"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Sídlem:</w:t>
            </w:r>
          </w:p>
        </w:tc>
        <w:tc>
          <w:tcPr>
            <w:tcW w:w="6515" w:type="dxa"/>
            <w:tcBorders>
              <w:top w:val="nil"/>
              <w:left w:val="nil"/>
              <w:bottom w:val="nil"/>
              <w:right w:val="nil"/>
            </w:tcBorders>
          </w:tcPr>
          <w:p w14:paraId="1692A59A"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sz w:val="22"/>
                <w:szCs w:val="22"/>
              </w:rPr>
              <w:t>Ostrovní 1, 112 30 Praha</w:t>
            </w:r>
          </w:p>
        </w:tc>
      </w:tr>
      <w:tr w:rsidR="00EF242F" w:rsidRPr="00EF242F" w14:paraId="351F2326" w14:textId="77777777" w:rsidTr="00EF242F">
        <w:tc>
          <w:tcPr>
            <w:tcW w:w="2547" w:type="dxa"/>
            <w:tcBorders>
              <w:top w:val="nil"/>
              <w:left w:val="nil"/>
              <w:bottom w:val="nil"/>
              <w:right w:val="nil"/>
            </w:tcBorders>
          </w:tcPr>
          <w:p w14:paraId="6201D1B8"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IČ:</w:t>
            </w:r>
          </w:p>
        </w:tc>
        <w:tc>
          <w:tcPr>
            <w:tcW w:w="6515" w:type="dxa"/>
            <w:tcBorders>
              <w:top w:val="nil"/>
              <w:left w:val="nil"/>
              <w:bottom w:val="nil"/>
              <w:right w:val="nil"/>
            </w:tcBorders>
          </w:tcPr>
          <w:p w14:paraId="7AD76A8A"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sz w:val="22"/>
                <w:szCs w:val="22"/>
              </w:rPr>
              <w:t>00023337</w:t>
            </w:r>
          </w:p>
        </w:tc>
      </w:tr>
      <w:tr w:rsidR="00EF242F" w:rsidRPr="00EF242F" w14:paraId="463DA37C" w14:textId="77777777" w:rsidTr="00EF242F">
        <w:tc>
          <w:tcPr>
            <w:tcW w:w="2547" w:type="dxa"/>
            <w:tcBorders>
              <w:top w:val="nil"/>
              <w:left w:val="nil"/>
              <w:bottom w:val="nil"/>
              <w:right w:val="nil"/>
            </w:tcBorders>
          </w:tcPr>
          <w:p w14:paraId="06943BC1"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DIČ</w:t>
            </w:r>
          </w:p>
        </w:tc>
        <w:tc>
          <w:tcPr>
            <w:tcW w:w="6515" w:type="dxa"/>
            <w:tcBorders>
              <w:top w:val="nil"/>
              <w:left w:val="nil"/>
              <w:bottom w:val="nil"/>
              <w:right w:val="nil"/>
            </w:tcBorders>
          </w:tcPr>
          <w:p w14:paraId="7FC51182" w14:textId="77777777" w:rsidR="00EF242F" w:rsidRPr="00EF242F" w:rsidRDefault="00EF242F" w:rsidP="002857B1">
            <w:pPr>
              <w:tabs>
                <w:tab w:val="left" w:pos="2268"/>
              </w:tabs>
              <w:spacing w:line="276" w:lineRule="auto"/>
              <w:jc w:val="both"/>
              <w:rPr>
                <w:rFonts w:ascii="Arial" w:hAnsi="Arial" w:cs="Arial"/>
                <w:sz w:val="22"/>
                <w:szCs w:val="22"/>
              </w:rPr>
            </w:pPr>
            <w:r>
              <w:rPr>
                <w:rFonts w:ascii="Arial" w:hAnsi="Arial" w:cs="Arial"/>
                <w:sz w:val="22"/>
              </w:rPr>
              <w:t>CZ00023337</w:t>
            </w:r>
          </w:p>
        </w:tc>
      </w:tr>
      <w:tr w:rsidR="00EF242F" w:rsidRPr="00EF242F" w14:paraId="703B3241" w14:textId="77777777" w:rsidTr="00EF242F">
        <w:tc>
          <w:tcPr>
            <w:tcW w:w="2547" w:type="dxa"/>
            <w:tcBorders>
              <w:top w:val="nil"/>
              <w:left w:val="nil"/>
              <w:bottom w:val="nil"/>
              <w:right w:val="nil"/>
            </w:tcBorders>
          </w:tcPr>
          <w:p w14:paraId="45B59E3E" w14:textId="77777777" w:rsidR="00EF242F" w:rsidRPr="00EF242F" w:rsidRDefault="00EF242F" w:rsidP="002857B1">
            <w:pPr>
              <w:tabs>
                <w:tab w:val="left" w:pos="2268"/>
              </w:tabs>
              <w:spacing w:line="276" w:lineRule="auto"/>
              <w:jc w:val="both"/>
              <w:rPr>
                <w:rFonts w:ascii="Arial" w:eastAsia="MS Mincho" w:hAnsi="Arial" w:cs="Arial"/>
                <w:sz w:val="22"/>
                <w:szCs w:val="22"/>
              </w:rPr>
            </w:pPr>
            <w:r w:rsidRPr="00EF242F">
              <w:rPr>
                <w:rFonts w:ascii="Arial" w:eastAsia="MS Mincho" w:hAnsi="Arial" w:cs="Arial"/>
                <w:sz w:val="22"/>
                <w:szCs w:val="22"/>
              </w:rPr>
              <w:t>Bankovní spojení</w:t>
            </w:r>
            <w:r>
              <w:rPr>
                <w:rFonts w:ascii="Arial" w:eastAsia="MS Mincho" w:hAnsi="Arial" w:cs="Arial"/>
                <w:sz w:val="22"/>
                <w:szCs w:val="22"/>
              </w:rPr>
              <w:t>:</w:t>
            </w:r>
          </w:p>
        </w:tc>
        <w:tc>
          <w:tcPr>
            <w:tcW w:w="6515" w:type="dxa"/>
            <w:tcBorders>
              <w:top w:val="nil"/>
              <w:left w:val="nil"/>
              <w:bottom w:val="nil"/>
              <w:right w:val="nil"/>
            </w:tcBorders>
          </w:tcPr>
          <w:p w14:paraId="63849453" w14:textId="77777777" w:rsidR="00EF242F" w:rsidRPr="00EF242F" w:rsidRDefault="00EF242F" w:rsidP="002857B1">
            <w:pPr>
              <w:tabs>
                <w:tab w:val="left" w:pos="2268"/>
              </w:tabs>
              <w:spacing w:line="276" w:lineRule="auto"/>
              <w:jc w:val="both"/>
              <w:rPr>
                <w:rFonts w:ascii="Arial" w:eastAsia="MS Mincho" w:hAnsi="Arial" w:cs="Arial"/>
                <w:sz w:val="22"/>
                <w:szCs w:val="22"/>
              </w:rPr>
            </w:pPr>
            <w:r w:rsidRPr="00EF242F">
              <w:rPr>
                <w:rFonts w:ascii="Arial" w:eastAsia="MS Mincho" w:hAnsi="Arial" w:cs="Arial"/>
                <w:sz w:val="22"/>
                <w:szCs w:val="22"/>
              </w:rPr>
              <w:t>Česká národní banka, Praha 1</w:t>
            </w:r>
          </w:p>
        </w:tc>
      </w:tr>
      <w:tr w:rsidR="00EF242F" w:rsidRPr="00EF242F" w14:paraId="56EA5371" w14:textId="77777777" w:rsidTr="00EF242F">
        <w:tc>
          <w:tcPr>
            <w:tcW w:w="2547" w:type="dxa"/>
            <w:tcBorders>
              <w:top w:val="nil"/>
              <w:bottom w:val="nil"/>
              <w:right w:val="nil"/>
            </w:tcBorders>
          </w:tcPr>
          <w:p w14:paraId="2A03DC5A"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Číslo účtu:</w:t>
            </w:r>
          </w:p>
        </w:tc>
        <w:tc>
          <w:tcPr>
            <w:tcW w:w="6515" w:type="dxa"/>
            <w:tcBorders>
              <w:top w:val="nil"/>
              <w:left w:val="nil"/>
              <w:bottom w:val="nil"/>
              <w:right w:val="nil"/>
            </w:tcBorders>
          </w:tcPr>
          <w:p w14:paraId="71294288" w14:textId="40697295" w:rsidR="00EF242F" w:rsidRPr="00EF242F" w:rsidRDefault="00EF242F" w:rsidP="0074462D">
            <w:pPr>
              <w:tabs>
                <w:tab w:val="left" w:pos="2268"/>
              </w:tabs>
              <w:spacing w:line="276" w:lineRule="auto"/>
              <w:jc w:val="both"/>
              <w:rPr>
                <w:rFonts w:ascii="Arial" w:eastAsia="MS Mincho" w:hAnsi="Arial" w:cs="Arial"/>
                <w:sz w:val="22"/>
                <w:szCs w:val="22"/>
              </w:rPr>
            </w:pPr>
            <w:r>
              <w:rPr>
                <w:rFonts w:ascii="Arial" w:hAnsi="Arial" w:cs="Arial"/>
                <w:sz w:val="22"/>
              </w:rPr>
              <w:t xml:space="preserve">č.ú.: </w:t>
            </w:r>
            <w:r w:rsidR="0074462D">
              <w:rPr>
                <w:rFonts w:ascii="Arial" w:hAnsi="Arial" w:cs="Arial"/>
                <w:sz w:val="22"/>
              </w:rPr>
              <w:t>xxxxxxxxxxxxxxxxxxxxxxxxx</w:t>
            </w:r>
          </w:p>
        </w:tc>
      </w:tr>
      <w:tr w:rsidR="00EF242F" w:rsidRPr="00EF242F" w14:paraId="66F59379" w14:textId="77777777" w:rsidTr="00EF242F">
        <w:tc>
          <w:tcPr>
            <w:tcW w:w="2547" w:type="dxa"/>
            <w:tcBorders>
              <w:top w:val="nil"/>
              <w:left w:val="nil"/>
              <w:bottom w:val="nil"/>
              <w:right w:val="nil"/>
            </w:tcBorders>
          </w:tcPr>
          <w:p w14:paraId="768FEF96" w14:textId="77777777" w:rsid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Zastoupené</w:t>
            </w:r>
          </w:p>
        </w:tc>
        <w:tc>
          <w:tcPr>
            <w:tcW w:w="6515" w:type="dxa"/>
            <w:tcBorders>
              <w:top w:val="nil"/>
              <w:left w:val="nil"/>
              <w:bottom w:val="nil"/>
              <w:right w:val="nil"/>
            </w:tcBorders>
          </w:tcPr>
          <w:p w14:paraId="0AE75005" w14:textId="77777777" w:rsidR="00EF242F" w:rsidRDefault="00EF242F" w:rsidP="00EF242F">
            <w:pPr>
              <w:tabs>
                <w:tab w:val="left" w:pos="2268"/>
              </w:tabs>
              <w:spacing w:line="276" w:lineRule="auto"/>
              <w:rPr>
                <w:rFonts w:ascii="Arial" w:hAnsi="Arial" w:cs="Arial"/>
                <w:sz w:val="22"/>
              </w:rPr>
            </w:pPr>
            <w:r w:rsidRPr="00EF242F">
              <w:rPr>
                <w:rFonts w:ascii="Arial" w:hAnsi="Arial" w:cs="Arial"/>
                <w:sz w:val="22"/>
              </w:rPr>
              <w:t>prof. MgA. Janem Burian</w:t>
            </w:r>
            <w:r>
              <w:rPr>
                <w:rFonts w:ascii="Arial" w:hAnsi="Arial" w:cs="Arial"/>
                <w:sz w:val="22"/>
              </w:rPr>
              <w:t xml:space="preserve">em, ředitelem Národního divadla </w:t>
            </w:r>
            <w:r w:rsidRPr="00EF242F">
              <w:rPr>
                <w:rFonts w:ascii="Arial" w:hAnsi="Arial" w:cs="Arial"/>
                <w:sz w:val="22"/>
              </w:rPr>
              <w:t>(dále jen „kupující“)</w:t>
            </w:r>
          </w:p>
        </w:tc>
      </w:tr>
    </w:tbl>
    <w:p w14:paraId="762789FB" w14:textId="77777777" w:rsidR="00EF242F" w:rsidRDefault="00EF242F" w:rsidP="00EF242F">
      <w:pPr>
        <w:tabs>
          <w:tab w:val="left" w:pos="708"/>
          <w:tab w:val="left" w:pos="1418"/>
        </w:tabs>
        <w:jc w:val="both"/>
        <w:rPr>
          <w:rFonts w:ascii="Arial" w:hAnsi="Arial" w:cs="Arial"/>
          <w:sz w:val="24"/>
          <w:szCs w:val="24"/>
        </w:rPr>
      </w:pPr>
    </w:p>
    <w:p w14:paraId="65E55A24" w14:textId="77777777" w:rsidR="00EF242F" w:rsidRPr="00EF242F" w:rsidRDefault="00EF242F" w:rsidP="00EF242F">
      <w:pPr>
        <w:tabs>
          <w:tab w:val="left" w:pos="2835"/>
          <w:tab w:val="center" w:pos="4536"/>
          <w:tab w:val="right" w:pos="9072"/>
        </w:tabs>
        <w:ind w:left="360"/>
        <w:rPr>
          <w:rFonts w:ascii="Arial" w:hAnsi="Arial" w:cs="Arial"/>
          <w:sz w:val="22"/>
          <w:szCs w:val="22"/>
        </w:rPr>
      </w:pPr>
      <w:r w:rsidRPr="00EF242F">
        <w:rPr>
          <w:rFonts w:ascii="Arial" w:hAnsi="Arial" w:cs="Arial"/>
          <w:sz w:val="22"/>
          <w:szCs w:val="22"/>
        </w:rPr>
        <w:t>a</w:t>
      </w:r>
    </w:p>
    <w:p w14:paraId="2AC00FF0" w14:textId="77777777" w:rsidR="00EF242F" w:rsidRPr="00EF242F" w:rsidRDefault="00EF242F" w:rsidP="00EF242F">
      <w:pPr>
        <w:tabs>
          <w:tab w:val="left" w:pos="2835"/>
          <w:tab w:val="center" w:pos="4536"/>
          <w:tab w:val="right" w:pos="9072"/>
        </w:tabs>
        <w:rPr>
          <w:rFonts w:ascii="Arial" w:hAnsi="Arial" w:cs="Arial"/>
          <w:sz w:val="24"/>
          <w:szCs w:val="24"/>
        </w:rPr>
      </w:pPr>
    </w:p>
    <w:tbl>
      <w:tblPr>
        <w:tblStyle w:val="Mkatabulky"/>
        <w:tblW w:w="0" w:type="auto"/>
        <w:tblLook w:val="04A0" w:firstRow="1" w:lastRow="0" w:firstColumn="1" w:lastColumn="0" w:noHBand="0" w:noVBand="1"/>
      </w:tblPr>
      <w:tblGrid>
        <w:gridCol w:w="2547"/>
        <w:gridCol w:w="6515"/>
      </w:tblGrid>
      <w:tr w:rsidR="00EF242F" w:rsidRPr="00EF242F" w14:paraId="0B3F3C24" w14:textId="77777777" w:rsidTr="002857B1">
        <w:tc>
          <w:tcPr>
            <w:tcW w:w="2547" w:type="dxa"/>
            <w:tcBorders>
              <w:top w:val="nil"/>
              <w:left w:val="nil"/>
              <w:bottom w:val="nil"/>
              <w:right w:val="nil"/>
            </w:tcBorders>
          </w:tcPr>
          <w:p w14:paraId="25304381" w14:textId="77777777" w:rsidR="00EF242F" w:rsidRPr="00E05546" w:rsidRDefault="00EF242F" w:rsidP="002857B1">
            <w:pPr>
              <w:tabs>
                <w:tab w:val="left" w:pos="2268"/>
              </w:tabs>
              <w:spacing w:line="276" w:lineRule="auto"/>
              <w:jc w:val="both"/>
              <w:rPr>
                <w:rFonts w:ascii="Arial" w:eastAsia="MS Mincho" w:hAnsi="Arial" w:cs="Arial"/>
                <w:b/>
                <w:sz w:val="22"/>
                <w:szCs w:val="22"/>
              </w:rPr>
            </w:pPr>
            <w:r w:rsidRPr="00E05546">
              <w:rPr>
                <w:rFonts w:ascii="Arial" w:eastAsia="MS Mincho" w:hAnsi="Arial" w:cs="Arial"/>
                <w:b/>
                <w:sz w:val="22"/>
                <w:szCs w:val="22"/>
              </w:rPr>
              <w:t>Prodávající:</w:t>
            </w:r>
          </w:p>
        </w:tc>
        <w:tc>
          <w:tcPr>
            <w:tcW w:w="6515" w:type="dxa"/>
            <w:tcBorders>
              <w:top w:val="nil"/>
              <w:left w:val="nil"/>
              <w:bottom w:val="nil"/>
              <w:right w:val="nil"/>
            </w:tcBorders>
          </w:tcPr>
          <w:p w14:paraId="479A731F" w14:textId="14536D80" w:rsidR="00EF242F" w:rsidRPr="0058326F" w:rsidRDefault="00E05546" w:rsidP="002857B1">
            <w:pPr>
              <w:tabs>
                <w:tab w:val="left" w:pos="2268"/>
              </w:tabs>
              <w:spacing w:line="276" w:lineRule="auto"/>
              <w:jc w:val="both"/>
              <w:rPr>
                <w:rFonts w:ascii="Arial" w:eastAsia="MS Mincho" w:hAnsi="Arial" w:cs="Arial"/>
                <w:b/>
                <w:sz w:val="22"/>
                <w:szCs w:val="22"/>
              </w:rPr>
            </w:pPr>
            <w:r w:rsidRPr="0058326F">
              <w:rPr>
                <w:rFonts w:ascii="Arial" w:eastAsia="MS Mincho" w:hAnsi="Arial" w:cs="Arial"/>
                <w:b/>
                <w:sz w:val="22"/>
                <w:szCs w:val="22"/>
              </w:rPr>
              <w:t>Servatech s.r.o</w:t>
            </w:r>
          </w:p>
        </w:tc>
      </w:tr>
      <w:tr w:rsidR="00EF242F" w:rsidRPr="00EF242F" w14:paraId="45F63F24" w14:textId="77777777" w:rsidTr="002857B1">
        <w:tc>
          <w:tcPr>
            <w:tcW w:w="2547" w:type="dxa"/>
            <w:tcBorders>
              <w:top w:val="nil"/>
              <w:left w:val="nil"/>
              <w:bottom w:val="nil"/>
              <w:right w:val="nil"/>
            </w:tcBorders>
          </w:tcPr>
          <w:p w14:paraId="13F2D652" w14:textId="77777777" w:rsidR="00EF242F" w:rsidRPr="00E05546" w:rsidRDefault="00EF242F" w:rsidP="002857B1">
            <w:pPr>
              <w:tabs>
                <w:tab w:val="left" w:pos="2268"/>
              </w:tabs>
              <w:spacing w:line="276" w:lineRule="auto"/>
              <w:jc w:val="both"/>
              <w:rPr>
                <w:rFonts w:ascii="Arial" w:eastAsia="MS Mincho" w:hAnsi="Arial" w:cs="Arial"/>
                <w:b/>
                <w:sz w:val="22"/>
                <w:szCs w:val="22"/>
              </w:rPr>
            </w:pPr>
            <w:r w:rsidRPr="00E05546">
              <w:rPr>
                <w:rFonts w:ascii="Arial" w:eastAsia="MS Mincho" w:hAnsi="Arial" w:cs="Arial"/>
                <w:sz w:val="22"/>
                <w:szCs w:val="22"/>
              </w:rPr>
              <w:t>Sídlem:</w:t>
            </w:r>
          </w:p>
        </w:tc>
        <w:tc>
          <w:tcPr>
            <w:tcW w:w="6515" w:type="dxa"/>
            <w:tcBorders>
              <w:top w:val="nil"/>
              <w:left w:val="nil"/>
              <w:bottom w:val="nil"/>
              <w:right w:val="nil"/>
            </w:tcBorders>
          </w:tcPr>
          <w:p w14:paraId="6614C5D4" w14:textId="39E8EEEB" w:rsidR="00EF242F" w:rsidRPr="00E05546" w:rsidRDefault="00E05546" w:rsidP="002857B1">
            <w:pPr>
              <w:tabs>
                <w:tab w:val="left" w:pos="2268"/>
              </w:tabs>
              <w:spacing w:line="276" w:lineRule="auto"/>
              <w:jc w:val="both"/>
              <w:rPr>
                <w:rFonts w:ascii="Arial" w:eastAsia="MS Mincho" w:hAnsi="Arial" w:cs="Arial"/>
                <w:b/>
                <w:sz w:val="22"/>
                <w:szCs w:val="22"/>
              </w:rPr>
            </w:pPr>
            <w:r w:rsidRPr="00E05546">
              <w:rPr>
                <w:rFonts w:ascii="Arial" w:hAnsi="Arial" w:cs="Arial"/>
                <w:sz w:val="22"/>
                <w:szCs w:val="22"/>
              </w:rPr>
              <w:t>Záběhlická 134/95, Praha 10 106 00</w:t>
            </w:r>
            <w:r w:rsidRPr="00E05546">
              <w:rPr>
                <w:rFonts w:ascii="Arial" w:hAnsi="Arial" w:cs="Arial"/>
                <w:sz w:val="22"/>
                <w:szCs w:val="22"/>
              </w:rPr>
              <w:tab/>
            </w:r>
          </w:p>
        </w:tc>
      </w:tr>
      <w:tr w:rsidR="00EF242F" w:rsidRPr="00EF242F" w14:paraId="5FB02C3D" w14:textId="77777777" w:rsidTr="002857B1">
        <w:tc>
          <w:tcPr>
            <w:tcW w:w="2547" w:type="dxa"/>
            <w:tcBorders>
              <w:top w:val="nil"/>
              <w:left w:val="nil"/>
              <w:bottom w:val="nil"/>
              <w:right w:val="nil"/>
            </w:tcBorders>
          </w:tcPr>
          <w:p w14:paraId="12E11BDA" w14:textId="77777777" w:rsidR="00EF242F" w:rsidRPr="00E05546" w:rsidRDefault="00EF242F" w:rsidP="002857B1">
            <w:pPr>
              <w:tabs>
                <w:tab w:val="left" w:pos="2268"/>
              </w:tabs>
              <w:spacing w:line="276" w:lineRule="auto"/>
              <w:jc w:val="both"/>
              <w:rPr>
                <w:rFonts w:ascii="Arial" w:eastAsia="MS Mincho" w:hAnsi="Arial" w:cs="Arial"/>
                <w:b/>
                <w:sz w:val="22"/>
                <w:szCs w:val="22"/>
              </w:rPr>
            </w:pPr>
            <w:r w:rsidRPr="00E05546">
              <w:rPr>
                <w:rFonts w:ascii="Arial" w:eastAsia="MS Mincho" w:hAnsi="Arial" w:cs="Arial"/>
                <w:sz w:val="22"/>
                <w:szCs w:val="22"/>
              </w:rPr>
              <w:t>IČ:</w:t>
            </w:r>
          </w:p>
        </w:tc>
        <w:tc>
          <w:tcPr>
            <w:tcW w:w="6515" w:type="dxa"/>
            <w:tcBorders>
              <w:top w:val="nil"/>
              <w:left w:val="nil"/>
              <w:bottom w:val="nil"/>
              <w:right w:val="nil"/>
            </w:tcBorders>
          </w:tcPr>
          <w:p w14:paraId="60F63084" w14:textId="29553288" w:rsidR="00EF242F" w:rsidRPr="00E05546" w:rsidRDefault="00E05546" w:rsidP="002857B1">
            <w:pPr>
              <w:tabs>
                <w:tab w:val="left" w:pos="2268"/>
              </w:tabs>
              <w:spacing w:line="276" w:lineRule="auto"/>
              <w:jc w:val="both"/>
              <w:rPr>
                <w:rFonts w:ascii="Arial" w:eastAsia="MS Mincho" w:hAnsi="Arial" w:cs="Arial"/>
                <w:b/>
                <w:sz w:val="22"/>
                <w:szCs w:val="22"/>
              </w:rPr>
            </w:pPr>
            <w:r w:rsidRPr="00E05546">
              <w:rPr>
                <w:rFonts w:ascii="Arial" w:hAnsi="Arial" w:cs="Arial"/>
                <w:sz w:val="22"/>
                <w:szCs w:val="22"/>
              </w:rPr>
              <w:t>29040591</w:t>
            </w:r>
          </w:p>
        </w:tc>
      </w:tr>
      <w:tr w:rsidR="00EF242F" w:rsidRPr="00EF242F" w14:paraId="7D0FC423" w14:textId="77777777" w:rsidTr="002857B1">
        <w:tc>
          <w:tcPr>
            <w:tcW w:w="2547" w:type="dxa"/>
            <w:tcBorders>
              <w:top w:val="nil"/>
              <w:left w:val="nil"/>
              <w:bottom w:val="nil"/>
              <w:right w:val="nil"/>
            </w:tcBorders>
          </w:tcPr>
          <w:p w14:paraId="049E1CC5" w14:textId="77777777" w:rsidR="00EF242F" w:rsidRPr="00E05546" w:rsidRDefault="00EF242F" w:rsidP="002857B1">
            <w:pPr>
              <w:tabs>
                <w:tab w:val="left" w:pos="2268"/>
              </w:tabs>
              <w:spacing w:line="276" w:lineRule="auto"/>
              <w:jc w:val="both"/>
              <w:rPr>
                <w:rFonts w:ascii="Arial" w:eastAsia="MS Mincho" w:hAnsi="Arial" w:cs="Arial"/>
                <w:sz w:val="22"/>
                <w:szCs w:val="22"/>
              </w:rPr>
            </w:pPr>
            <w:r w:rsidRPr="00E05546">
              <w:rPr>
                <w:rFonts w:ascii="Arial" w:eastAsia="MS Mincho" w:hAnsi="Arial" w:cs="Arial"/>
                <w:sz w:val="22"/>
                <w:szCs w:val="22"/>
              </w:rPr>
              <w:t>DIČ</w:t>
            </w:r>
          </w:p>
        </w:tc>
        <w:tc>
          <w:tcPr>
            <w:tcW w:w="6515" w:type="dxa"/>
            <w:tcBorders>
              <w:top w:val="nil"/>
              <w:left w:val="nil"/>
              <w:bottom w:val="nil"/>
              <w:right w:val="nil"/>
            </w:tcBorders>
          </w:tcPr>
          <w:p w14:paraId="40C267AA" w14:textId="49507EF1" w:rsidR="00EF242F" w:rsidRPr="00E05546" w:rsidRDefault="00E05546" w:rsidP="002857B1">
            <w:pPr>
              <w:tabs>
                <w:tab w:val="left" w:pos="2268"/>
              </w:tabs>
              <w:spacing w:line="276" w:lineRule="auto"/>
              <w:jc w:val="both"/>
              <w:rPr>
                <w:rFonts w:ascii="Arial" w:hAnsi="Arial" w:cs="Arial"/>
                <w:sz w:val="22"/>
                <w:szCs w:val="22"/>
              </w:rPr>
            </w:pPr>
            <w:r w:rsidRPr="00E05546">
              <w:rPr>
                <w:rFonts w:ascii="Arial" w:hAnsi="Arial" w:cs="Arial"/>
                <w:sz w:val="22"/>
                <w:szCs w:val="22"/>
              </w:rPr>
              <w:t>CZ29040591</w:t>
            </w:r>
          </w:p>
        </w:tc>
      </w:tr>
      <w:tr w:rsidR="00EF242F" w:rsidRPr="00EF242F" w14:paraId="4C8DAB98" w14:textId="77777777" w:rsidTr="002857B1">
        <w:tc>
          <w:tcPr>
            <w:tcW w:w="2547" w:type="dxa"/>
            <w:tcBorders>
              <w:top w:val="nil"/>
              <w:left w:val="nil"/>
              <w:bottom w:val="nil"/>
              <w:right w:val="nil"/>
            </w:tcBorders>
          </w:tcPr>
          <w:p w14:paraId="60E47BAF" w14:textId="77777777" w:rsidR="00EF242F" w:rsidRPr="00E05546" w:rsidRDefault="00EF242F" w:rsidP="002857B1">
            <w:pPr>
              <w:tabs>
                <w:tab w:val="left" w:pos="2268"/>
              </w:tabs>
              <w:spacing w:line="276" w:lineRule="auto"/>
              <w:jc w:val="both"/>
              <w:rPr>
                <w:rFonts w:ascii="Arial" w:eastAsia="MS Mincho" w:hAnsi="Arial" w:cs="Arial"/>
                <w:sz w:val="22"/>
                <w:szCs w:val="22"/>
              </w:rPr>
            </w:pPr>
            <w:r w:rsidRPr="00E05546">
              <w:rPr>
                <w:rFonts w:ascii="Arial" w:eastAsia="MS Mincho" w:hAnsi="Arial" w:cs="Arial"/>
                <w:sz w:val="22"/>
                <w:szCs w:val="22"/>
              </w:rPr>
              <w:t>Bankovní spojení:</w:t>
            </w:r>
          </w:p>
        </w:tc>
        <w:tc>
          <w:tcPr>
            <w:tcW w:w="6515" w:type="dxa"/>
            <w:tcBorders>
              <w:top w:val="nil"/>
              <w:left w:val="nil"/>
              <w:bottom w:val="nil"/>
              <w:right w:val="nil"/>
            </w:tcBorders>
          </w:tcPr>
          <w:p w14:paraId="3869C3EA" w14:textId="2625A924" w:rsidR="00EF242F" w:rsidRPr="00E05546" w:rsidRDefault="00E05546" w:rsidP="002857B1">
            <w:pPr>
              <w:tabs>
                <w:tab w:val="left" w:pos="2268"/>
              </w:tabs>
              <w:spacing w:line="276" w:lineRule="auto"/>
              <w:jc w:val="both"/>
              <w:rPr>
                <w:rFonts w:ascii="Arial" w:eastAsia="MS Mincho" w:hAnsi="Arial" w:cs="Arial"/>
                <w:sz w:val="22"/>
                <w:szCs w:val="22"/>
              </w:rPr>
            </w:pPr>
            <w:r w:rsidRPr="00E05546">
              <w:rPr>
                <w:rFonts w:ascii="Arial" w:hAnsi="Arial" w:cs="Arial"/>
                <w:sz w:val="22"/>
                <w:szCs w:val="22"/>
              </w:rPr>
              <w:t>Fio Banka a.s.</w:t>
            </w:r>
          </w:p>
        </w:tc>
      </w:tr>
      <w:tr w:rsidR="00EF242F" w:rsidRPr="00EF242F" w14:paraId="32B5809E" w14:textId="77777777" w:rsidTr="002857B1">
        <w:tc>
          <w:tcPr>
            <w:tcW w:w="2547" w:type="dxa"/>
            <w:tcBorders>
              <w:top w:val="nil"/>
              <w:bottom w:val="nil"/>
              <w:right w:val="nil"/>
            </w:tcBorders>
          </w:tcPr>
          <w:p w14:paraId="71FCB9E9" w14:textId="77777777" w:rsidR="00EF242F" w:rsidRPr="00E05546" w:rsidRDefault="00EF242F" w:rsidP="002857B1">
            <w:pPr>
              <w:tabs>
                <w:tab w:val="left" w:pos="2268"/>
              </w:tabs>
              <w:spacing w:line="276" w:lineRule="auto"/>
              <w:jc w:val="both"/>
              <w:rPr>
                <w:rFonts w:ascii="Arial" w:eastAsia="MS Mincho" w:hAnsi="Arial" w:cs="Arial"/>
                <w:sz w:val="22"/>
                <w:szCs w:val="22"/>
              </w:rPr>
            </w:pPr>
            <w:r w:rsidRPr="00E05546">
              <w:rPr>
                <w:rFonts w:ascii="Arial" w:eastAsia="MS Mincho" w:hAnsi="Arial" w:cs="Arial"/>
                <w:sz w:val="22"/>
                <w:szCs w:val="22"/>
              </w:rPr>
              <w:t>Číslo účtu:</w:t>
            </w:r>
          </w:p>
        </w:tc>
        <w:tc>
          <w:tcPr>
            <w:tcW w:w="6515" w:type="dxa"/>
            <w:tcBorders>
              <w:top w:val="nil"/>
              <w:left w:val="nil"/>
              <w:bottom w:val="nil"/>
              <w:right w:val="nil"/>
            </w:tcBorders>
          </w:tcPr>
          <w:p w14:paraId="07751BBB" w14:textId="48B7D08E" w:rsidR="00EF242F" w:rsidRPr="00E05546" w:rsidRDefault="0074462D" w:rsidP="002857B1">
            <w:pPr>
              <w:tabs>
                <w:tab w:val="left" w:pos="2268"/>
              </w:tabs>
              <w:spacing w:line="276" w:lineRule="auto"/>
              <w:jc w:val="both"/>
              <w:rPr>
                <w:rFonts w:ascii="Arial" w:eastAsia="MS Mincho" w:hAnsi="Arial" w:cs="Arial"/>
                <w:sz w:val="22"/>
                <w:szCs w:val="22"/>
              </w:rPr>
            </w:pPr>
            <w:r>
              <w:rPr>
                <w:rFonts w:ascii="Arial" w:hAnsi="Arial" w:cs="Arial"/>
                <w:sz w:val="22"/>
                <w:szCs w:val="22"/>
              </w:rPr>
              <w:t>xxxxxxxxxxxxxxxxxxxxxxxxxxxxx</w:t>
            </w:r>
          </w:p>
        </w:tc>
      </w:tr>
      <w:tr w:rsidR="00EF242F" w:rsidRPr="00EF242F" w14:paraId="29D558A4" w14:textId="77777777" w:rsidTr="002857B1">
        <w:tc>
          <w:tcPr>
            <w:tcW w:w="2547" w:type="dxa"/>
            <w:tcBorders>
              <w:top w:val="nil"/>
              <w:left w:val="nil"/>
              <w:bottom w:val="nil"/>
              <w:right w:val="nil"/>
            </w:tcBorders>
          </w:tcPr>
          <w:p w14:paraId="78140343" w14:textId="77777777" w:rsidR="00EF242F" w:rsidRPr="00E05546" w:rsidRDefault="00EF242F" w:rsidP="002857B1">
            <w:pPr>
              <w:tabs>
                <w:tab w:val="left" w:pos="2268"/>
              </w:tabs>
              <w:spacing w:line="276" w:lineRule="auto"/>
              <w:jc w:val="both"/>
              <w:rPr>
                <w:rFonts w:ascii="Arial" w:eastAsia="MS Mincho" w:hAnsi="Arial" w:cs="Arial"/>
                <w:sz w:val="22"/>
                <w:szCs w:val="22"/>
              </w:rPr>
            </w:pPr>
            <w:r w:rsidRPr="00E05546">
              <w:rPr>
                <w:rFonts w:ascii="Arial" w:eastAsia="MS Mincho" w:hAnsi="Arial" w:cs="Arial"/>
                <w:sz w:val="22"/>
                <w:szCs w:val="22"/>
              </w:rPr>
              <w:t>Zastoupené</w:t>
            </w:r>
          </w:p>
        </w:tc>
        <w:tc>
          <w:tcPr>
            <w:tcW w:w="6515" w:type="dxa"/>
            <w:tcBorders>
              <w:top w:val="nil"/>
              <w:left w:val="nil"/>
              <w:bottom w:val="nil"/>
              <w:right w:val="nil"/>
            </w:tcBorders>
          </w:tcPr>
          <w:p w14:paraId="7104D835" w14:textId="5DED1490" w:rsidR="00C25FD5" w:rsidRDefault="00C25FD5" w:rsidP="00C25FD5">
            <w:pPr>
              <w:rPr>
                <w:rFonts w:ascii="Arial" w:hAnsi="Arial" w:cs="Arial"/>
                <w:sz w:val="22"/>
                <w:szCs w:val="22"/>
              </w:rPr>
            </w:pPr>
            <w:r>
              <w:rPr>
                <w:rFonts w:ascii="Arial" w:hAnsi="Arial" w:cs="Arial"/>
                <w:sz w:val="22"/>
                <w:szCs w:val="22"/>
              </w:rPr>
              <w:t>Ing. Otto Plechatou, jednatelem</w:t>
            </w:r>
          </w:p>
          <w:p w14:paraId="32CE27B0" w14:textId="4B331BB8" w:rsidR="00EF242F" w:rsidRPr="00E05546" w:rsidRDefault="00EF242F" w:rsidP="00C25FD5">
            <w:pPr>
              <w:tabs>
                <w:tab w:val="left" w:pos="2268"/>
              </w:tabs>
              <w:spacing w:line="276" w:lineRule="auto"/>
              <w:rPr>
                <w:rFonts w:ascii="Arial" w:hAnsi="Arial" w:cs="Arial"/>
                <w:sz w:val="22"/>
                <w:szCs w:val="22"/>
              </w:rPr>
            </w:pPr>
            <w:r w:rsidRPr="00E05546">
              <w:rPr>
                <w:rFonts w:ascii="Arial" w:eastAsia="MS Mincho" w:hAnsi="Arial" w:cs="Arial"/>
                <w:sz w:val="22"/>
                <w:szCs w:val="22"/>
              </w:rPr>
              <w:t>(dále jen „ prodávající“)</w:t>
            </w:r>
          </w:p>
        </w:tc>
      </w:tr>
    </w:tbl>
    <w:p w14:paraId="78B64CEA" w14:textId="77777777" w:rsidR="00EF242F" w:rsidRPr="00EF242F" w:rsidRDefault="00EF242F" w:rsidP="00EF242F">
      <w:pPr>
        <w:tabs>
          <w:tab w:val="left" w:pos="708"/>
          <w:tab w:val="left" w:pos="1418"/>
        </w:tabs>
        <w:ind w:left="357"/>
        <w:jc w:val="both"/>
        <w:rPr>
          <w:rFonts w:ascii="Arial" w:hAnsi="Arial" w:cs="Arial"/>
          <w:sz w:val="24"/>
          <w:szCs w:val="24"/>
        </w:rPr>
      </w:pPr>
    </w:p>
    <w:p w14:paraId="04B195D6" w14:textId="77777777" w:rsidR="00EF242F" w:rsidRPr="00870F57" w:rsidRDefault="00EF242F" w:rsidP="000570E7">
      <w:pPr>
        <w:tabs>
          <w:tab w:val="left" w:pos="708"/>
          <w:tab w:val="left" w:pos="1418"/>
        </w:tabs>
        <w:ind w:left="357"/>
        <w:jc w:val="center"/>
        <w:rPr>
          <w:rFonts w:ascii="Arial" w:hAnsi="Arial" w:cs="Arial"/>
          <w:sz w:val="22"/>
          <w:szCs w:val="22"/>
        </w:rPr>
      </w:pPr>
      <w:r w:rsidRPr="00870F57">
        <w:rPr>
          <w:rFonts w:ascii="Arial" w:hAnsi="Arial" w:cs="Arial"/>
          <w:sz w:val="22"/>
          <w:szCs w:val="22"/>
        </w:rPr>
        <w:t>(prodávající a kupující dále společně označeni rovněž jako „</w:t>
      </w:r>
      <w:r w:rsidRPr="00870F57">
        <w:rPr>
          <w:rFonts w:ascii="Arial" w:hAnsi="Arial" w:cs="Arial"/>
          <w:b/>
          <w:bCs/>
          <w:sz w:val="22"/>
          <w:szCs w:val="22"/>
        </w:rPr>
        <w:t>smluvní strany</w:t>
      </w:r>
      <w:r w:rsidRPr="00870F57">
        <w:rPr>
          <w:rFonts w:ascii="Arial" w:hAnsi="Arial" w:cs="Arial"/>
          <w:sz w:val="22"/>
          <w:szCs w:val="22"/>
        </w:rPr>
        <w:t>“)</w:t>
      </w:r>
    </w:p>
    <w:p w14:paraId="2BCDEAB7" w14:textId="77777777" w:rsidR="00EF242F" w:rsidRPr="00870F57" w:rsidRDefault="00EF242F" w:rsidP="00EF242F">
      <w:pPr>
        <w:tabs>
          <w:tab w:val="left" w:pos="708"/>
          <w:tab w:val="left" w:pos="1418"/>
        </w:tabs>
        <w:ind w:left="357"/>
        <w:jc w:val="both"/>
        <w:rPr>
          <w:rFonts w:ascii="Arial" w:hAnsi="Arial" w:cs="Arial"/>
          <w:i/>
          <w:iCs/>
          <w:sz w:val="22"/>
          <w:szCs w:val="22"/>
        </w:rPr>
      </w:pPr>
    </w:p>
    <w:p w14:paraId="15B23C42" w14:textId="3A8B164C" w:rsidR="00EF242F" w:rsidRPr="00870F57" w:rsidRDefault="00EF242F" w:rsidP="00EF242F">
      <w:pPr>
        <w:tabs>
          <w:tab w:val="left" w:pos="708"/>
          <w:tab w:val="left" w:pos="1418"/>
        </w:tabs>
        <w:ind w:left="357"/>
        <w:jc w:val="center"/>
        <w:rPr>
          <w:rFonts w:ascii="Arial" w:hAnsi="Arial" w:cs="Arial"/>
          <w:sz w:val="22"/>
          <w:szCs w:val="22"/>
        </w:rPr>
      </w:pPr>
      <w:r w:rsidRPr="00870F57">
        <w:rPr>
          <w:rFonts w:ascii="Arial" w:hAnsi="Arial" w:cs="Arial"/>
          <w:sz w:val="22"/>
          <w:szCs w:val="22"/>
        </w:rPr>
        <w:t>uzavírají níže uvedené dne, měsíce a roku dle ustanovení § 2079 a násl. zákona č. 89/2012 Sb., občanský zákoník</w:t>
      </w:r>
      <w:r w:rsidR="00AD2B20">
        <w:rPr>
          <w:rFonts w:ascii="Arial" w:hAnsi="Arial" w:cs="Arial"/>
          <w:sz w:val="22"/>
          <w:szCs w:val="22"/>
        </w:rPr>
        <w:t xml:space="preserve"> (dále jen „zákon“)</w:t>
      </w:r>
      <w:r w:rsidRPr="00870F57">
        <w:rPr>
          <w:rFonts w:ascii="Arial" w:hAnsi="Arial" w:cs="Arial"/>
          <w:sz w:val="22"/>
          <w:szCs w:val="22"/>
        </w:rPr>
        <w:t>, ve znění pozdějších předpisů, tuto</w:t>
      </w:r>
      <w:r w:rsidR="000570E7">
        <w:rPr>
          <w:rFonts w:ascii="Arial" w:hAnsi="Arial" w:cs="Arial"/>
          <w:sz w:val="22"/>
          <w:szCs w:val="22"/>
        </w:rPr>
        <w:t xml:space="preserve"> smlouvu</w:t>
      </w:r>
    </w:p>
    <w:p w14:paraId="71BE7848" w14:textId="77777777" w:rsidR="00EF242F" w:rsidRPr="00870F57" w:rsidRDefault="00EF242F" w:rsidP="00EF242F">
      <w:pPr>
        <w:tabs>
          <w:tab w:val="left" w:pos="708"/>
          <w:tab w:val="left" w:pos="1418"/>
        </w:tabs>
        <w:ind w:left="357"/>
        <w:jc w:val="center"/>
        <w:rPr>
          <w:rFonts w:ascii="Arial" w:hAnsi="Arial" w:cs="Arial"/>
          <w:sz w:val="22"/>
          <w:szCs w:val="22"/>
        </w:rPr>
      </w:pPr>
    </w:p>
    <w:p w14:paraId="331946DC" w14:textId="77777777" w:rsidR="00EF242F" w:rsidRPr="00EF242F" w:rsidRDefault="00EF242F" w:rsidP="00EF242F">
      <w:pPr>
        <w:ind w:left="1080"/>
        <w:jc w:val="center"/>
        <w:rPr>
          <w:rFonts w:ascii="Arial" w:hAnsi="Arial" w:cs="Arial"/>
          <w:b/>
          <w:bCs/>
          <w:sz w:val="24"/>
          <w:szCs w:val="24"/>
        </w:rPr>
      </w:pPr>
    </w:p>
    <w:p w14:paraId="6BC0448E" w14:textId="77777777" w:rsidR="00EF242F" w:rsidRPr="00EF242F" w:rsidRDefault="00EF242F" w:rsidP="00EF242F">
      <w:pPr>
        <w:ind w:firstLine="357"/>
        <w:jc w:val="center"/>
        <w:rPr>
          <w:rFonts w:ascii="Arial" w:hAnsi="Arial" w:cs="Arial"/>
          <w:b/>
          <w:bCs/>
          <w:sz w:val="24"/>
          <w:szCs w:val="24"/>
        </w:rPr>
      </w:pPr>
      <w:r w:rsidRPr="00EF242F">
        <w:rPr>
          <w:rFonts w:ascii="Arial" w:hAnsi="Arial" w:cs="Arial"/>
          <w:b/>
          <w:bCs/>
          <w:sz w:val="24"/>
          <w:szCs w:val="24"/>
        </w:rPr>
        <w:t>Preambule</w:t>
      </w:r>
    </w:p>
    <w:p w14:paraId="4A12E53C" w14:textId="77777777" w:rsidR="00EF242F" w:rsidRPr="00EF242F" w:rsidRDefault="00EF242F" w:rsidP="00EF242F">
      <w:pPr>
        <w:jc w:val="both"/>
        <w:rPr>
          <w:rFonts w:ascii="Arial" w:hAnsi="Arial" w:cs="Arial"/>
          <w:sz w:val="24"/>
          <w:szCs w:val="24"/>
        </w:rPr>
      </w:pPr>
    </w:p>
    <w:p w14:paraId="51F10D21" w14:textId="3F292357" w:rsidR="00EF242F" w:rsidRPr="00870F57" w:rsidRDefault="00EF242F" w:rsidP="00EF242F">
      <w:pPr>
        <w:pStyle w:val="AKFZFnormln"/>
        <w:rPr>
          <w:b/>
          <w:bCs/>
        </w:rPr>
      </w:pPr>
      <w:r w:rsidRPr="00870F57">
        <w:rPr>
          <w:lang w:eastAsia="cs-CZ"/>
        </w:rPr>
        <w:lastRenderedPageBreak/>
        <w:t xml:space="preserve">Podkladem pro uzavření této smlouvy je nabídka prodávajícího ze dne </w:t>
      </w:r>
      <w:r w:rsidR="00471666">
        <w:rPr>
          <w:lang w:eastAsia="cs-CZ"/>
        </w:rPr>
        <w:t>12.2.2021</w:t>
      </w:r>
      <w:r w:rsidRPr="00870F57">
        <w:rPr>
          <w:lang w:eastAsia="cs-CZ"/>
        </w:rPr>
        <w:t xml:space="preserve"> (dále jen „nabídka“) podaná ve výb</w:t>
      </w:r>
      <w:r w:rsidR="00870F57">
        <w:rPr>
          <w:lang w:eastAsia="cs-CZ"/>
        </w:rPr>
        <w:t>ěrovém řízení nazvaném „</w:t>
      </w:r>
      <w:r w:rsidR="000570E7" w:rsidRPr="000570E7">
        <w:rPr>
          <w:lang w:eastAsia="cs-CZ"/>
        </w:rPr>
        <w:t>Respirátory pro potřeby Národního divadla pro rok 2021</w:t>
      </w:r>
      <w:r w:rsidR="00870F57">
        <w:rPr>
          <w:lang w:eastAsia="cs-CZ"/>
        </w:rPr>
        <w:t>“ (dále jen „veřejná zakázka“).</w:t>
      </w:r>
    </w:p>
    <w:p w14:paraId="27919F21" w14:textId="77777777" w:rsidR="00EF242F" w:rsidRPr="00EF242F" w:rsidRDefault="00EF242F" w:rsidP="00EF242F">
      <w:pPr>
        <w:jc w:val="both"/>
        <w:rPr>
          <w:rFonts w:ascii="Arial" w:hAnsi="Arial" w:cs="Arial"/>
          <w:b/>
          <w:bCs/>
          <w:sz w:val="24"/>
          <w:szCs w:val="24"/>
        </w:rPr>
      </w:pPr>
    </w:p>
    <w:p w14:paraId="18927D4C" w14:textId="77777777" w:rsidR="00EF242F" w:rsidRPr="00EF242F" w:rsidRDefault="00EF242F" w:rsidP="00EF242F">
      <w:pPr>
        <w:jc w:val="both"/>
        <w:rPr>
          <w:rFonts w:ascii="Arial" w:hAnsi="Arial" w:cs="Arial"/>
          <w:b/>
          <w:bCs/>
          <w:sz w:val="24"/>
          <w:szCs w:val="24"/>
        </w:rPr>
      </w:pPr>
    </w:p>
    <w:p w14:paraId="46DD8AF3" w14:textId="77777777" w:rsidR="00EF242F" w:rsidRPr="00EF242F" w:rsidRDefault="00EF242F" w:rsidP="00EF242F">
      <w:pPr>
        <w:jc w:val="both"/>
        <w:rPr>
          <w:rFonts w:ascii="Arial" w:hAnsi="Arial" w:cs="Arial"/>
          <w:b/>
          <w:bCs/>
          <w:sz w:val="24"/>
          <w:szCs w:val="24"/>
        </w:rPr>
      </w:pPr>
    </w:p>
    <w:p w14:paraId="3C286AEA" w14:textId="77777777" w:rsidR="00EF242F" w:rsidRPr="00EF242F" w:rsidRDefault="00EF242F" w:rsidP="00EF242F">
      <w:pPr>
        <w:jc w:val="both"/>
        <w:rPr>
          <w:rFonts w:ascii="Arial" w:hAnsi="Arial" w:cs="Arial"/>
          <w:b/>
          <w:bCs/>
          <w:sz w:val="24"/>
          <w:szCs w:val="24"/>
        </w:rPr>
      </w:pPr>
    </w:p>
    <w:p w14:paraId="759A564A" w14:textId="77777777" w:rsidR="00EF242F" w:rsidRPr="00EF242F" w:rsidRDefault="00EF242F" w:rsidP="00EF242F">
      <w:pPr>
        <w:ind w:left="360"/>
        <w:jc w:val="center"/>
        <w:rPr>
          <w:rFonts w:ascii="Arial" w:hAnsi="Arial" w:cs="Arial"/>
          <w:b/>
          <w:bCs/>
          <w:sz w:val="24"/>
          <w:szCs w:val="24"/>
        </w:rPr>
      </w:pPr>
      <w:r w:rsidRPr="00EF242F">
        <w:rPr>
          <w:rFonts w:ascii="Arial" w:hAnsi="Arial" w:cs="Arial"/>
          <w:b/>
          <w:bCs/>
          <w:sz w:val="24"/>
          <w:szCs w:val="24"/>
        </w:rPr>
        <w:t xml:space="preserve">Článek I. </w:t>
      </w:r>
    </w:p>
    <w:p w14:paraId="3CED596E" w14:textId="77777777" w:rsidR="00EF242F" w:rsidRPr="00EF242F" w:rsidRDefault="00EF242F" w:rsidP="00EF242F">
      <w:pPr>
        <w:ind w:left="360"/>
        <w:jc w:val="center"/>
        <w:rPr>
          <w:rFonts w:ascii="Arial" w:hAnsi="Arial" w:cs="Arial"/>
          <w:b/>
          <w:bCs/>
          <w:sz w:val="24"/>
          <w:szCs w:val="24"/>
        </w:rPr>
      </w:pPr>
      <w:r w:rsidRPr="00EF242F">
        <w:rPr>
          <w:rFonts w:ascii="Arial" w:hAnsi="Arial" w:cs="Arial"/>
          <w:b/>
          <w:bCs/>
          <w:sz w:val="24"/>
          <w:szCs w:val="24"/>
        </w:rPr>
        <w:t>Předmět smlouvy</w:t>
      </w:r>
    </w:p>
    <w:p w14:paraId="788CB73C" w14:textId="77777777" w:rsidR="00EF242F" w:rsidRPr="00EF242F" w:rsidRDefault="00EF242F" w:rsidP="00EF242F">
      <w:pPr>
        <w:jc w:val="both"/>
        <w:rPr>
          <w:rFonts w:ascii="Arial" w:hAnsi="Arial" w:cs="Arial"/>
          <w:sz w:val="24"/>
          <w:szCs w:val="24"/>
        </w:rPr>
      </w:pPr>
    </w:p>
    <w:p w14:paraId="495E76AD" w14:textId="037802C5" w:rsidR="00EF242F" w:rsidRPr="00EF242F" w:rsidRDefault="00EF242F" w:rsidP="00EF242F">
      <w:pPr>
        <w:pStyle w:val="Odstavecseseznamem"/>
        <w:numPr>
          <w:ilvl w:val="0"/>
          <w:numId w:val="10"/>
        </w:numPr>
        <w:jc w:val="both"/>
        <w:rPr>
          <w:rFonts w:ascii="Arial" w:hAnsi="Arial" w:cs="Arial"/>
        </w:rPr>
      </w:pPr>
      <w:r w:rsidRPr="00EF242F">
        <w:rPr>
          <w:rFonts w:ascii="Arial" w:hAnsi="Arial" w:cs="Arial"/>
        </w:rPr>
        <w:t xml:space="preserve">Předmětem této smlouvy je závazek prodávajícího dodat kupujícímu dle jednotlivých objednávek </w:t>
      </w:r>
      <w:r w:rsidR="000570E7">
        <w:rPr>
          <w:rFonts w:ascii="Arial" w:hAnsi="Arial" w:cs="Arial"/>
        </w:rPr>
        <w:t>respirátory FFP2</w:t>
      </w:r>
      <w:r w:rsidR="00F26CD7">
        <w:rPr>
          <w:rFonts w:ascii="Arial" w:hAnsi="Arial" w:cs="Arial"/>
        </w:rPr>
        <w:t xml:space="preserve"> </w:t>
      </w:r>
      <w:r w:rsidRPr="00EF242F">
        <w:rPr>
          <w:rFonts w:ascii="Arial" w:hAnsi="Arial" w:cs="Arial"/>
        </w:rPr>
        <w:t>specifikované v příloze č. 1 smlouvy (dále jen „pře</w:t>
      </w:r>
      <w:r w:rsidR="00F26CD7">
        <w:rPr>
          <w:rFonts w:ascii="Arial" w:hAnsi="Arial" w:cs="Arial"/>
        </w:rPr>
        <w:t>dmět koupě“ nebo „</w:t>
      </w:r>
      <w:r w:rsidR="000570E7">
        <w:rPr>
          <w:rFonts w:ascii="Arial" w:hAnsi="Arial" w:cs="Arial"/>
        </w:rPr>
        <w:t>respirátory</w:t>
      </w:r>
      <w:r w:rsidRPr="00EF242F">
        <w:rPr>
          <w:rFonts w:ascii="Arial" w:hAnsi="Arial" w:cs="Arial"/>
        </w:rPr>
        <w:t xml:space="preserve">“), která tvoří nedílnou součást této smlouvy, včetně dopravy do místa plnění, a převést na kupujícího vlastnické právo k předmětu koupě, a závazek kupujícího zaplatit za něj dohodnutou kupní cenu. </w:t>
      </w:r>
    </w:p>
    <w:p w14:paraId="47FBAAAE" w14:textId="77777777" w:rsidR="00EF242F" w:rsidRPr="00EF242F" w:rsidRDefault="00EF242F" w:rsidP="00EF242F">
      <w:pPr>
        <w:ind w:left="360"/>
        <w:jc w:val="both"/>
        <w:rPr>
          <w:rFonts w:ascii="Arial" w:hAnsi="Arial" w:cs="Arial"/>
          <w:sz w:val="24"/>
          <w:szCs w:val="24"/>
        </w:rPr>
      </w:pPr>
    </w:p>
    <w:p w14:paraId="1CCFBB44" w14:textId="7C7F8ECD"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Prodávající prohlašuje, že předmět koupě splňuje veškeré podmínky stanové právními předpisy k používání předmětu koupě, a že kupujícímu předal veškeré</w:t>
      </w:r>
      <w:r w:rsidR="009A7622">
        <w:rPr>
          <w:rFonts w:ascii="Arial" w:hAnsi="Arial" w:cs="Arial"/>
          <w:sz w:val="22"/>
          <w:szCs w:val="22"/>
        </w:rPr>
        <w:t xml:space="preserve"> podklady potřebné k užívání</w:t>
      </w:r>
      <w:r w:rsidRPr="00EF242F">
        <w:rPr>
          <w:rFonts w:ascii="Arial" w:hAnsi="Arial" w:cs="Arial"/>
          <w:sz w:val="22"/>
          <w:szCs w:val="22"/>
        </w:rPr>
        <w:t xml:space="preserve"> předmětu koupě, za což kupujícímu plně odpovídá. Prodávající dále prohlašuje, že veškeré skutečnosti, informace a požadavky tak, jak mu byly kupujícím v rámci zadávacího řízení sděleny, jsou jakožto souhrn skutkových a právních okolností ve smyslu ust. § 1728 </w:t>
      </w:r>
      <w:r w:rsidR="009A7622">
        <w:rPr>
          <w:rFonts w:ascii="Arial" w:hAnsi="Arial" w:cs="Arial"/>
          <w:sz w:val="22"/>
          <w:szCs w:val="22"/>
        </w:rPr>
        <w:t>občanského zákoníku</w:t>
      </w:r>
      <w:r w:rsidRPr="00EF242F">
        <w:rPr>
          <w:rFonts w:ascii="Arial" w:hAnsi="Arial" w:cs="Arial"/>
          <w:sz w:val="22"/>
          <w:szCs w:val="22"/>
        </w:rPr>
        <w:t>, plně dostačující pro řádné plnění závazku v jeho rozsahu vymezeném ke dni uzavření této smlouvy.</w:t>
      </w:r>
    </w:p>
    <w:p w14:paraId="684FE250" w14:textId="77777777" w:rsidR="00EF242F" w:rsidRPr="00EF242F" w:rsidRDefault="00EF242F" w:rsidP="00EF242F">
      <w:pPr>
        <w:jc w:val="both"/>
        <w:rPr>
          <w:rFonts w:ascii="Arial" w:hAnsi="Arial" w:cs="Arial"/>
          <w:sz w:val="22"/>
          <w:szCs w:val="22"/>
        </w:rPr>
      </w:pPr>
    </w:p>
    <w:p w14:paraId="5BAA0342" w14:textId="6FD0D832" w:rsidR="00EF242F" w:rsidRPr="00EF242F" w:rsidRDefault="00EF242F" w:rsidP="000570E7">
      <w:pPr>
        <w:numPr>
          <w:ilvl w:val="0"/>
          <w:numId w:val="10"/>
        </w:numPr>
        <w:jc w:val="both"/>
        <w:rPr>
          <w:rFonts w:ascii="Arial" w:hAnsi="Arial" w:cs="Arial"/>
          <w:sz w:val="22"/>
          <w:szCs w:val="22"/>
        </w:rPr>
      </w:pPr>
      <w:r w:rsidRPr="00EF242F">
        <w:rPr>
          <w:rFonts w:ascii="Arial" w:hAnsi="Arial" w:cs="Arial"/>
          <w:sz w:val="22"/>
          <w:szCs w:val="22"/>
        </w:rPr>
        <w:t>Prodávající je pro účely dodání zboží kupujícímu vázán veškerými podmínkami této smlouvy a nabídkou učiněnou v rámci zadávacího řízení: „</w:t>
      </w:r>
      <w:r w:rsidR="000570E7" w:rsidRPr="000570E7">
        <w:rPr>
          <w:rFonts w:ascii="Arial" w:hAnsi="Arial" w:cs="Arial"/>
          <w:sz w:val="22"/>
          <w:szCs w:val="22"/>
        </w:rPr>
        <w:t>Respirátory pro potřeby Národního divadla pro rok 2021</w:t>
      </w:r>
      <w:r w:rsidRPr="00EF242F">
        <w:rPr>
          <w:rFonts w:ascii="Arial" w:hAnsi="Arial" w:cs="Arial"/>
          <w:sz w:val="22"/>
          <w:szCs w:val="22"/>
        </w:rPr>
        <w:t>“.</w:t>
      </w:r>
    </w:p>
    <w:p w14:paraId="244BDFE8" w14:textId="77777777" w:rsidR="00EF242F" w:rsidRPr="00EF242F" w:rsidRDefault="00EF242F" w:rsidP="00EF242F">
      <w:pPr>
        <w:pStyle w:val="Odstavecseseznamem"/>
        <w:rPr>
          <w:rFonts w:ascii="Arial" w:hAnsi="Arial" w:cs="Arial"/>
        </w:rPr>
      </w:pPr>
    </w:p>
    <w:p w14:paraId="0DD99476" w14:textId="77777777"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6F2129C9" w14:textId="77777777" w:rsidR="00EF242F" w:rsidRPr="00EF242F" w:rsidRDefault="00EF242F" w:rsidP="00EF242F">
      <w:pPr>
        <w:pStyle w:val="Odstavecseseznamem"/>
        <w:rPr>
          <w:rFonts w:ascii="Arial" w:hAnsi="Arial" w:cs="Arial"/>
        </w:rPr>
      </w:pPr>
    </w:p>
    <w:p w14:paraId="664D09B1" w14:textId="77777777"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p w14:paraId="3479A6F0" w14:textId="77777777" w:rsidR="00EF242F" w:rsidRPr="00EF242F" w:rsidRDefault="00EF242F" w:rsidP="00EF242F">
      <w:pPr>
        <w:jc w:val="both"/>
        <w:rPr>
          <w:rFonts w:ascii="Arial" w:hAnsi="Arial" w:cs="Arial"/>
          <w:sz w:val="22"/>
          <w:szCs w:val="22"/>
        </w:rPr>
      </w:pPr>
    </w:p>
    <w:p w14:paraId="3A0624A6" w14:textId="77777777" w:rsidR="00EF242F" w:rsidRPr="00EF242F" w:rsidRDefault="00EF242F" w:rsidP="00EF242F">
      <w:pPr>
        <w:jc w:val="both"/>
        <w:rPr>
          <w:rFonts w:ascii="Arial" w:hAnsi="Arial" w:cs="Arial"/>
          <w:sz w:val="24"/>
          <w:szCs w:val="24"/>
        </w:rPr>
      </w:pPr>
    </w:p>
    <w:p w14:paraId="18B8B785" w14:textId="77777777" w:rsidR="00EF242F" w:rsidRPr="00EF242F" w:rsidRDefault="00EF242F" w:rsidP="00EF242F">
      <w:pPr>
        <w:jc w:val="both"/>
        <w:rPr>
          <w:rFonts w:ascii="Arial" w:hAnsi="Arial" w:cs="Arial"/>
          <w:sz w:val="24"/>
          <w:szCs w:val="24"/>
        </w:rPr>
      </w:pPr>
    </w:p>
    <w:p w14:paraId="01651A2C" w14:textId="77777777" w:rsidR="00EF242F" w:rsidRPr="00EF242F" w:rsidRDefault="00EF242F" w:rsidP="00EF242F">
      <w:pPr>
        <w:jc w:val="both"/>
        <w:rPr>
          <w:rFonts w:ascii="Arial" w:hAnsi="Arial" w:cs="Arial"/>
          <w:sz w:val="24"/>
          <w:szCs w:val="24"/>
        </w:rPr>
      </w:pPr>
    </w:p>
    <w:p w14:paraId="1EA9CDF2" w14:textId="77777777" w:rsidR="00EF242F" w:rsidRPr="00EF242F" w:rsidRDefault="00EF242F" w:rsidP="00EF242F">
      <w:pPr>
        <w:jc w:val="both"/>
        <w:rPr>
          <w:rFonts w:ascii="Arial" w:hAnsi="Arial" w:cs="Arial"/>
          <w:sz w:val="24"/>
          <w:szCs w:val="24"/>
        </w:rPr>
      </w:pPr>
    </w:p>
    <w:p w14:paraId="734E8D16" w14:textId="77777777" w:rsidR="00EF242F" w:rsidRPr="00EF242F" w:rsidRDefault="00EF242F" w:rsidP="00EF242F">
      <w:pPr>
        <w:jc w:val="both"/>
        <w:rPr>
          <w:rFonts w:ascii="Arial" w:hAnsi="Arial" w:cs="Arial"/>
          <w:sz w:val="24"/>
          <w:szCs w:val="24"/>
        </w:rPr>
      </w:pPr>
    </w:p>
    <w:p w14:paraId="278777F9"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 xml:space="preserve">Článek II. </w:t>
      </w:r>
    </w:p>
    <w:p w14:paraId="131247C7"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Dodací podmínky</w:t>
      </w:r>
    </w:p>
    <w:p w14:paraId="3F58593C" w14:textId="77777777" w:rsidR="00EF242F" w:rsidRPr="00EF242F" w:rsidRDefault="00EF242F" w:rsidP="00EF242F">
      <w:pPr>
        <w:ind w:left="1080"/>
        <w:jc w:val="both"/>
        <w:rPr>
          <w:rFonts w:ascii="Arial" w:hAnsi="Arial" w:cs="Arial"/>
          <w:b/>
          <w:bCs/>
          <w:sz w:val="24"/>
          <w:szCs w:val="24"/>
        </w:rPr>
      </w:pPr>
    </w:p>
    <w:p w14:paraId="3B6438A0" w14:textId="77777777" w:rsidR="00EF242F" w:rsidRPr="00EF242F"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Prodávající se zavazuje odevzdat předmět koupě kupujícímu v </w:t>
      </w:r>
      <w:r w:rsidR="00F26CD7">
        <w:rPr>
          <w:rFonts w:ascii="Arial" w:hAnsi="Arial" w:cs="Arial"/>
          <w:sz w:val="22"/>
          <w:szCs w:val="22"/>
        </w:rPr>
        <w:t>požadovaném množství ve lhůtě 15</w:t>
      </w:r>
      <w:r w:rsidRPr="00EF242F">
        <w:rPr>
          <w:rFonts w:ascii="Arial" w:hAnsi="Arial" w:cs="Arial"/>
          <w:sz w:val="22"/>
          <w:szCs w:val="22"/>
        </w:rPr>
        <w:t xml:space="preserve"> (slovy: </w:t>
      </w:r>
      <w:r w:rsidR="00F26CD7">
        <w:rPr>
          <w:rFonts w:ascii="Arial" w:hAnsi="Arial" w:cs="Arial"/>
          <w:sz w:val="22"/>
          <w:szCs w:val="22"/>
        </w:rPr>
        <w:t>patnáct</w:t>
      </w:r>
      <w:r w:rsidRPr="00EF242F">
        <w:rPr>
          <w:rFonts w:ascii="Arial" w:hAnsi="Arial" w:cs="Arial"/>
          <w:sz w:val="22"/>
          <w:szCs w:val="22"/>
        </w:rPr>
        <w:t xml:space="preserve">) dnů </w:t>
      </w:r>
      <w:r w:rsidR="00D77013">
        <w:rPr>
          <w:rFonts w:ascii="Arial" w:hAnsi="Arial" w:cs="Arial"/>
          <w:sz w:val="22"/>
          <w:szCs w:val="22"/>
        </w:rPr>
        <w:t xml:space="preserve">od uzavření dílčí </w:t>
      </w:r>
      <w:r w:rsidRPr="00EF242F">
        <w:rPr>
          <w:rFonts w:ascii="Arial" w:hAnsi="Arial" w:cs="Arial"/>
          <w:sz w:val="22"/>
          <w:szCs w:val="22"/>
        </w:rPr>
        <w:t>objednávk</w:t>
      </w:r>
      <w:r w:rsidR="00D77013">
        <w:rPr>
          <w:rFonts w:ascii="Arial" w:hAnsi="Arial" w:cs="Arial"/>
          <w:sz w:val="22"/>
          <w:szCs w:val="22"/>
        </w:rPr>
        <w:t>y</w:t>
      </w:r>
      <w:r w:rsidRPr="00EF242F">
        <w:rPr>
          <w:rFonts w:ascii="Arial" w:hAnsi="Arial" w:cs="Arial"/>
          <w:sz w:val="22"/>
          <w:szCs w:val="22"/>
        </w:rPr>
        <w:t xml:space="preserve"> a to vždy ode dne řádného doručení objednávky kupujícím (poštou, e-mailem, faxem). </w:t>
      </w:r>
    </w:p>
    <w:p w14:paraId="0EDD2633" w14:textId="77777777" w:rsidR="00EF242F" w:rsidRPr="00EF242F" w:rsidRDefault="00EF242F" w:rsidP="00EF242F">
      <w:pPr>
        <w:ind w:left="360"/>
        <w:jc w:val="both"/>
        <w:rPr>
          <w:rFonts w:ascii="Arial" w:hAnsi="Arial" w:cs="Arial"/>
          <w:sz w:val="22"/>
          <w:szCs w:val="22"/>
        </w:rPr>
      </w:pPr>
    </w:p>
    <w:p w14:paraId="550F1E5C" w14:textId="778A32D7" w:rsidR="00EF242F" w:rsidRPr="00D77013" w:rsidRDefault="00EF242F" w:rsidP="00FB29DC">
      <w:pPr>
        <w:numPr>
          <w:ilvl w:val="0"/>
          <w:numId w:val="14"/>
        </w:numPr>
        <w:ind w:left="360"/>
        <w:jc w:val="both"/>
        <w:rPr>
          <w:rFonts w:ascii="Arial" w:hAnsi="Arial" w:cs="Arial"/>
          <w:sz w:val="22"/>
          <w:szCs w:val="22"/>
        </w:rPr>
      </w:pPr>
      <w:r w:rsidRPr="00D77013">
        <w:rPr>
          <w:rFonts w:ascii="Arial" w:hAnsi="Arial" w:cs="Arial"/>
          <w:sz w:val="22"/>
          <w:szCs w:val="22"/>
        </w:rPr>
        <w:t xml:space="preserve">Prodávající se zavazuje odevzdat předmět koupě </w:t>
      </w:r>
      <w:r w:rsidR="0093291A">
        <w:rPr>
          <w:rFonts w:ascii="Arial" w:hAnsi="Arial" w:cs="Arial"/>
          <w:sz w:val="22"/>
          <w:szCs w:val="22"/>
        </w:rPr>
        <w:t xml:space="preserve"> na pracovištích Kupujícího uvedených v jednotlivých objednávkách, dle seznamu, jež je přílohou č.</w:t>
      </w:r>
      <w:r w:rsidR="00984B23">
        <w:rPr>
          <w:rFonts w:ascii="Arial" w:hAnsi="Arial" w:cs="Arial"/>
          <w:sz w:val="22"/>
          <w:szCs w:val="22"/>
        </w:rPr>
        <w:t xml:space="preserve"> </w:t>
      </w:r>
      <w:r w:rsidR="0093291A">
        <w:rPr>
          <w:rFonts w:ascii="Arial" w:hAnsi="Arial" w:cs="Arial"/>
          <w:sz w:val="22"/>
          <w:szCs w:val="22"/>
        </w:rPr>
        <w:t>2 Smlouvy.</w:t>
      </w:r>
    </w:p>
    <w:p w14:paraId="400C933A" w14:textId="77777777" w:rsidR="00EF242F" w:rsidRPr="00EF242F"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Prodávající potvrzuje, že veškerá vlastnická práva k předmětu koupě i ke všem jeho součástem jsou prosty jakýchkoli práv a nároků třetích osob.</w:t>
      </w:r>
    </w:p>
    <w:p w14:paraId="3D78EFD0" w14:textId="77777777" w:rsidR="00EF242F" w:rsidRPr="00EF242F" w:rsidRDefault="00EF242F" w:rsidP="00EF242F">
      <w:pPr>
        <w:ind w:left="720"/>
        <w:rPr>
          <w:rFonts w:ascii="Arial" w:hAnsi="Arial" w:cs="Arial"/>
          <w:sz w:val="22"/>
          <w:szCs w:val="22"/>
        </w:rPr>
      </w:pPr>
    </w:p>
    <w:p w14:paraId="6394CCF0" w14:textId="77777777" w:rsidR="00D77013"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Kupující je povinen převzít předmět koupě v případě, že tento nemá žádné zjevné vady.</w:t>
      </w:r>
    </w:p>
    <w:p w14:paraId="5E86ECE0" w14:textId="77777777" w:rsidR="00D77013" w:rsidRDefault="00D77013" w:rsidP="00D77013">
      <w:pPr>
        <w:pStyle w:val="Odstavecseseznamem"/>
        <w:rPr>
          <w:rFonts w:ascii="Arial" w:hAnsi="Arial" w:cs="Arial"/>
        </w:rPr>
      </w:pPr>
    </w:p>
    <w:p w14:paraId="793A3778" w14:textId="427C7D02" w:rsidR="00EF242F" w:rsidRPr="00EF242F" w:rsidRDefault="00D77013" w:rsidP="00EF242F">
      <w:pPr>
        <w:numPr>
          <w:ilvl w:val="0"/>
          <w:numId w:val="14"/>
        </w:numPr>
        <w:ind w:left="360"/>
        <w:jc w:val="both"/>
        <w:rPr>
          <w:rFonts w:ascii="Arial" w:hAnsi="Arial" w:cs="Arial"/>
          <w:sz w:val="22"/>
          <w:szCs w:val="22"/>
        </w:rPr>
      </w:pPr>
      <w:r>
        <w:rPr>
          <w:rFonts w:ascii="Arial" w:hAnsi="Arial" w:cs="Arial"/>
          <w:sz w:val="22"/>
          <w:szCs w:val="22"/>
        </w:rPr>
        <w:t>Kupující se zavazuje objednat minimá</w:t>
      </w:r>
      <w:r w:rsidR="00AD2B20">
        <w:rPr>
          <w:rFonts w:ascii="Arial" w:hAnsi="Arial" w:cs="Arial"/>
          <w:sz w:val="22"/>
          <w:szCs w:val="22"/>
        </w:rPr>
        <w:t>l</w:t>
      </w:r>
      <w:r>
        <w:rPr>
          <w:rFonts w:ascii="Arial" w:hAnsi="Arial" w:cs="Arial"/>
          <w:sz w:val="22"/>
          <w:szCs w:val="22"/>
        </w:rPr>
        <w:t xml:space="preserve">ně </w:t>
      </w:r>
      <w:r w:rsidR="006C0A57">
        <w:rPr>
          <w:rFonts w:ascii="Arial" w:hAnsi="Arial" w:cs="Arial"/>
          <w:sz w:val="22"/>
          <w:szCs w:val="22"/>
        </w:rPr>
        <w:t>1000</w:t>
      </w:r>
      <w:r w:rsidR="00A01AD6">
        <w:rPr>
          <w:rFonts w:ascii="Arial" w:hAnsi="Arial" w:cs="Arial"/>
          <w:sz w:val="22"/>
          <w:szCs w:val="22"/>
        </w:rPr>
        <w:t xml:space="preserve"> </w:t>
      </w:r>
      <w:r>
        <w:rPr>
          <w:rFonts w:ascii="Arial" w:hAnsi="Arial" w:cs="Arial"/>
          <w:sz w:val="22"/>
          <w:szCs w:val="22"/>
        </w:rPr>
        <w:t xml:space="preserve">kůsů </w:t>
      </w:r>
      <w:r w:rsidR="00352DC9">
        <w:rPr>
          <w:rFonts w:ascii="Arial" w:hAnsi="Arial" w:cs="Arial"/>
          <w:sz w:val="22"/>
          <w:szCs w:val="22"/>
        </w:rPr>
        <w:t>respirátorů FFP2</w:t>
      </w:r>
      <w:r>
        <w:rPr>
          <w:rFonts w:ascii="Arial" w:hAnsi="Arial" w:cs="Arial"/>
          <w:sz w:val="22"/>
          <w:szCs w:val="22"/>
        </w:rPr>
        <w:t xml:space="preserve"> v každé z dílčích objednávek. </w:t>
      </w:r>
      <w:r w:rsidR="00EF242F" w:rsidRPr="00EF242F">
        <w:rPr>
          <w:rFonts w:ascii="Arial" w:hAnsi="Arial" w:cs="Arial"/>
          <w:sz w:val="22"/>
          <w:szCs w:val="22"/>
        </w:rPr>
        <w:t xml:space="preserve"> </w:t>
      </w:r>
    </w:p>
    <w:p w14:paraId="496EFE97" w14:textId="77777777" w:rsidR="00EF242F" w:rsidRPr="00EF242F" w:rsidRDefault="00EF242F" w:rsidP="00EF242F">
      <w:pPr>
        <w:ind w:left="720"/>
        <w:jc w:val="both"/>
        <w:rPr>
          <w:rFonts w:ascii="Arial" w:hAnsi="Arial" w:cs="Arial"/>
          <w:sz w:val="24"/>
          <w:szCs w:val="24"/>
        </w:rPr>
      </w:pPr>
    </w:p>
    <w:p w14:paraId="4229B468"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III.</w:t>
      </w:r>
    </w:p>
    <w:p w14:paraId="54FAD38B"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Kupní cena a platební podmínky</w:t>
      </w:r>
    </w:p>
    <w:p w14:paraId="35926C90" w14:textId="77777777" w:rsidR="00EF242F" w:rsidRPr="00EF242F" w:rsidRDefault="00EF242F" w:rsidP="00EF242F">
      <w:pPr>
        <w:ind w:left="1080"/>
        <w:jc w:val="both"/>
        <w:rPr>
          <w:rFonts w:ascii="Arial" w:hAnsi="Arial" w:cs="Arial"/>
          <w:b/>
          <w:bCs/>
          <w:sz w:val="24"/>
          <w:szCs w:val="24"/>
        </w:rPr>
      </w:pPr>
    </w:p>
    <w:p w14:paraId="4D5BADD3" w14:textId="7A5900C8" w:rsidR="00EF242F" w:rsidRPr="00D77013" w:rsidRDefault="00EF242F" w:rsidP="00056783">
      <w:pPr>
        <w:numPr>
          <w:ilvl w:val="0"/>
          <w:numId w:val="14"/>
        </w:numPr>
        <w:ind w:left="360"/>
        <w:jc w:val="both"/>
        <w:rPr>
          <w:rFonts w:ascii="Arial" w:hAnsi="Arial" w:cs="Arial"/>
          <w:sz w:val="22"/>
          <w:szCs w:val="22"/>
        </w:rPr>
      </w:pPr>
      <w:r w:rsidRPr="00EF242F">
        <w:rPr>
          <w:rFonts w:ascii="Arial" w:hAnsi="Arial" w:cs="Arial"/>
          <w:sz w:val="22"/>
          <w:szCs w:val="22"/>
        </w:rPr>
        <w:t xml:space="preserve">Kupní cena předmětu koupě je </w:t>
      </w:r>
      <w:r w:rsidR="00471666">
        <w:rPr>
          <w:rFonts w:ascii="Arial" w:hAnsi="Arial" w:cs="Arial"/>
          <w:sz w:val="22"/>
          <w:szCs w:val="22"/>
        </w:rPr>
        <w:t xml:space="preserve">6,89 Kč (šest </w:t>
      </w:r>
      <w:r w:rsidR="00D77013" w:rsidRPr="00D42B3D">
        <w:rPr>
          <w:rFonts w:ascii="Arial" w:hAnsi="Arial" w:cs="Arial"/>
          <w:sz w:val="22"/>
          <w:szCs w:val="22"/>
        </w:rPr>
        <w:t>korun</w:t>
      </w:r>
      <w:r w:rsidR="00AB2750">
        <w:rPr>
          <w:rFonts w:ascii="Arial" w:hAnsi="Arial" w:cs="Arial"/>
          <w:sz w:val="22"/>
          <w:szCs w:val="22"/>
        </w:rPr>
        <w:t xml:space="preserve"> a osmdesátdevět halé</w:t>
      </w:r>
      <w:r w:rsidR="00471666">
        <w:rPr>
          <w:rFonts w:ascii="Arial" w:hAnsi="Arial" w:cs="Arial"/>
          <w:sz w:val="22"/>
          <w:szCs w:val="22"/>
        </w:rPr>
        <w:t xml:space="preserve">řů </w:t>
      </w:r>
      <w:r w:rsidR="00D77013" w:rsidRPr="00D42B3D">
        <w:rPr>
          <w:rFonts w:ascii="Arial" w:hAnsi="Arial" w:cs="Arial"/>
          <w:sz w:val="22"/>
          <w:szCs w:val="22"/>
        </w:rPr>
        <w:t>českých) bez DPH</w:t>
      </w:r>
      <w:r w:rsidR="00A14B8E">
        <w:rPr>
          <w:rFonts w:ascii="Arial" w:hAnsi="Arial" w:cs="Arial"/>
          <w:sz w:val="22"/>
          <w:szCs w:val="22"/>
        </w:rPr>
        <w:t xml:space="preserve"> za jeden kus respirátoru FFP2</w:t>
      </w:r>
      <w:r w:rsidR="00D77013" w:rsidRPr="00D42B3D">
        <w:rPr>
          <w:rFonts w:ascii="Arial" w:hAnsi="Arial" w:cs="Arial"/>
          <w:sz w:val="22"/>
          <w:szCs w:val="22"/>
        </w:rPr>
        <w:t xml:space="preserve">. </w:t>
      </w:r>
      <w:r w:rsidR="000570E7">
        <w:rPr>
          <w:rFonts w:ascii="Arial" w:hAnsi="Arial" w:cs="Arial"/>
          <w:sz w:val="22"/>
          <w:szCs w:val="22"/>
        </w:rPr>
        <w:t xml:space="preserve">Ke kupní ceně bude připočítáno </w:t>
      </w:r>
      <w:r w:rsidR="00056783">
        <w:rPr>
          <w:rFonts w:ascii="Arial" w:hAnsi="Arial" w:cs="Arial"/>
          <w:sz w:val="22"/>
          <w:szCs w:val="22"/>
        </w:rPr>
        <w:t>DPH, a to ve výši dle platných předpisů o dani z přidané hodnoty</w:t>
      </w:r>
      <w:r w:rsidR="00A14B8E">
        <w:rPr>
          <w:rFonts w:ascii="Arial" w:hAnsi="Arial" w:cs="Arial"/>
          <w:sz w:val="22"/>
          <w:szCs w:val="22"/>
        </w:rPr>
        <w:t xml:space="preserve"> k datu uskutečnění zdanitelného plnění</w:t>
      </w:r>
      <w:r w:rsidR="00056783">
        <w:rPr>
          <w:rFonts w:ascii="Arial" w:hAnsi="Arial" w:cs="Arial"/>
          <w:sz w:val="22"/>
          <w:szCs w:val="22"/>
        </w:rPr>
        <w:t>. D</w:t>
      </w:r>
      <w:r w:rsidR="00056783" w:rsidRPr="00056783">
        <w:rPr>
          <w:rFonts w:ascii="Arial" w:hAnsi="Arial" w:cs="Arial"/>
          <w:sz w:val="22"/>
          <w:szCs w:val="22"/>
        </w:rPr>
        <w:t>atum uskutečnění zdanitelného plnění je den vystavení faktury</w:t>
      </w:r>
      <w:r w:rsidR="00056783">
        <w:rPr>
          <w:rFonts w:ascii="Arial" w:hAnsi="Arial" w:cs="Arial"/>
          <w:sz w:val="22"/>
          <w:szCs w:val="22"/>
        </w:rPr>
        <w:t>.</w:t>
      </w:r>
    </w:p>
    <w:p w14:paraId="51284581" w14:textId="77777777" w:rsidR="00EF242F" w:rsidRPr="00EF242F" w:rsidRDefault="00EF242F" w:rsidP="00EF242F">
      <w:pPr>
        <w:jc w:val="both"/>
        <w:rPr>
          <w:rFonts w:ascii="Arial" w:hAnsi="Arial" w:cs="Arial"/>
          <w:sz w:val="22"/>
          <w:szCs w:val="22"/>
        </w:rPr>
      </w:pPr>
    </w:p>
    <w:p w14:paraId="10FF3524" w14:textId="68C57C0A" w:rsidR="00EF242F" w:rsidRPr="00EF242F" w:rsidRDefault="00EF242F" w:rsidP="000570E7">
      <w:pPr>
        <w:numPr>
          <w:ilvl w:val="0"/>
          <w:numId w:val="12"/>
        </w:numPr>
        <w:ind w:left="360" w:right="-108"/>
        <w:jc w:val="both"/>
        <w:rPr>
          <w:rFonts w:ascii="Arial" w:hAnsi="Arial" w:cs="Arial"/>
          <w:sz w:val="22"/>
          <w:szCs w:val="22"/>
        </w:rPr>
      </w:pPr>
      <w:r w:rsidRPr="00EF242F">
        <w:rPr>
          <w:rFonts w:ascii="Arial" w:hAnsi="Arial" w:cs="Arial"/>
          <w:sz w:val="22"/>
          <w:szCs w:val="22"/>
        </w:rPr>
        <w:t xml:space="preserve">Kupní cena podle odst. 1 tohoto článku smlouvy zahrnuje veškeré náklady prodávajícího spojené se splněním jeho závazku z této smlouvy, tj. cenu předmětu koupě včetně dopravného, a dalších </w:t>
      </w:r>
      <w:r w:rsidR="00AD2B20">
        <w:rPr>
          <w:rFonts w:ascii="Arial" w:hAnsi="Arial" w:cs="Arial"/>
          <w:sz w:val="22"/>
          <w:szCs w:val="22"/>
        </w:rPr>
        <w:t xml:space="preserve">případných </w:t>
      </w:r>
      <w:r w:rsidRPr="00EF242F">
        <w:rPr>
          <w:rFonts w:ascii="Arial" w:hAnsi="Arial" w:cs="Arial"/>
          <w:sz w:val="22"/>
          <w:szCs w:val="22"/>
        </w:rPr>
        <w:t>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29A6604D" w14:textId="77777777" w:rsidR="00EF242F" w:rsidRPr="00EF242F" w:rsidRDefault="00EF242F" w:rsidP="00EF242F">
      <w:pPr>
        <w:ind w:left="720"/>
        <w:rPr>
          <w:rFonts w:ascii="Arial" w:hAnsi="Arial" w:cs="Arial"/>
          <w:sz w:val="22"/>
          <w:szCs w:val="22"/>
        </w:rPr>
      </w:pPr>
    </w:p>
    <w:p w14:paraId="6EC9229E" w14:textId="77777777" w:rsidR="00EF242F" w:rsidRP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Daňový doklad – faktura obsahuje kromě čísla smlouvy a lhůty splatnosti, která činí 30 dnů od doručení faktury kupujícímu, také náležitosti daňového dokladu dle platných právních předpisů (zejména § 29 odst. 1 zákona č. 235/2004 Sb., o dani z přidané hodnoty, ve znění pozdějších předpisů).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3541ED87" w14:textId="77777777" w:rsidR="00EF242F" w:rsidRPr="00EF242F" w:rsidRDefault="00EF242F" w:rsidP="00EF242F">
      <w:pPr>
        <w:ind w:left="360"/>
        <w:jc w:val="both"/>
        <w:rPr>
          <w:rFonts w:ascii="Arial" w:hAnsi="Arial" w:cs="Arial"/>
          <w:sz w:val="22"/>
          <w:szCs w:val="22"/>
        </w:rPr>
      </w:pPr>
    </w:p>
    <w:p w14:paraId="3D421DB3" w14:textId="77777777" w:rsidR="00EF242F" w:rsidRP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Úhrada kupní ceny je provedena bezhotovostní formou převodem na bankovní účet prodávajícího. Obě smluvní strany se dohodly na tom, že peněžitý závazek je splněn dnem, kdy je částka odepsána z účtu kupujícího.</w:t>
      </w:r>
    </w:p>
    <w:p w14:paraId="2C7A24B6" w14:textId="77777777" w:rsidR="00EF242F" w:rsidRPr="00EF242F" w:rsidRDefault="00EF242F" w:rsidP="00EF242F">
      <w:pPr>
        <w:ind w:left="360"/>
        <w:jc w:val="both"/>
        <w:rPr>
          <w:rFonts w:ascii="Arial" w:hAnsi="Arial" w:cs="Arial"/>
          <w:sz w:val="22"/>
          <w:szCs w:val="22"/>
        </w:rPr>
      </w:pPr>
    </w:p>
    <w:p w14:paraId="64DF14EF" w14:textId="4B0C1C51" w:rsid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Peněžitá plnění dle této smlouvy budou hrazena bezhotovostním převodem na účet druhé smluvní strany uvedený na titulní straně smlouvy, pokud není ve faktuře uvedeno jinak.</w:t>
      </w:r>
    </w:p>
    <w:p w14:paraId="5D330537" w14:textId="2A0E9F12" w:rsidR="00EF242F" w:rsidRPr="00EF242F" w:rsidRDefault="00EF242F" w:rsidP="000570E7">
      <w:pPr>
        <w:rPr>
          <w:rFonts w:ascii="Arial" w:hAnsi="Arial" w:cs="Arial"/>
          <w:b/>
          <w:bCs/>
          <w:sz w:val="24"/>
          <w:szCs w:val="24"/>
        </w:rPr>
      </w:pPr>
    </w:p>
    <w:p w14:paraId="095BFA82" w14:textId="77777777" w:rsidR="00EF242F" w:rsidRPr="00EF242F" w:rsidRDefault="00EF242F" w:rsidP="00EF242F">
      <w:pPr>
        <w:ind w:left="1080"/>
        <w:jc w:val="center"/>
        <w:rPr>
          <w:rFonts w:ascii="Arial" w:hAnsi="Arial" w:cs="Arial"/>
          <w:b/>
          <w:bCs/>
          <w:sz w:val="24"/>
          <w:szCs w:val="24"/>
        </w:rPr>
      </w:pPr>
    </w:p>
    <w:p w14:paraId="28A5F371"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IV.</w:t>
      </w:r>
    </w:p>
    <w:p w14:paraId="017901F5"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Splnění závazku, přechod odpovědnosti za škodu a přechod vlastnictví</w:t>
      </w:r>
    </w:p>
    <w:p w14:paraId="1A4CC78F" w14:textId="77777777" w:rsidR="00EF242F" w:rsidRPr="00EF242F" w:rsidRDefault="00EF242F" w:rsidP="00EF242F">
      <w:pPr>
        <w:ind w:left="1080"/>
        <w:jc w:val="both"/>
        <w:rPr>
          <w:rFonts w:ascii="Arial" w:hAnsi="Arial" w:cs="Arial"/>
          <w:b/>
          <w:bCs/>
          <w:sz w:val="24"/>
          <w:szCs w:val="24"/>
        </w:rPr>
      </w:pPr>
    </w:p>
    <w:p w14:paraId="0E906B3B" w14:textId="77777777" w:rsidR="00EF242F" w:rsidRPr="00EF242F" w:rsidRDefault="00EF242F" w:rsidP="00EF242F">
      <w:pPr>
        <w:numPr>
          <w:ilvl w:val="0"/>
          <w:numId w:val="11"/>
        </w:numPr>
        <w:ind w:left="360"/>
        <w:jc w:val="both"/>
        <w:rPr>
          <w:rFonts w:ascii="Arial" w:hAnsi="Arial" w:cs="Arial"/>
          <w:sz w:val="22"/>
          <w:szCs w:val="22"/>
        </w:rPr>
      </w:pPr>
      <w:r w:rsidRPr="00EF242F">
        <w:rPr>
          <w:rFonts w:ascii="Arial" w:hAnsi="Arial" w:cs="Arial"/>
          <w:sz w:val="22"/>
          <w:szCs w:val="22"/>
        </w:rPr>
        <w:t>Ke splnění závazku dojde předáním předmětu koupě kupujícímu, který je k převzetí předmětu koupě oprávněn v místě plnění a potvrzením dokladu o předání a převzetí předmětu koupě kupujícím.</w:t>
      </w:r>
    </w:p>
    <w:p w14:paraId="556E70D7" w14:textId="77777777" w:rsidR="00EF242F" w:rsidRPr="00EF242F" w:rsidRDefault="00EF242F" w:rsidP="00EF242F">
      <w:pPr>
        <w:ind w:left="360"/>
        <w:jc w:val="both"/>
        <w:rPr>
          <w:rFonts w:ascii="Arial" w:hAnsi="Arial" w:cs="Arial"/>
          <w:sz w:val="22"/>
          <w:szCs w:val="22"/>
        </w:rPr>
      </w:pPr>
    </w:p>
    <w:p w14:paraId="08EBC55B" w14:textId="77777777" w:rsidR="00EF242F" w:rsidRPr="00EF242F" w:rsidRDefault="00EF242F" w:rsidP="00EF242F">
      <w:pPr>
        <w:numPr>
          <w:ilvl w:val="0"/>
          <w:numId w:val="11"/>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 xml:space="preserve">Kupující je povinen prohlédnout předmět koupě při předání za účelem zjištění zjevných vad. </w:t>
      </w:r>
      <w:r w:rsidRPr="00EF242F">
        <w:rPr>
          <w:rFonts w:ascii="Arial" w:eastAsia="Batang" w:hAnsi="Arial" w:cs="Arial"/>
          <w:sz w:val="22"/>
          <w:szCs w:val="22"/>
        </w:rPr>
        <w:t xml:space="preserve">V případě zjištění zjevných vad předmět koupě může kupující odmítnout jeho převzetí, což řádně i s důvody potvrdí na dodacím listu. </w:t>
      </w:r>
    </w:p>
    <w:p w14:paraId="57FEFCBD" w14:textId="77777777" w:rsidR="00EF242F" w:rsidRPr="00EF242F" w:rsidRDefault="00EF242F" w:rsidP="00EF242F">
      <w:pPr>
        <w:ind w:left="720"/>
        <w:rPr>
          <w:rFonts w:ascii="Arial" w:eastAsia="Batang" w:hAnsi="Arial" w:cs="Arial"/>
          <w:sz w:val="22"/>
          <w:szCs w:val="22"/>
        </w:rPr>
      </w:pPr>
    </w:p>
    <w:p w14:paraId="6C32BFD7" w14:textId="77777777" w:rsidR="00EF242F" w:rsidRPr="00EF242F" w:rsidRDefault="00EF242F" w:rsidP="00EF242F">
      <w:pPr>
        <w:numPr>
          <w:ilvl w:val="0"/>
          <w:numId w:val="11"/>
        </w:numPr>
        <w:ind w:left="360"/>
        <w:jc w:val="both"/>
        <w:rPr>
          <w:rFonts w:ascii="Arial" w:hAnsi="Arial" w:cs="Arial"/>
          <w:sz w:val="22"/>
          <w:szCs w:val="22"/>
        </w:rPr>
      </w:pPr>
      <w:r w:rsidRPr="00EF242F">
        <w:rPr>
          <w:rFonts w:ascii="Arial" w:eastAsia="Batang" w:hAnsi="Arial" w:cs="Arial"/>
          <w:sz w:val="22"/>
          <w:szCs w:val="22"/>
        </w:rPr>
        <w:t xml:space="preserve">O předání a převzetí zboží prodávající vyhotoví </w:t>
      </w:r>
      <w:r w:rsidRPr="00EF242F">
        <w:rPr>
          <w:rFonts w:ascii="Arial" w:eastAsia="Batang" w:hAnsi="Arial" w:cs="Arial"/>
          <w:b/>
          <w:bCs/>
          <w:sz w:val="22"/>
          <w:szCs w:val="22"/>
        </w:rPr>
        <w:t>dodací list</w:t>
      </w:r>
      <w:r w:rsidRPr="00EF242F">
        <w:rPr>
          <w:rFonts w:ascii="Arial" w:eastAsia="Batang" w:hAnsi="Arial" w:cs="Arial"/>
          <w:sz w:val="22"/>
          <w:szCs w:val="22"/>
        </w:rPr>
        <w:t xml:space="preserve">, který za kupujícího podepíše k tomu pověřený zástupce. Prodávající je povinen na dodacím listu uvést: </w:t>
      </w:r>
    </w:p>
    <w:p w14:paraId="71F68B7F"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 xml:space="preserve">typ zboží (odpovídající smlouvě), </w:t>
      </w:r>
    </w:p>
    <w:p w14:paraId="1A5272A9"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 xml:space="preserve">počet kusů, </w:t>
      </w:r>
    </w:p>
    <w:p w14:paraId="378DC13B"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datum předání,</w:t>
      </w:r>
    </w:p>
    <w:p w14:paraId="543ACA3A"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jméno a podpis předávající osoby za prodávajícího a jméno a podpis přejímající osoby za kupujícího, </w:t>
      </w:r>
    </w:p>
    <w:p w14:paraId="06130819" w14:textId="77777777" w:rsidR="00EF242F" w:rsidRPr="00EF242F" w:rsidRDefault="00EF242F" w:rsidP="00EF242F">
      <w:pPr>
        <w:tabs>
          <w:tab w:val="left" w:pos="567"/>
          <w:tab w:val="left" w:pos="1428"/>
          <w:tab w:val="left" w:pos="1701"/>
        </w:tabs>
        <w:ind w:left="851"/>
        <w:rPr>
          <w:rFonts w:ascii="Arial" w:eastAsia="Batang" w:hAnsi="Arial" w:cs="Arial"/>
          <w:sz w:val="22"/>
          <w:szCs w:val="22"/>
        </w:rPr>
      </w:pPr>
    </w:p>
    <w:p w14:paraId="232A51CB" w14:textId="77777777" w:rsidR="00EF242F" w:rsidRPr="00EF242F" w:rsidRDefault="00EF242F" w:rsidP="00EF242F">
      <w:pPr>
        <w:tabs>
          <w:tab w:val="left" w:pos="426"/>
          <w:tab w:val="left" w:pos="1428"/>
          <w:tab w:val="left" w:pos="1701"/>
        </w:tabs>
        <w:ind w:left="425"/>
        <w:jc w:val="both"/>
        <w:rPr>
          <w:rFonts w:ascii="Arial" w:eastAsia="Batang" w:hAnsi="Arial" w:cs="Arial"/>
          <w:sz w:val="22"/>
          <w:szCs w:val="22"/>
        </w:rPr>
      </w:pPr>
      <w:r w:rsidRPr="00EF242F">
        <w:rPr>
          <w:rFonts w:ascii="Arial" w:eastAsia="Batang" w:hAnsi="Arial" w:cs="Arial"/>
          <w:sz w:val="22"/>
          <w:szCs w:val="22"/>
        </w:rPr>
        <w:t>Prodávající odpovídá za to, že informace uvedené v dodacím listu odpovídají skutečnosti. Nebude</w:t>
      </w:r>
      <w:r w:rsidRPr="00EF242F">
        <w:rPr>
          <w:rFonts w:ascii="Arial" w:eastAsia="Batang" w:hAnsi="Arial" w:cs="Arial"/>
          <w:sz w:val="22"/>
          <w:szCs w:val="22"/>
        </w:rPr>
        <w:noBreakHyphen/>
        <w:t>li dodací list obsahovat údaje uvedené v tomto odstavci, je kupující oprávněn převzetí předmětu koupě odmítnout, a to až do předání dodacího listu s výše uvedenými údaji.</w:t>
      </w:r>
    </w:p>
    <w:p w14:paraId="2990A0C1" w14:textId="77777777" w:rsidR="00EF242F" w:rsidRPr="00EF242F" w:rsidRDefault="00EF242F" w:rsidP="00EF242F">
      <w:pPr>
        <w:ind w:left="360"/>
        <w:jc w:val="both"/>
        <w:rPr>
          <w:rFonts w:ascii="Arial" w:hAnsi="Arial" w:cs="Arial"/>
          <w:sz w:val="22"/>
          <w:szCs w:val="22"/>
        </w:rPr>
      </w:pPr>
    </w:p>
    <w:p w14:paraId="2C73D4F2" w14:textId="34DB19A7" w:rsidR="00EF242F" w:rsidRPr="00EF242F" w:rsidRDefault="00EF242F" w:rsidP="00EF242F">
      <w:pPr>
        <w:numPr>
          <w:ilvl w:val="0"/>
          <w:numId w:val="11"/>
        </w:numPr>
        <w:ind w:left="360"/>
        <w:jc w:val="both"/>
        <w:rPr>
          <w:rFonts w:ascii="Arial" w:hAnsi="Arial" w:cs="Arial"/>
          <w:sz w:val="22"/>
          <w:szCs w:val="22"/>
        </w:rPr>
      </w:pPr>
      <w:r w:rsidRPr="00EF242F">
        <w:rPr>
          <w:rFonts w:ascii="Arial" w:hAnsi="Arial" w:cs="Arial"/>
          <w:sz w:val="22"/>
          <w:szCs w:val="22"/>
        </w:rPr>
        <w:t>Předmět koupě bude kupujícímu dodán dle specifikace uvedené v</w:t>
      </w:r>
      <w:r w:rsidR="00B45357">
        <w:rPr>
          <w:rFonts w:ascii="Arial" w:hAnsi="Arial" w:cs="Arial"/>
          <w:sz w:val="22"/>
          <w:szCs w:val="22"/>
        </w:rPr>
        <w:t> čl.</w:t>
      </w:r>
      <w:r w:rsidRPr="00EF242F">
        <w:rPr>
          <w:rFonts w:ascii="Arial" w:hAnsi="Arial" w:cs="Arial"/>
          <w:sz w:val="22"/>
          <w:szCs w:val="22"/>
        </w:rPr>
        <w:t xml:space="preserve"> I. této smlouvy a bude dodán funkční a kompletní. </w:t>
      </w:r>
    </w:p>
    <w:p w14:paraId="72BD10AB" w14:textId="77777777" w:rsidR="00EF242F" w:rsidRPr="00EF242F" w:rsidRDefault="00EF242F" w:rsidP="00EF242F">
      <w:pPr>
        <w:ind w:left="360"/>
        <w:jc w:val="both"/>
        <w:rPr>
          <w:rFonts w:ascii="Arial" w:hAnsi="Arial" w:cs="Arial"/>
          <w:sz w:val="22"/>
          <w:szCs w:val="22"/>
        </w:rPr>
      </w:pPr>
    </w:p>
    <w:p w14:paraId="4B883B7D" w14:textId="77777777" w:rsidR="00EF242F" w:rsidRPr="00EF242F" w:rsidRDefault="00EF242F" w:rsidP="00EF242F">
      <w:pPr>
        <w:jc w:val="both"/>
        <w:rPr>
          <w:rFonts w:ascii="Arial" w:hAnsi="Arial" w:cs="Arial"/>
          <w:sz w:val="22"/>
          <w:szCs w:val="22"/>
        </w:rPr>
      </w:pPr>
    </w:p>
    <w:p w14:paraId="445EFDE1" w14:textId="482615E4" w:rsidR="00EF242F" w:rsidRPr="00EF242F" w:rsidRDefault="00EF242F" w:rsidP="00EF242F">
      <w:pPr>
        <w:numPr>
          <w:ilvl w:val="0"/>
          <w:numId w:val="11"/>
        </w:numPr>
        <w:ind w:left="360"/>
        <w:jc w:val="both"/>
        <w:rPr>
          <w:rFonts w:ascii="Arial" w:hAnsi="Arial" w:cs="Arial"/>
          <w:sz w:val="22"/>
          <w:szCs w:val="22"/>
        </w:rPr>
      </w:pPr>
      <w:r w:rsidRPr="00EF242F">
        <w:rPr>
          <w:rFonts w:ascii="Arial" w:eastAsia="Batang" w:hAnsi="Arial" w:cs="Arial"/>
          <w:sz w:val="22"/>
          <w:szCs w:val="22"/>
        </w:rPr>
        <w:t>Kupující nabývá vlastnické právo k předmětu koupě jeho převzetím  v místě plnění; v témže okamžiku přechází na kupujícího nebezpečí škody na věci.</w:t>
      </w:r>
    </w:p>
    <w:p w14:paraId="0B3E87EB" w14:textId="77777777" w:rsidR="00EF242F" w:rsidRPr="00EF242F" w:rsidRDefault="00EF242F" w:rsidP="00EF242F">
      <w:pPr>
        <w:jc w:val="both"/>
        <w:rPr>
          <w:rFonts w:ascii="Arial" w:hAnsi="Arial" w:cs="Arial"/>
          <w:sz w:val="24"/>
          <w:szCs w:val="24"/>
        </w:rPr>
      </w:pPr>
    </w:p>
    <w:p w14:paraId="78F0FA6A"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w:t>
      </w:r>
    </w:p>
    <w:p w14:paraId="4FC3AF9D"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Odpovědnost prodávajícího za vady, záruka za jakost</w:t>
      </w:r>
    </w:p>
    <w:p w14:paraId="213504A9" w14:textId="77777777" w:rsidR="00EF242F" w:rsidRPr="00EF242F" w:rsidRDefault="00EF242F" w:rsidP="00EF242F">
      <w:pPr>
        <w:jc w:val="both"/>
        <w:rPr>
          <w:rFonts w:ascii="Arial" w:hAnsi="Arial" w:cs="Arial"/>
          <w:b/>
          <w:bCs/>
          <w:sz w:val="24"/>
          <w:szCs w:val="24"/>
        </w:rPr>
      </w:pPr>
    </w:p>
    <w:p w14:paraId="0A008D1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Prodávající kupujícímu na předmět koupě poskytuje záruku za jakost (dále jen „záruka“) ve smyslu § 2113 a násl. občanského zákoníku, a to v délce v délce trvání 24 měsíců ode dne předání objednaného zboží. (dále též „záruční doba“). </w:t>
      </w:r>
    </w:p>
    <w:p w14:paraId="52310F42" w14:textId="77777777" w:rsidR="00EF242F" w:rsidRPr="00EF242F" w:rsidRDefault="00EF242F" w:rsidP="00EF242F">
      <w:pPr>
        <w:jc w:val="both"/>
        <w:rPr>
          <w:rFonts w:ascii="Arial" w:hAnsi="Arial" w:cs="Arial"/>
          <w:sz w:val="22"/>
          <w:szCs w:val="22"/>
        </w:rPr>
      </w:pPr>
    </w:p>
    <w:p w14:paraId="3F232C6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Záruční doba začíná plynout dnem převzetí předmětu koupě kupujícím. Záruční doba se stanoví po dobu, po kterou nemůže kupující předmět koupě řádně užívat pro vady, za které nese odpovědnost prodávající.</w:t>
      </w:r>
    </w:p>
    <w:p w14:paraId="436AFB3A" w14:textId="77777777" w:rsidR="00EF242F" w:rsidRPr="00EF242F" w:rsidRDefault="00EF242F" w:rsidP="00EF242F">
      <w:pPr>
        <w:ind w:left="380"/>
        <w:jc w:val="both"/>
        <w:rPr>
          <w:rFonts w:ascii="Arial" w:hAnsi="Arial" w:cs="Arial"/>
          <w:sz w:val="22"/>
          <w:szCs w:val="22"/>
        </w:rPr>
      </w:pPr>
    </w:p>
    <w:p w14:paraId="7A34C66B"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Pro nahlašování a odstraňování vad v rámci záruky platí podmínky uvedené v odst. 6 a násl. tohoto článku smlouvy. </w:t>
      </w:r>
    </w:p>
    <w:p w14:paraId="55ACFBB8" w14:textId="77777777" w:rsidR="00EF242F" w:rsidRPr="00EF242F" w:rsidRDefault="00EF242F" w:rsidP="00EF242F">
      <w:pPr>
        <w:jc w:val="both"/>
        <w:rPr>
          <w:rFonts w:ascii="Arial" w:hAnsi="Arial" w:cs="Arial"/>
          <w:sz w:val="22"/>
          <w:szCs w:val="22"/>
        </w:rPr>
      </w:pPr>
    </w:p>
    <w:p w14:paraId="68419DA1"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Prodávající prohlašuje, že záruka se vztahuje na každého dalšího vlastníka předmětu koupě dodaného dle této smlouvy, a to v plném rozsahu až do skončení záruční doby.</w:t>
      </w:r>
    </w:p>
    <w:p w14:paraId="384916E2" w14:textId="77777777" w:rsidR="00EF242F" w:rsidRPr="00EF242F" w:rsidRDefault="00EF242F" w:rsidP="00EF242F">
      <w:pPr>
        <w:jc w:val="both"/>
        <w:rPr>
          <w:rFonts w:ascii="Arial" w:hAnsi="Arial" w:cs="Arial"/>
          <w:sz w:val="22"/>
          <w:szCs w:val="22"/>
        </w:rPr>
      </w:pPr>
    </w:p>
    <w:p w14:paraId="66FFBD6E"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zato, že dodaná věc byla vadná již při převzetí.</w:t>
      </w:r>
    </w:p>
    <w:p w14:paraId="7C132349" w14:textId="77777777" w:rsidR="00EF242F" w:rsidRPr="00EF242F" w:rsidRDefault="00EF242F" w:rsidP="00EF242F">
      <w:pPr>
        <w:ind w:left="380"/>
        <w:jc w:val="both"/>
        <w:rPr>
          <w:rFonts w:ascii="Arial" w:hAnsi="Arial" w:cs="Arial"/>
          <w:sz w:val="22"/>
          <w:szCs w:val="22"/>
        </w:rPr>
      </w:pPr>
    </w:p>
    <w:p w14:paraId="053DB12B" w14:textId="38F7E729"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Vady zboží dle odst. 5 tohoto článku a vady, které se projeví po záruční </w:t>
      </w:r>
      <w:r w:rsidR="00F61D2C" w:rsidRPr="00EF242F">
        <w:rPr>
          <w:rFonts w:ascii="Arial" w:hAnsi="Arial" w:cs="Arial"/>
          <w:sz w:val="22"/>
          <w:szCs w:val="22"/>
        </w:rPr>
        <w:t>dob</w:t>
      </w:r>
      <w:r w:rsidR="00F61D2C">
        <w:rPr>
          <w:rFonts w:ascii="Arial" w:hAnsi="Arial" w:cs="Arial"/>
          <w:sz w:val="22"/>
          <w:szCs w:val="22"/>
        </w:rPr>
        <w:t>ě</w:t>
      </w:r>
      <w:r w:rsidRPr="00EF242F">
        <w:rPr>
          <w:rFonts w:ascii="Arial" w:hAnsi="Arial" w:cs="Arial"/>
          <w:sz w:val="22"/>
          <w:szCs w:val="22"/>
        </w:rPr>
        <w:t xml:space="preserve">, budou prodávajícím odstraněny bezplatně. </w:t>
      </w:r>
    </w:p>
    <w:p w14:paraId="2AC265A9" w14:textId="77777777" w:rsidR="00EF242F" w:rsidRPr="00EF242F" w:rsidRDefault="00EF242F" w:rsidP="00EF242F">
      <w:pPr>
        <w:jc w:val="both"/>
        <w:rPr>
          <w:rFonts w:ascii="Arial" w:hAnsi="Arial" w:cs="Arial"/>
          <w:sz w:val="22"/>
          <w:szCs w:val="22"/>
        </w:rPr>
      </w:pPr>
    </w:p>
    <w:p w14:paraId="7EC2D038"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Veškeré vady předmětu koupě je kupující povinen uplatnit u prodávajícího bez zbytečného odkladu poté, kdy vadu zjistil, a to formou písemného oznámení (popř. faxem nebo e-mailem), obsahujícím co nejpodrobnější specifikaci zjištěné vady. Kupující bude vady na předmětu koupě oznamovat na:</w:t>
      </w:r>
    </w:p>
    <w:p w14:paraId="12BAEDA8" w14:textId="77777777" w:rsidR="00EF242F" w:rsidRPr="00EF242F" w:rsidRDefault="00EF242F" w:rsidP="00EF242F">
      <w:pPr>
        <w:jc w:val="both"/>
        <w:rPr>
          <w:rFonts w:ascii="Arial" w:hAnsi="Arial" w:cs="Arial"/>
          <w:sz w:val="22"/>
          <w:szCs w:val="22"/>
        </w:rPr>
      </w:pPr>
    </w:p>
    <w:p w14:paraId="283BFC82" w14:textId="3E64D4E1" w:rsidR="00EF242F" w:rsidRPr="00EF242F" w:rsidRDefault="00EF242F" w:rsidP="00EF242F">
      <w:pPr>
        <w:numPr>
          <w:ilvl w:val="1"/>
          <w:numId w:val="19"/>
        </w:numPr>
        <w:tabs>
          <w:tab w:val="left" w:pos="900"/>
        </w:tabs>
        <w:ind w:left="1134" w:hanging="12"/>
        <w:jc w:val="both"/>
        <w:rPr>
          <w:rFonts w:ascii="Arial" w:hAnsi="Arial" w:cs="Arial"/>
          <w:sz w:val="22"/>
          <w:szCs w:val="22"/>
        </w:rPr>
      </w:pPr>
      <w:r w:rsidRPr="00EF242F">
        <w:rPr>
          <w:rFonts w:ascii="Arial" w:hAnsi="Arial" w:cs="Arial"/>
          <w:sz w:val="22"/>
          <w:szCs w:val="22"/>
        </w:rPr>
        <w:t>adresu:</w:t>
      </w:r>
      <w:r w:rsidR="00471666">
        <w:rPr>
          <w:rFonts w:ascii="Arial" w:hAnsi="Arial" w:cs="Arial"/>
          <w:sz w:val="22"/>
          <w:szCs w:val="22"/>
        </w:rPr>
        <w:t xml:space="preserve"> </w:t>
      </w:r>
      <w:r w:rsidR="0074462D">
        <w:rPr>
          <w:rFonts w:ascii="Arial" w:hAnsi="Arial" w:cs="Arial"/>
          <w:sz w:val="22"/>
          <w:szCs w:val="22"/>
        </w:rPr>
        <w:t>xxxxxxxxxxxxx</w:t>
      </w:r>
      <w:r w:rsidR="00471666">
        <w:rPr>
          <w:rFonts w:ascii="Arial" w:hAnsi="Arial" w:cs="Arial"/>
          <w:sz w:val="22"/>
          <w:szCs w:val="22"/>
        </w:rPr>
        <w:t>@servatech.cz</w:t>
      </w:r>
    </w:p>
    <w:p w14:paraId="2052BCBA" w14:textId="77777777" w:rsidR="00EF242F" w:rsidRPr="00EF242F" w:rsidRDefault="00EF242F" w:rsidP="00EF242F">
      <w:pPr>
        <w:ind w:left="380"/>
        <w:jc w:val="both"/>
        <w:rPr>
          <w:rFonts w:ascii="Arial" w:hAnsi="Arial" w:cs="Arial"/>
          <w:sz w:val="22"/>
          <w:szCs w:val="22"/>
        </w:rPr>
      </w:pPr>
    </w:p>
    <w:p w14:paraId="211EF993" w14:textId="77777777" w:rsidR="00EF242F" w:rsidRPr="00EF242F" w:rsidRDefault="00EF242F" w:rsidP="00EF242F">
      <w:pPr>
        <w:ind w:left="426"/>
        <w:jc w:val="both"/>
        <w:rPr>
          <w:rFonts w:ascii="Arial" w:hAnsi="Arial" w:cs="Arial"/>
          <w:sz w:val="22"/>
          <w:szCs w:val="22"/>
        </w:rPr>
      </w:pPr>
      <w:r w:rsidRPr="00EF242F">
        <w:rPr>
          <w:rFonts w:ascii="Arial" w:hAnsi="Arial" w:cs="Arial"/>
          <w:sz w:val="22"/>
          <w:szCs w:val="22"/>
        </w:rPr>
        <w:t>Každé takovéto nahlášení vady se považuje za řádné uplatnění vady kupujícím ve smyslu této smlouvy.</w:t>
      </w:r>
    </w:p>
    <w:p w14:paraId="3C593340" w14:textId="77777777" w:rsidR="00EF242F" w:rsidRPr="00EF242F" w:rsidRDefault="00EF242F" w:rsidP="00EF242F">
      <w:pPr>
        <w:jc w:val="both"/>
        <w:rPr>
          <w:rFonts w:ascii="Arial" w:hAnsi="Arial" w:cs="Arial"/>
          <w:sz w:val="22"/>
          <w:szCs w:val="22"/>
        </w:rPr>
      </w:pPr>
    </w:p>
    <w:p w14:paraId="450FF697" w14:textId="196BEC95" w:rsidR="00EF242F" w:rsidRPr="00EF242F" w:rsidRDefault="00EF242F" w:rsidP="00EF242F">
      <w:pPr>
        <w:numPr>
          <w:ilvl w:val="0"/>
          <w:numId w:val="19"/>
        </w:numPr>
        <w:jc w:val="both"/>
        <w:rPr>
          <w:rFonts w:ascii="Arial" w:hAnsi="Arial" w:cs="Arial"/>
          <w:i/>
          <w:iCs/>
          <w:sz w:val="22"/>
          <w:szCs w:val="22"/>
        </w:rPr>
      </w:pPr>
      <w:bookmarkStart w:id="0" w:name="_Hlk41725303"/>
      <w:r w:rsidRPr="00EF242F">
        <w:rPr>
          <w:rFonts w:ascii="Arial" w:hAnsi="Arial" w:cs="Arial"/>
          <w:sz w:val="22"/>
          <w:szCs w:val="22"/>
        </w:rPr>
        <w:t xml:space="preserve">Kupující má právo na odstranění vady dodáním nové věci; je-li vadné plnění podstatným porušením smlouvy, také právo od smlouvy odstoupit. Právo volby plnění má kupující. </w:t>
      </w:r>
    </w:p>
    <w:p w14:paraId="1073DE9E" w14:textId="77777777" w:rsidR="00EF242F" w:rsidRPr="00EF242F" w:rsidRDefault="00EF242F" w:rsidP="00EF242F">
      <w:pPr>
        <w:ind w:left="380"/>
        <w:jc w:val="both"/>
        <w:rPr>
          <w:rFonts w:ascii="Arial" w:hAnsi="Arial" w:cs="Arial"/>
          <w:i/>
          <w:iCs/>
          <w:sz w:val="22"/>
          <w:szCs w:val="22"/>
        </w:rPr>
      </w:pPr>
    </w:p>
    <w:bookmarkEnd w:id="0"/>
    <w:p w14:paraId="48300C1E" w14:textId="404C549B"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Odstranění vady musí být provedeno nejpozději do 14 dní od řádného oznámení</w:t>
      </w:r>
      <w:r w:rsidR="000B4735">
        <w:rPr>
          <w:rFonts w:ascii="Arial" w:hAnsi="Arial" w:cs="Arial"/>
          <w:sz w:val="22"/>
          <w:szCs w:val="22"/>
        </w:rPr>
        <w:t xml:space="preserve"> prodávajícímu</w:t>
      </w:r>
      <w:r w:rsidRPr="00EF242F">
        <w:rPr>
          <w:rFonts w:ascii="Arial" w:hAnsi="Arial" w:cs="Arial"/>
          <w:sz w:val="22"/>
          <w:szCs w:val="22"/>
        </w:rPr>
        <w:t>.</w:t>
      </w:r>
    </w:p>
    <w:p w14:paraId="764DC7FE" w14:textId="77777777" w:rsidR="00EF242F" w:rsidRPr="00EF242F" w:rsidRDefault="00EF242F" w:rsidP="00EF242F">
      <w:pPr>
        <w:jc w:val="both"/>
        <w:rPr>
          <w:rFonts w:ascii="Arial" w:hAnsi="Arial" w:cs="Arial"/>
          <w:sz w:val="22"/>
          <w:szCs w:val="22"/>
        </w:rPr>
      </w:pPr>
    </w:p>
    <w:p w14:paraId="55FA4C3E" w14:textId="7E8C070A" w:rsidR="00EF242F" w:rsidRPr="00A01AD6" w:rsidRDefault="00EF242F" w:rsidP="00A01AD6">
      <w:pPr>
        <w:numPr>
          <w:ilvl w:val="0"/>
          <w:numId w:val="19"/>
        </w:numPr>
        <w:jc w:val="both"/>
        <w:rPr>
          <w:rFonts w:ascii="Arial" w:hAnsi="Arial" w:cs="Arial"/>
          <w:sz w:val="22"/>
          <w:szCs w:val="22"/>
        </w:rPr>
      </w:pPr>
      <w:r w:rsidRPr="00A01AD6">
        <w:rPr>
          <w:rFonts w:ascii="Arial" w:hAnsi="Arial" w:cs="Arial"/>
          <w:sz w:val="22"/>
          <w:szCs w:val="22"/>
        </w:rPr>
        <w:t xml:space="preserve">V případě výměny vadného zboží začíná na vyměněném předmětu koupě běžet nová záruční doba v délce dle odst. 1 tohoto článku. </w:t>
      </w:r>
    </w:p>
    <w:p w14:paraId="7E4BCF4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Prodávající je povinen uhradit kupujícímu škodu, která mu vznikla vadným plněním, a to v plné výši. Prodávající rovněž kupujícímu uhradí náklady vzniklé při uplatňování práv z vadného plnění.</w:t>
      </w:r>
    </w:p>
    <w:p w14:paraId="3D5B87B9" w14:textId="77777777" w:rsidR="00EF242F" w:rsidRPr="00EF242F" w:rsidRDefault="00EF242F" w:rsidP="00EF242F">
      <w:pPr>
        <w:jc w:val="both"/>
        <w:rPr>
          <w:rFonts w:ascii="Arial" w:hAnsi="Arial" w:cs="Arial"/>
          <w:b/>
          <w:bCs/>
          <w:sz w:val="24"/>
          <w:szCs w:val="24"/>
        </w:rPr>
      </w:pPr>
    </w:p>
    <w:p w14:paraId="7B728F35" w14:textId="77777777" w:rsidR="00EF242F" w:rsidRPr="00EF242F" w:rsidRDefault="00EF242F" w:rsidP="00EF242F">
      <w:pPr>
        <w:ind w:left="1080"/>
        <w:jc w:val="center"/>
        <w:rPr>
          <w:rFonts w:ascii="Arial" w:hAnsi="Arial" w:cs="Arial"/>
          <w:b/>
          <w:bCs/>
          <w:sz w:val="24"/>
          <w:szCs w:val="24"/>
        </w:rPr>
      </w:pPr>
    </w:p>
    <w:p w14:paraId="74ECDDA3"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w:t>
      </w:r>
    </w:p>
    <w:p w14:paraId="3DFF99F2"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Porušení smluvních povinností</w:t>
      </w:r>
    </w:p>
    <w:p w14:paraId="11C1A9C4" w14:textId="77777777" w:rsidR="00EF242F" w:rsidRPr="00EF242F" w:rsidRDefault="00EF242F" w:rsidP="00EF242F">
      <w:pPr>
        <w:ind w:left="1080"/>
        <w:jc w:val="both"/>
        <w:rPr>
          <w:rFonts w:ascii="Arial" w:hAnsi="Arial" w:cs="Arial"/>
          <w:b/>
          <w:bCs/>
          <w:sz w:val="24"/>
          <w:szCs w:val="24"/>
        </w:rPr>
      </w:pPr>
    </w:p>
    <w:p w14:paraId="4D9A774E" w14:textId="77777777" w:rsidR="00EF242F" w:rsidRPr="00EF242F" w:rsidRDefault="00EF242F" w:rsidP="00EF242F">
      <w:pPr>
        <w:numPr>
          <w:ilvl w:val="0"/>
          <w:numId w:val="15"/>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Platnost a účinnost této smlouvy lze ukončit písemnou dohodou obou smluvních stran nebo výpovědí ze strany kupujícího s jednoměsíční výpovědní lhůtou, zejména pro opakované porušení ustanovení o realizaci dodávky předmětu koupě či jeho kvalitě.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39DFC088" w14:textId="77777777" w:rsidR="00EF242F" w:rsidRPr="00EF242F" w:rsidRDefault="00EF242F" w:rsidP="00EF242F">
      <w:pPr>
        <w:ind w:left="426"/>
        <w:jc w:val="both"/>
        <w:rPr>
          <w:rFonts w:ascii="Arial" w:hAnsi="Arial" w:cs="Arial"/>
          <w:sz w:val="22"/>
          <w:szCs w:val="22"/>
        </w:rPr>
      </w:pPr>
    </w:p>
    <w:p w14:paraId="57E9E909" w14:textId="77777777" w:rsidR="00EF242F" w:rsidRPr="00EF242F" w:rsidRDefault="00EF242F" w:rsidP="00EF242F">
      <w:pPr>
        <w:numPr>
          <w:ilvl w:val="0"/>
          <w:numId w:val="15"/>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439DF0FC" w14:textId="77777777" w:rsidR="00EF242F" w:rsidRPr="00EF242F" w:rsidRDefault="00EF242F" w:rsidP="00EF242F">
      <w:pPr>
        <w:jc w:val="both"/>
        <w:rPr>
          <w:rFonts w:ascii="Arial" w:hAnsi="Arial" w:cs="Arial"/>
          <w:sz w:val="22"/>
          <w:szCs w:val="22"/>
        </w:rPr>
      </w:pPr>
    </w:p>
    <w:p w14:paraId="1D32D0E9" w14:textId="77777777" w:rsidR="00EF242F" w:rsidRPr="00EF242F" w:rsidRDefault="00EF242F" w:rsidP="00EF242F">
      <w:pPr>
        <w:numPr>
          <w:ilvl w:val="0"/>
          <w:numId w:val="15"/>
        </w:numPr>
        <w:ind w:left="360"/>
        <w:jc w:val="both"/>
        <w:rPr>
          <w:rFonts w:ascii="Arial" w:hAnsi="Arial" w:cs="Arial"/>
          <w:sz w:val="22"/>
          <w:szCs w:val="22"/>
        </w:rPr>
      </w:pPr>
      <w:r w:rsidRPr="00EF242F">
        <w:rPr>
          <w:rFonts w:ascii="Arial" w:hAnsi="Arial" w:cs="Arial"/>
          <w:sz w:val="22"/>
          <w:szCs w:val="22"/>
        </w:rPr>
        <w:t>Smluvní strany se dohodly na následujících sankcích za porušení smluvních povinností:</w:t>
      </w:r>
    </w:p>
    <w:p w14:paraId="41853A8F" w14:textId="77777777" w:rsidR="00EF242F" w:rsidRPr="00EF242F" w:rsidRDefault="00EF242F" w:rsidP="00EF242F">
      <w:pPr>
        <w:jc w:val="both"/>
        <w:rPr>
          <w:rFonts w:ascii="Arial" w:hAnsi="Arial" w:cs="Arial"/>
          <w:sz w:val="22"/>
          <w:szCs w:val="22"/>
        </w:rPr>
      </w:pPr>
    </w:p>
    <w:p w14:paraId="2F245778" w14:textId="77777777" w:rsidR="00EF242F" w:rsidRPr="00EF242F" w:rsidRDefault="00EF242F" w:rsidP="00EF242F">
      <w:pPr>
        <w:numPr>
          <w:ilvl w:val="0"/>
          <w:numId w:val="18"/>
        </w:numPr>
        <w:tabs>
          <w:tab w:val="left" w:pos="2662"/>
        </w:tabs>
        <w:ind w:left="709"/>
        <w:jc w:val="both"/>
        <w:rPr>
          <w:rFonts w:ascii="Arial" w:hAnsi="Arial" w:cs="Arial"/>
          <w:sz w:val="22"/>
          <w:szCs w:val="22"/>
        </w:rPr>
      </w:pPr>
      <w:r w:rsidRPr="00EF242F">
        <w:rPr>
          <w:rFonts w:ascii="Arial" w:hAnsi="Arial" w:cs="Arial"/>
          <w:sz w:val="22"/>
          <w:szCs w:val="22"/>
        </w:rPr>
        <w:t>v případě, že bude prodávající v prodlení s dodáním předmětu koupě, dopouští se tím porušení smlouvy, za které je povinen kupujícímu zaplatit smluvní pokutu ve výši 0,5% z kupní ceny bez DPH za každý započatý den prodlení.</w:t>
      </w:r>
    </w:p>
    <w:p w14:paraId="203C5011" w14:textId="77777777" w:rsidR="00EF242F" w:rsidRPr="00EF242F" w:rsidRDefault="00EF242F" w:rsidP="00EF242F">
      <w:pPr>
        <w:tabs>
          <w:tab w:val="left" w:pos="2662"/>
        </w:tabs>
        <w:ind w:left="720"/>
        <w:jc w:val="both"/>
        <w:rPr>
          <w:rFonts w:ascii="Arial" w:hAnsi="Arial" w:cs="Arial"/>
          <w:sz w:val="22"/>
          <w:szCs w:val="22"/>
        </w:rPr>
      </w:pPr>
    </w:p>
    <w:p w14:paraId="44D85BDD" w14:textId="77777777" w:rsidR="00EF242F" w:rsidRPr="00EF242F" w:rsidRDefault="00EF242F" w:rsidP="00EF242F">
      <w:pPr>
        <w:numPr>
          <w:ilvl w:val="0"/>
          <w:numId w:val="18"/>
        </w:numPr>
        <w:tabs>
          <w:tab w:val="left" w:pos="2662"/>
        </w:tabs>
        <w:jc w:val="both"/>
        <w:rPr>
          <w:rFonts w:ascii="Arial" w:hAnsi="Arial" w:cs="Arial"/>
          <w:sz w:val="22"/>
          <w:szCs w:val="22"/>
        </w:rPr>
      </w:pPr>
      <w:r w:rsidRPr="00EF242F">
        <w:rPr>
          <w:rFonts w:ascii="Arial" w:hAnsi="Arial" w:cs="Arial"/>
          <w:sz w:val="22"/>
          <w:szCs w:val="22"/>
        </w:rPr>
        <w:t xml:space="preserve">v případě, že prodávající neodstraní vadu, která byla kupujícím uplatněna (reklamována) v záruční době, v kupujícím stanovené přiměřené lhůtě, je prodávající </w:t>
      </w:r>
      <w:r w:rsidRPr="00EF242F">
        <w:rPr>
          <w:rFonts w:ascii="Arial" w:hAnsi="Arial" w:cs="Arial"/>
          <w:sz w:val="22"/>
          <w:szCs w:val="22"/>
        </w:rPr>
        <w:lastRenderedPageBreak/>
        <w:t>povinen zaplatit kupujícímu smluvní pokutu ve výši 0,5 % z celkové kupní ceny bez DPH za každou jednotlivou vadu a započatý den prodlení.</w:t>
      </w:r>
      <w:r w:rsidRPr="00EF242F">
        <w:rPr>
          <w:rFonts w:ascii="Arial" w:hAnsi="Arial" w:cs="Arial"/>
          <w:sz w:val="22"/>
          <w:szCs w:val="22"/>
        </w:rPr>
        <w:tab/>
      </w:r>
    </w:p>
    <w:p w14:paraId="3B491643" w14:textId="77777777" w:rsidR="00EF242F" w:rsidRPr="00EF242F" w:rsidRDefault="00EF242F" w:rsidP="00EF242F">
      <w:pPr>
        <w:tabs>
          <w:tab w:val="left" w:pos="2662"/>
        </w:tabs>
        <w:jc w:val="both"/>
        <w:rPr>
          <w:rFonts w:ascii="Arial" w:hAnsi="Arial" w:cs="Arial"/>
          <w:sz w:val="22"/>
          <w:szCs w:val="22"/>
        </w:rPr>
      </w:pPr>
    </w:p>
    <w:p w14:paraId="7DE7CE2B" w14:textId="42C9D41D" w:rsidR="00EF242F" w:rsidRPr="00EF242F" w:rsidRDefault="00EF242F" w:rsidP="00EF242F">
      <w:pPr>
        <w:tabs>
          <w:tab w:val="left" w:pos="2662"/>
        </w:tabs>
        <w:ind w:left="709" w:hanging="349"/>
        <w:jc w:val="both"/>
        <w:rPr>
          <w:rFonts w:ascii="Arial" w:eastAsia="Batang" w:hAnsi="Arial" w:cs="Arial"/>
          <w:sz w:val="22"/>
          <w:szCs w:val="22"/>
        </w:rPr>
      </w:pPr>
      <w:r w:rsidRPr="00EF242F">
        <w:rPr>
          <w:rFonts w:ascii="Arial" w:hAnsi="Arial" w:cs="Arial"/>
          <w:sz w:val="22"/>
          <w:szCs w:val="22"/>
        </w:rPr>
        <w:t xml:space="preserve">c) </w:t>
      </w:r>
      <w:r w:rsidRPr="00EF242F">
        <w:rPr>
          <w:rFonts w:ascii="Arial" w:hAnsi="Arial" w:cs="Arial"/>
          <w:sz w:val="22"/>
          <w:szCs w:val="22"/>
        </w:rPr>
        <w:tab/>
      </w:r>
      <w:r w:rsidRPr="00EF242F">
        <w:rPr>
          <w:rFonts w:ascii="Arial" w:eastAsia="Batang" w:hAnsi="Arial" w:cs="Arial"/>
          <w:sz w:val="22"/>
          <w:szCs w:val="22"/>
        </w:rPr>
        <w:t xml:space="preserve">pro případ prodlení se zaplacením kupní ceny sjednávají smluvní strany úrok z prodlení ve výši stanovené </w:t>
      </w:r>
      <w:r w:rsidR="00A0368F">
        <w:rPr>
          <w:rFonts w:ascii="Arial" w:eastAsia="Batang" w:hAnsi="Arial" w:cs="Arial"/>
          <w:sz w:val="22"/>
          <w:szCs w:val="22"/>
        </w:rPr>
        <w:t>vládním nařízením č. 351/2013 Sb., v platném znění.</w:t>
      </w:r>
    </w:p>
    <w:p w14:paraId="40DD52EA" w14:textId="77777777" w:rsidR="00EF242F" w:rsidRPr="00EF242F" w:rsidRDefault="00EF242F" w:rsidP="00EF242F">
      <w:pPr>
        <w:tabs>
          <w:tab w:val="left" w:pos="2662"/>
        </w:tabs>
        <w:jc w:val="both"/>
        <w:rPr>
          <w:rFonts w:ascii="Arial" w:hAnsi="Arial" w:cs="Arial"/>
          <w:sz w:val="22"/>
          <w:szCs w:val="22"/>
        </w:rPr>
      </w:pPr>
    </w:p>
    <w:p w14:paraId="05C2A843" w14:textId="77777777" w:rsidR="00EF242F" w:rsidRPr="00EF242F" w:rsidRDefault="00EF242F" w:rsidP="00EF242F">
      <w:pPr>
        <w:widowControl w:val="0"/>
        <w:numPr>
          <w:ilvl w:val="0"/>
          <w:numId w:val="15"/>
        </w:numPr>
        <w:tabs>
          <w:tab w:val="clear" w:pos="720"/>
          <w:tab w:val="left" w:pos="426"/>
          <w:tab w:val="left" w:pos="864"/>
        </w:tabs>
        <w:ind w:left="426" w:hanging="426"/>
        <w:jc w:val="both"/>
        <w:rPr>
          <w:rFonts w:ascii="Arial" w:hAnsi="Arial" w:cs="Arial"/>
          <w:sz w:val="22"/>
          <w:szCs w:val="22"/>
        </w:rPr>
      </w:pPr>
      <w:r w:rsidRPr="00EF242F">
        <w:rPr>
          <w:rFonts w:ascii="Arial" w:hAnsi="Arial" w:cs="Arial"/>
          <w:sz w:val="22"/>
          <w:szCs w:val="22"/>
        </w:rPr>
        <w:t>Smluvní pokuty se nezapočítávají na náhradu případně vzniklé škody, kterou lze vymáhat samostatně vedle smluvní pokuty, a to v plné výši.</w:t>
      </w:r>
    </w:p>
    <w:p w14:paraId="17BDD03C" w14:textId="77777777" w:rsidR="00EF242F" w:rsidRPr="00EF242F" w:rsidRDefault="00EF242F" w:rsidP="00EF242F">
      <w:pPr>
        <w:widowControl w:val="0"/>
        <w:tabs>
          <w:tab w:val="left" w:pos="864"/>
        </w:tabs>
        <w:ind w:left="426"/>
        <w:jc w:val="both"/>
        <w:rPr>
          <w:rFonts w:ascii="Arial" w:hAnsi="Arial" w:cs="Arial"/>
          <w:sz w:val="22"/>
          <w:szCs w:val="22"/>
        </w:rPr>
      </w:pPr>
    </w:p>
    <w:p w14:paraId="67EA429F" w14:textId="77777777" w:rsidR="00EF242F" w:rsidRPr="00EF242F" w:rsidRDefault="00EF242F" w:rsidP="00EF242F">
      <w:pPr>
        <w:widowControl w:val="0"/>
        <w:numPr>
          <w:ilvl w:val="0"/>
          <w:numId w:val="15"/>
        </w:numPr>
        <w:tabs>
          <w:tab w:val="clear" w:pos="720"/>
          <w:tab w:val="left" w:pos="426"/>
          <w:tab w:val="left" w:pos="864"/>
          <w:tab w:val="left" w:pos="2662"/>
        </w:tabs>
        <w:ind w:left="426" w:hanging="426"/>
        <w:jc w:val="both"/>
        <w:rPr>
          <w:rFonts w:ascii="Arial" w:hAnsi="Arial" w:cs="Arial"/>
          <w:sz w:val="22"/>
          <w:szCs w:val="22"/>
        </w:rPr>
      </w:pPr>
      <w:r w:rsidRPr="00EF242F">
        <w:rPr>
          <w:rFonts w:ascii="Arial" w:hAnsi="Arial" w:cs="Arial"/>
          <w:sz w:val="22"/>
          <w:szCs w:val="22"/>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210AA9C7" w14:textId="77777777" w:rsidR="00EF242F" w:rsidRPr="00EF242F" w:rsidRDefault="00EF242F" w:rsidP="00EF242F">
      <w:pPr>
        <w:widowControl w:val="0"/>
        <w:tabs>
          <w:tab w:val="left" w:pos="864"/>
          <w:tab w:val="left" w:pos="2662"/>
        </w:tabs>
        <w:jc w:val="both"/>
        <w:rPr>
          <w:rFonts w:ascii="Arial" w:hAnsi="Arial" w:cs="Arial"/>
          <w:sz w:val="24"/>
          <w:szCs w:val="24"/>
        </w:rPr>
      </w:pPr>
    </w:p>
    <w:p w14:paraId="311FECDE"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VII.</w:t>
      </w:r>
    </w:p>
    <w:p w14:paraId="30CED59E" w14:textId="77777777" w:rsidR="00EF242F" w:rsidRPr="00EF242F" w:rsidRDefault="00EF242F" w:rsidP="00EF242F">
      <w:pPr>
        <w:contextualSpacing/>
        <w:jc w:val="center"/>
        <w:rPr>
          <w:rFonts w:ascii="Arial" w:hAnsi="Arial" w:cs="Arial"/>
          <w:b/>
          <w:sz w:val="24"/>
          <w:szCs w:val="24"/>
        </w:rPr>
      </w:pPr>
      <w:r w:rsidRPr="00EF242F">
        <w:rPr>
          <w:rFonts w:ascii="Arial" w:hAnsi="Arial" w:cs="Arial"/>
          <w:b/>
          <w:sz w:val="24"/>
          <w:szCs w:val="24"/>
        </w:rPr>
        <w:t>Komunikace mezi smluvními stranami</w:t>
      </w:r>
    </w:p>
    <w:p w14:paraId="09E5E77E" w14:textId="77777777" w:rsidR="00EF242F" w:rsidRPr="00EF242F" w:rsidRDefault="00EF242F" w:rsidP="00EF242F">
      <w:pPr>
        <w:contextualSpacing/>
        <w:jc w:val="center"/>
        <w:rPr>
          <w:rFonts w:ascii="Arial" w:hAnsi="Arial" w:cs="Arial"/>
          <w:b/>
          <w:sz w:val="24"/>
          <w:szCs w:val="24"/>
        </w:rPr>
      </w:pPr>
    </w:p>
    <w:p w14:paraId="53EE7F20"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7F8FCADC" w14:textId="77777777" w:rsidR="00EF242F" w:rsidRPr="00EF242F" w:rsidRDefault="00EF242F" w:rsidP="00EF242F">
      <w:pPr>
        <w:ind w:left="426"/>
        <w:contextualSpacing/>
        <w:jc w:val="both"/>
        <w:rPr>
          <w:rFonts w:ascii="Arial" w:hAnsi="Arial" w:cs="Arial"/>
          <w:sz w:val="22"/>
          <w:szCs w:val="22"/>
        </w:rPr>
      </w:pPr>
    </w:p>
    <w:p w14:paraId="14A126C4" w14:textId="77777777" w:rsidR="005D0FBA"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Doručování je možné rovněž prostřednictvím emailu nebo faxem. Elektronické adresy účastníků této smlouvy, na které je možné činit právní úkony i bez certifikovaného podpisu, jsou</w:t>
      </w:r>
      <w:r w:rsidR="005D0FBA">
        <w:rPr>
          <w:rFonts w:ascii="Arial" w:hAnsi="Arial" w:cs="Arial"/>
          <w:sz w:val="22"/>
          <w:szCs w:val="22"/>
        </w:rPr>
        <w:t>:</w:t>
      </w:r>
    </w:p>
    <w:p w14:paraId="0663545C" w14:textId="47F874D8" w:rsidR="005D0FBA" w:rsidRDefault="005D0FBA" w:rsidP="005D0FBA">
      <w:pPr>
        <w:pStyle w:val="Odstavecseseznamem"/>
        <w:rPr>
          <w:rFonts w:ascii="Arial" w:hAnsi="Arial" w:cs="Arial"/>
        </w:rPr>
      </w:pPr>
    </w:p>
    <w:p w14:paraId="21A76035" w14:textId="6BC63874" w:rsidR="005D0FBA" w:rsidRDefault="005D0FBA" w:rsidP="005D0FBA">
      <w:pPr>
        <w:pStyle w:val="Odstavecseseznamem"/>
        <w:rPr>
          <w:rFonts w:ascii="Arial" w:hAnsi="Arial" w:cs="Arial"/>
        </w:rPr>
      </w:pPr>
      <w:r>
        <w:rPr>
          <w:rFonts w:ascii="Arial" w:hAnsi="Arial" w:cs="Arial"/>
        </w:rPr>
        <w:t>Za kupujícího</w:t>
      </w:r>
      <w:r w:rsidR="00A01AD6">
        <w:rPr>
          <w:rFonts w:ascii="Arial" w:hAnsi="Arial" w:cs="Arial"/>
        </w:rPr>
        <w:t xml:space="preserve"> – </w:t>
      </w:r>
      <w:r w:rsidR="00E13735">
        <w:rPr>
          <w:rFonts w:ascii="Arial" w:hAnsi="Arial" w:cs="Arial"/>
        </w:rPr>
        <w:t>Ing. T. Čuříková</w:t>
      </w:r>
      <w:r w:rsidR="0074462D">
        <w:rPr>
          <w:rFonts w:ascii="Arial" w:hAnsi="Arial" w:cs="Arial"/>
        </w:rPr>
        <w:t xml:space="preserve"> - xxxxxxxxxxxxxxxxxxxx@narodni-divadlo.cz</w:t>
      </w:r>
    </w:p>
    <w:p w14:paraId="1C9A7C84" w14:textId="7AA6ACB7" w:rsidR="005D0FBA" w:rsidRDefault="005D0FBA" w:rsidP="005D0FBA">
      <w:pPr>
        <w:pStyle w:val="Odstavecseseznamem"/>
        <w:rPr>
          <w:rFonts w:ascii="Arial" w:hAnsi="Arial" w:cs="Arial"/>
        </w:rPr>
      </w:pPr>
    </w:p>
    <w:p w14:paraId="673CE8FB" w14:textId="41E4E93B" w:rsidR="005D0FBA" w:rsidRDefault="005D0FBA" w:rsidP="005D0FBA">
      <w:pPr>
        <w:pStyle w:val="Odstavecseseznamem"/>
        <w:rPr>
          <w:rFonts w:ascii="Arial" w:hAnsi="Arial" w:cs="Arial"/>
        </w:rPr>
      </w:pPr>
      <w:r>
        <w:rPr>
          <w:rFonts w:ascii="Arial" w:hAnsi="Arial" w:cs="Arial"/>
        </w:rPr>
        <w:t>Za prodávajícího:</w:t>
      </w:r>
    </w:p>
    <w:p w14:paraId="32D8BED5" w14:textId="788DB918" w:rsidR="005D0FBA" w:rsidRDefault="00F23AF6" w:rsidP="005D0FBA">
      <w:pPr>
        <w:pStyle w:val="Odstavecseseznamem"/>
        <w:rPr>
          <w:rFonts w:ascii="Arial" w:hAnsi="Arial" w:cs="Arial"/>
        </w:rPr>
      </w:pPr>
      <w:r>
        <w:rPr>
          <w:rFonts w:ascii="Arial" w:hAnsi="Arial" w:cs="Arial"/>
        </w:rPr>
        <w:t xml:space="preserve">Jiří Duchon – </w:t>
      </w:r>
      <w:r w:rsidR="0074462D">
        <w:rPr>
          <w:rFonts w:ascii="Arial" w:hAnsi="Arial" w:cs="Arial"/>
        </w:rPr>
        <w:t>xxxxxxxxxxxxxxxxx</w:t>
      </w:r>
      <w:r>
        <w:rPr>
          <w:rFonts w:ascii="Arial" w:hAnsi="Arial" w:cs="Arial"/>
        </w:rPr>
        <w:t>@servatech.cz</w:t>
      </w:r>
      <w:bookmarkStart w:id="1" w:name="_GoBack"/>
      <w:bookmarkEnd w:id="1"/>
    </w:p>
    <w:p w14:paraId="1CA5DBAC" w14:textId="77777777" w:rsidR="005D0FBA" w:rsidRDefault="005D0FBA" w:rsidP="005D0FBA">
      <w:pPr>
        <w:pStyle w:val="Odstavecseseznamem"/>
        <w:rPr>
          <w:rFonts w:ascii="Arial" w:hAnsi="Arial" w:cs="Arial"/>
        </w:rPr>
      </w:pPr>
    </w:p>
    <w:p w14:paraId="4A664AC3" w14:textId="6363E343" w:rsidR="00EF242F" w:rsidRPr="00EF242F" w:rsidRDefault="00EF242F" w:rsidP="005D0FBA">
      <w:pPr>
        <w:ind w:left="426"/>
        <w:contextualSpacing/>
        <w:jc w:val="both"/>
        <w:rPr>
          <w:rFonts w:ascii="Arial" w:hAnsi="Arial" w:cs="Arial"/>
          <w:sz w:val="22"/>
          <w:szCs w:val="22"/>
        </w:rPr>
      </w:pPr>
      <w:r w:rsidRPr="00EF242F">
        <w:rPr>
          <w:rFonts w:ascii="Arial" w:hAnsi="Arial" w:cs="Arial"/>
          <w:sz w:val="22"/>
          <w:szCs w:val="22"/>
        </w:rPr>
        <w:t xml:space="preserve">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faxové zprávy a současně b) doručením doručenky odesilateli o přijetí zprávy na faxové číslo adresáta. </w:t>
      </w:r>
    </w:p>
    <w:p w14:paraId="514F09F5" w14:textId="77777777" w:rsidR="00EF242F" w:rsidRPr="00EF242F" w:rsidRDefault="00EF242F" w:rsidP="00EF242F">
      <w:pPr>
        <w:contextualSpacing/>
        <w:jc w:val="both"/>
        <w:rPr>
          <w:rFonts w:ascii="Arial" w:hAnsi="Arial" w:cs="Arial"/>
          <w:sz w:val="22"/>
          <w:szCs w:val="22"/>
        </w:rPr>
      </w:pPr>
    </w:p>
    <w:p w14:paraId="603DE427"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Zprávy zasílané faxem nebo e-mailem budou adresovány na kontaktní údaje oprávněných osob smluvních stran.</w:t>
      </w:r>
    </w:p>
    <w:p w14:paraId="41669871" w14:textId="77777777" w:rsidR="00EF242F" w:rsidRPr="00EF242F" w:rsidRDefault="00EF242F" w:rsidP="00EF242F">
      <w:pPr>
        <w:ind w:left="426"/>
        <w:contextualSpacing/>
        <w:jc w:val="both"/>
        <w:rPr>
          <w:rFonts w:ascii="Arial" w:hAnsi="Arial" w:cs="Arial"/>
          <w:sz w:val="22"/>
          <w:szCs w:val="22"/>
        </w:rPr>
      </w:pPr>
    </w:p>
    <w:p w14:paraId="17F2EC96"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Ostatní písemná korespondence bude zasílána na adresu sídla smluvní strany.</w:t>
      </w:r>
    </w:p>
    <w:p w14:paraId="5D6AFF8C" w14:textId="77777777" w:rsidR="00EF242F" w:rsidRPr="00EF242F" w:rsidRDefault="00EF242F" w:rsidP="00EF242F">
      <w:pPr>
        <w:contextualSpacing/>
        <w:jc w:val="both"/>
        <w:rPr>
          <w:rFonts w:ascii="Arial" w:hAnsi="Arial" w:cs="Arial"/>
          <w:sz w:val="22"/>
          <w:szCs w:val="22"/>
        </w:rPr>
      </w:pPr>
    </w:p>
    <w:p w14:paraId="6CDA7B84"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O změnách oprávněných osob nebo jejich kontaktních údajů a změnách bankovního spojení se smluvní strany bez zbytečného odkladu písemně informují. O této změně není nutné uzavírat písemný dodatek ke smlouvě.</w:t>
      </w:r>
      <w:bookmarkStart w:id="2" w:name="_Hlk5617943"/>
      <w:bookmarkEnd w:id="2"/>
    </w:p>
    <w:p w14:paraId="14C1791B" w14:textId="77777777" w:rsidR="00EF242F" w:rsidRPr="00EF242F" w:rsidRDefault="00EF242F" w:rsidP="00EF242F">
      <w:pPr>
        <w:rPr>
          <w:rFonts w:ascii="Arial" w:hAnsi="Arial" w:cs="Arial"/>
          <w:b/>
          <w:bCs/>
          <w:sz w:val="24"/>
          <w:szCs w:val="24"/>
        </w:rPr>
      </w:pPr>
    </w:p>
    <w:p w14:paraId="5D4FC7EA"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VIII.</w:t>
      </w:r>
    </w:p>
    <w:p w14:paraId="58B5444F"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Závěrečná ustanovení</w:t>
      </w:r>
    </w:p>
    <w:p w14:paraId="3D0A5E8B" w14:textId="77777777" w:rsidR="00EF242F" w:rsidRPr="00EF242F" w:rsidRDefault="00EF242F" w:rsidP="00EF242F">
      <w:pPr>
        <w:ind w:left="1080"/>
        <w:jc w:val="both"/>
        <w:rPr>
          <w:rFonts w:ascii="Arial" w:hAnsi="Arial" w:cs="Arial"/>
          <w:b/>
          <w:bCs/>
          <w:sz w:val="24"/>
          <w:szCs w:val="24"/>
        </w:rPr>
      </w:pPr>
    </w:p>
    <w:p w14:paraId="51D9DE26" w14:textId="77777777" w:rsidR="00EF242F" w:rsidRPr="00EF242F" w:rsidRDefault="00EF242F" w:rsidP="00EF242F">
      <w:pPr>
        <w:widowControl w:val="0"/>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 xml:space="preserve">Tuto smlouvu lze měnit či doplňovat pouze po dohodě smluvních stran formou písemných a číslovaných dodatků. </w:t>
      </w:r>
    </w:p>
    <w:p w14:paraId="2E2C47F9" w14:textId="77777777" w:rsidR="00EF242F" w:rsidRPr="00EF242F" w:rsidRDefault="00EF242F" w:rsidP="00EF242F">
      <w:pPr>
        <w:widowControl w:val="0"/>
        <w:ind w:left="284"/>
        <w:jc w:val="both"/>
        <w:rPr>
          <w:rFonts w:ascii="Arial" w:hAnsi="Arial" w:cs="Arial"/>
          <w:sz w:val="22"/>
          <w:szCs w:val="22"/>
        </w:rPr>
      </w:pPr>
    </w:p>
    <w:p w14:paraId="73D1F212" w14:textId="6B57ECD7" w:rsidR="00EF242F" w:rsidRPr="00EF242F" w:rsidRDefault="00EF242F" w:rsidP="00EF242F">
      <w:pPr>
        <w:widowControl w:val="0"/>
        <w:numPr>
          <w:ilvl w:val="0"/>
          <w:numId w:val="13"/>
        </w:numPr>
        <w:tabs>
          <w:tab w:val="left" w:pos="284"/>
        </w:tabs>
        <w:ind w:left="284" w:hanging="284"/>
        <w:jc w:val="both"/>
        <w:rPr>
          <w:rFonts w:ascii="Arial" w:hAnsi="Arial" w:cs="Arial"/>
          <w:sz w:val="22"/>
          <w:szCs w:val="22"/>
        </w:rPr>
      </w:pPr>
      <w:r w:rsidRPr="00EF242F">
        <w:rPr>
          <w:rFonts w:ascii="Arial" w:hAnsi="Arial" w:cs="Arial"/>
          <w:sz w:val="22"/>
          <w:szCs w:val="22"/>
        </w:rPr>
        <w:t xml:space="preserve">Tato smlouva se uzavírá na dobu určitou a to na </w:t>
      </w:r>
      <w:r w:rsidR="00854FD4">
        <w:rPr>
          <w:rFonts w:ascii="Arial" w:hAnsi="Arial" w:cs="Arial"/>
          <w:sz w:val="22"/>
          <w:szCs w:val="22"/>
        </w:rPr>
        <w:t>délku 12</w:t>
      </w:r>
      <w:r w:rsidR="00BA4BDF">
        <w:rPr>
          <w:rFonts w:ascii="Arial" w:hAnsi="Arial" w:cs="Arial"/>
          <w:sz w:val="22"/>
          <w:szCs w:val="22"/>
        </w:rPr>
        <w:t xml:space="preserve"> měsíců od nabytí platnosti a </w:t>
      </w:r>
      <w:r w:rsidR="00BA4BDF">
        <w:rPr>
          <w:rFonts w:ascii="Arial" w:hAnsi="Arial" w:cs="Arial"/>
          <w:sz w:val="22"/>
          <w:szCs w:val="22"/>
        </w:rPr>
        <w:lastRenderedPageBreak/>
        <w:t>účinnosti této smlouvy</w:t>
      </w:r>
      <w:r w:rsidRPr="00EF242F">
        <w:rPr>
          <w:rFonts w:ascii="Arial" w:hAnsi="Arial" w:cs="Arial"/>
          <w:sz w:val="22"/>
          <w:szCs w:val="22"/>
        </w:rPr>
        <w:t xml:space="preserve">. Před tímto termínem smlouva pozbývá účinnosti v případě, že objem dodávek předmětů koupě dosáhne celkové výše </w:t>
      </w:r>
      <w:r w:rsidR="00854FD4">
        <w:rPr>
          <w:rFonts w:ascii="Arial" w:hAnsi="Arial" w:cs="Arial"/>
          <w:sz w:val="22"/>
          <w:szCs w:val="22"/>
        </w:rPr>
        <w:t>1.000</w:t>
      </w:r>
      <w:r w:rsidR="00AD2B20" w:rsidRPr="00AD2B20">
        <w:rPr>
          <w:rFonts w:ascii="Arial" w:hAnsi="Arial" w:cs="Arial"/>
          <w:sz w:val="22"/>
          <w:szCs w:val="22"/>
        </w:rPr>
        <w:t>.000</w:t>
      </w:r>
      <w:r w:rsidRPr="00AD2B20">
        <w:rPr>
          <w:rFonts w:ascii="Arial" w:hAnsi="Arial" w:cs="Arial"/>
          <w:sz w:val="22"/>
          <w:szCs w:val="22"/>
        </w:rPr>
        <w:t>,- Kč bez</w:t>
      </w:r>
      <w:r w:rsidRPr="00EF242F">
        <w:rPr>
          <w:rFonts w:ascii="Arial" w:hAnsi="Arial" w:cs="Arial"/>
          <w:sz w:val="22"/>
          <w:szCs w:val="22"/>
        </w:rPr>
        <w:t xml:space="preserve"> DPH</w:t>
      </w:r>
      <w:r w:rsidRPr="00EF242F">
        <w:rPr>
          <w:rFonts w:ascii="Arial" w:hAnsi="Arial" w:cs="Arial"/>
          <w:i/>
          <w:iCs/>
          <w:sz w:val="22"/>
          <w:szCs w:val="22"/>
        </w:rPr>
        <w:t>)</w:t>
      </w:r>
      <w:r w:rsidR="00854FD4">
        <w:rPr>
          <w:rFonts w:ascii="Arial" w:hAnsi="Arial" w:cs="Arial"/>
          <w:i/>
          <w:iCs/>
          <w:sz w:val="22"/>
          <w:szCs w:val="22"/>
        </w:rPr>
        <w:t>.</w:t>
      </w:r>
    </w:p>
    <w:p w14:paraId="58409BD7" w14:textId="77777777" w:rsidR="00EF242F" w:rsidRPr="00EF242F" w:rsidRDefault="00EF242F" w:rsidP="00EF242F">
      <w:pPr>
        <w:widowControl w:val="0"/>
        <w:ind w:left="284"/>
        <w:jc w:val="both"/>
        <w:rPr>
          <w:rFonts w:ascii="Arial" w:hAnsi="Arial" w:cs="Arial"/>
          <w:sz w:val="22"/>
          <w:szCs w:val="22"/>
        </w:rPr>
      </w:pPr>
    </w:p>
    <w:p w14:paraId="41A77853" w14:textId="77777777" w:rsidR="00EF242F" w:rsidRPr="00EF242F" w:rsidRDefault="00EF242F" w:rsidP="00EF242F">
      <w:pPr>
        <w:widowControl w:val="0"/>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 xml:space="preserve">Smluvní vztahy neupravené touto smlouvou se řídí příslušnými ustanoveními zákona č. 89/2012 Sb., občanského zákoníku, ve znění pozdějších předpisů. </w:t>
      </w:r>
    </w:p>
    <w:p w14:paraId="50BFCD3C" w14:textId="77777777" w:rsidR="00EF242F" w:rsidRPr="00EF242F" w:rsidRDefault="00EF242F" w:rsidP="00EF242F">
      <w:pPr>
        <w:widowControl w:val="0"/>
        <w:ind w:left="284"/>
        <w:jc w:val="both"/>
        <w:rPr>
          <w:rFonts w:ascii="Arial" w:hAnsi="Arial" w:cs="Arial"/>
          <w:sz w:val="22"/>
          <w:szCs w:val="22"/>
        </w:rPr>
      </w:pPr>
    </w:p>
    <w:p w14:paraId="693162C4" w14:textId="77777777" w:rsidR="00EF242F" w:rsidRPr="00EF242F" w:rsidRDefault="00EF242F" w:rsidP="00EF242F">
      <w:pPr>
        <w:widowControl w:val="0"/>
        <w:numPr>
          <w:ilvl w:val="0"/>
          <w:numId w:val="13"/>
        </w:numPr>
        <w:tabs>
          <w:tab w:val="left" w:pos="284"/>
        </w:tabs>
        <w:ind w:left="284" w:hanging="284"/>
        <w:jc w:val="both"/>
        <w:rPr>
          <w:rFonts w:ascii="Arial" w:hAnsi="Arial" w:cs="Arial"/>
          <w:sz w:val="22"/>
          <w:szCs w:val="22"/>
        </w:rPr>
      </w:pPr>
      <w:r w:rsidRPr="00EF242F">
        <w:rPr>
          <w:rFonts w:ascii="Arial" w:hAnsi="Arial" w:cs="Arial"/>
          <w:sz w:val="22"/>
          <w:szCs w:val="22"/>
        </w:rPr>
        <w:t>Tato smlouva je vyhotovena ve dvou vyhotoveních s platností originálu, přičemž každá ze smluvních stran obdrží po jednom paré.</w:t>
      </w:r>
    </w:p>
    <w:p w14:paraId="26A6EF97" w14:textId="77777777" w:rsidR="00EF242F" w:rsidRPr="00EF242F" w:rsidRDefault="00EF242F" w:rsidP="00EF242F">
      <w:pPr>
        <w:widowControl w:val="0"/>
        <w:ind w:left="284"/>
        <w:jc w:val="both"/>
        <w:rPr>
          <w:rFonts w:ascii="Arial" w:hAnsi="Arial" w:cs="Arial"/>
          <w:sz w:val="22"/>
          <w:szCs w:val="22"/>
        </w:rPr>
      </w:pPr>
    </w:p>
    <w:p w14:paraId="0CD5ECC1" w14:textId="0C8F2B41" w:rsidR="00EF242F" w:rsidRPr="00EF242F" w:rsidRDefault="00EF242F" w:rsidP="00EF242F">
      <w:pPr>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w:t>
      </w:r>
    </w:p>
    <w:p w14:paraId="05E86422" w14:textId="77777777" w:rsidR="00EF242F" w:rsidRPr="00EF242F" w:rsidRDefault="00EF242F" w:rsidP="00EF242F">
      <w:pPr>
        <w:ind w:left="284"/>
        <w:jc w:val="both"/>
        <w:rPr>
          <w:rFonts w:ascii="Arial" w:hAnsi="Arial" w:cs="Arial"/>
          <w:sz w:val="22"/>
          <w:szCs w:val="22"/>
        </w:rPr>
      </w:pPr>
    </w:p>
    <w:p w14:paraId="3F5632C9" w14:textId="77777777" w:rsidR="00EF242F" w:rsidRPr="00EF242F" w:rsidRDefault="00EF242F" w:rsidP="00EF242F">
      <w:pPr>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Vznikne-li kterékoli smluvní straně nárok na úhradu smluvní pokuty dle této smlouvy, není vznikem takového nároku dotčeno právo na náhradu škody, které náleží poškozené straně vedle případného nároku na smluvní pokutu.</w:t>
      </w:r>
    </w:p>
    <w:p w14:paraId="68E718F7" w14:textId="77777777" w:rsidR="00EF242F" w:rsidRPr="00EF242F" w:rsidRDefault="00EF242F" w:rsidP="00EF242F">
      <w:pPr>
        <w:pStyle w:val="Odstavecseseznamem"/>
        <w:rPr>
          <w:rFonts w:ascii="Arial" w:hAnsi="Arial" w:cs="Arial"/>
        </w:rPr>
      </w:pPr>
    </w:p>
    <w:p w14:paraId="04B5B4AB" w14:textId="5342BFF9" w:rsidR="00EF242F" w:rsidRPr="00EF242F" w:rsidRDefault="00EF242F" w:rsidP="00A01AD6">
      <w:pPr>
        <w:numPr>
          <w:ilvl w:val="0"/>
          <w:numId w:val="13"/>
        </w:numPr>
        <w:tabs>
          <w:tab w:val="left" w:pos="720"/>
        </w:tabs>
        <w:jc w:val="both"/>
        <w:rPr>
          <w:rFonts w:ascii="Arial" w:hAnsi="Arial" w:cs="Arial"/>
          <w:sz w:val="22"/>
          <w:szCs w:val="22"/>
        </w:rPr>
      </w:pPr>
      <w:r w:rsidRPr="00EF242F">
        <w:rPr>
          <w:rFonts w:ascii="Arial" w:hAnsi="Arial" w:cs="Arial"/>
          <w:sz w:val="22"/>
          <w:szCs w:val="22"/>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A0368F">
        <w:rPr>
          <w:rFonts w:ascii="Arial" w:hAnsi="Arial" w:cs="Arial"/>
          <w:sz w:val="22"/>
          <w:szCs w:val="22"/>
        </w:rPr>
        <w:t>, v platném znění</w:t>
      </w:r>
      <w:r w:rsidRPr="00EF242F">
        <w:rPr>
          <w:rFonts w:ascii="Arial" w:hAnsi="Arial" w:cs="Arial"/>
          <w:sz w:val="22"/>
          <w:szCs w:val="22"/>
        </w:rPr>
        <w:t xml:space="preserve">. Prodávající zároveň prohlašuje, že byl před podpisem této smlouvy seznámen s Prohlášením kupujícího o ochraně osobních údajů na jeho webových stránkách – </w:t>
      </w:r>
      <w:r w:rsidR="00A01AD6" w:rsidRPr="00A01AD6">
        <w:rPr>
          <w:rFonts w:ascii="Arial" w:hAnsi="Arial" w:cs="Arial"/>
          <w:sz w:val="22"/>
          <w:szCs w:val="22"/>
        </w:rPr>
        <w:t>https://www.narodni-divadlo.cz/cs</w:t>
      </w:r>
      <w:r w:rsidR="006C0A57">
        <w:rPr>
          <w:rFonts w:ascii="Arial" w:hAnsi="Arial" w:cs="Arial"/>
          <w:sz w:val="22"/>
          <w:szCs w:val="22"/>
        </w:rPr>
        <w:t>.</w:t>
      </w:r>
    </w:p>
    <w:p w14:paraId="49E0BE0A" w14:textId="77777777" w:rsidR="00EF242F" w:rsidRPr="00EF242F" w:rsidRDefault="00EF242F" w:rsidP="00EF242F">
      <w:pPr>
        <w:jc w:val="both"/>
        <w:rPr>
          <w:rFonts w:ascii="Arial" w:hAnsi="Arial" w:cs="Arial"/>
          <w:sz w:val="22"/>
          <w:szCs w:val="22"/>
        </w:rPr>
      </w:pPr>
    </w:p>
    <w:p w14:paraId="4DE76F22" w14:textId="77777777"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V této smlouvě není smluvními stranami žádné ujednání považováno za obchodní tajemství.</w:t>
      </w:r>
    </w:p>
    <w:p w14:paraId="429F3B9A" w14:textId="77777777" w:rsidR="00EF242F" w:rsidRPr="00EF242F" w:rsidRDefault="00EF242F" w:rsidP="00EF242F">
      <w:pPr>
        <w:tabs>
          <w:tab w:val="left" w:pos="720"/>
        </w:tabs>
        <w:ind w:left="284"/>
        <w:jc w:val="both"/>
        <w:rPr>
          <w:rFonts w:ascii="Arial" w:hAnsi="Arial" w:cs="Arial"/>
          <w:sz w:val="22"/>
          <w:szCs w:val="22"/>
        </w:rPr>
      </w:pPr>
    </w:p>
    <w:p w14:paraId="71BE4B06" w14:textId="40C4BAFB"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Tato smlouva nabývá platnosti dnem jejího podepsání oběma smluvními stranami.</w:t>
      </w:r>
    </w:p>
    <w:p w14:paraId="2C511B58" w14:textId="77777777" w:rsidR="00EF242F" w:rsidRPr="00EF242F" w:rsidRDefault="00EF242F" w:rsidP="00EF242F">
      <w:pPr>
        <w:tabs>
          <w:tab w:val="left" w:pos="720"/>
        </w:tabs>
        <w:ind w:left="284"/>
        <w:jc w:val="both"/>
        <w:rPr>
          <w:rFonts w:ascii="Arial" w:hAnsi="Arial" w:cs="Arial"/>
          <w:sz w:val="22"/>
          <w:szCs w:val="22"/>
        </w:rPr>
      </w:pPr>
    </w:p>
    <w:p w14:paraId="3E92C3AE" w14:textId="5356E6E1"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Nedíl</w:t>
      </w:r>
      <w:r w:rsidR="00B14DE6">
        <w:rPr>
          <w:rFonts w:ascii="Arial" w:hAnsi="Arial" w:cs="Arial"/>
          <w:sz w:val="22"/>
          <w:szCs w:val="22"/>
        </w:rPr>
        <w:t>nou součást</w:t>
      </w:r>
      <w:r w:rsidR="004F023E">
        <w:rPr>
          <w:rFonts w:ascii="Arial" w:hAnsi="Arial" w:cs="Arial"/>
          <w:sz w:val="22"/>
          <w:szCs w:val="22"/>
        </w:rPr>
        <w:t xml:space="preserve"> smlouvy tvoří tato příloha</w:t>
      </w:r>
      <w:r w:rsidRPr="00EF242F">
        <w:rPr>
          <w:rFonts w:ascii="Arial" w:hAnsi="Arial" w:cs="Arial"/>
          <w:sz w:val="22"/>
          <w:szCs w:val="22"/>
        </w:rPr>
        <w:t>:</w:t>
      </w:r>
    </w:p>
    <w:p w14:paraId="1F69B358" w14:textId="77777777" w:rsidR="00EF242F" w:rsidRPr="00EF242F" w:rsidRDefault="00EF242F" w:rsidP="00EF242F">
      <w:pPr>
        <w:ind w:left="720"/>
        <w:rPr>
          <w:rFonts w:ascii="Arial" w:hAnsi="Arial" w:cs="Arial"/>
          <w:sz w:val="22"/>
          <w:szCs w:val="22"/>
        </w:rPr>
      </w:pPr>
    </w:p>
    <w:p w14:paraId="3511F53C" w14:textId="029FFE8B" w:rsidR="00EF242F" w:rsidRDefault="00EF242F" w:rsidP="00EF242F">
      <w:pPr>
        <w:widowControl w:val="0"/>
        <w:tabs>
          <w:tab w:val="left" w:pos="1843"/>
        </w:tabs>
        <w:ind w:left="284"/>
        <w:jc w:val="both"/>
        <w:rPr>
          <w:rFonts w:ascii="Arial" w:hAnsi="Arial" w:cs="Arial"/>
          <w:sz w:val="22"/>
          <w:szCs w:val="22"/>
        </w:rPr>
      </w:pPr>
      <w:r w:rsidRPr="00EF242F">
        <w:rPr>
          <w:rFonts w:ascii="Arial" w:hAnsi="Arial" w:cs="Arial"/>
          <w:sz w:val="22"/>
          <w:szCs w:val="22"/>
        </w:rPr>
        <w:t>Příl</w:t>
      </w:r>
      <w:r w:rsidR="00F46275">
        <w:rPr>
          <w:rFonts w:ascii="Arial" w:hAnsi="Arial" w:cs="Arial"/>
          <w:sz w:val="22"/>
          <w:szCs w:val="22"/>
        </w:rPr>
        <w:t xml:space="preserve">oha č. 1: </w:t>
      </w:r>
      <w:r w:rsidR="00F46275">
        <w:rPr>
          <w:rFonts w:ascii="Arial" w:hAnsi="Arial" w:cs="Arial"/>
          <w:sz w:val="22"/>
          <w:szCs w:val="22"/>
        </w:rPr>
        <w:tab/>
        <w:t>Specifikace předmětu</w:t>
      </w:r>
    </w:p>
    <w:p w14:paraId="67A55AA3" w14:textId="77777777" w:rsidR="00EF242F" w:rsidRPr="00EF242F" w:rsidRDefault="00EF242F" w:rsidP="00EF242F">
      <w:pPr>
        <w:widowControl w:val="0"/>
        <w:tabs>
          <w:tab w:val="left" w:pos="1843"/>
        </w:tabs>
        <w:ind w:firstLine="284"/>
        <w:jc w:val="both"/>
        <w:rPr>
          <w:rFonts w:ascii="Arial" w:hAnsi="Arial" w:cs="Arial"/>
          <w:sz w:val="22"/>
          <w:szCs w:val="22"/>
        </w:rPr>
      </w:pPr>
    </w:p>
    <w:p w14:paraId="4D92FD06" w14:textId="77777777" w:rsidR="00EF242F" w:rsidRPr="00EF242F" w:rsidRDefault="00EF242F" w:rsidP="00EF242F">
      <w:pPr>
        <w:widowControl w:val="0"/>
        <w:tabs>
          <w:tab w:val="left" w:pos="1843"/>
        </w:tabs>
        <w:ind w:firstLine="284"/>
        <w:jc w:val="both"/>
        <w:rPr>
          <w:rFonts w:ascii="Arial" w:hAnsi="Arial" w:cs="Arial"/>
          <w:sz w:val="22"/>
          <w:szCs w:val="22"/>
        </w:rPr>
      </w:pPr>
    </w:p>
    <w:p w14:paraId="1B01B8E8" w14:textId="77777777" w:rsidR="00EF242F" w:rsidRPr="00EF242F" w:rsidRDefault="00EF242F" w:rsidP="00EF242F">
      <w:pPr>
        <w:jc w:val="both"/>
        <w:rPr>
          <w:rFonts w:ascii="Arial" w:eastAsia="Batang" w:hAnsi="Arial" w:cs="Arial"/>
          <w:sz w:val="22"/>
          <w:szCs w:val="22"/>
        </w:rPr>
      </w:pPr>
    </w:p>
    <w:tbl>
      <w:tblPr>
        <w:tblW w:w="9177" w:type="dxa"/>
        <w:tblInd w:w="-106" w:type="dxa"/>
        <w:tblLook w:val="00A0" w:firstRow="1" w:lastRow="0" w:firstColumn="1" w:lastColumn="0" w:noHBand="0" w:noVBand="0"/>
      </w:tblPr>
      <w:tblGrid>
        <w:gridCol w:w="4588"/>
        <w:gridCol w:w="4589"/>
      </w:tblGrid>
      <w:tr w:rsidR="00EF242F" w:rsidRPr="00EF242F" w14:paraId="6F92DBAF" w14:textId="77777777" w:rsidTr="002857B1">
        <w:tc>
          <w:tcPr>
            <w:tcW w:w="4588" w:type="dxa"/>
            <w:shd w:val="clear" w:color="auto" w:fill="auto"/>
          </w:tcPr>
          <w:p w14:paraId="2C1F5B13" w14:textId="77777777" w:rsidR="00EF242F" w:rsidRPr="00EF242F" w:rsidRDefault="00EF242F" w:rsidP="002857B1">
            <w:pPr>
              <w:rPr>
                <w:rFonts w:ascii="Arial" w:hAnsi="Arial" w:cs="Arial"/>
                <w:sz w:val="22"/>
                <w:szCs w:val="22"/>
              </w:rPr>
            </w:pPr>
            <w:r>
              <w:rPr>
                <w:rFonts w:ascii="Arial" w:hAnsi="Arial" w:cs="Arial"/>
                <w:sz w:val="22"/>
                <w:szCs w:val="22"/>
              </w:rPr>
              <w:t>V Praze</w:t>
            </w:r>
            <w:r w:rsidRPr="00EF242F">
              <w:rPr>
                <w:rFonts w:ascii="Arial" w:hAnsi="Arial" w:cs="Arial"/>
                <w:sz w:val="22"/>
                <w:szCs w:val="22"/>
              </w:rPr>
              <w:t xml:space="preserve">, dne………………..                                                                                       </w:t>
            </w:r>
          </w:p>
        </w:tc>
        <w:tc>
          <w:tcPr>
            <w:tcW w:w="4588" w:type="dxa"/>
            <w:shd w:val="clear" w:color="auto" w:fill="auto"/>
          </w:tcPr>
          <w:p w14:paraId="49F5A39F" w14:textId="518BFDBE" w:rsidR="00EF242F" w:rsidRPr="00EF242F" w:rsidRDefault="00EF242F" w:rsidP="00AB2750">
            <w:pPr>
              <w:rPr>
                <w:rFonts w:ascii="Arial" w:hAnsi="Arial" w:cs="Arial"/>
                <w:sz w:val="22"/>
                <w:szCs w:val="22"/>
              </w:rPr>
            </w:pPr>
            <w:r w:rsidRPr="00EF242F">
              <w:rPr>
                <w:rFonts w:ascii="Arial" w:hAnsi="Arial" w:cs="Arial"/>
                <w:sz w:val="22"/>
                <w:szCs w:val="22"/>
              </w:rPr>
              <w:t xml:space="preserve">V </w:t>
            </w:r>
            <w:r w:rsidR="00AB2750">
              <w:rPr>
                <w:rFonts w:ascii="Arial" w:hAnsi="Arial" w:cs="Arial"/>
                <w:sz w:val="22"/>
                <w:szCs w:val="22"/>
              </w:rPr>
              <w:t>Praze</w:t>
            </w:r>
            <w:r w:rsidRPr="00EF242F">
              <w:rPr>
                <w:rFonts w:ascii="Arial" w:hAnsi="Arial" w:cs="Arial"/>
                <w:sz w:val="22"/>
                <w:szCs w:val="22"/>
              </w:rPr>
              <w:t xml:space="preserve">, dne…………….. </w:t>
            </w:r>
          </w:p>
        </w:tc>
      </w:tr>
      <w:tr w:rsidR="00EF242F" w:rsidRPr="00EF242F" w14:paraId="61DB4DC9" w14:textId="77777777" w:rsidTr="002857B1">
        <w:tc>
          <w:tcPr>
            <w:tcW w:w="4588" w:type="dxa"/>
            <w:shd w:val="clear" w:color="auto" w:fill="auto"/>
          </w:tcPr>
          <w:p w14:paraId="7002A901" w14:textId="77777777" w:rsidR="00EF242F" w:rsidRPr="00EF242F" w:rsidRDefault="00EF242F" w:rsidP="002857B1">
            <w:pPr>
              <w:rPr>
                <w:rFonts w:ascii="Arial" w:hAnsi="Arial" w:cs="Arial"/>
                <w:sz w:val="22"/>
                <w:szCs w:val="22"/>
              </w:rPr>
            </w:pPr>
          </w:p>
          <w:p w14:paraId="311A82E0" w14:textId="77777777" w:rsidR="00EF242F" w:rsidRPr="00EF242F" w:rsidRDefault="00EF242F" w:rsidP="002857B1">
            <w:pPr>
              <w:rPr>
                <w:rFonts w:ascii="Arial" w:hAnsi="Arial" w:cs="Arial"/>
                <w:sz w:val="22"/>
                <w:szCs w:val="22"/>
              </w:rPr>
            </w:pPr>
          </w:p>
          <w:p w14:paraId="611B9A6C" w14:textId="77777777" w:rsidR="00EF242F" w:rsidRPr="00EF242F" w:rsidRDefault="00EF242F" w:rsidP="002857B1">
            <w:pPr>
              <w:rPr>
                <w:rFonts w:ascii="Arial" w:hAnsi="Arial" w:cs="Arial"/>
                <w:sz w:val="22"/>
                <w:szCs w:val="22"/>
              </w:rPr>
            </w:pPr>
          </w:p>
          <w:p w14:paraId="7B001346" w14:textId="77777777" w:rsidR="00EF242F" w:rsidRPr="00EF242F" w:rsidRDefault="00EF242F" w:rsidP="002857B1">
            <w:pPr>
              <w:rPr>
                <w:rFonts w:ascii="Arial" w:hAnsi="Arial" w:cs="Arial"/>
                <w:sz w:val="22"/>
                <w:szCs w:val="22"/>
              </w:rPr>
            </w:pPr>
          </w:p>
          <w:p w14:paraId="4CF04FCD" w14:textId="77777777" w:rsidR="00EF242F" w:rsidRPr="00EF242F" w:rsidRDefault="00EF242F" w:rsidP="002857B1">
            <w:pPr>
              <w:rPr>
                <w:rFonts w:ascii="Arial" w:hAnsi="Arial" w:cs="Arial"/>
                <w:sz w:val="22"/>
                <w:szCs w:val="22"/>
              </w:rPr>
            </w:pPr>
            <w:r w:rsidRPr="00EF242F">
              <w:rPr>
                <w:rFonts w:ascii="Arial" w:hAnsi="Arial" w:cs="Arial"/>
                <w:sz w:val="22"/>
                <w:szCs w:val="22"/>
              </w:rPr>
              <w:t>……………………………….</w:t>
            </w:r>
          </w:p>
          <w:p w14:paraId="3A32508D" w14:textId="77777777" w:rsidR="00EF242F" w:rsidRPr="00EF242F" w:rsidRDefault="00EF242F" w:rsidP="002857B1">
            <w:pPr>
              <w:rPr>
                <w:rFonts w:ascii="Arial" w:hAnsi="Arial" w:cs="Arial"/>
                <w:sz w:val="22"/>
                <w:szCs w:val="22"/>
              </w:rPr>
            </w:pPr>
            <w:r w:rsidRPr="00EF242F">
              <w:rPr>
                <w:rFonts w:ascii="Arial" w:hAnsi="Arial" w:cs="Arial"/>
                <w:sz w:val="22"/>
                <w:szCs w:val="22"/>
              </w:rPr>
              <w:t xml:space="preserve">za kupujícího </w:t>
            </w:r>
          </w:p>
          <w:p w14:paraId="37490C56" w14:textId="77777777" w:rsidR="00EF242F" w:rsidRPr="00EF242F" w:rsidRDefault="00EF242F" w:rsidP="002857B1">
            <w:pPr>
              <w:rPr>
                <w:rFonts w:ascii="Arial" w:hAnsi="Arial" w:cs="Arial"/>
                <w:sz w:val="22"/>
                <w:szCs w:val="22"/>
              </w:rPr>
            </w:pPr>
            <w:r>
              <w:rPr>
                <w:rFonts w:ascii="Arial" w:hAnsi="Arial" w:cs="Arial"/>
                <w:sz w:val="22"/>
                <w:szCs w:val="22"/>
              </w:rPr>
              <w:t>prof. MgA. Jan Burian</w:t>
            </w:r>
          </w:p>
          <w:p w14:paraId="086B144A" w14:textId="5B8D5C06" w:rsidR="00EF242F" w:rsidRPr="00EF242F" w:rsidRDefault="00EF242F" w:rsidP="002857B1">
            <w:pPr>
              <w:rPr>
                <w:rFonts w:ascii="Arial" w:hAnsi="Arial" w:cs="Arial"/>
                <w:sz w:val="22"/>
                <w:szCs w:val="22"/>
              </w:rPr>
            </w:pPr>
            <w:r w:rsidRPr="00EF242F">
              <w:rPr>
                <w:rFonts w:ascii="Arial" w:hAnsi="Arial" w:cs="Arial"/>
                <w:sz w:val="22"/>
                <w:szCs w:val="22"/>
              </w:rPr>
              <w:t xml:space="preserve">ředitel </w:t>
            </w:r>
            <w:r w:rsidR="0058326F">
              <w:rPr>
                <w:rFonts w:ascii="Arial" w:hAnsi="Arial" w:cs="Arial"/>
                <w:sz w:val="22"/>
                <w:szCs w:val="22"/>
              </w:rPr>
              <w:t>Národní divadlo</w:t>
            </w:r>
          </w:p>
        </w:tc>
        <w:tc>
          <w:tcPr>
            <w:tcW w:w="4588" w:type="dxa"/>
            <w:shd w:val="clear" w:color="auto" w:fill="auto"/>
          </w:tcPr>
          <w:p w14:paraId="0EF61495" w14:textId="77777777" w:rsidR="00EF242F" w:rsidRPr="00EF242F" w:rsidRDefault="00EF242F" w:rsidP="002857B1">
            <w:pPr>
              <w:rPr>
                <w:rFonts w:ascii="Arial" w:hAnsi="Arial" w:cs="Arial"/>
                <w:sz w:val="22"/>
                <w:szCs w:val="22"/>
              </w:rPr>
            </w:pPr>
          </w:p>
          <w:p w14:paraId="1180465D" w14:textId="77777777" w:rsidR="00EF242F" w:rsidRPr="00EF242F" w:rsidRDefault="00EF242F" w:rsidP="002857B1">
            <w:pPr>
              <w:rPr>
                <w:rFonts w:ascii="Arial" w:hAnsi="Arial" w:cs="Arial"/>
                <w:sz w:val="22"/>
                <w:szCs w:val="22"/>
              </w:rPr>
            </w:pPr>
          </w:p>
          <w:p w14:paraId="0118140A" w14:textId="77777777" w:rsidR="00EF242F" w:rsidRPr="00EF242F" w:rsidRDefault="00EF242F" w:rsidP="002857B1">
            <w:pPr>
              <w:rPr>
                <w:rFonts w:ascii="Arial" w:hAnsi="Arial" w:cs="Arial"/>
                <w:sz w:val="22"/>
                <w:szCs w:val="22"/>
              </w:rPr>
            </w:pPr>
          </w:p>
          <w:p w14:paraId="13C5643B" w14:textId="77777777" w:rsidR="00EF242F" w:rsidRPr="00EF242F" w:rsidRDefault="00EF242F" w:rsidP="002857B1">
            <w:pPr>
              <w:rPr>
                <w:rFonts w:ascii="Arial" w:hAnsi="Arial" w:cs="Arial"/>
                <w:sz w:val="22"/>
                <w:szCs w:val="22"/>
              </w:rPr>
            </w:pPr>
          </w:p>
          <w:p w14:paraId="16A2DF70" w14:textId="77777777" w:rsidR="00EF242F" w:rsidRPr="00EF242F" w:rsidRDefault="00EF242F" w:rsidP="002857B1">
            <w:pPr>
              <w:rPr>
                <w:rFonts w:ascii="Arial" w:hAnsi="Arial" w:cs="Arial"/>
                <w:sz w:val="22"/>
                <w:szCs w:val="22"/>
              </w:rPr>
            </w:pPr>
            <w:r w:rsidRPr="00EF242F">
              <w:rPr>
                <w:rFonts w:ascii="Arial" w:hAnsi="Arial" w:cs="Arial"/>
                <w:sz w:val="22"/>
                <w:szCs w:val="22"/>
              </w:rPr>
              <w:t>……………………………….</w:t>
            </w:r>
          </w:p>
          <w:p w14:paraId="01628CEB" w14:textId="77777777" w:rsidR="00EF242F" w:rsidRPr="00EF242F" w:rsidRDefault="00EF242F" w:rsidP="002857B1">
            <w:pPr>
              <w:rPr>
                <w:rFonts w:ascii="Arial" w:hAnsi="Arial" w:cs="Arial"/>
                <w:sz w:val="22"/>
                <w:szCs w:val="22"/>
              </w:rPr>
            </w:pPr>
            <w:r w:rsidRPr="00EF242F">
              <w:rPr>
                <w:rFonts w:ascii="Arial" w:hAnsi="Arial" w:cs="Arial"/>
                <w:sz w:val="22"/>
                <w:szCs w:val="22"/>
              </w:rPr>
              <w:t>za prodávajícího</w:t>
            </w:r>
          </w:p>
          <w:p w14:paraId="45855D51" w14:textId="30BE82D8" w:rsidR="00EF242F" w:rsidRDefault="00AB2750" w:rsidP="002857B1">
            <w:pPr>
              <w:rPr>
                <w:rFonts w:ascii="Arial" w:hAnsi="Arial" w:cs="Arial"/>
                <w:sz w:val="22"/>
                <w:szCs w:val="22"/>
              </w:rPr>
            </w:pPr>
            <w:r>
              <w:rPr>
                <w:rFonts w:ascii="Arial" w:hAnsi="Arial" w:cs="Arial"/>
                <w:sz w:val="22"/>
                <w:szCs w:val="22"/>
              </w:rPr>
              <w:t>Ing</w:t>
            </w:r>
            <w:r w:rsidR="0058326F">
              <w:rPr>
                <w:rFonts w:ascii="Arial" w:hAnsi="Arial" w:cs="Arial"/>
                <w:sz w:val="22"/>
                <w:szCs w:val="22"/>
              </w:rPr>
              <w:t>.</w:t>
            </w:r>
            <w:r>
              <w:rPr>
                <w:rFonts w:ascii="Arial" w:hAnsi="Arial" w:cs="Arial"/>
                <w:sz w:val="22"/>
                <w:szCs w:val="22"/>
              </w:rPr>
              <w:t xml:space="preserve"> Otto Plechata</w:t>
            </w:r>
          </w:p>
          <w:p w14:paraId="3CC4B833" w14:textId="3F6D05D0" w:rsidR="00AB2750" w:rsidRPr="00EF242F" w:rsidRDefault="0058326F" w:rsidP="002857B1">
            <w:pPr>
              <w:rPr>
                <w:rFonts w:ascii="Arial" w:hAnsi="Arial" w:cs="Arial"/>
                <w:sz w:val="22"/>
                <w:szCs w:val="22"/>
              </w:rPr>
            </w:pPr>
            <w:r>
              <w:rPr>
                <w:rFonts w:ascii="Arial" w:hAnsi="Arial" w:cs="Arial"/>
                <w:sz w:val="22"/>
                <w:szCs w:val="22"/>
              </w:rPr>
              <w:t>j</w:t>
            </w:r>
            <w:r w:rsidR="00AB2750">
              <w:rPr>
                <w:rFonts w:ascii="Arial" w:hAnsi="Arial" w:cs="Arial"/>
                <w:sz w:val="22"/>
                <w:szCs w:val="22"/>
              </w:rPr>
              <w:t>ednatel</w:t>
            </w:r>
            <w:r>
              <w:rPr>
                <w:rFonts w:ascii="Arial" w:hAnsi="Arial" w:cs="Arial"/>
                <w:sz w:val="22"/>
                <w:szCs w:val="22"/>
              </w:rPr>
              <w:t xml:space="preserve"> Servatech s. r. o.</w:t>
            </w:r>
          </w:p>
        </w:tc>
      </w:tr>
    </w:tbl>
    <w:p w14:paraId="35441021" w14:textId="77777777" w:rsidR="00EF242F" w:rsidRPr="00EF242F" w:rsidRDefault="00EF242F" w:rsidP="00BA4BDF">
      <w:pPr>
        <w:jc w:val="both"/>
        <w:rPr>
          <w:rFonts w:ascii="Arial" w:eastAsia="Batang" w:hAnsi="Arial" w:cs="Arial"/>
          <w:sz w:val="22"/>
          <w:szCs w:val="22"/>
        </w:rPr>
      </w:pPr>
    </w:p>
    <w:sectPr w:rsidR="00EF242F" w:rsidRPr="00EF242F" w:rsidSect="001F5921">
      <w:headerReference w:type="default" r:id="rId11"/>
      <w:footerReference w:type="even" r:id="rId12"/>
      <w:footerReference w:type="default" r:id="rId13"/>
      <w:headerReference w:type="first" r:id="rId14"/>
      <w:footerReference w:type="first" r:id="rId15"/>
      <w:pgSz w:w="11906" w:h="16838"/>
      <w:pgMar w:top="1418" w:right="1416" w:bottom="1134" w:left="1418" w:header="709" w:footer="709"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C99D" w14:textId="77777777" w:rsidR="00C93F88" w:rsidRDefault="00C93F88">
      <w:r>
        <w:separator/>
      </w:r>
    </w:p>
  </w:endnote>
  <w:endnote w:type="continuationSeparator" w:id="0">
    <w:p w14:paraId="2364702F" w14:textId="77777777" w:rsidR="00C93F88" w:rsidRDefault="00C9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E2A2" w14:textId="77777777" w:rsidR="009377BE" w:rsidRDefault="009377BE" w:rsidP="00416E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7423AD8" w14:textId="77777777" w:rsidR="009377BE" w:rsidRDefault="009377BE" w:rsidP="0051372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22A1" w14:textId="7A521A6B" w:rsidR="001F5921" w:rsidRPr="001F5921" w:rsidRDefault="001F5921" w:rsidP="001F5921">
    <w:pPr>
      <w:pStyle w:val="Zpat"/>
      <w:spacing w:before="240" w:after="240"/>
      <w:jc w:val="center"/>
      <w:rPr>
        <w:rFonts w:ascii="Arial" w:hAnsi="Arial" w:cs="Arial"/>
        <w:bCs/>
        <w:sz w:val="18"/>
        <w:szCs w:val="22"/>
      </w:rPr>
    </w:pPr>
    <w:r w:rsidRPr="00F734EF">
      <w:rPr>
        <w:rFonts w:ascii="Arial" w:hAnsi="Arial" w:cs="Arial"/>
        <w:bCs/>
        <w:sz w:val="18"/>
        <w:szCs w:val="22"/>
      </w:rPr>
      <w:t xml:space="preserve">Strana </w:t>
    </w:r>
    <w:r w:rsidRPr="00F734EF">
      <w:rPr>
        <w:rFonts w:ascii="Arial" w:hAnsi="Arial" w:cs="Arial"/>
        <w:bCs/>
        <w:sz w:val="18"/>
        <w:szCs w:val="22"/>
      </w:rPr>
      <w:fldChar w:fldCharType="begin"/>
    </w:r>
    <w:r w:rsidRPr="00F734EF">
      <w:rPr>
        <w:rFonts w:ascii="Arial" w:hAnsi="Arial" w:cs="Arial"/>
        <w:bCs/>
        <w:sz w:val="18"/>
        <w:szCs w:val="22"/>
      </w:rPr>
      <w:instrText>PAGE  \* Arabic  \* MERGEFORMAT</w:instrText>
    </w:r>
    <w:r w:rsidRPr="00F734EF">
      <w:rPr>
        <w:rFonts w:ascii="Arial" w:hAnsi="Arial" w:cs="Arial"/>
        <w:bCs/>
        <w:sz w:val="18"/>
        <w:szCs w:val="22"/>
      </w:rPr>
      <w:fldChar w:fldCharType="separate"/>
    </w:r>
    <w:r w:rsidR="00E13735">
      <w:rPr>
        <w:rFonts w:ascii="Arial" w:hAnsi="Arial" w:cs="Arial"/>
        <w:bCs/>
        <w:noProof/>
        <w:sz w:val="18"/>
        <w:szCs w:val="22"/>
      </w:rPr>
      <w:t>6</w:t>
    </w:r>
    <w:r w:rsidRPr="00F734EF">
      <w:rPr>
        <w:rFonts w:ascii="Arial" w:hAnsi="Arial" w:cs="Arial"/>
        <w:bCs/>
        <w:sz w:val="18"/>
        <w:szCs w:val="22"/>
      </w:rPr>
      <w:fldChar w:fldCharType="end"/>
    </w:r>
    <w:r w:rsidRPr="00F734EF">
      <w:rPr>
        <w:rFonts w:ascii="Arial" w:hAnsi="Arial" w:cs="Arial"/>
        <w:sz w:val="18"/>
        <w:szCs w:val="22"/>
      </w:rPr>
      <w:t xml:space="preserve"> z </w:t>
    </w:r>
    <w:r w:rsidRPr="00F734EF">
      <w:rPr>
        <w:rFonts w:ascii="Arial" w:hAnsi="Arial" w:cs="Arial"/>
        <w:bCs/>
        <w:sz w:val="18"/>
        <w:szCs w:val="22"/>
      </w:rPr>
      <w:fldChar w:fldCharType="begin"/>
    </w:r>
    <w:r w:rsidRPr="00F734EF">
      <w:rPr>
        <w:rFonts w:ascii="Arial" w:hAnsi="Arial" w:cs="Arial"/>
        <w:bCs/>
        <w:sz w:val="18"/>
        <w:szCs w:val="22"/>
      </w:rPr>
      <w:instrText>NUMPAGES  \* Arabic  \* MERGEFORMAT</w:instrText>
    </w:r>
    <w:r w:rsidRPr="00F734EF">
      <w:rPr>
        <w:rFonts w:ascii="Arial" w:hAnsi="Arial" w:cs="Arial"/>
        <w:bCs/>
        <w:sz w:val="18"/>
        <w:szCs w:val="22"/>
      </w:rPr>
      <w:fldChar w:fldCharType="separate"/>
    </w:r>
    <w:r w:rsidR="00E13735">
      <w:rPr>
        <w:rFonts w:ascii="Arial" w:hAnsi="Arial" w:cs="Arial"/>
        <w:bCs/>
        <w:noProof/>
        <w:sz w:val="18"/>
        <w:szCs w:val="22"/>
      </w:rPr>
      <w:t>7</w:t>
    </w:r>
    <w:r w:rsidRPr="00F734EF">
      <w:rPr>
        <w:rFonts w:ascii="Arial" w:hAnsi="Arial" w:cs="Arial"/>
        <w:bCs/>
        <w:sz w:val="18"/>
        <w:szCs w:val="22"/>
      </w:rPr>
      <w:fldChar w:fldCharType="end"/>
    </w:r>
    <w:r>
      <w:rPr>
        <w:rFonts w:ascii="Arial" w:hAnsi="Arial" w:cs="Arial"/>
        <w:noProof/>
        <w:sz w:val="22"/>
        <w:szCs w:val="22"/>
      </w:rPr>
      <w:drawing>
        <wp:anchor distT="0" distB="0" distL="114300" distR="114300" simplePos="0" relativeHeight="251659264" behindDoc="1" locked="1" layoutInCell="1" allowOverlap="1" wp14:anchorId="76542276" wp14:editId="14BB0F97">
          <wp:simplePos x="0" y="0"/>
          <wp:positionH relativeFrom="page">
            <wp:posOffset>2484120</wp:posOffset>
          </wp:positionH>
          <wp:positionV relativeFrom="page">
            <wp:posOffset>1847215</wp:posOffset>
          </wp:positionV>
          <wp:extent cx="5058000" cy="79308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wmf"/>
                  <pic:cNvPicPr/>
                </pic:nvPicPr>
                <pic:blipFill>
                  <a:blip r:embed="rId1">
                    <a:lum bright="20000" contrast="-40000"/>
                    <a:extLst>
                      <a:ext uri="{28A0092B-C50C-407E-A947-70E740481C1C}">
                        <a14:useLocalDpi xmlns:a14="http://schemas.microsoft.com/office/drawing/2010/main" val="0"/>
                      </a:ext>
                    </a:extLst>
                  </a:blip>
                  <a:stretch>
                    <a:fillRect/>
                  </a:stretch>
                </pic:blipFill>
                <pic:spPr>
                  <a:xfrm>
                    <a:off x="0" y="0"/>
                    <a:ext cx="5058000" cy="793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13D7" w14:textId="6F29A890" w:rsidR="001F5921" w:rsidRDefault="001F5921" w:rsidP="001F5921">
    <w:pPr>
      <w:pStyle w:val="Zpat"/>
      <w:spacing w:before="240" w:after="240"/>
      <w:jc w:val="center"/>
      <w:rPr>
        <w:rFonts w:ascii="Arial" w:hAnsi="Arial" w:cs="Arial"/>
        <w:bCs/>
        <w:sz w:val="18"/>
        <w:szCs w:val="22"/>
      </w:rPr>
    </w:pPr>
    <w:r w:rsidRPr="00F734EF">
      <w:rPr>
        <w:rFonts w:ascii="Arial" w:hAnsi="Arial" w:cs="Arial"/>
        <w:bCs/>
        <w:sz w:val="18"/>
        <w:szCs w:val="22"/>
      </w:rPr>
      <w:t xml:space="preserve">Strana </w:t>
    </w:r>
    <w:r w:rsidRPr="00F734EF">
      <w:rPr>
        <w:rFonts w:ascii="Arial" w:hAnsi="Arial" w:cs="Arial"/>
        <w:bCs/>
        <w:sz w:val="18"/>
        <w:szCs w:val="22"/>
      </w:rPr>
      <w:fldChar w:fldCharType="begin"/>
    </w:r>
    <w:r w:rsidRPr="00F734EF">
      <w:rPr>
        <w:rFonts w:ascii="Arial" w:hAnsi="Arial" w:cs="Arial"/>
        <w:bCs/>
        <w:sz w:val="18"/>
        <w:szCs w:val="22"/>
      </w:rPr>
      <w:instrText>PAGE  \* Arabic  \* MERGEFORMAT</w:instrText>
    </w:r>
    <w:r w:rsidRPr="00F734EF">
      <w:rPr>
        <w:rFonts w:ascii="Arial" w:hAnsi="Arial" w:cs="Arial"/>
        <w:bCs/>
        <w:sz w:val="18"/>
        <w:szCs w:val="22"/>
      </w:rPr>
      <w:fldChar w:fldCharType="separate"/>
    </w:r>
    <w:r w:rsidR="0074462D">
      <w:rPr>
        <w:rFonts w:ascii="Arial" w:hAnsi="Arial" w:cs="Arial"/>
        <w:bCs/>
        <w:noProof/>
        <w:sz w:val="18"/>
        <w:szCs w:val="22"/>
      </w:rPr>
      <w:t>1</w:t>
    </w:r>
    <w:r w:rsidRPr="00F734EF">
      <w:rPr>
        <w:rFonts w:ascii="Arial" w:hAnsi="Arial" w:cs="Arial"/>
        <w:bCs/>
        <w:sz w:val="18"/>
        <w:szCs w:val="22"/>
      </w:rPr>
      <w:fldChar w:fldCharType="end"/>
    </w:r>
    <w:r w:rsidRPr="00F734EF">
      <w:rPr>
        <w:rFonts w:ascii="Arial" w:hAnsi="Arial" w:cs="Arial"/>
        <w:sz w:val="18"/>
        <w:szCs w:val="22"/>
      </w:rPr>
      <w:t xml:space="preserve"> z </w:t>
    </w:r>
    <w:r w:rsidRPr="00F734EF">
      <w:rPr>
        <w:rFonts w:ascii="Arial" w:hAnsi="Arial" w:cs="Arial"/>
        <w:bCs/>
        <w:sz w:val="18"/>
        <w:szCs w:val="22"/>
      </w:rPr>
      <w:fldChar w:fldCharType="begin"/>
    </w:r>
    <w:r w:rsidRPr="00F734EF">
      <w:rPr>
        <w:rFonts w:ascii="Arial" w:hAnsi="Arial" w:cs="Arial"/>
        <w:bCs/>
        <w:sz w:val="18"/>
        <w:szCs w:val="22"/>
      </w:rPr>
      <w:instrText>NUMPAGES  \* Arabic  \* MERGEFORMAT</w:instrText>
    </w:r>
    <w:r w:rsidRPr="00F734EF">
      <w:rPr>
        <w:rFonts w:ascii="Arial" w:hAnsi="Arial" w:cs="Arial"/>
        <w:bCs/>
        <w:sz w:val="18"/>
        <w:szCs w:val="22"/>
      </w:rPr>
      <w:fldChar w:fldCharType="separate"/>
    </w:r>
    <w:r w:rsidR="0074462D">
      <w:rPr>
        <w:rFonts w:ascii="Arial" w:hAnsi="Arial" w:cs="Arial"/>
        <w:bCs/>
        <w:noProof/>
        <w:sz w:val="18"/>
        <w:szCs w:val="22"/>
      </w:rPr>
      <w:t>7</w:t>
    </w:r>
    <w:r w:rsidRPr="00F734EF">
      <w:rPr>
        <w:rFonts w:ascii="Arial" w:hAnsi="Arial" w:cs="Arial"/>
        <w:bCs/>
        <w:sz w:val="18"/>
        <w:szCs w:val="22"/>
      </w:rPr>
      <w:fldChar w:fldCharType="end"/>
    </w:r>
    <w:r>
      <w:rPr>
        <w:rFonts w:ascii="Arial" w:hAnsi="Arial" w:cs="Arial"/>
        <w:noProof/>
        <w:sz w:val="22"/>
        <w:szCs w:val="22"/>
      </w:rPr>
      <w:drawing>
        <wp:anchor distT="0" distB="0" distL="114300" distR="114300" simplePos="0" relativeHeight="251661312" behindDoc="1" locked="1" layoutInCell="1" allowOverlap="1" wp14:anchorId="2A3C8E60" wp14:editId="702EC5E6">
          <wp:simplePos x="0" y="0"/>
          <wp:positionH relativeFrom="page">
            <wp:posOffset>2484120</wp:posOffset>
          </wp:positionH>
          <wp:positionV relativeFrom="page">
            <wp:posOffset>1847215</wp:posOffset>
          </wp:positionV>
          <wp:extent cx="5058000" cy="793080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wmf"/>
                  <pic:cNvPicPr/>
                </pic:nvPicPr>
                <pic:blipFill>
                  <a:blip r:embed="rId1">
                    <a:lum bright="20000" contrast="-40000"/>
                    <a:extLst>
                      <a:ext uri="{28A0092B-C50C-407E-A947-70E740481C1C}">
                        <a14:useLocalDpi xmlns:a14="http://schemas.microsoft.com/office/drawing/2010/main" val="0"/>
                      </a:ext>
                    </a:extLst>
                  </a:blip>
                  <a:stretch>
                    <a:fillRect/>
                  </a:stretch>
                </pic:blipFill>
                <pic:spPr>
                  <a:xfrm>
                    <a:off x="0" y="0"/>
                    <a:ext cx="5058000" cy="7930800"/>
                  </a:xfrm>
                  <a:prstGeom prst="rect">
                    <a:avLst/>
                  </a:prstGeom>
                </pic:spPr>
              </pic:pic>
            </a:graphicData>
          </a:graphic>
          <wp14:sizeRelH relativeFrom="margin">
            <wp14:pctWidth>0</wp14:pctWidth>
          </wp14:sizeRelH>
          <wp14:sizeRelV relativeFrom="margin">
            <wp14:pctHeight>0</wp14:pctHeight>
          </wp14:sizeRelV>
        </wp:anchor>
      </w:drawing>
    </w:r>
  </w:p>
  <w:p w14:paraId="7A1AF6D8" w14:textId="77777777" w:rsidR="001F5921" w:rsidRPr="001F5921" w:rsidRDefault="001F5921" w:rsidP="001F5921">
    <w:pPr>
      <w:pStyle w:val="Zpat"/>
      <w:spacing w:before="240" w:after="240"/>
      <w:jc w:val="center"/>
    </w:pPr>
    <w:r>
      <w:rPr>
        <w:noProof/>
      </w:rPr>
      <w:drawing>
        <wp:inline distT="0" distB="0" distL="0" distR="0" wp14:anchorId="4D6AFE44" wp14:editId="1CA95E55">
          <wp:extent cx="3685032" cy="13411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pat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5032" cy="134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CF73" w14:textId="77777777" w:rsidR="00C93F88" w:rsidRDefault="00C93F88">
      <w:r>
        <w:separator/>
      </w:r>
    </w:p>
  </w:footnote>
  <w:footnote w:type="continuationSeparator" w:id="0">
    <w:p w14:paraId="5670A427" w14:textId="77777777" w:rsidR="00C93F88" w:rsidRDefault="00C9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2235" w14:textId="77777777" w:rsidR="0009636C" w:rsidRDefault="0009636C" w:rsidP="0009636C">
    <w:pPr>
      <w:pStyle w:val="Zhlav"/>
      <w:tabs>
        <w:tab w:val="clear" w:pos="4536"/>
        <w:tab w:val="clear" w:pos="9072"/>
        <w:tab w:val="left" w:pos="9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1EF1" w14:textId="77777777" w:rsidR="001F5921" w:rsidRDefault="001F5921">
    <w:pPr>
      <w:pStyle w:val="Zhlav"/>
    </w:pPr>
    <w:r>
      <w:rPr>
        <w:noProof/>
      </w:rPr>
      <w:drawing>
        <wp:inline distT="0" distB="0" distL="0" distR="0" wp14:anchorId="6751DE1B" wp14:editId="4AC2B23C">
          <wp:extent cx="2628000" cy="40680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D_cervena.jpg"/>
                  <pic:cNvPicPr/>
                </pic:nvPicPr>
                <pic:blipFill>
                  <a:blip r:embed="rId1">
                    <a:extLst>
                      <a:ext uri="{28A0092B-C50C-407E-A947-70E740481C1C}">
                        <a14:useLocalDpi xmlns:a14="http://schemas.microsoft.com/office/drawing/2010/main" val="0"/>
                      </a:ext>
                    </a:extLst>
                  </a:blip>
                  <a:stretch>
                    <a:fillRect/>
                  </a:stretch>
                </pic:blipFill>
                <pic:spPr>
                  <a:xfrm>
                    <a:off x="0" y="0"/>
                    <a:ext cx="2628000" cy="40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200"/>
    <w:multiLevelType w:val="multilevel"/>
    <w:tmpl w:val="25326468"/>
    <w:lvl w:ilvl="0">
      <w:start w:val="1"/>
      <w:numFmt w:val="upperRoman"/>
      <w:lvlText w:val="%1."/>
      <w:lvlJc w:val="left"/>
      <w:pPr>
        <w:tabs>
          <w:tab w:val="num" w:pos="0"/>
        </w:tabs>
      </w:pPr>
      <w:rPr>
        <w:rFonts w:cs="Times New Roman" w:hint="default"/>
      </w:rPr>
    </w:lvl>
    <w:lvl w:ilvl="1">
      <w:start w:val="1"/>
      <w:numFmt w:val="upperRoman"/>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1C977F40"/>
    <w:multiLevelType w:val="hybridMultilevel"/>
    <w:tmpl w:val="C1DE14E6"/>
    <w:lvl w:ilvl="0" w:tplc="D3A05D6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51BC3"/>
    <w:multiLevelType w:val="hybridMultilevel"/>
    <w:tmpl w:val="5FFA668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F7BC3"/>
    <w:multiLevelType w:val="hybridMultilevel"/>
    <w:tmpl w:val="83BE93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2A31B2"/>
    <w:multiLevelType w:val="multilevel"/>
    <w:tmpl w:val="DFF40E42"/>
    <w:lvl w:ilvl="0">
      <w:start w:val="4"/>
      <w:numFmt w:val="bullet"/>
      <w:lvlText w:val="-"/>
      <w:lvlJc w:val="left"/>
      <w:pPr>
        <w:tabs>
          <w:tab w:val="num" w:pos="720"/>
        </w:tabs>
        <w:ind w:left="720" w:hanging="360"/>
      </w:pPr>
      <w:rPr>
        <w:rFonts w:ascii="Arial" w:eastAsia="Times New Roman" w:hAnsi="Arial" w:hint="default"/>
      </w:rPr>
    </w:lvl>
    <w:lvl w:ilvl="1">
      <w:start w:val="1"/>
      <w:numFmt w:val="bullet"/>
      <w:pStyle w:val="Textpsmene"/>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B46E4"/>
    <w:multiLevelType w:val="multilevel"/>
    <w:tmpl w:val="96FE0AE8"/>
    <w:lvl w:ilvl="0">
      <w:start w:val="1"/>
      <w:numFmt w:val="decimal"/>
      <w:lvlText w:val="%1."/>
      <w:lvlJc w:val="left"/>
      <w:pPr>
        <w:tabs>
          <w:tab w:val="num" w:pos="360"/>
        </w:tabs>
        <w:ind w:left="360" w:hanging="360"/>
      </w:pPr>
      <w:rPr>
        <w:rFonts w:ascii="Times New Roman" w:hAnsi="Times New Roman"/>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B076FEA"/>
    <w:multiLevelType w:val="multilevel"/>
    <w:tmpl w:val="860034B6"/>
    <w:lvl w:ilvl="0">
      <w:start w:val="1"/>
      <w:numFmt w:val="decimal"/>
      <w:lvlText w:val="%1."/>
      <w:lvlJc w:val="left"/>
      <w:pPr>
        <w:tabs>
          <w:tab w:val="num" w:pos="380"/>
        </w:tabs>
        <w:ind w:left="380" w:hanging="380"/>
      </w:pPr>
      <w:rPr>
        <w:rFonts w:ascii="Times New Roman" w:hAnsi="Times New Roman"/>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674FD0"/>
    <w:multiLevelType w:val="multilevel"/>
    <w:tmpl w:val="2CB2FF70"/>
    <w:lvl w:ilvl="0">
      <w:start w:val="1"/>
      <w:numFmt w:val="decimal"/>
      <w:lvlText w:val="%1."/>
      <w:lvlJc w:val="left"/>
      <w:pPr>
        <w:ind w:left="1065" w:hanging="360"/>
      </w:pPr>
      <w:rPr>
        <w:rFonts w:ascii="Times New Roman" w:hAnsi="Times New Roman"/>
        <w:b w:val="0"/>
        <w:sz w:val="24"/>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5"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3E2D43"/>
    <w:multiLevelType w:val="multilevel"/>
    <w:tmpl w:val="565208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15:restartNumberingAfterBreak="0">
    <w:nsid w:val="6DF05375"/>
    <w:multiLevelType w:val="hybridMultilevel"/>
    <w:tmpl w:val="DFF40E42"/>
    <w:lvl w:ilvl="0" w:tplc="11E27C9C">
      <w:start w:val="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B1944"/>
    <w:multiLevelType w:val="hybridMultilevel"/>
    <w:tmpl w:val="79949A7C"/>
    <w:lvl w:ilvl="0" w:tplc="D90C26EC">
      <w:start w:val="1"/>
      <w:numFmt w:val="decimal"/>
      <w:lvlText w:val="%1)"/>
      <w:lvlJc w:val="left"/>
      <w:pPr>
        <w:ind w:left="575" w:hanging="360"/>
      </w:pPr>
      <w:rPr>
        <w:rFonts w:hint="default"/>
      </w:rPr>
    </w:lvl>
    <w:lvl w:ilvl="1" w:tplc="04050019" w:tentative="1">
      <w:start w:val="1"/>
      <w:numFmt w:val="lowerLetter"/>
      <w:lvlText w:val="%2."/>
      <w:lvlJc w:val="left"/>
      <w:pPr>
        <w:ind w:left="1295" w:hanging="360"/>
      </w:pPr>
    </w:lvl>
    <w:lvl w:ilvl="2" w:tplc="0405001B" w:tentative="1">
      <w:start w:val="1"/>
      <w:numFmt w:val="lowerRoman"/>
      <w:lvlText w:val="%3."/>
      <w:lvlJc w:val="right"/>
      <w:pPr>
        <w:ind w:left="2015" w:hanging="180"/>
      </w:pPr>
    </w:lvl>
    <w:lvl w:ilvl="3" w:tplc="0405000F" w:tentative="1">
      <w:start w:val="1"/>
      <w:numFmt w:val="decimal"/>
      <w:lvlText w:val="%4."/>
      <w:lvlJc w:val="left"/>
      <w:pPr>
        <w:ind w:left="2735" w:hanging="360"/>
      </w:pPr>
    </w:lvl>
    <w:lvl w:ilvl="4" w:tplc="04050019" w:tentative="1">
      <w:start w:val="1"/>
      <w:numFmt w:val="lowerLetter"/>
      <w:lvlText w:val="%5."/>
      <w:lvlJc w:val="left"/>
      <w:pPr>
        <w:ind w:left="3455" w:hanging="360"/>
      </w:pPr>
    </w:lvl>
    <w:lvl w:ilvl="5" w:tplc="0405001B" w:tentative="1">
      <w:start w:val="1"/>
      <w:numFmt w:val="lowerRoman"/>
      <w:lvlText w:val="%6."/>
      <w:lvlJc w:val="right"/>
      <w:pPr>
        <w:ind w:left="4175" w:hanging="180"/>
      </w:pPr>
    </w:lvl>
    <w:lvl w:ilvl="6" w:tplc="0405000F" w:tentative="1">
      <w:start w:val="1"/>
      <w:numFmt w:val="decimal"/>
      <w:lvlText w:val="%7."/>
      <w:lvlJc w:val="left"/>
      <w:pPr>
        <w:ind w:left="4895" w:hanging="360"/>
      </w:pPr>
    </w:lvl>
    <w:lvl w:ilvl="7" w:tplc="04050019" w:tentative="1">
      <w:start w:val="1"/>
      <w:numFmt w:val="lowerLetter"/>
      <w:lvlText w:val="%8."/>
      <w:lvlJc w:val="left"/>
      <w:pPr>
        <w:ind w:left="5615" w:hanging="360"/>
      </w:pPr>
    </w:lvl>
    <w:lvl w:ilvl="8" w:tplc="0405001B" w:tentative="1">
      <w:start w:val="1"/>
      <w:numFmt w:val="lowerRoman"/>
      <w:lvlText w:val="%9."/>
      <w:lvlJc w:val="right"/>
      <w:pPr>
        <w:ind w:left="6335" w:hanging="180"/>
      </w:pPr>
    </w:lvl>
  </w:abstractNum>
  <w:abstractNum w:abstractNumId="20" w15:restartNumberingAfterBreak="0">
    <w:nsid w:val="78D01171"/>
    <w:multiLevelType w:val="hybridMultilevel"/>
    <w:tmpl w:val="AF6417CE"/>
    <w:lvl w:ilvl="0" w:tplc="286055A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8"/>
  </w:num>
  <w:num w:numId="3">
    <w:abstractNumId w:val="6"/>
  </w:num>
  <w:num w:numId="4">
    <w:abstractNumId w:val="20"/>
  </w:num>
  <w:num w:numId="5">
    <w:abstractNumId w:val="0"/>
  </w:num>
  <w:num w:numId="6">
    <w:abstractNumId w:val="2"/>
  </w:num>
  <w:num w:numId="7">
    <w:abstractNumId w:val="17"/>
  </w:num>
  <w:num w:numId="8">
    <w:abstractNumId w:val="3"/>
  </w:num>
  <w:num w:numId="9">
    <w:abstractNumId w:val="19"/>
  </w:num>
  <w:num w:numId="10">
    <w:abstractNumId w:val="9"/>
  </w:num>
  <w:num w:numId="11">
    <w:abstractNumId w:val="15"/>
  </w:num>
  <w:num w:numId="12">
    <w:abstractNumId w:val="13"/>
  </w:num>
  <w:num w:numId="13">
    <w:abstractNumId w:val="16"/>
  </w:num>
  <w:num w:numId="14">
    <w:abstractNumId w:val="7"/>
  </w:num>
  <w:num w:numId="15">
    <w:abstractNumId w:val="11"/>
  </w:num>
  <w:num w:numId="16">
    <w:abstractNumId w:val="4"/>
  </w:num>
  <w:num w:numId="17">
    <w:abstractNumId w:val="1"/>
  </w:num>
  <w:num w:numId="18">
    <w:abstractNumId w:val="5"/>
  </w:num>
  <w:num w:numId="19">
    <w:abstractNumId w:val="1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hideSpellingErrors/>
  <w:hideGrammaticalError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B"/>
    <w:rsid w:val="000000F7"/>
    <w:rsid w:val="000062F3"/>
    <w:rsid w:val="00010D49"/>
    <w:rsid w:val="000123B9"/>
    <w:rsid w:val="00020C60"/>
    <w:rsid w:val="00027035"/>
    <w:rsid w:val="00032F5F"/>
    <w:rsid w:val="0003467B"/>
    <w:rsid w:val="0005525D"/>
    <w:rsid w:val="00055C49"/>
    <w:rsid w:val="00056783"/>
    <w:rsid w:val="000570E7"/>
    <w:rsid w:val="0006638A"/>
    <w:rsid w:val="0007153E"/>
    <w:rsid w:val="0009636C"/>
    <w:rsid w:val="000B4735"/>
    <w:rsid w:val="000B6321"/>
    <w:rsid w:val="000C1A38"/>
    <w:rsid w:val="000D7BC9"/>
    <w:rsid w:val="00100D18"/>
    <w:rsid w:val="00102586"/>
    <w:rsid w:val="001205E9"/>
    <w:rsid w:val="00121E0A"/>
    <w:rsid w:val="0012236F"/>
    <w:rsid w:val="00130D66"/>
    <w:rsid w:val="00146361"/>
    <w:rsid w:val="00150A9E"/>
    <w:rsid w:val="00156C68"/>
    <w:rsid w:val="00166512"/>
    <w:rsid w:val="00166AE5"/>
    <w:rsid w:val="00167C68"/>
    <w:rsid w:val="00174F1F"/>
    <w:rsid w:val="00177671"/>
    <w:rsid w:val="00181A7E"/>
    <w:rsid w:val="00193785"/>
    <w:rsid w:val="001950E8"/>
    <w:rsid w:val="0019656A"/>
    <w:rsid w:val="00197CF3"/>
    <w:rsid w:val="001A08C8"/>
    <w:rsid w:val="001B05DB"/>
    <w:rsid w:val="001D47EF"/>
    <w:rsid w:val="001E31DC"/>
    <w:rsid w:val="001F5921"/>
    <w:rsid w:val="001F5DDE"/>
    <w:rsid w:val="00213832"/>
    <w:rsid w:val="0021700B"/>
    <w:rsid w:val="0022043A"/>
    <w:rsid w:val="00221B76"/>
    <w:rsid w:val="00231F0F"/>
    <w:rsid w:val="0023333D"/>
    <w:rsid w:val="00240CBD"/>
    <w:rsid w:val="002459B5"/>
    <w:rsid w:val="0026126E"/>
    <w:rsid w:val="00261774"/>
    <w:rsid w:val="00264300"/>
    <w:rsid w:val="0027330B"/>
    <w:rsid w:val="0028159E"/>
    <w:rsid w:val="00284AEE"/>
    <w:rsid w:val="0029045A"/>
    <w:rsid w:val="00291B72"/>
    <w:rsid w:val="002A6C26"/>
    <w:rsid w:val="002A71AC"/>
    <w:rsid w:val="002B4878"/>
    <w:rsid w:val="002B5DA2"/>
    <w:rsid w:val="002B5DE4"/>
    <w:rsid w:val="002B6324"/>
    <w:rsid w:val="002C0769"/>
    <w:rsid w:val="002C0C9B"/>
    <w:rsid w:val="002C1B1D"/>
    <w:rsid w:val="002C4806"/>
    <w:rsid w:val="002D14E8"/>
    <w:rsid w:val="002D7B24"/>
    <w:rsid w:val="002E6D69"/>
    <w:rsid w:val="003058A3"/>
    <w:rsid w:val="003120B5"/>
    <w:rsid w:val="00312707"/>
    <w:rsid w:val="00313158"/>
    <w:rsid w:val="00326C70"/>
    <w:rsid w:val="003442D4"/>
    <w:rsid w:val="00345306"/>
    <w:rsid w:val="00352DC9"/>
    <w:rsid w:val="00354C14"/>
    <w:rsid w:val="0036545A"/>
    <w:rsid w:val="00390E5E"/>
    <w:rsid w:val="003A7AA7"/>
    <w:rsid w:val="003A7D58"/>
    <w:rsid w:val="003B58B8"/>
    <w:rsid w:val="003D3DFB"/>
    <w:rsid w:val="003D6E45"/>
    <w:rsid w:val="003E5D43"/>
    <w:rsid w:val="003E795A"/>
    <w:rsid w:val="003F3077"/>
    <w:rsid w:val="003F5FC9"/>
    <w:rsid w:val="00400411"/>
    <w:rsid w:val="00416EB0"/>
    <w:rsid w:val="0042171B"/>
    <w:rsid w:val="004268C0"/>
    <w:rsid w:val="00426A8E"/>
    <w:rsid w:val="00432DC0"/>
    <w:rsid w:val="0044184F"/>
    <w:rsid w:val="00453324"/>
    <w:rsid w:val="00455C3E"/>
    <w:rsid w:val="00471666"/>
    <w:rsid w:val="00476C64"/>
    <w:rsid w:val="00493C2C"/>
    <w:rsid w:val="004B2BFB"/>
    <w:rsid w:val="004D36D7"/>
    <w:rsid w:val="004E1F01"/>
    <w:rsid w:val="004F023E"/>
    <w:rsid w:val="005013BF"/>
    <w:rsid w:val="005074A5"/>
    <w:rsid w:val="00510824"/>
    <w:rsid w:val="00513722"/>
    <w:rsid w:val="0051644A"/>
    <w:rsid w:val="00531C1A"/>
    <w:rsid w:val="0053387D"/>
    <w:rsid w:val="005370EA"/>
    <w:rsid w:val="005453C0"/>
    <w:rsid w:val="0055351D"/>
    <w:rsid w:val="00563B18"/>
    <w:rsid w:val="00572DC9"/>
    <w:rsid w:val="00577DB4"/>
    <w:rsid w:val="00577EEE"/>
    <w:rsid w:val="0058326F"/>
    <w:rsid w:val="0059138B"/>
    <w:rsid w:val="00596BED"/>
    <w:rsid w:val="005A2A54"/>
    <w:rsid w:val="005A4B22"/>
    <w:rsid w:val="005A6A5E"/>
    <w:rsid w:val="005B45CE"/>
    <w:rsid w:val="005B5FCC"/>
    <w:rsid w:val="005C19B0"/>
    <w:rsid w:val="005D0FBA"/>
    <w:rsid w:val="005D1873"/>
    <w:rsid w:val="005D4720"/>
    <w:rsid w:val="005F5BAD"/>
    <w:rsid w:val="00604F53"/>
    <w:rsid w:val="00622DF6"/>
    <w:rsid w:val="00626595"/>
    <w:rsid w:val="00636592"/>
    <w:rsid w:val="00643BD7"/>
    <w:rsid w:val="006541E2"/>
    <w:rsid w:val="00656667"/>
    <w:rsid w:val="006566C7"/>
    <w:rsid w:val="006572E9"/>
    <w:rsid w:val="0066070A"/>
    <w:rsid w:val="0066349A"/>
    <w:rsid w:val="00665B4A"/>
    <w:rsid w:val="00685C8F"/>
    <w:rsid w:val="006A202A"/>
    <w:rsid w:val="006B6555"/>
    <w:rsid w:val="006C0A57"/>
    <w:rsid w:val="006E1774"/>
    <w:rsid w:val="006F0984"/>
    <w:rsid w:val="006F5445"/>
    <w:rsid w:val="007106F8"/>
    <w:rsid w:val="0072052C"/>
    <w:rsid w:val="00721704"/>
    <w:rsid w:val="007221A3"/>
    <w:rsid w:val="00732CC5"/>
    <w:rsid w:val="00733029"/>
    <w:rsid w:val="00741A55"/>
    <w:rsid w:val="0074316D"/>
    <w:rsid w:val="0074462D"/>
    <w:rsid w:val="00745114"/>
    <w:rsid w:val="0074607E"/>
    <w:rsid w:val="007468D0"/>
    <w:rsid w:val="00752A07"/>
    <w:rsid w:val="007629C0"/>
    <w:rsid w:val="007A3995"/>
    <w:rsid w:val="007D18E9"/>
    <w:rsid w:val="007D5676"/>
    <w:rsid w:val="007F1B5C"/>
    <w:rsid w:val="007F405D"/>
    <w:rsid w:val="008020D2"/>
    <w:rsid w:val="00810422"/>
    <w:rsid w:val="008272BF"/>
    <w:rsid w:val="00835C76"/>
    <w:rsid w:val="00835DB3"/>
    <w:rsid w:val="008530CE"/>
    <w:rsid w:val="00853697"/>
    <w:rsid w:val="00854FD4"/>
    <w:rsid w:val="0086117A"/>
    <w:rsid w:val="00870F57"/>
    <w:rsid w:val="00881817"/>
    <w:rsid w:val="00892230"/>
    <w:rsid w:val="00897224"/>
    <w:rsid w:val="00897616"/>
    <w:rsid w:val="00897A14"/>
    <w:rsid w:val="008A0804"/>
    <w:rsid w:val="008A1484"/>
    <w:rsid w:val="008A44C1"/>
    <w:rsid w:val="008A50C7"/>
    <w:rsid w:val="008A6189"/>
    <w:rsid w:val="008B2DAF"/>
    <w:rsid w:val="008C20E3"/>
    <w:rsid w:val="008C323D"/>
    <w:rsid w:val="008D0D0C"/>
    <w:rsid w:val="008D12D4"/>
    <w:rsid w:val="008D2CBE"/>
    <w:rsid w:val="008D6061"/>
    <w:rsid w:val="008F6C91"/>
    <w:rsid w:val="009019B3"/>
    <w:rsid w:val="00902604"/>
    <w:rsid w:val="00924AB1"/>
    <w:rsid w:val="00926BDD"/>
    <w:rsid w:val="0093160C"/>
    <w:rsid w:val="0093291A"/>
    <w:rsid w:val="00935168"/>
    <w:rsid w:val="009377BE"/>
    <w:rsid w:val="00943B8C"/>
    <w:rsid w:val="009525D2"/>
    <w:rsid w:val="00984B23"/>
    <w:rsid w:val="009A2ADF"/>
    <w:rsid w:val="009A35FD"/>
    <w:rsid w:val="009A7505"/>
    <w:rsid w:val="009A7622"/>
    <w:rsid w:val="009B35AA"/>
    <w:rsid w:val="009B4585"/>
    <w:rsid w:val="009B68C3"/>
    <w:rsid w:val="009B7E9B"/>
    <w:rsid w:val="009E68B2"/>
    <w:rsid w:val="009E7F68"/>
    <w:rsid w:val="00A01AD6"/>
    <w:rsid w:val="00A0368F"/>
    <w:rsid w:val="00A07AAA"/>
    <w:rsid w:val="00A12854"/>
    <w:rsid w:val="00A14B8E"/>
    <w:rsid w:val="00A24B60"/>
    <w:rsid w:val="00A30522"/>
    <w:rsid w:val="00A3214C"/>
    <w:rsid w:val="00A32CA3"/>
    <w:rsid w:val="00A35484"/>
    <w:rsid w:val="00A420E5"/>
    <w:rsid w:val="00A45CF7"/>
    <w:rsid w:val="00A5169E"/>
    <w:rsid w:val="00A5304D"/>
    <w:rsid w:val="00A630AC"/>
    <w:rsid w:val="00A73595"/>
    <w:rsid w:val="00A74342"/>
    <w:rsid w:val="00A8706F"/>
    <w:rsid w:val="00A95159"/>
    <w:rsid w:val="00AB2750"/>
    <w:rsid w:val="00AB3109"/>
    <w:rsid w:val="00AD2B20"/>
    <w:rsid w:val="00AE3AEA"/>
    <w:rsid w:val="00AE683F"/>
    <w:rsid w:val="00AE7B6E"/>
    <w:rsid w:val="00B036B0"/>
    <w:rsid w:val="00B07450"/>
    <w:rsid w:val="00B14DE6"/>
    <w:rsid w:val="00B17749"/>
    <w:rsid w:val="00B4477D"/>
    <w:rsid w:val="00B45357"/>
    <w:rsid w:val="00B54E50"/>
    <w:rsid w:val="00B563F2"/>
    <w:rsid w:val="00B601F5"/>
    <w:rsid w:val="00B7309A"/>
    <w:rsid w:val="00B8191C"/>
    <w:rsid w:val="00B82CD2"/>
    <w:rsid w:val="00BA4BDF"/>
    <w:rsid w:val="00BB144F"/>
    <w:rsid w:val="00BB6AB7"/>
    <w:rsid w:val="00BC20DE"/>
    <w:rsid w:val="00BC7780"/>
    <w:rsid w:val="00BD3F0E"/>
    <w:rsid w:val="00BE5020"/>
    <w:rsid w:val="00BF6D16"/>
    <w:rsid w:val="00C0301D"/>
    <w:rsid w:val="00C0485F"/>
    <w:rsid w:val="00C074B0"/>
    <w:rsid w:val="00C173EC"/>
    <w:rsid w:val="00C21FA2"/>
    <w:rsid w:val="00C25FD5"/>
    <w:rsid w:val="00C30097"/>
    <w:rsid w:val="00C3061E"/>
    <w:rsid w:val="00C3680D"/>
    <w:rsid w:val="00C37B14"/>
    <w:rsid w:val="00C42BE0"/>
    <w:rsid w:val="00C45D2A"/>
    <w:rsid w:val="00C60EA8"/>
    <w:rsid w:val="00C7527A"/>
    <w:rsid w:val="00C765E8"/>
    <w:rsid w:val="00C84FC1"/>
    <w:rsid w:val="00C85D99"/>
    <w:rsid w:val="00C86B2B"/>
    <w:rsid w:val="00C87F8F"/>
    <w:rsid w:val="00C93F88"/>
    <w:rsid w:val="00C94DD6"/>
    <w:rsid w:val="00CA42DA"/>
    <w:rsid w:val="00CB5E7B"/>
    <w:rsid w:val="00CB6E6F"/>
    <w:rsid w:val="00CC1276"/>
    <w:rsid w:val="00CC41CC"/>
    <w:rsid w:val="00CC7823"/>
    <w:rsid w:val="00CE25F3"/>
    <w:rsid w:val="00D0741C"/>
    <w:rsid w:val="00D159AE"/>
    <w:rsid w:val="00D211D4"/>
    <w:rsid w:val="00D331AB"/>
    <w:rsid w:val="00D36802"/>
    <w:rsid w:val="00D4793D"/>
    <w:rsid w:val="00D569D6"/>
    <w:rsid w:val="00D654C3"/>
    <w:rsid w:val="00D707D9"/>
    <w:rsid w:val="00D7297A"/>
    <w:rsid w:val="00D72E05"/>
    <w:rsid w:val="00D77013"/>
    <w:rsid w:val="00D81801"/>
    <w:rsid w:val="00D92084"/>
    <w:rsid w:val="00DC3073"/>
    <w:rsid w:val="00DD3154"/>
    <w:rsid w:val="00DD3643"/>
    <w:rsid w:val="00DD6AA4"/>
    <w:rsid w:val="00DE0478"/>
    <w:rsid w:val="00DE3035"/>
    <w:rsid w:val="00DE4E17"/>
    <w:rsid w:val="00DE4FDA"/>
    <w:rsid w:val="00E01382"/>
    <w:rsid w:val="00E05546"/>
    <w:rsid w:val="00E13735"/>
    <w:rsid w:val="00E22470"/>
    <w:rsid w:val="00E274FE"/>
    <w:rsid w:val="00E45F64"/>
    <w:rsid w:val="00E50BCA"/>
    <w:rsid w:val="00E56C58"/>
    <w:rsid w:val="00E6340F"/>
    <w:rsid w:val="00E70878"/>
    <w:rsid w:val="00E805B8"/>
    <w:rsid w:val="00E84612"/>
    <w:rsid w:val="00E96A2A"/>
    <w:rsid w:val="00EA1DC7"/>
    <w:rsid w:val="00EA2ED7"/>
    <w:rsid w:val="00EA3A78"/>
    <w:rsid w:val="00EA6D69"/>
    <w:rsid w:val="00EC0380"/>
    <w:rsid w:val="00EF242F"/>
    <w:rsid w:val="00EF3F5D"/>
    <w:rsid w:val="00EF7D3F"/>
    <w:rsid w:val="00F01C51"/>
    <w:rsid w:val="00F029A2"/>
    <w:rsid w:val="00F1478D"/>
    <w:rsid w:val="00F21D68"/>
    <w:rsid w:val="00F22C89"/>
    <w:rsid w:val="00F23AF6"/>
    <w:rsid w:val="00F26CD7"/>
    <w:rsid w:val="00F46275"/>
    <w:rsid w:val="00F61D2C"/>
    <w:rsid w:val="00F63987"/>
    <w:rsid w:val="00F85C27"/>
    <w:rsid w:val="00FB44B7"/>
    <w:rsid w:val="00FB504C"/>
    <w:rsid w:val="00FB794B"/>
    <w:rsid w:val="00FE59F8"/>
    <w:rsid w:val="00FE75E2"/>
    <w:rsid w:val="00FF62B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C84E4"/>
  <w15:docId w15:val="{5613EB19-0870-425E-A1C2-ED09C6F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center"/>
      <w:outlineLvl w:val="0"/>
    </w:pPr>
    <w:rPr>
      <w:sz w:val="24"/>
      <w:szCs w:val="24"/>
    </w:rPr>
  </w:style>
  <w:style w:type="paragraph" w:styleId="Nadpis2">
    <w:name w:val="heading 2"/>
    <w:basedOn w:val="Normln"/>
    <w:next w:val="Normln"/>
    <w:link w:val="Nadpis2Char"/>
    <w:uiPriority w:val="99"/>
    <w:qFormat/>
    <w:pPr>
      <w:keepNext/>
      <w:jc w:val="center"/>
      <w:outlineLvl w:val="1"/>
    </w:pPr>
    <w:rPr>
      <w:b/>
      <w:bCs/>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ind w:firstLine="708"/>
      <w:jc w:val="right"/>
      <w:outlineLvl w:val="3"/>
    </w:pPr>
    <w:rPr>
      <w:rFonts w:ascii="Courier New" w:hAnsi="Courier New" w:cs="Courier New"/>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sz w:val="28"/>
      <w:szCs w:val="28"/>
    </w:rPr>
  </w:style>
  <w:style w:type="character" w:customStyle="1" w:styleId="Nadpis3Char">
    <w:name w:val="Nadpis 3 Char"/>
    <w:basedOn w:val="Standardnpsmoodstavce"/>
    <w:link w:val="Nadpis3"/>
    <w:uiPriority w:val="99"/>
    <w:semiHidden/>
    <w:locked/>
    <w:rPr>
      <w:rFonts w:ascii="Cambria" w:hAnsi="Cambria" w:cs="Cambria"/>
      <w:b/>
      <w:bCs/>
      <w:sz w:val="26"/>
      <w:szCs w:val="26"/>
    </w:rPr>
  </w:style>
  <w:style w:type="character" w:customStyle="1" w:styleId="Nadpis4Char">
    <w:name w:val="Nadpis 4 Char"/>
    <w:basedOn w:val="Standardnpsmoodstavce"/>
    <w:link w:val="Nadpis4"/>
    <w:uiPriority w:val="99"/>
    <w:semiHidden/>
    <w:locked/>
    <w:rPr>
      <w:rFonts w:ascii="Calibri" w:hAnsi="Calibri" w:cs="Calibri"/>
      <w:b/>
      <w:bCs/>
      <w:sz w:val="28"/>
      <w:szCs w:val="28"/>
    </w:rPr>
  </w:style>
  <w:style w:type="paragraph" w:styleId="Zpat">
    <w:name w:val="footer"/>
    <w:basedOn w:val="Normln"/>
    <w:link w:val="ZpatChar"/>
    <w:uiPriority w:val="99"/>
    <w:pPr>
      <w:tabs>
        <w:tab w:val="center" w:pos="4153"/>
        <w:tab w:val="right" w:pos="8306"/>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kladntext">
    <w:name w:val="Body Text"/>
    <w:basedOn w:val="Normln"/>
    <w:link w:val="ZkladntextChar"/>
    <w:uiPriority w:val="99"/>
    <w:pPr>
      <w:jc w:val="center"/>
    </w:pPr>
    <w:rPr>
      <w:b/>
      <w:bCs/>
      <w:sz w:val="72"/>
      <w:szCs w:val="72"/>
      <w:u w:val="single"/>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slostrnky">
    <w:name w:val="page number"/>
    <w:basedOn w:val="Standardnpsmoodstavce"/>
    <w:uiPriority w:val="99"/>
    <w:rPr>
      <w:rFonts w:cs="Times New Roman"/>
    </w:rPr>
  </w:style>
  <w:style w:type="paragraph" w:styleId="Zkladntext2">
    <w:name w:val="Body Text 2"/>
    <w:basedOn w:val="Normln"/>
    <w:link w:val="Zkladntext2Char"/>
    <w:uiPriority w:val="99"/>
    <w:pPr>
      <w:ind w:firstLine="720"/>
      <w:jc w:val="both"/>
    </w:pPr>
    <w:rPr>
      <w:sz w:val="16"/>
      <w:szCs w:val="16"/>
    </w:rPr>
  </w:style>
  <w:style w:type="character" w:customStyle="1" w:styleId="Zkladntext2Char">
    <w:name w:val="Základní text 2 Char"/>
    <w:basedOn w:val="Standardnpsmoodstavce"/>
    <w:link w:val="Zkladntext2"/>
    <w:uiPriority w:val="99"/>
    <w:locked/>
    <w:rPr>
      <w:rFonts w:cs="Times New Roman"/>
      <w:sz w:val="20"/>
      <w:szCs w:val="20"/>
    </w:rPr>
  </w:style>
  <w:style w:type="paragraph" w:styleId="Zkladntextodsazen2">
    <w:name w:val="Body Text Indent 2"/>
    <w:basedOn w:val="Normln"/>
    <w:link w:val="Zkladntextodsazen2Char"/>
    <w:uiPriority w:val="99"/>
    <w:pPr>
      <w:spacing w:line="264" w:lineRule="auto"/>
      <w:ind w:left="397"/>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Odkaznakoment">
    <w:name w:val="annotation reference"/>
    <w:basedOn w:val="Standardnpsmoodstavce"/>
    <w:uiPriority w:val="99"/>
    <w:semiHidden/>
    <w:rsid w:val="00DD6AA4"/>
    <w:rPr>
      <w:rFonts w:cs="Times New Roman"/>
      <w:sz w:val="16"/>
      <w:szCs w:val="16"/>
    </w:rPr>
  </w:style>
  <w:style w:type="paragraph" w:styleId="Textkomente">
    <w:name w:val="annotation text"/>
    <w:basedOn w:val="Normln"/>
    <w:link w:val="TextkomenteChar"/>
    <w:uiPriority w:val="99"/>
    <w:semiHidden/>
    <w:rsid w:val="00DD6AA4"/>
  </w:style>
  <w:style w:type="character" w:customStyle="1" w:styleId="TextkomenteChar">
    <w:name w:val="Text komentáře Char"/>
    <w:basedOn w:val="Standardnpsmoodstavce"/>
    <w:link w:val="Textkomente"/>
    <w:uiPriority w:val="99"/>
    <w:semiHidden/>
    <w:locked/>
    <w:rsid w:val="00DD6AA4"/>
    <w:rPr>
      <w:rFonts w:cs="Times New Roman"/>
      <w:sz w:val="20"/>
      <w:szCs w:val="20"/>
    </w:rPr>
  </w:style>
  <w:style w:type="paragraph" w:styleId="Pedmtkomente">
    <w:name w:val="annotation subject"/>
    <w:basedOn w:val="Textkomente"/>
    <w:next w:val="Textkomente"/>
    <w:link w:val="PedmtkomenteChar"/>
    <w:uiPriority w:val="99"/>
    <w:semiHidden/>
    <w:rsid w:val="00DD6AA4"/>
    <w:rPr>
      <w:b/>
      <w:bCs/>
    </w:rPr>
  </w:style>
  <w:style w:type="character" w:customStyle="1" w:styleId="PedmtkomenteChar">
    <w:name w:val="Předmět komentáře Char"/>
    <w:basedOn w:val="TextkomenteChar"/>
    <w:link w:val="Pedmtkomente"/>
    <w:uiPriority w:val="99"/>
    <w:semiHidden/>
    <w:locked/>
    <w:rsid w:val="00DD6AA4"/>
    <w:rPr>
      <w:rFonts w:cs="Times New Roman"/>
      <w:b/>
      <w:bCs/>
      <w:sz w:val="20"/>
      <w:szCs w:val="20"/>
    </w:rPr>
  </w:style>
  <w:style w:type="paragraph" w:styleId="Zkladntext3">
    <w:name w:val="Body Text 3"/>
    <w:basedOn w:val="Normln"/>
    <w:link w:val="Zkladntext3Char"/>
    <w:uiPriority w:val="99"/>
    <w:semiHidden/>
    <w:rsid w:val="00DD6AA4"/>
    <w:pPr>
      <w:spacing w:after="120"/>
    </w:pPr>
    <w:rPr>
      <w:sz w:val="16"/>
      <w:szCs w:val="16"/>
    </w:rPr>
  </w:style>
  <w:style w:type="character" w:customStyle="1" w:styleId="Zkladntext3Char">
    <w:name w:val="Základní text 3 Char"/>
    <w:basedOn w:val="Standardnpsmoodstavce"/>
    <w:link w:val="Zkladntext3"/>
    <w:uiPriority w:val="99"/>
    <w:semiHidden/>
    <w:locked/>
    <w:rsid w:val="00DD6AA4"/>
    <w:rPr>
      <w:rFonts w:cs="Times New Roman"/>
      <w:sz w:val="16"/>
      <w:szCs w:val="16"/>
    </w:rPr>
  </w:style>
  <w:style w:type="table" w:styleId="Mkatabulky">
    <w:name w:val="Table Grid"/>
    <w:basedOn w:val="Normlntabulka"/>
    <w:uiPriority w:val="99"/>
    <w:rsid w:val="0023333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rsid w:val="008D0D0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Textpsmene">
    <w:name w:val="Text písmene"/>
    <w:basedOn w:val="Normln"/>
    <w:uiPriority w:val="99"/>
    <w:rsid w:val="00BC20DE"/>
    <w:pPr>
      <w:numPr>
        <w:ilvl w:val="1"/>
        <w:numId w:val="2"/>
      </w:numPr>
      <w:jc w:val="both"/>
      <w:outlineLvl w:val="7"/>
    </w:pPr>
    <w:rPr>
      <w:sz w:val="24"/>
      <w:szCs w:val="24"/>
    </w:rPr>
  </w:style>
  <w:style w:type="paragraph" w:customStyle="1" w:styleId="Textbodu">
    <w:name w:val="Text bodu"/>
    <w:basedOn w:val="Normln"/>
    <w:uiPriority w:val="99"/>
    <w:rsid w:val="00BC20DE"/>
    <w:pPr>
      <w:numPr>
        <w:ilvl w:val="2"/>
        <w:numId w:val="7"/>
      </w:numPr>
      <w:jc w:val="both"/>
      <w:outlineLvl w:val="8"/>
    </w:pPr>
    <w:rPr>
      <w:sz w:val="24"/>
      <w:szCs w:val="24"/>
    </w:rPr>
  </w:style>
  <w:style w:type="paragraph" w:styleId="Odstavecseseznamem">
    <w:name w:val="List Paragraph"/>
    <w:aliases w:val="Conclusion de partie"/>
    <w:basedOn w:val="Normln"/>
    <w:link w:val="OdstavecseseznamemChar"/>
    <w:uiPriority w:val="99"/>
    <w:qFormat/>
    <w:rsid w:val="00D159AE"/>
    <w:pPr>
      <w:ind w:left="720"/>
    </w:pPr>
    <w:rPr>
      <w:rFonts w:ascii="Calibri" w:eastAsia="Calibri" w:hAnsi="Calibri" w:cs="Calibri"/>
      <w:sz w:val="22"/>
      <w:szCs w:val="22"/>
    </w:rPr>
  </w:style>
  <w:style w:type="character" w:customStyle="1" w:styleId="OdstavecseseznamemChar">
    <w:name w:val="Odstavec se seznamem Char"/>
    <w:aliases w:val="Conclusion de partie Char"/>
    <w:link w:val="Odstavecseseznamem"/>
    <w:uiPriority w:val="34"/>
    <w:rsid w:val="00D159AE"/>
    <w:rPr>
      <w:rFonts w:ascii="Calibri" w:eastAsia="Calibri" w:hAnsi="Calibri" w:cs="Calibri"/>
    </w:rPr>
  </w:style>
  <w:style w:type="character" w:customStyle="1" w:styleId="AKFZFnormlnChar">
    <w:name w:val="AKFZF_normální Char"/>
    <w:link w:val="AKFZFnormln"/>
    <w:uiPriority w:val="99"/>
    <w:qFormat/>
    <w:locked/>
    <w:rsid w:val="00EF242F"/>
    <w:rPr>
      <w:rFonts w:ascii="Arial" w:hAnsi="Arial" w:cs="Arial"/>
      <w:lang w:eastAsia="en-US"/>
    </w:rPr>
  </w:style>
  <w:style w:type="paragraph" w:customStyle="1" w:styleId="AKFZFnormln">
    <w:name w:val="AKFZF_normální"/>
    <w:link w:val="AKFZFnormlnChar"/>
    <w:uiPriority w:val="99"/>
    <w:qFormat/>
    <w:rsid w:val="00EF242F"/>
    <w:pPr>
      <w:spacing w:after="100" w:line="288" w:lineRule="auto"/>
      <w:jc w:val="both"/>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647">
      <w:bodyDiv w:val="1"/>
      <w:marLeft w:val="0"/>
      <w:marRight w:val="0"/>
      <w:marTop w:val="0"/>
      <w:marBottom w:val="0"/>
      <w:divBdr>
        <w:top w:val="none" w:sz="0" w:space="0" w:color="auto"/>
        <w:left w:val="none" w:sz="0" w:space="0" w:color="auto"/>
        <w:bottom w:val="none" w:sz="0" w:space="0" w:color="auto"/>
        <w:right w:val="none" w:sz="0" w:space="0" w:color="auto"/>
      </w:divBdr>
    </w:div>
    <w:div w:id="433792309">
      <w:bodyDiv w:val="1"/>
      <w:marLeft w:val="0"/>
      <w:marRight w:val="0"/>
      <w:marTop w:val="0"/>
      <w:marBottom w:val="0"/>
      <w:divBdr>
        <w:top w:val="none" w:sz="0" w:space="0" w:color="auto"/>
        <w:left w:val="none" w:sz="0" w:space="0" w:color="auto"/>
        <w:bottom w:val="none" w:sz="0" w:space="0" w:color="auto"/>
        <w:right w:val="none" w:sz="0" w:space="0" w:color="auto"/>
      </w:divBdr>
    </w:div>
    <w:div w:id="2141799113">
      <w:marLeft w:val="0"/>
      <w:marRight w:val="0"/>
      <w:marTop w:val="0"/>
      <w:marBottom w:val="0"/>
      <w:divBdr>
        <w:top w:val="none" w:sz="0" w:space="0" w:color="auto"/>
        <w:left w:val="none" w:sz="0" w:space="0" w:color="auto"/>
        <w:bottom w:val="none" w:sz="0" w:space="0" w:color="auto"/>
        <w:right w:val="none" w:sz="0" w:space="0" w:color="auto"/>
      </w:divBdr>
    </w:div>
    <w:div w:id="2141799114">
      <w:marLeft w:val="0"/>
      <w:marRight w:val="0"/>
      <w:marTop w:val="0"/>
      <w:marBottom w:val="0"/>
      <w:divBdr>
        <w:top w:val="none" w:sz="0" w:space="0" w:color="auto"/>
        <w:left w:val="none" w:sz="0" w:space="0" w:color="auto"/>
        <w:bottom w:val="none" w:sz="0" w:space="0" w:color="auto"/>
        <w:right w:val="none" w:sz="0" w:space="0" w:color="auto"/>
      </w:divBdr>
    </w:div>
    <w:div w:id="2141799115">
      <w:marLeft w:val="0"/>
      <w:marRight w:val="0"/>
      <w:marTop w:val="0"/>
      <w:marBottom w:val="0"/>
      <w:divBdr>
        <w:top w:val="none" w:sz="0" w:space="0" w:color="auto"/>
        <w:left w:val="none" w:sz="0" w:space="0" w:color="auto"/>
        <w:bottom w:val="none" w:sz="0" w:space="0" w:color="auto"/>
        <w:right w:val="none" w:sz="0" w:space="0" w:color="auto"/>
      </w:divBdr>
    </w:div>
    <w:div w:id="2141799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9" ma:contentTypeDescription="Vytvoří nový dokument" ma:contentTypeScope="" ma:versionID="5e2e86a652757813565e464d137abb76">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c79b6bc2b3ade03eb1ed714558d4553c"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BC6B-CF75-4DFC-B7ED-AA9F0DD88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3E3E4-0E82-4A18-8F75-5896DC97E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2A2B8-F55D-4EEF-8E79-2DEA66A98837}">
  <ds:schemaRefs>
    <ds:schemaRef ds:uri="http://schemas.microsoft.com/sharepoint/v3/contenttype/forms"/>
  </ds:schemaRefs>
</ds:datastoreItem>
</file>

<file path=customXml/itemProps4.xml><?xml version="1.0" encoding="utf-8"?>
<ds:datastoreItem xmlns:ds="http://schemas.openxmlformats.org/officeDocument/2006/customXml" ds:itemID="{F28AC91C-9A83-4168-BDF5-89CF799E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GORDION, s.r.o.</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Richtrová</dc:creator>
  <cp:lastModifiedBy>Elbogenová Marie</cp:lastModifiedBy>
  <cp:revision>2</cp:revision>
  <cp:lastPrinted>2021-02-05T10:37:00Z</cp:lastPrinted>
  <dcterms:created xsi:type="dcterms:W3CDTF">2021-03-02T13:00:00Z</dcterms:created>
  <dcterms:modified xsi:type="dcterms:W3CDTF">2021-03-02T13:00:00Z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