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EE" w:rsidRPr="004D1579" w:rsidRDefault="001D4FEE" w:rsidP="001D4FEE">
      <w:pPr>
        <w:jc w:val="center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4D1579">
        <w:rPr>
          <w:rFonts w:asciiTheme="minorHAnsi" w:hAnsiTheme="minorHAnsi" w:cs="Calibri"/>
          <w:sz w:val="22"/>
          <w:szCs w:val="22"/>
        </w:rPr>
        <w:t>P 2013-307/OB</w:t>
      </w:r>
    </w:p>
    <w:p w:rsidR="001D4FEE" w:rsidRPr="004D1579" w:rsidRDefault="001D4FEE" w:rsidP="001D4FE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Dodatek č. </w:t>
      </w:r>
      <w:r>
        <w:rPr>
          <w:rFonts w:asciiTheme="minorHAnsi" w:hAnsiTheme="minorHAnsi" w:cs="Calibri"/>
          <w:b/>
          <w:sz w:val="22"/>
          <w:szCs w:val="22"/>
        </w:rPr>
        <w:t>2</w:t>
      </w:r>
    </w:p>
    <w:p w:rsidR="001D4FEE" w:rsidRPr="004D1579" w:rsidRDefault="001D4FEE" w:rsidP="001D4FEE">
      <w:pPr>
        <w:jc w:val="center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ke Smlouvě o nájmu nebytových prostor  č. P2013-307</w:t>
      </w:r>
      <w:r w:rsidRPr="004D1579">
        <w:rPr>
          <w:rFonts w:asciiTheme="minorHAnsi" w:hAnsiTheme="minorHAnsi" w:cs="Calibri"/>
          <w:sz w:val="22"/>
          <w:szCs w:val="22"/>
        </w:rPr>
        <w:t>/OB</w:t>
      </w:r>
    </w:p>
    <w:p w:rsidR="001D4FEE" w:rsidRPr="004D1579" w:rsidRDefault="001D4FEE" w:rsidP="001D4FE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ze dne 21.10.2013. </w:t>
      </w:r>
    </w:p>
    <w:p w:rsidR="001D4FEE" w:rsidRPr="004D1579" w:rsidRDefault="001D4FEE" w:rsidP="001D4FEE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D4FEE" w:rsidRPr="004D1579" w:rsidRDefault="001D4FEE" w:rsidP="001D4FEE">
      <w:pPr>
        <w:rPr>
          <w:rFonts w:asciiTheme="minorHAnsi" w:hAnsiTheme="minorHAnsi" w:cs="Arial"/>
          <w:b/>
          <w:sz w:val="22"/>
          <w:szCs w:val="22"/>
        </w:rPr>
      </w:pPr>
      <w:r w:rsidRPr="004D1579">
        <w:rPr>
          <w:rFonts w:asciiTheme="minorHAnsi" w:hAnsiTheme="minorHAnsi" w:cs="Arial"/>
          <w:b/>
          <w:sz w:val="22"/>
          <w:szCs w:val="22"/>
        </w:rPr>
        <w:t xml:space="preserve">Město Nový Jičín, se sídlem Masarykovo nám. 1/1, 741 01 Nový Jičín, </w:t>
      </w:r>
    </w:p>
    <w:p w:rsidR="001D4FEE" w:rsidRPr="004D1579" w:rsidRDefault="001D4FEE" w:rsidP="001D4FEE">
      <w:pPr>
        <w:rPr>
          <w:rFonts w:asciiTheme="minorHAnsi" w:hAnsiTheme="minorHAnsi" w:cs="Arial"/>
          <w:b/>
          <w:sz w:val="22"/>
          <w:szCs w:val="22"/>
        </w:rPr>
      </w:pPr>
      <w:r w:rsidRPr="004D1579">
        <w:rPr>
          <w:rFonts w:asciiTheme="minorHAnsi" w:hAnsiTheme="minorHAnsi" w:cs="Arial"/>
          <w:b/>
          <w:sz w:val="22"/>
          <w:szCs w:val="22"/>
        </w:rPr>
        <w:t xml:space="preserve">IČO:  00298212, </w:t>
      </w:r>
    </w:p>
    <w:p w:rsidR="001D4FEE" w:rsidRPr="004D1579" w:rsidRDefault="001D4FEE" w:rsidP="001D4FEE">
      <w:pPr>
        <w:rPr>
          <w:rFonts w:asciiTheme="minorHAnsi" w:hAnsiTheme="minorHAnsi" w:cs="Arial"/>
          <w:b/>
          <w:sz w:val="22"/>
          <w:szCs w:val="22"/>
        </w:rPr>
      </w:pPr>
      <w:r w:rsidRPr="004D1579">
        <w:rPr>
          <w:rFonts w:asciiTheme="minorHAnsi" w:hAnsiTheme="minorHAnsi" w:cs="Arial"/>
          <w:b/>
          <w:sz w:val="22"/>
          <w:szCs w:val="22"/>
        </w:rPr>
        <w:t xml:space="preserve">DIČ: CZ00298212 </w:t>
      </w:r>
    </w:p>
    <w:p w:rsidR="001D4FEE" w:rsidRPr="004D1579" w:rsidRDefault="001D4FEE" w:rsidP="001D4FEE">
      <w:pPr>
        <w:rPr>
          <w:rFonts w:asciiTheme="minorHAnsi" w:hAnsiTheme="minorHAnsi" w:cs="Arial"/>
          <w:b/>
          <w:sz w:val="22"/>
          <w:szCs w:val="22"/>
        </w:rPr>
      </w:pPr>
      <w:r w:rsidRPr="004D1579">
        <w:rPr>
          <w:rFonts w:asciiTheme="minorHAnsi" w:hAnsiTheme="minorHAnsi" w:cs="Arial"/>
          <w:b/>
          <w:sz w:val="22"/>
          <w:szCs w:val="22"/>
        </w:rPr>
        <w:t xml:space="preserve">zastoupené vedoucí Odboru bytového Městského úřadu Nový Jičín Ing. Blankou Zagorskou </w:t>
      </w:r>
    </w:p>
    <w:p w:rsidR="001D4FEE" w:rsidRPr="004D1579" w:rsidRDefault="001D4FEE" w:rsidP="001D4FEE">
      <w:pPr>
        <w:outlineLvl w:val="0"/>
        <w:rPr>
          <w:rFonts w:asciiTheme="minorHAnsi" w:hAnsiTheme="minorHAnsi" w:cs="Arial"/>
          <w:sz w:val="22"/>
          <w:szCs w:val="22"/>
        </w:rPr>
      </w:pPr>
      <w:r w:rsidRPr="004D1579">
        <w:rPr>
          <w:rFonts w:asciiTheme="minorHAnsi" w:hAnsiTheme="minorHAnsi" w:cs="Arial"/>
          <w:sz w:val="22"/>
          <w:szCs w:val="22"/>
        </w:rPr>
        <w:t>Bankovní spojení:…16635801/0100….., var. symbol …518173</w:t>
      </w: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jako pronajímatel</w:t>
      </w:r>
    </w:p>
    <w:p w:rsidR="001D4FEE" w:rsidRPr="004D1579" w:rsidRDefault="001D4FEE" w:rsidP="001D4FEE">
      <w:pPr>
        <w:rPr>
          <w:rFonts w:asciiTheme="minorHAnsi" w:hAnsiTheme="minorHAnsi" w:cs="Calibri"/>
          <w:b/>
          <w:sz w:val="22"/>
          <w:szCs w:val="22"/>
        </w:rPr>
      </w:pPr>
    </w:p>
    <w:p w:rsidR="001D4FEE" w:rsidRPr="004D1579" w:rsidRDefault="001D4FEE" w:rsidP="001D4FEE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a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Petr Lunda, 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se sídlem Prchalov 89, Příbor, PSČ 742 58, 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IČ: 63053900</w:t>
      </w:r>
    </w:p>
    <w:p w:rsidR="001D4FEE" w:rsidRPr="004D1579" w:rsidRDefault="001D4FEE" w:rsidP="001D4FEE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 xml:space="preserve">zapsaný v živnostenském rejstříku u Městského úřadu v Kopřivnici, </w:t>
      </w:r>
    </w:p>
    <w:p w:rsidR="001D4FEE" w:rsidRPr="004D1579" w:rsidRDefault="001D4FEE" w:rsidP="001D4FEE">
      <w:pPr>
        <w:rPr>
          <w:rFonts w:asciiTheme="minorHAnsi" w:hAnsiTheme="minorHAnsi"/>
          <w:color w:val="333333"/>
          <w:sz w:val="22"/>
          <w:szCs w:val="22"/>
        </w:rPr>
      </w:pPr>
      <w:r w:rsidRPr="004D1579">
        <w:rPr>
          <w:rFonts w:asciiTheme="minorHAnsi" w:hAnsiTheme="minorHAnsi"/>
          <w:color w:val="333333"/>
          <w:sz w:val="22"/>
          <w:szCs w:val="22"/>
        </w:rPr>
        <w:t>jako nájemce</w:t>
      </w: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uzavírají za účelem snížení negativních dopadů krizových opatření přijatých v souvislosti s epidemií nemoci COVID-19  níže uvedeného dne, měsíce a roku tento dodatek ke Smlouvě o nájmu nebytových prostor (dále jen „Smlouva“).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</w:p>
    <w:p w:rsidR="001D4FEE" w:rsidRPr="004D1579" w:rsidRDefault="001D4FEE" w:rsidP="001D4FE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1D4FEE" w:rsidRPr="004D1579" w:rsidRDefault="001D4FEE" w:rsidP="001D4FEE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12.288,00 Kč ( 4.096,00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1D4FEE" w:rsidRPr="004D1579" w:rsidRDefault="001D4FEE" w:rsidP="001D4FEE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1D4FEE" w:rsidRPr="004D1579" w:rsidRDefault="001D4FEE" w:rsidP="001D4FEE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1D4FEE" w:rsidRPr="004D1579" w:rsidRDefault="001D4FEE" w:rsidP="001D4FEE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1D4FEE" w:rsidRPr="004D1579" w:rsidRDefault="001D4FEE" w:rsidP="001D4FE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 dne</w:t>
      </w:r>
      <w:r w:rsidR="00BA6A1B">
        <w:rPr>
          <w:rFonts w:asciiTheme="minorHAnsi" w:hAnsiTheme="minorHAnsi" w:cs="Calibri"/>
          <w:sz w:val="22"/>
          <w:szCs w:val="22"/>
        </w:rPr>
        <w:t xml:space="preserve"> 03.03.2021</w:t>
      </w:r>
      <w:bookmarkStart w:id="0" w:name="_GoBack"/>
      <w:bookmarkEnd w:id="0"/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</w:p>
    <w:p w:rsidR="001D4FEE" w:rsidRPr="004D1579" w:rsidRDefault="001D4FEE" w:rsidP="001D4FEE">
      <w:pPr>
        <w:rPr>
          <w:rFonts w:asciiTheme="minorHAnsi" w:hAnsiTheme="minorHAnsi" w:cs="Calibri"/>
          <w:sz w:val="22"/>
          <w:szCs w:val="22"/>
        </w:rPr>
      </w:pPr>
    </w:p>
    <w:p w:rsidR="001D4FEE" w:rsidRPr="00BF3272" w:rsidRDefault="001D4FEE" w:rsidP="001D4FEE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1D4FEE" w:rsidRPr="00710136" w:rsidRDefault="001D4FEE" w:rsidP="001D4FEE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Petr Lunda</w:t>
      </w:r>
    </w:p>
    <w:p w:rsidR="001D4FEE" w:rsidRPr="00710136" w:rsidRDefault="001D4FEE" w:rsidP="001D4FEE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3C"/>
    <w:rsid w:val="001D4FEE"/>
    <w:rsid w:val="0066393C"/>
    <w:rsid w:val="00820152"/>
    <w:rsid w:val="00B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7163-B480-4A98-937C-CB1FC6EB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FE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1D4FE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1D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2021-03-01T14:47:00Z</dcterms:created>
  <dcterms:modified xsi:type="dcterms:W3CDTF">2021-03-03T07:03:00Z</dcterms:modified>
</cp:coreProperties>
</file>