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830981">
        <w:trPr>
          <w:trHeight w:val="2378"/>
        </w:trPr>
        <w:tc>
          <w:tcPr>
            <w:tcW w:w="4387" w:type="dxa"/>
          </w:tcPr>
          <w:p w:rsidR="00830981" w:rsidRDefault="00DD461D" w:rsidP="003169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TANA school s.r.o.</w:t>
            </w:r>
          </w:p>
          <w:p w:rsidR="00DD461D" w:rsidRPr="00DD461D" w:rsidRDefault="00DD461D" w:rsidP="003169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Cs/>
                <w:color w:val="auto"/>
                <w:sz w:val="24"/>
                <w:szCs w:val="24"/>
                <w:lang w:eastAsia="en-US"/>
              </w:rPr>
            </w:pPr>
            <w:r w:rsidRPr="00DD461D">
              <w:rPr>
                <w:rFonts w:ascii="DejaVuSans-Bold" w:hAnsi="DejaVuSans-Bold" w:cs="DejaVuSans-Bold"/>
                <w:bCs/>
                <w:color w:val="auto"/>
                <w:sz w:val="24"/>
                <w:szCs w:val="24"/>
                <w:lang w:eastAsia="en-US"/>
              </w:rPr>
              <w:t>Dlouhá 564/1</w:t>
            </w:r>
          </w:p>
          <w:p w:rsidR="00DD461D" w:rsidRPr="00DD461D" w:rsidRDefault="00DD461D" w:rsidP="003169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Cs/>
                <w:color w:val="auto"/>
                <w:sz w:val="24"/>
                <w:szCs w:val="24"/>
                <w:lang w:eastAsia="en-US"/>
              </w:rPr>
            </w:pPr>
            <w:r w:rsidRPr="00DD461D">
              <w:rPr>
                <w:rFonts w:ascii="DejaVuSans-Bold" w:hAnsi="DejaVuSans-Bold" w:cs="DejaVuSans-Bold"/>
                <w:bCs/>
                <w:color w:val="auto"/>
                <w:sz w:val="24"/>
                <w:szCs w:val="24"/>
                <w:lang w:eastAsia="en-US"/>
              </w:rPr>
              <w:t>Těrlicko</w:t>
            </w:r>
          </w:p>
          <w:p w:rsidR="00DD461D" w:rsidRPr="00DD461D" w:rsidRDefault="00DD461D" w:rsidP="003169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Cs/>
                <w:color w:val="auto"/>
                <w:sz w:val="24"/>
                <w:szCs w:val="24"/>
                <w:lang w:eastAsia="en-US"/>
              </w:rPr>
            </w:pPr>
            <w:r w:rsidRPr="00DD461D">
              <w:rPr>
                <w:rFonts w:ascii="DejaVuSans-Bold" w:hAnsi="DejaVuSans-Bold" w:cs="DejaVuSans-Bold"/>
                <w:bCs/>
                <w:color w:val="auto"/>
                <w:sz w:val="24"/>
                <w:szCs w:val="24"/>
                <w:lang w:eastAsia="en-US"/>
              </w:rPr>
              <w:t>IČO03035298</w:t>
            </w:r>
          </w:p>
          <w:p w:rsidR="00DD461D" w:rsidRPr="00BB2656" w:rsidRDefault="00DD461D" w:rsidP="003169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30981" w:rsidRDefault="00830981"/>
    <w:p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0981" w:rsidRPr="00EF29A8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B851F5">
        <w:rPr>
          <w:rFonts w:ascii="Times New Roman" w:hAnsi="Times New Roman" w:cs="Times New Roman"/>
          <w:sz w:val="24"/>
          <w:szCs w:val="24"/>
        </w:rPr>
        <w:t>05</w:t>
      </w:r>
      <w:r w:rsidR="00DD46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F62CEB">
        <w:rPr>
          <w:rFonts w:ascii="Times New Roman" w:hAnsi="Times New Roman" w:cs="Times New Roman"/>
          <w:sz w:val="24"/>
          <w:szCs w:val="24"/>
        </w:rPr>
        <w:t>2</w:t>
      </w:r>
      <w:r w:rsidR="00B851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F5">
        <w:rPr>
          <w:rFonts w:ascii="Times New Roman" w:hAnsi="Times New Roman" w:cs="Times New Roman"/>
          <w:sz w:val="24"/>
          <w:szCs w:val="24"/>
        </w:rPr>
        <w:t>2.</w:t>
      </w:r>
      <w:r w:rsidR="00DD461D">
        <w:rPr>
          <w:rFonts w:ascii="Times New Roman" w:hAnsi="Times New Roman" w:cs="Times New Roman"/>
          <w:sz w:val="24"/>
          <w:szCs w:val="24"/>
        </w:rPr>
        <w:t>3</w:t>
      </w:r>
      <w:r w:rsidR="00B851F5">
        <w:rPr>
          <w:rFonts w:ascii="Times New Roman" w:hAnsi="Times New Roman" w:cs="Times New Roman"/>
          <w:sz w:val="24"/>
          <w:szCs w:val="24"/>
        </w:rPr>
        <w:t>.2021</w:t>
      </w:r>
    </w:p>
    <w:p w:rsidR="00830981" w:rsidRDefault="00830981" w:rsidP="000C0A1E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 xml:space="preserve">    Objednáváme u  Vás:</w:t>
      </w:r>
    </w:p>
    <w:p w:rsidR="00830981" w:rsidRDefault="00830981" w:rsidP="003169BF">
      <w:pPr>
        <w:pStyle w:val="Zkladntextodsazen"/>
        <w:ind w:left="0"/>
        <w:rPr>
          <w:b w:val="0"/>
          <w:bCs w:val="0"/>
        </w:rPr>
      </w:pPr>
    </w:p>
    <w:p w:rsidR="00830981" w:rsidRDefault="00830981" w:rsidP="003169BF">
      <w:pPr>
        <w:pStyle w:val="Zkladntextodsazen"/>
        <w:ind w:left="0"/>
        <w:rPr>
          <w:b w:val="0"/>
          <w:bCs w:val="0"/>
        </w:rPr>
      </w:pPr>
    </w:p>
    <w:p w:rsidR="00DD461D" w:rsidRDefault="00DD461D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>3 ks Tabule pylonové keramické triptych 200x100 cm ZZBZZ s velkou odkládací lištou ( křídla zelená, vnitřek – střed bílý )</w:t>
      </w:r>
    </w:p>
    <w:p w:rsidR="00DD461D" w:rsidRDefault="00DD461D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>Včetně demontáže staré tabule 4ks, montáže nové tabule 4ks, odvozu staré tabule 4ks</w:t>
      </w:r>
      <w:r w:rsidR="00E36295">
        <w:rPr>
          <w:b w:val="0"/>
          <w:bCs w:val="0"/>
        </w:rPr>
        <w:t xml:space="preserve"> dle cenové nabídky ze dne 2.3.2021.</w:t>
      </w:r>
      <w:bookmarkStart w:id="0" w:name="_GoBack"/>
      <w:bookmarkEnd w:id="0"/>
    </w:p>
    <w:p w:rsidR="00830981" w:rsidRDefault="00DD461D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30981">
        <w:rPr>
          <w:b w:val="0"/>
          <w:bCs w:val="0"/>
        </w:rPr>
        <w:tab/>
      </w:r>
    </w:p>
    <w:p w:rsidR="00830981" w:rsidRDefault="00830981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Děkujeme.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rPr>
          <w:b w:val="0"/>
          <w:bCs w:val="0"/>
        </w:rPr>
      </w:pPr>
    </w:p>
    <w:p w:rsidR="00830981" w:rsidRDefault="00830981" w:rsidP="003169BF">
      <w:pPr>
        <w:pStyle w:val="Zkladntextodsazen"/>
        <w:ind w:left="3540" w:firstLine="708"/>
        <w:rPr>
          <w:b w:val="0"/>
          <w:bCs w:val="0"/>
        </w:rPr>
      </w:pPr>
    </w:p>
    <w:p w:rsidR="00830981" w:rsidRDefault="00830981" w:rsidP="003169BF">
      <w:pPr>
        <w:pStyle w:val="Zkladntextodsazen"/>
        <w:ind w:left="3540" w:firstLine="708"/>
        <w:rPr>
          <w:b w:val="0"/>
          <w:bCs w:val="0"/>
        </w:rPr>
      </w:pPr>
      <w:r>
        <w:rPr>
          <w:b w:val="0"/>
          <w:bCs w:val="0"/>
        </w:rPr>
        <w:t>PhDr. Radek Častulík</w:t>
      </w:r>
    </w:p>
    <w:p w:rsidR="00830981" w:rsidRDefault="00830981" w:rsidP="000C0A1E">
      <w:pPr>
        <w:pStyle w:val="Zkladntextodsazen"/>
        <w:rPr>
          <w:b w:val="0"/>
          <w:bCs w:val="0"/>
        </w:rPr>
      </w:pPr>
    </w:p>
    <w:p w:rsidR="00830981" w:rsidRDefault="00830981" w:rsidP="000C0A1E">
      <w:pPr>
        <w:pStyle w:val="Zkladntextodsazen"/>
        <w:rPr>
          <w:b w:val="0"/>
          <w:bCs w:val="0"/>
        </w:rPr>
      </w:pPr>
    </w:p>
    <w:p w:rsidR="00830981" w:rsidRDefault="00830981" w:rsidP="000C0A1E">
      <w:pPr>
        <w:pStyle w:val="Zkladntextodsazen"/>
        <w:rPr>
          <w:b w:val="0"/>
          <w:bCs w:val="0"/>
        </w:rPr>
      </w:pPr>
    </w:p>
    <w:p w:rsidR="00830981" w:rsidRDefault="00830981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sectPr w:rsidR="00830981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AA" w:rsidRDefault="000D6FAA" w:rsidP="00D85782">
      <w:pPr>
        <w:spacing w:after="0" w:line="240" w:lineRule="auto"/>
      </w:pPr>
      <w:r>
        <w:separator/>
      </w:r>
    </w:p>
  </w:endnote>
  <w:endnote w:type="continuationSeparator" w:id="0">
    <w:p w:rsidR="000D6FAA" w:rsidRDefault="000D6FAA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68" w:rsidRDefault="007F36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81" w:rsidRDefault="000D6FAA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830981" w:rsidRDefault="00830981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DD461D">
      <w:rPr>
        <w:rFonts w:ascii="Cambria" w:hAnsi="Cambria" w:cs="Cambria"/>
        <w:sz w:val="20"/>
        <w:szCs w:val="20"/>
      </w:rPr>
      <w:t xml:space="preserve">á Lípa, Šluknovská 2904                                        </w:t>
    </w:r>
    <w:r w:rsidR="00DD461D">
      <w:rPr>
        <w:rFonts w:ascii="Cambria" w:hAnsi="Cambria" w:cs="Cambria"/>
        <w:sz w:val="20"/>
        <w:szCs w:val="20"/>
      </w:rPr>
      <w:tab/>
    </w:r>
    <w:r w:rsidR="00DD461D">
      <w:rPr>
        <w:rFonts w:ascii="Cambria" w:hAnsi="Cambria" w:cs="Cambria"/>
        <w:sz w:val="20"/>
        <w:szCs w:val="20"/>
      </w:rPr>
      <w:tab/>
      <w:t xml:space="preserve">Moneta Money bank </w:t>
    </w:r>
    <w:r>
      <w:rPr>
        <w:rFonts w:ascii="Cambria" w:hAnsi="Cambria" w:cs="Cambria"/>
        <w:sz w:val="20"/>
        <w:szCs w:val="20"/>
      </w:rPr>
      <w:t xml:space="preserve"> Česká Lípa </w:t>
    </w:r>
  </w:p>
  <w:p w:rsidR="00830981" w:rsidRDefault="00DD461D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:rsidR="00830981" w:rsidRPr="004A62C5" w:rsidRDefault="00830981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68" w:rsidRDefault="007F36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AA" w:rsidRDefault="000D6FAA" w:rsidP="00D85782">
      <w:pPr>
        <w:spacing w:after="0" w:line="240" w:lineRule="auto"/>
      </w:pPr>
      <w:r>
        <w:separator/>
      </w:r>
    </w:p>
  </w:footnote>
  <w:footnote w:type="continuationSeparator" w:id="0">
    <w:p w:rsidR="000D6FAA" w:rsidRDefault="000D6FAA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68" w:rsidRDefault="007F36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81" w:rsidRDefault="000D6FAA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2049" type="#_x0000_t75" style="position:absolute;left:0;text-align:left;margin-left:-21pt;margin-top:5.1pt;width:146.25pt;height:42pt;z-index:1;visibility:visible">
          <v:imagedata r:id="rId1" o:title=""/>
          <w10:wrap type="square"/>
        </v:shape>
      </w:pict>
    </w:r>
    <w:r w:rsidR="00830981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830981" w:rsidRDefault="00830981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830981" w:rsidRPr="00D220E0" w:rsidRDefault="00830981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830981" w:rsidRPr="002A2C78" w:rsidRDefault="00830981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830981" w:rsidRPr="002A2C78" w:rsidRDefault="00830981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830981" w:rsidRPr="002A2C78" w:rsidRDefault="00830981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:rsidR="00830981" w:rsidRPr="002A2C78" w:rsidRDefault="00830981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830981" w:rsidRDefault="000D6FAA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68" w:rsidRDefault="007F36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782"/>
    <w:rsid w:val="000213A7"/>
    <w:rsid w:val="000C0A1E"/>
    <w:rsid w:val="000C32BE"/>
    <w:rsid w:val="000D6270"/>
    <w:rsid w:val="000D6FAA"/>
    <w:rsid w:val="000E19B2"/>
    <w:rsid w:val="00171694"/>
    <w:rsid w:val="001F3DAC"/>
    <w:rsid w:val="001F61BD"/>
    <w:rsid w:val="00203E30"/>
    <w:rsid w:val="002044EC"/>
    <w:rsid w:val="00235630"/>
    <w:rsid w:val="00253CED"/>
    <w:rsid w:val="002A2C78"/>
    <w:rsid w:val="003169BF"/>
    <w:rsid w:val="00352463"/>
    <w:rsid w:val="00385E1D"/>
    <w:rsid w:val="003A2BB2"/>
    <w:rsid w:val="0041446E"/>
    <w:rsid w:val="00452BD0"/>
    <w:rsid w:val="00452CF6"/>
    <w:rsid w:val="00490B62"/>
    <w:rsid w:val="004A0463"/>
    <w:rsid w:val="004A62C5"/>
    <w:rsid w:val="004B3A97"/>
    <w:rsid w:val="004D6186"/>
    <w:rsid w:val="004E6E7E"/>
    <w:rsid w:val="00531408"/>
    <w:rsid w:val="0059313C"/>
    <w:rsid w:val="005F72A3"/>
    <w:rsid w:val="00622C65"/>
    <w:rsid w:val="00645693"/>
    <w:rsid w:val="00667C6F"/>
    <w:rsid w:val="006D230D"/>
    <w:rsid w:val="006F54DF"/>
    <w:rsid w:val="00747A6F"/>
    <w:rsid w:val="007C4C35"/>
    <w:rsid w:val="007F3668"/>
    <w:rsid w:val="00810988"/>
    <w:rsid w:val="00830981"/>
    <w:rsid w:val="00852FF4"/>
    <w:rsid w:val="00866C76"/>
    <w:rsid w:val="008F037A"/>
    <w:rsid w:val="008F2655"/>
    <w:rsid w:val="008F6D1F"/>
    <w:rsid w:val="00972F22"/>
    <w:rsid w:val="009A648A"/>
    <w:rsid w:val="009B2A09"/>
    <w:rsid w:val="00A07A64"/>
    <w:rsid w:val="00A2061C"/>
    <w:rsid w:val="00AF4B85"/>
    <w:rsid w:val="00B21DB4"/>
    <w:rsid w:val="00B45F5F"/>
    <w:rsid w:val="00B851F5"/>
    <w:rsid w:val="00BA271C"/>
    <w:rsid w:val="00BB2656"/>
    <w:rsid w:val="00BE4BDE"/>
    <w:rsid w:val="00C23E72"/>
    <w:rsid w:val="00CA09A8"/>
    <w:rsid w:val="00CC4F89"/>
    <w:rsid w:val="00D220E0"/>
    <w:rsid w:val="00D85782"/>
    <w:rsid w:val="00DC6E89"/>
    <w:rsid w:val="00DD2CEA"/>
    <w:rsid w:val="00DD461D"/>
    <w:rsid w:val="00E0023E"/>
    <w:rsid w:val="00E3176D"/>
    <w:rsid w:val="00E36295"/>
    <w:rsid w:val="00EE0389"/>
    <w:rsid w:val="00EE484C"/>
    <w:rsid w:val="00EF29A8"/>
    <w:rsid w:val="00F62CEB"/>
    <w:rsid w:val="00FD5A8A"/>
    <w:rsid w:val="00FF4C65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F44BD2"/>
  <w15:docId w15:val="{4D05A08A-67C3-428C-9F2B-29C2E5E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52BD0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BD0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29</cp:revision>
  <cp:lastPrinted>2020-10-09T05:54:00Z</cp:lastPrinted>
  <dcterms:created xsi:type="dcterms:W3CDTF">2017-07-12T08:36:00Z</dcterms:created>
  <dcterms:modified xsi:type="dcterms:W3CDTF">2021-03-02T16:27:00Z</dcterms:modified>
</cp:coreProperties>
</file>