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69" w:rsidRDefault="00996687">
      <w:pPr>
        <w:spacing w:before="73"/>
        <w:ind w:left="3143" w:right="3148"/>
        <w:jc w:val="center"/>
        <w:rPr>
          <w:sz w:val="32"/>
        </w:rPr>
      </w:pPr>
      <w:r>
        <w:rPr>
          <w:color w:val="808080"/>
          <w:sz w:val="32"/>
        </w:rPr>
        <w:t>Smlouva č. 1191100023 o poskytnutí podpory</w:t>
      </w:r>
    </w:p>
    <w:p w:rsidR="004C5969" w:rsidRDefault="00996687">
      <w:pPr>
        <w:spacing w:line="425" w:lineRule="exact"/>
        <w:ind w:left="1003" w:right="1016"/>
        <w:jc w:val="center"/>
        <w:rPr>
          <w:sz w:val="32"/>
        </w:rPr>
      </w:pPr>
      <w:r>
        <w:rPr>
          <w:color w:val="808080"/>
          <w:sz w:val="32"/>
        </w:rPr>
        <w:t>ze Státního fondu životního prostředí České republiky</w:t>
      </w:r>
    </w:p>
    <w:p w:rsidR="004C5969" w:rsidRDefault="004C5969">
      <w:pPr>
        <w:pStyle w:val="Zkladntext"/>
        <w:spacing w:before="0"/>
        <w:rPr>
          <w:sz w:val="60"/>
        </w:rPr>
      </w:pPr>
    </w:p>
    <w:p w:rsidR="004C5969" w:rsidRDefault="00996687">
      <w:pPr>
        <w:pStyle w:val="Zkladntext"/>
        <w:spacing w:before="0"/>
        <w:ind w:left="102"/>
      </w:pPr>
      <w:r>
        <w:t>Smluvní strany</w:t>
      </w:r>
    </w:p>
    <w:p w:rsidR="004C5969" w:rsidRDefault="004C5969">
      <w:pPr>
        <w:pStyle w:val="Zkladntext"/>
        <w:spacing w:before="0"/>
      </w:pPr>
    </w:p>
    <w:p w:rsidR="004C5969" w:rsidRDefault="00996687">
      <w:pPr>
        <w:pStyle w:val="Nadpis1"/>
        <w:spacing w:line="265" w:lineRule="exact"/>
        <w:ind w:right="0"/>
        <w:jc w:val="left"/>
      </w:pPr>
      <w:r>
        <w:t>Státní fond životního prostředí České republiky</w:t>
      </w:r>
    </w:p>
    <w:p w:rsidR="004C5969" w:rsidRDefault="00996687">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4C5969" w:rsidRDefault="00996687">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4C5969" w:rsidRDefault="00996687">
      <w:pPr>
        <w:pStyle w:val="Zkladntext"/>
        <w:tabs>
          <w:tab w:val="left" w:pos="2982"/>
        </w:tabs>
        <w:spacing w:before="0"/>
        <w:ind w:left="102"/>
      </w:pPr>
      <w:r>
        <w:t>IČO:</w:t>
      </w:r>
      <w:r>
        <w:tab/>
        <w:t>00020729</w:t>
      </w:r>
    </w:p>
    <w:p w:rsidR="004C5969" w:rsidRDefault="00996687">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4C5969" w:rsidRDefault="00996687">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4C5969" w:rsidRDefault="00996687">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4C5969" w:rsidRDefault="004C5969">
      <w:pPr>
        <w:pStyle w:val="Zkladntext"/>
        <w:spacing w:before="11"/>
        <w:rPr>
          <w:sz w:val="19"/>
        </w:rPr>
      </w:pPr>
    </w:p>
    <w:p w:rsidR="004C5969" w:rsidRDefault="00996687">
      <w:pPr>
        <w:pStyle w:val="Zkladntext"/>
        <w:spacing w:before="0"/>
        <w:ind w:left="102"/>
      </w:pPr>
      <w:r>
        <w:rPr>
          <w:w w:val="99"/>
        </w:rPr>
        <w:t>a</w:t>
      </w:r>
    </w:p>
    <w:p w:rsidR="004C5969" w:rsidRDefault="004C5969">
      <w:pPr>
        <w:pStyle w:val="Zkladntext"/>
        <w:spacing w:before="0"/>
      </w:pPr>
    </w:p>
    <w:p w:rsidR="004C5969" w:rsidRDefault="00996687">
      <w:pPr>
        <w:pStyle w:val="Nadpis1"/>
        <w:ind w:right="0"/>
        <w:jc w:val="left"/>
      </w:pPr>
      <w:r>
        <w:t>obec Ráječko</w:t>
      </w:r>
    </w:p>
    <w:p w:rsidR="004C5969" w:rsidRDefault="00996687">
      <w:pPr>
        <w:pStyle w:val="Zkladntext"/>
        <w:tabs>
          <w:tab w:val="left" w:pos="2982"/>
        </w:tabs>
        <w:spacing w:before="0" w:line="265" w:lineRule="exact"/>
        <w:ind w:left="102"/>
      </w:pPr>
      <w:r>
        <w:t>kontaktní</w:t>
      </w:r>
      <w:r>
        <w:rPr>
          <w:spacing w:val="-3"/>
        </w:rPr>
        <w:t xml:space="preserve"> </w:t>
      </w:r>
      <w:r>
        <w:t>adresa:</w:t>
      </w:r>
      <w:r>
        <w:tab/>
        <w:t>Obecní úřad Ráječko, nám. 1. máje 250, 679 02</w:t>
      </w:r>
      <w:r>
        <w:rPr>
          <w:spacing w:val="-18"/>
        </w:rPr>
        <w:t xml:space="preserve"> </w:t>
      </w:r>
      <w:r>
        <w:t>Ráječko</w:t>
      </w:r>
    </w:p>
    <w:p w:rsidR="004C5969" w:rsidRDefault="00996687">
      <w:pPr>
        <w:pStyle w:val="Zkladntext"/>
        <w:tabs>
          <w:tab w:val="left" w:pos="2982"/>
        </w:tabs>
        <w:spacing w:before="0" w:line="265" w:lineRule="exact"/>
        <w:ind w:left="102"/>
      </w:pPr>
      <w:r>
        <w:t>IČO:</w:t>
      </w:r>
      <w:r>
        <w:tab/>
        <w:t>00280844</w:t>
      </w:r>
    </w:p>
    <w:p w:rsidR="004C5969" w:rsidRDefault="00996687">
      <w:pPr>
        <w:pStyle w:val="Zkladntext"/>
        <w:tabs>
          <w:tab w:val="left" w:pos="2982"/>
        </w:tabs>
        <w:spacing w:before="0"/>
        <w:ind w:left="102"/>
      </w:pPr>
      <w:r>
        <w:t>zastoupená:</w:t>
      </w:r>
      <w:r>
        <w:tab/>
        <w:t>Vítem R a  j  t  š l  é g  r  e  m,</w:t>
      </w:r>
      <w:r>
        <w:rPr>
          <w:spacing w:val="5"/>
        </w:rPr>
        <w:t xml:space="preserve"> </w:t>
      </w:r>
      <w:r>
        <w:t>starostou</w:t>
      </w:r>
    </w:p>
    <w:p w:rsidR="004C5969" w:rsidRDefault="00996687">
      <w:pPr>
        <w:pStyle w:val="Zkladntext"/>
        <w:tabs>
          <w:tab w:val="left" w:pos="2982"/>
        </w:tabs>
        <w:spacing w:before="0"/>
        <w:ind w:left="102"/>
      </w:pPr>
      <w:r>
        <w:t>bankovní</w:t>
      </w:r>
      <w:r>
        <w:rPr>
          <w:spacing w:val="-3"/>
        </w:rPr>
        <w:t xml:space="preserve"> </w:t>
      </w:r>
      <w:r>
        <w:t>spojení:</w:t>
      </w:r>
      <w:r>
        <w:tab/>
      </w:r>
      <w:r w:rsidR="00D7473F">
        <w:t>xxxxxxxxxxxxxxxxxxx</w:t>
      </w:r>
    </w:p>
    <w:p w:rsidR="004C5969" w:rsidRDefault="00996687">
      <w:pPr>
        <w:pStyle w:val="Zkladntext"/>
        <w:tabs>
          <w:tab w:val="left" w:pos="2982"/>
        </w:tabs>
        <w:spacing w:before="0"/>
        <w:ind w:left="102" w:right="5075"/>
      </w:pPr>
      <w:r>
        <w:t>číslo</w:t>
      </w:r>
      <w:r>
        <w:rPr>
          <w:spacing w:val="-2"/>
        </w:rPr>
        <w:t xml:space="preserve"> </w:t>
      </w:r>
      <w:r>
        <w:t>účtu:</w:t>
      </w:r>
      <w:r>
        <w:tab/>
      </w:r>
      <w:r w:rsidR="00D7473F">
        <w:t>xxxxxxxxxxxxxxx</w:t>
      </w:r>
      <w:bookmarkStart w:id="0" w:name="_GoBack"/>
      <w:bookmarkEnd w:id="0"/>
      <w:r>
        <w:rPr>
          <w:w w:val="95"/>
        </w:rPr>
        <w:t xml:space="preserve"> </w:t>
      </w:r>
      <w:r>
        <w:t>(dále jen „příjemce</w:t>
      </w:r>
      <w:r>
        <w:rPr>
          <w:spacing w:val="-6"/>
        </w:rPr>
        <w:t xml:space="preserve"> </w:t>
      </w:r>
      <w:r>
        <w:t>podpory")</w:t>
      </w:r>
    </w:p>
    <w:p w:rsidR="004C5969" w:rsidRDefault="004C5969">
      <w:pPr>
        <w:pStyle w:val="Zkladntext"/>
        <w:spacing w:before="1"/>
      </w:pPr>
    </w:p>
    <w:p w:rsidR="004C5969" w:rsidRDefault="00996687">
      <w:pPr>
        <w:pStyle w:val="Zkladntext"/>
        <w:spacing w:before="0"/>
        <w:ind w:left="102"/>
      </w:pPr>
      <w:r>
        <w:t>se dohodly takto:</w:t>
      </w:r>
    </w:p>
    <w:p w:rsidR="004C5969" w:rsidRDefault="004C5969">
      <w:pPr>
        <w:pStyle w:val="Zkladntext"/>
        <w:spacing w:before="12"/>
        <w:rPr>
          <w:sz w:val="35"/>
        </w:rPr>
      </w:pPr>
    </w:p>
    <w:p w:rsidR="004C5969" w:rsidRDefault="00996687">
      <w:pPr>
        <w:pStyle w:val="Nadpis1"/>
        <w:ind w:left="3139"/>
      </w:pPr>
      <w:r>
        <w:t>I.</w:t>
      </w:r>
    </w:p>
    <w:p w:rsidR="004C5969" w:rsidRDefault="00996687">
      <w:pPr>
        <w:ind w:left="3135" w:right="3148"/>
        <w:jc w:val="center"/>
        <w:rPr>
          <w:b/>
          <w:sz w:val="20"/>
        </w:rPr>
      </w:pPr>
      <w:r>
        <w:rPr>
          <w:b/>
          <w:sz w:val="20"/>
        </w:rPr>
        <w:t>Předmět a účel smlouvy</w:t>
      </w:r>
    </w:p>
    <w:p w:rsidR="004C5969" w:rsidRDefault="004C5969">
      <w:pPr>
        <w:pStyle w:val="Zkladntext"/>
        <w:spacing w:before="0"/>
        <w:rPr>
          <w:b/>
          <w:sz w:val="18"/>
        </w:rPr>
      </w:pPr>
    </w:p>
    <w:p w:rsidR="004C5969" w:rsidRDefault="00996687">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C5969" w:rsidRDefault="00996687">
      <w:pPr>
        <w:pStyle w:val="Zkladntext"/>
        <w:spacing w:before="0"/>
        <w:ind w:left="385" w:right="110"/>
        <w:jc w:val="both"/>
      </w:pPr>
      <w:r>
        <w:t>„Smlouva“) se uzavírá na základě Rozhodnutí ministra životního prostředí č. 1191100023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4C5969" w:rsidRDefault="00996687">
      <w:pPr>
        <w:pStyle w:val="Zkladntext"/>
        <w:spacing w:before="0"/>
        <w:ind w:left="385"/>
        <w:jc w:val="both"/>
      </w:pPr>
      <w:r>
        <w:t>„Směrnice MŽP“), platné ke dni podání žádosti.</w:t>
      </w:r>
    </w:p>
    <w:p w:rsidR="004C5969" w:rsidRDefault="00996687">
      <w:pPr>
        <w:pStyle w:val="Odstavecseseznamem"/>
        <w:numPr>
          <w:ilvl w:val="0"/>
          <w:numId w:val="7"/>
        </w:numPr>
        <w:tabs>
          <w:tab w:val="left" w:pos="386"/>
        </w:tabs>
        <w:ind w:right="111"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4C5969" w:rsidRDefault="004C5969">
      <w:pPr>
        <w:jc w:val="both"/>
        <w:rPr>
          <w:sz w:val="20"/>
        </w:rPr>
        <w:sectPr w:rsidR="004C5969">
          <w:footerReference w:type="default" r:id="rId7"/>
          <w:type w:val="continuous"/>
          <w:pgSz w:w="12240" w:h="15840"/>
          <w:pgMar w:top="1060" w:right="1020" w:bottom="1660" w:left="1600" w:header="708" w:footer="1460" w:gutter="0"/>
          <w:pgNumType w:start="1"/>
          <w:cols w:space="708"/>
        </w:sectPr>
      </w:pPr>
    </w:p>
    <w:p w:rsidR="004C5969" w:rsidRDefault="00996687">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4C5969" w:rsidRDefault="00996687">
      <w:pPr>
        <w:pStyle w:val="Nadpis1"/>
        <w:spacing w:before="120"/>
        <w:ind w:left="1003" w:right="1014"/>
      </w:pPr>
      <w:r>
        <w:t>„Nákladní elektromobil pro obec Ráječko“</w:t>
      </w:r>
    </w:p>
    <w:p w:rsidR="004C5969" w:rsidRDefault="00996687">
      <w:pPr>
        <w:pStyle w:val="Zkladntext"/>
        <w:ind w:left="385"/>
      </w:pPr>
      <w:r>
        <w:t>(dále jen „projekt“ nebo „akce“) realizovanou v letech 2020 až 2021. Akce je investiční.</w:t>
      </w:r>
    </w:p>
    <w:p w:rsidR="004C5969" w:rsidRDefault="004C5969">
      <w:pPr>
        <w:pStyle w:val="Zkladntext"/>
        <w:spacing w:before="1"/>
        <w:rPr>
          <w:sz w:val="36"/>
        </w:rPr>
      </w:pPr>
    </w:p>
    <w:p w:rsidR="004C5969" w:rsidRDefault="00996687">
      <w:pPr>
        <w:pStyle w:val="Nadpis1"/>
        <w:ind w:left="3139"/>
      </w:pPr>
      <w:r>
        <w:t>II.</w:t>
      </w:r>
    </w:p>
    <w:p w:rsidR="004C5969" w:rsidRDefault="00996687">
      <w:pPr>
        <w:ind w:left="3136" w:right="3148"/>
        <w:jc w:val="center"/>
        <w:rPr>
          <w:b/>
          <w:sz w:val="20"/>
        </w:rPr>
      </w:pPr>
      <w:r>
        <w:rPr>
          <w:b/>
          <w:sz w:val="20"/>
        </w:rPr>
        <w:t>Výše dotace</w:t>
      </w:r>
    </w:p>
    <w:p w:rsidR="004C5969" w:rsidRDefault="004C5969">
      <w:pPr>
        <w:pStyle w:val="Zkladntext"/>
        <w:spacing w:before="5"/>
        <w:rPr>
          <w:b/>
          <w:sz w:val="18"/>
        </w:rPr>
      </w:pPr>
    </w:p>
    <w:p w:rsidR="004C5969" w:rsidRDefault="00996687">
      <w:pPr>
        <w:pStyle w:val="Odstavecseseznamem"/>
        <w:numPr>
          <w:ilvl w:val="0"/>
          <w:numId w:val="6"/>
        </w:numPr>
        <w:tabs>
          <w:tab w:val="left" w:pos="386"/>
        </w:tabs>
        <w:spacing w:before="0" w:line="264" w:lineRule="exact"/>
        <w:ind w:right="110" w:hanging="283"/>
        <w:rPr>
          <w:sz w:val="20"/>
        </w:rPr>
      </w:pPr>
      <w:r>
        <w:rPr>
          <w:sz w:val="20"/>
        </w:rPr>
        <w:t>Fond</w:t>
      </w:r>
      <w:r>
        <w:rPr>
          <w:spacing w:val="-11"/>
          <w:sz w:val="20"/>
        </w:rPr>
        <w:t xml:space="preserve"> </w:t>
      </w:r>
      <w:r>
        <w:rPr>
          <w:sz w:val="20"/>
        </w:rPr>
        <w:t>se</w:t>
      </w:r>
      <w:r>
        <w:rPr>
          <w:spacing w:val="-13"/>
          <w:sz w:val="20"/>
        </w:rPr>
        <w:t xml:space="preserve"> </w:t>
      </w:r>
      <w:r>
        <w:rPr>
          <w:sz w:val="20"/>
        </w:rPr>
        <w:t>zavazuje</w:t>
      </w:r>
      <w:r>
        <w:rPr>
          <w:spacing w:val="-13"/>
          <w:sz w:val="20"/>
        </w:rPr>
        <w:t xml:space="preserve"> </w:t>
      </w:r>
      <w:r>
        <w:rPr>
          <w:sz w:val="20"/>
        </w:rPr>
        <w:t>poskytnout</w:t>
      </w:r>
      <w:r>
        <w:rPr>
          <w:spacing w:val="-12"/>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podporu</w:t>
      </w:r>
      <w:r>
        <w:rPr>
          <w:spacing w:val="-9"/>
          <w:sz w:val="20"/>
        </w:rPr>
        <w:t xml:space="preserve"> </w:t>
      </w:r>
      <w:r>
        <w:rPr>
          <w:sz w:val="20"/>
        </w:rPr>
        <w:t>formou</w:t>
      </w:r>
      <w:r>
        <w:rPr>
          <w:spacing w:val="-12"/>
          <w:sz w:val="20"/>
        </w:rPr>
        <w:t xml:space="preserve"> </w:t>
      </w:r>
      <w:r>
        <w:rPr>
          <w:sz w:val="20"/>
        </w:rPr>
        <w:t>dotace</w:t>
      </w:r>
      <w:r>
        <w:rPr>
          <w:spacing w:val="-13"/>
          <w:sz w:val="20"/>
        </w:rPr>
        <w:t xml:space="preserve"> </w:t>
      </w:r>
      <w:r>
        <w:rPr>
          <w:sz w:val="20"/>
        </w:rPr>
        <w:t>ve</w:t>
      </w:r>
      <w:r>
        <w:rPr>
          <w:spacing w:val="-13"/>
          <w:sz w:val="20"/>
        </w:rPr>
        <w:t xml:space="preserve"> </w:t>
      </w:r>
      <w:r>
        <w:rPr>
          <w:sz w:val="20"/>
        </w:rPr>
        <w:t>výši</w:t>
      </w:r>
      <w:r>
        <w:rPr>
          <w:spacing w:val="-6"/>
          <w:sz w:val="20"/>
        </w:rPr>
        <w:t xml:space="preserve"> </w:t>
      </w:r>
      <w:r>
        <w:rPr>
          <w:b/>
          <w:sz w:val="20"/>
        </w:rPr>
        <w:t>500</w:t>
      </w:r>
      <w:r>
        <w:rPr>
          <w:b/>
          <w:spacing w:val="1"/>
          <w:sz w:val="20"/>
        </w:rPr>
        <w:t xml:space="preserve"> </w:t>
      </w:r>
      <w:r>
        <w:rPr>
          <w:b/>
          <w:sz w:val="20"/>
        </w:rPr>
        <w:t>000,00</w:t>
      </w:r>
      <w:r>
        <w:rPr>
          <w:b/>
          <w:spacing w:val="-10"/>
          <w:sz w:val="20"/>
        </w:rPr>
        <w:t xml:space="preserve"> </w:t>
      </w:r>
      <w:r>
        <w:rPr>
          <w:b/>
          <w:sz w:val="20"/>
        </w:rPr>
        <w:t>Kč</w:t>
      </w:r>
      <w:r>
        <w:rPr>
          <w:b/>
          <w:spacing w:val="-12"/>
          <w:sz w:val="20"/>
        </w:rPr>
        <w:t xml:space="preserve"> </w:t>
      </w:r>
      <w:r>
        <w:rPr>
          <w:sz w:val="20"/>
        </w:rPr>
        <w:t>(slovy:</w:t>
      </w:r>
      <w:r>
        <w:rPr>
          <w:spacing w:val="-11"/>
          <w:sz w:val="20"/>
        </w:rPr>
        <w:t xml:space="preserve"> </w:t>
      </w:r>
      <w:r>
        <w:rPr>
          <w:sz w:val="20"/>
        </w:rPr>
        <w:t>pět set tisíc korun</w:t>
      </w:r>
      <w:r>
        <w:rPr>
          <w:spacing w:val="-9"/>
          <w:sz w:val="20"/>
        </w:rPr>
        <w:t xml:space="preserve"> </w:t>
      </w:r>
      <w:r>
        <w:rPr>
          <w:sz w:val="20"/>
        </w:rPr>
        <w:t>českých).</w:t>
      </w:r>
    </w:p>
    <w:p w:rsidR="004C5969" w:rsidRDefault="00996687">
      <w:pPr>
        <w:pStyle w:val="Odstavecseseznamem"/>
        <w:numPr>
          <w:ilvl w:val="0"/>
          <w:numId w:val="6"/>
        </w:numPr>
        <w:tabs>
          <w:tab w:val="left" w:pos="386"/>
        </w:tabs>
        <w:spacing w:before="117"/>
        <w:ind w:hanging="283"/>
        <w:rPr>
          <w:sz w:val="20"/>
        </w:rPr>
      </w:pPr>
      <w:r>
        <w:rPr>
          <w:sz w:val="20"/>
        </w:rPr>
        <w:t>Podpora je stanovena fixní částkou podle typu vozidla a druhu</w:t>
      </w:r>
      <w:r>
        <w:rPr>
          <w:spacing w:val="-14"/>
          <w:sz w:val="20"/>
        </w:rPr>
        <w:t xml:space="preserve"> </w:t>
      </w:r>
      <w:r>
        <w:rPr>
          <w:sz w:val="20"/>
        </w:rPr>
        <w:t>pohonu.</w:t>
      </w:r>
    </w:p>
    <w:p w:rsidR="004C5969" w:rsidRDefault="00996687">
      <w:pPr>
        <w:pStyle w:val="Odstavecseseznamem"/>
        <w:numPr>
          <w:ilvl w:val="0"/>
          <w:numId w:val="6"/>
        </w:numPr>
        <w:tabs>
          <w:tab w:val="left" w:pos="386"/>
        </w:tabs>
        <w:ind w:right="119" w:hanging="283"/>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4C5969" w:rsidRDefault="00996687">
      <w:pPr>
        <w:pStyle w:val="Odstavecseseznamem"/>
        <w:numPr>
          <w:ilvl w:val="0"/>
          <w:numId w:val="6"/>
        </w:numPr>
        <w:tabs>
          <w:tab w:val="left" w:pos="386"/>
        </w:tabs>
        <w:ind w:right="110"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4C5969" w:rsidRDefault="00996687">
      <w:pPr>
        <w:pStyle w:val="Odstavecseseznamem"/>
        <w:numPr>
          <w:ilvl w:val="0"/>
          <w:numId w:val="6"/>
        </w:numPr>
        <w:tabs>
          <w:tab w:val="left" w:pos="386"/>
        </w:tabs>
        <w:ind w:hanging="283"/>
        <w:rPr>
          <w:sz w:val="20"/>
        </w:rPr>
      </w:pPr>
      <w:r>
        <w:rPr>
          <w:sz w:val="20"/>
        </w:rPr>
        <w:t>Platby dodavatelům lze z podpory poskytované Fondem hradit pouze dodávky na realizaci</w:t>
      </w:r>
      <w:r>
        <w:rPr>
          <w:spacing w:val="-24"/>
          <w:sz w:val="20"/>
        </w:rPr>
        <w:t xml:space="preserve"> </w:t>
      </w:r>
      <w:r>
        <w:rPr>
          <w:sz w:val="20"/>
        </w:rPr>
        <w:t>akce.</w:t>
      </w:r>
    </w:p>
    <w:p w:rsidR="004C5969" w:rsidRDefault="00996687">
      <w:pPr>
        <w:pStyle w:val="Odstavecseseznamem"/>
        <w:numPr>
          <w:ilvl w:val="0"/>
          <w:numId w:val="6"/>
        </w:numPr>
        <w:tabs>
          <w:tab w:val="left" w:pos="386"/>
        </w:tabs>
        <w:ind w:right="111" w:hanging="283"/>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5"/>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 Výzvy.</w:t>
      </w:r>
    </w:p>
    <w:p w:rsidR="004C5969" w:rsidRDefault="004C5969">
      <w:pPr>
        <w:pStyle w:val="Zkladntext"/>
        <w:spacing w:before="1"/>
        <w:rPr>
          <w:sz w:val="36"/>
        </w:rPr>
      </w:pPr>
    </w:p>
    <w:p w:rsidR="004C5969" w:rsidRDefault="00996687">
      <w:pPr>
        <w:pStyle w:val="Nadpis1"/>
        <w:ind w:left="3138"/>
      </w:pPr>
      <w:r>
        <w:t>III.</w:t>
      </w:r>
    </w:p>
    <w:p w:rsidR="004C5969" w:rsidRDefault="00996687">
      <w:pPr>
        <w:ind w:left="3135" w:right="3148"/>
        <w:jc w:val="center"/>
        <w:rPr>
          <w:b/>
          <w:sz w:val="20"/>
        </w:rPr>
      </w:pPr>
      <w:r>
        <w:rPr>
          <w:b/>
          <w:sz w:val="20"/>
        </w:rPr>
        <w:t>Platební podmínky</w:t>
      </w:r>
    </w:p>
    <w:p w:rsidR="004C5969" w:rsidRDefault="004C5969">
      <w:pPr>
        <w:pStyle w:val="Zkladntext"/>
        <w:spacing w:before="11"/>
        <w:rPr>
          <w:b/>
          <w:sz w:val="17"/>
        </w:rPr>
      </w:pPr>
    </w:p>
    <w:p w:rsidR="004C5969" w:rsidRDefault="00996687">
      <w:pPr>
        <w:pStyle w:val="Odstavecseseznamem"/>
        <w:numPr>
          <w:ilvl w:val="0"/>
          <w:numId w:val="5"/>
        </w:numPr>
        <w:tabs>
          <w:tab w:val="left" w:pos="386"/>
        </w:tabs>
        <w:spacing w:before="1"/>
        <w:ind w:right="118" w:hanging="283"/>
        <w:jc w:val="left"/>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4C5969" w:rsidRDefault="00996687">
      <w:pPr>
        <w:pStyle w:val="Odstavecseseznamem"/>
        <w:numPr>
          <w:ilvl w:val="0"/>
          <w:numId w:val="5"/>
        </w:numPr>
        <w:tabs>
          <w:tab w:val="left" w:pos="386"/>
        </w:tabs>
        <w:ind w:right="108" w:hanging="283"/>
        <w:jc w:val="left"/>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7"/>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 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4C5969" w:rsidRDefault="00996687">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4C5969" w:rsidRDefault="004C5969">
      <w:pPr>
        <w:pStyle w:val="Zkladntext"/>
        <w:spacing w:before="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4C5969">
        <w:trPr>
          <w:trHeight w:hRule="exact" w:val="516"/>
        </w:trPr>
        <w:tc>
          <w:tcPr>
            <w:tcW w:w="4532" w:type="dxa"/>
          </w:tcPr>
          <w:p w:rsidR="004C5969" w:rsidRDefault="00996687">
            <w:pPr>
              <w:pStyle w:val="TableParagraph"/>
              <w:spacing w:before="120"/>
              <w:ind w:left="103"/>
              <w:rPr>
                <w:sz w:val="20"/>
              </w:rPr>
            </w:pPr>
            <w:r>
              <w:rPr>
                <w:sz w:val="20"/>
              </w:rPr>
              <w:t>v roce</w:t>
            </w:r>
          </w:p>
        </w:tc>
        <w:tc>
          <w:tcPr>
            <w:tcW w:w="4866" w:type="dxa"/>
          </w:tcPr>
          <w:p w:rsidR="004C5969" w:rsidRDefault="00996687">
            <w:pPr>
              <w:pStyle w:val="TableParagraph"/>
              <w:spacing w:before="120"/>
              <w:ind w:left="103"/>
              <w:rPr>
                <w:sz w:val="20"/>
              </w:rPr>
            </w:pPr>
            <w:r>
              <w:rPr>
                <w:sz w:val="20"/>
              </w:rPr>
              <w:t>ve výši (Kč)</w:t>
            </w:r>
          </w:p>
        </w:tc>
      </w:tr>
      <w:tr w:rsidR="004C5969">
        <w:trPr>
          <w:trHeight w:hRule="exact" w:val="516"/>
        </w:trPr>
        <w:tc>
          <w:tcPr>
            <w:tcW w:w="4532" w:type="dxa"/>
          </w:tcPr>
          <w:p w:rsidR="004C5969" w:rsidRDefault="00996687">
            <w:pPr>
              <w:pStyle w:val="TableParagraph"/>
              <w:spacing w:before="120"/>
              <w:ind w:left="103"/>
              <w:rPr>
                <w:sz w:val="20"/>
              </w:rPr>
            </w:pPr>
            <w:r>
              <w:rPr>
                <w:sz w:val="20"/>
              </w:rPr>
              <w:t>2021</w:t>
            </w:r>
          </w:p>
        </w:tc>
        <w:tc>
          <w:tcPr>
            <w:tcW w:w="4866" w:type="dxa"/>
          </w:tcPr>
          <w:p w:rsidR="004C5969" w:rsidRDefault="00996687">
            <w:pPr>
              <w:pStyle w:val="TableParagraph"/>
              <w:spacing w:before="120"/>
              <w:ind w:left="103"/>
              <w:rPr>
                <w:sz w:val="20"/>
              </w:rPr>
            </w:pPr>
            <w:r>
              <w:rPr>
                <w:sz w:val="20"/>
              </w:rPr>
              <w:t>500 000,00</w:t>
            </w:r>
          </w:p>
        </w:tc>
      </w:tr>
    </w:tbl>
    <w:p w:rsidR="004C5969" w:rsidRDefault="004C5969">
      <w:pPr>
        <w:pStyle w:val="Zkladntext"/>
        <w:spacing w:before="8"/>
        <w:rPr>
          <w:sz w:val="21"/>
        </w:rPr>
      </w:pPr>
    </w:p>
    <w:p w:rsidR="004C5969" w:rsidRDefault="00996687">
      <w:pPr>
        <w:pStyle w:val="Odstavecseseznamem"/>
        <w:numPr>
          <w:ilvl w:val="0"/>
          <w:numId w:val="5"/>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4C5969" w:rsidRDefault="00996687">
      <w:pPr>
        <w:pStyle w:val="Odstavecseseznamem"/>
        <w:numPr>
          <w:ilvl w:val="0"/>
          <w:numId w:val="5"/>
        </w:numPr>
        <w:tabs>
          <w:tab w:val="left" w:pos="386"/>
        </w:tabs>
        <w:spacing w:before="121"/>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4C5969" w:rsidRDefault="00996687">
      <w:pPr>
        <w:pStyle w:val="Odstavecseseznamem"/>
        <w:numPr>
          <w:ilvl w:val="0"/>
          <w:numId w:val="5"/>
        </w:numPr>
        <w:tabs>
          <w:tab w:val="left" w:pos="386"/>
        </w:tabs>
        <w:ind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nehradí z vlastních zdrojů plně  </w:t>
      </w:r>
      <w:r>
        <w:rPr>
          <w:spacing w:val="20"/>
          <w:sz w:val="20"/>
        </w:rPr>
        <w:t xml:space="preserve"> </w:t>
      </w:r>
      <w:r>
        <w:rPr>
          <w:sz w:val="20"/>
        </w:rPr>
        <w:t>výdaje</w:t>
      </w:r>
    </w:p>
    <w:p w:rsidR="004C5969" w:rsidRDefault="004C5969">
      <w:pPr>
        <w:jc w:val="both"/>
        <w:rPr>
          <w:sz w:val="20"/>
        </w:rPr>
        <w:sectPr w:rsidR="004C5969">
          <w:pgSz w:w="12240" w:h="15840"/>
          <w:pgMar w:top="1060" w:right="1020" w:bottom="1660" w:left="1600" w:header="0" w:footer="1460" w:gutter="0"/>
          <w:cols w:space="708"/>
        </w:sectPr>
      </w:pPr>
    </w:p>
    <w:p w:rsidR="004C5969" w:rsidRDefault="00996687">
      <w:pPr>
        <w:pStyle w:val="Zkladntext"/>
        <w:spacing w:before="73"/>
        <w:ind w:left="525"/>
      </w:pPr>
      <w:r>
        <w:lastRenderedPageBreak/>
        <w:t>akce přesahující základ pro stanovení podpory. Ustanovení článku V bodu 1 tím není dotčeno.</w:t>
      </w:r>
    </w:p>
    <w:p w:rsidR="004C5969" w:rsidRDefault="00996687">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4C5969" w:rsidRDefault="00996687">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4C5969" w:rsidRDefault="00996687">
      <w:pPr>
        <w:pStyle w:val="Odstavecseseznamem"/>
        <w:numPr>
          <w:ilvl w:val="0"/>
          <w:numId w:val="5"/>
        </w:numPr>
        <w:tabs>
          <w:tab w:val="left" w:pos="526"/>
        </w:tabs>
        <w:ind w:left="525" w:right="116"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4C5969" w:rsidRDefault="00996687">
      <w:pPr>
        <w:pStyle w:val="Odstavecseseznamem"/>
        <w:numPr>
          <w:ilvl w:val="0"/>
          <w:numId w:val="5"/>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9"/>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4C5969" w:rsidRDefault="00996687">
      <w:pPr>
        <w:pStyle w:val="Odstavecseseznamem"/>
        <w:numPr>
          <w:ilvl w:val="0"/>
          <w:numId w:val="5"/>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4C5969" w:rsidRDefault="00996687">
      <w:pPr>
        <w:pStyle w:val="Odstavecseseznamem"/>
        <w:numPr>
          <w:ilvl w:val="1"/>
          <w:numId w:val="5"/>
        </w:numPr>
        <w:tabs>
          <w:tab w:val="left" w:pos="950"/>
        </w:tabs>
        <w:rPr>
          <w:sz w:val="20"/>
        </w:rPr>
      </w:pPr>
      <w:r>
        <w:rPr>
          <w:sz w:val="20"/>
        </w:rPr>
        <w:t>kopie faktur a ostatních účetních</w:t>
      </w:r>
      <w:r>
        <w:rPr>
          <w:spacing w:val="-15"/>
          <w:sz w:val="20"/>
        </w:rPr>
        <w:t xml:space="preserve"> </w:t>
      </w:r>
      <w:r>
        <w:rPr>
          <w:sz w:val="20"/>
        </w:rPr>
        <w:t>dokladů,</w:t>
      </w:r>
    </w:p>
    <w:p w:rsidR="004C5969" w:rsidRDefault="00996687">
      <w:pPr>
        <w:pStyle w:val="Odstavecseseznamem"/>
        <w:numPr>
          <w:ilvl w:val="1"/>
          <w:numId w:val="5"/>
        </w:numPr>
        <w:tabs>
          <w:tab w:val="left" w:pos="950"/>
        </w:tabs>
        <w:ind w:right="113"/>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4C5969" w:rsidRDefault="00996687">
      <w:pPr>
        <w:pStyle w:val="Odstavecseseznamem"/>
        <w:numPr>
          <w:ilvl w:val="1"/>
          <w:numId w:val="5"/>
        </w:numPr>
        <w:tabs>
          <w:tab w:val="left" w:pos="949"/>
          <w:tab w:val="left" w:pos="950"/>
        </w:tabs>
        <w:rPr>
          <w:sz w:val="20"/>
        </w:rPr>
      </w:pPr>
      <w:r>
        <w:rPr>
          <w:sz w:val="20"/>
        </w:rPr>
        <w:t>kopii technického průkazu pořízeného</w:t>
      </w:r>
      <w:r>
        <w:rPr>
          <w:spacing w:val="-13"/>
          <w:sz w:val="20"/>
        </w:rPr>
        <w:t xml:space="preserve"> </w:t>
      </w:r>
      <w:r>
        <w:rPr>
          <w:sz w:val="20"/>
        </w:rPr>
        <w:t>vozidla,</w:t>
      </w:r>
    </w:p>
    <w:p w:rsidR="004C5969" w:rsidRDefault="00996687">
      <w:pPr>
        <w:pStyle w:val="Odstavecseseznamem"/>
        <w:numPr>
          <w:ilvl w:val="1"/>
          <w:numId w:val="5"/>
        </w:numPr>
        <w:tabs>
          <w:tab w:val="left" w:pos="950"/>
        </w:tabs>
        <w:rPr>
          <w:sz w:val="20"/>
        </w:rPr>
      </w:pPr>
      <w:r>
        <w:rPr>
          <w:sz w:val="20"/>
        </w:rPr>
        <w:t>fotodokumentaci prokazující splnění povinné publicity podle čl. 15</w:t>
      </w:r>
      <w:r>
        <w:rPr>
          <w:spacing w:val="-24"/>
          <w:sz w:val="20"/>
        </w:rPr>
        <w:t xml:space="preserve"> </w:t>
      </w:r>
      <w:r>
        <w:rPr>
          <w:sz w:val="20"/>
        </w:rPr>
        <w:t>Výzvy,</w:t>
      </w:r>
    </w:p>
    <w:p w:rsidR="004C5969" w:rsidRDefault="00996687">
      <w:pPr>
        <w:pStyle w:val="Odstavecseseznamem"/>
        <w:numPr>
          <w:ilvl w:val="1"/>
          <w:numId w:val="5"/>
        </w:numPr>
        <w:tabs>
          <w:tab w:val="left" w:pos="950"/>
        </w:tabs>
        <w:spacing w:before="118"/>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4C5969" w:rsidRDefault="00996687">
      <w:pPr>
        <w:pStyle w:val="Odstavecseseznamem"/>
        <w:numPr>
          <w:ilvl w:val="1"/>
          <w:numId w:val="5"/>
        </w:numPr>
        <w:tabs>
          <w:tab w:val="left" w:pos="949"/>
          <w:tab w:val="left" w:pos="950"/>
        </w:tabs>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3"/>
          <w:sz w:val="20"/>
        </w:rPr>
        <w:t xml:space="preserve"> </w:t>
      </w:r>
      <w:r>
        <w:rPr>
          <w:sz w:val="20"/>
        </w:rPr>
        <w:t>odpočet</w:t>
      </w:r>
      <w:r>
        <w:rPr>
          <w:spacing w:val="-13"/>
          <w:sz w:val="20"/>
        </w:rPr>
        <w:t xml:space="preserve"> </w:t>
      </w:r>
      <w:r>
        <w:rPr>
          <w:sz w:val="20"/>
        </w:rPr>
        <w:t>DPH,</w:t>
      </w:r>
      <w:r>
        <w:rPr>
          <w:spacing w:val="-12"/>
          <w:sz w:val="20"/>
        </w:rPr>
        <w:t xml:space="preserve"> </w:t>
      </w:r>
      <w:r>
        <w:rPr>
          <w:sz w:val="20"/>
        </w:rPr>
        <w:t>doloží</w:t>
      </w:r>
      <w:r>
        <w:rPr>
          <w:spacing w:val="-13"/>
          <w:sz w:val="20"/>
        </w:rPr>
        <w:t xml:space="preserve"> </w:t>
      </w:r>
      <w:r>
        <w:rPr>
          <w:sz w:val="20"/>
        </w:rPr>
        <w:t>tuto</w:t>
      </w:r>
      <w:r>
        <w:rPr>
          <w:spacing w:val="-12"/>
          <w:sz w:val="20"/>
        </w:rPr>
        <w:t xml:space="preserve"> </w:t>
      </w:r>
      <w:r>
        <w:rPr>
          <w:sz w:val="20"/>
        </w:rPr>
        <w:t>skutečnost</w:t>
      </w:r>
      <w:r>
        <w:rPr>
          <w:spacing w:val="-13"/>
          <w:sz w:val="20"/>
        </w:rPr>
        <w:t xml:space="preserve"> </w:t>
      </w:r>
      <w:r>
        <w:rPr>
          <w:sz w:val="20"/>
        </w:rPr>
        <w:t>čestným</w:t>
      </w:r>
      <w:r>
        <w:rPr>
          <w:spacing w:val="-14"/>
          <w:sz w:val="20"/>
        </w:rPr>
        <w:t xml:space="preserve"> </w:t>
      </w:r>
      <w:r>
        <w:rPr>
          <w:sz w:val="20"/>
        </w:rPr>
        <w:t>prohlášením,</w:t>
      </w:r>
      <w:r>
        <w:rPr>
          <w:spacing w:val="-13"/>
          <w:sz w:val="20"/>
        </w:rPr>
        <w:t xml:space="preserve"> </w:t>
      </w:r>
      <w:r>
        <w:rPr>
          <w:sz w:val="20"/>
        </w:rPr>
        <w:t>včetně</w:t>
      </w:r>
      <w:r>
        <w:rPr>
          <w:spacing w:val="-14"/>
          <w:sz w:val="20"/>
        </w:rPr>
        <w:t xml:space="preserve"> </w:t>
      </w:r>
      <w:r>
        <w:rPr>
          <w:sz w:val="20"/>
        </w:rPr>
        <w:t>zdůvodnění.</w:t>
      </w:r>
    </w:p>
    <w:p w:rsidR="004C5969" w:rsidRDefault="00996687">
      <w:pPr>
        <w:pStyle w:val="Odstavecseseznamem"/>
        <w:numPr>
          <w:ilvl w:val="0"/>
          <w:numId w:val="5"/>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4C5969" w:rsidRDefault="00996687">
      <w:pPr>
        <w:pStyle w:val="Odstavecseseznamem"/>
        <w:numPr>
          <w:ilvl w:val="0"/>
          <w:numId w:val="5"/>
        </w:numPr>
        <w:tabs>
          <w:tab w:val="left" w:pos="526"/>
        </w:tabs>
        <w:spacing w:before="118"/>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4C5969" w:rsidRDefault="00996687">
      <w:pPr>
        <w:pStyle w:val="Odstavecseseznamem"/>
        <w:numPr>
          <w:ilvl w:val="0"/>
          <w:numId w:val="5"/>
        </w:numPr>
        <w:tabs>
          <w:tab w:val="left" w:pos="526"/>
        </w:tabs>
        <w:ind w:left="525" w:right="115"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2"/>
          <w:sz w:val="20"/>
        </w:rPr>
        <w:t xml:space="preserve"> </w:t>
      </w:r>
      <w:r>
        <w:rPr>
          <w:sz w:val="20"/>
        </w:rPr>
        <w:t>na formuláři finančně platebního</w:t>
      </w:r>
      <w:r>
        <w:rPr>
          <w:spacing w:val="-10"/>
          <w:sz w:val="20"/>
        </w:rPr>
        <w:t xml:space="preserve"> </w:t>
      </w:r>
      <w:r>
        <w:rPr>
          <w:sz w:val="20"/>
        </w:rPr>
        <w:t>kalendáře.</w:t>
      </w:r>
    </w:p>
    <w:p w:rsidR="004C5969" w:rsidRDefault="00996687">
      <w:pPr>
        <w:pStyle w:val="Odstavecseseznamem"/>
        <w:numPr>
          <w:ilvl w:val="0"/>
          <w:numId w:val="5"/>
        </w:numPr>
        <w:tabs>
          <w:tab w:val="left" w:pos="526"/>
        </w:tabs>
        <w:ind w:left="525" w:right="114" w:hanging="425"/>
        <w:jc w:val="both"/>
        <w:rPr>
          <w:sz w:val="20"/>
        </w:rPr>
      </w:pPr>
      <w:r>
        <w:rPr>
          <w:sz w:val="20"/>
        </w:rPr>
        <w:t xml:space="preserve">V případě, že příjemce podpory obdrží od dodavatele storno nebo dobropis faktury, je povinen tyto doklady včetně zdůvodnění a kopie bankovního výpisu neprodleně </w:t>
      </w:r>
      <w:r>
        <w:rPr>
          <w:spacing w:val="3"/>
          <w:sz w:val="20"/>
        </w:rPr>
        <w:t xml:space="preserve">po </w:t>
      </w:r>
      <w:r>
        <w:rPr>
          <w:sz w:val="20"/>
        </w:rPr>
        <w:t>obdržení a provedení kontroly zaslat Fondu a splnit povinnost stanovenou v článku IV bodu 2 písm.</w:t>
      </w:r>
      <w:r>
        <w:rPr>
          <w:spacing w:val="-24"/>
          <w:sz w:val="20"/>
        </w:rPr>
        <w:t xml:space="preserve"> </w:t>
      </w:r>
      <w:r>
        <w:rPr>
          <w:sz w:val="20"/>
        </w:rPr>
        <w:t>c).</w:t>
      </w:r>
    </w:p>
    <w:p w:rsidR="004C5969" w:rsidRDefault="00996687">
      <w:pPr>
        <w:pStyle w:val="Odstavecseseznamem"/>
        <w:numPr>
          <w:ilvl w:val="0"/>
          <w:numId w:val="5"/>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4C5969" w:rsidRDefault="004C5969">
      <w:pPr>
        <w:pStyle w:val="Zkladntext"/>
        <w:spacing w:before="9"/>
        <w:rPr>
          <w:sz w:val="28"/>
        </w:rPr>
      </w:pPr>
    </w:p>
    <w:p w:rsidR="004C5969" w:rsidRDefault="004C5969">
      <w:pPr>
        <w:rPr>
          <w:sz w:val="28"/>
        </w:rPr>
        <w:sectPr w:rsidR="004C5969">
          <w:footerReference w:type="default" r:id="rId8"/>
          <w:pgSz w:w="12240" w:h="15840"/>
          <w:pgMar w:top="1060" w:right="1020" w:bottom="1660" w:left="1460" w:header="0" w:footer="1460" w:gutter="0"/>
          <w:cols w:space="708"/>
        </w:sectPr>
      </w:pPr>
    </w:p>
    <w:p w:rsidR="004C5969" w:rsidRDefault="004C5969">
      <w:pPr>
        <w:pStyle w:val="Zkladntext"/>
        <w:spacing w:before="0"/>
        <w:rPr>
          <w:sz w:val="26"/>
        </w:rPr>
      </w:pPr>
    </w:p>
    <w:p w:rsidR="004C5969" w:rsidRDefault="004C5969">
      <w:pPr>
        <w:pStyle w:val="Zkladntext"/>
        <w:spacing w:before="0"/>
        <w:rPr>
          <w:sz w:val="26"/>
        </w:rPr>
      </w:pPr>
    </w:p>
    <w:p w:rsidR="004C5969" w:rsidRDefault="00996687">
      <w:pPr>
        <w:pStyle w:val="Odstavecseseznamem"/>
        <w:numPr>
          <w:ilvl w:val="0"/>
          <w:numId w:val="4"/>
        </w:numPr>
        <w:tabs>
          <w:tab w:val="left" w:pos="526"/>
        </w:tabs>
        <w:spacing w:before="180"/>
        <w:ind w:hanging="283"/>
        <w:jc w:val="left"/>
        <w:rPr>
          <w:sz w:val="20"/>
        </w:rPr>
      </w:pPr>
      <w:r>
        <w:rPr>
          <w:sz w:val="20"/>
        </w:rPr>
        <w:t>Příjemce</w:t>
      </w:r>
      <w:r>
        <w:rPr>
          <w:spacing w:val="-8"/>
          <w:sz w:val="20"/>
        </w:rPr>
        <w:t xml:space="preserve"> </w:t>
      </w:r>
      <w:r>
        <w:rPr>
          <w:sz w:val="20"/>
        </w:rPr>
        <w:t>podpory:</w:t>
      </w:r>
    </w:p>
    <w:p w:rsidR="004C5969" w:rsidRDefault="00996687">
      <w:pPr>
        <w:spacing w:before="99"/>
        <w:ind w:left="221" w:right="2276"/>
        <w:jc w:val="center"/>
        <w:rPr>
          <w:b/>
          <w:sz w:val="20"/>
        </w:rPr>
      </w:pPr>
      <w:r>
        <w:br w:type="column"/>
      </w:r>
      <w:r>
        <w:rPr>
          <w:b/>
          <w:sz w:val="20"/>
        </w:rPr>
        <w:t>IV.</w:t>
      </w:r>
    </w:p>
    <w:p w:rsidR="004C5969" w:rsidRDefault="00996687">
      <w:pPr>
        <w:pStyle w:val="Nadpis1"/>
        <w:ind w:left="221" w:right="2282"/>
      </w:pPr>
      <w:r>
        <w:t>Základní závazky a další povinnosti příjemce podpory</w:t>
      </w:r>
    </w:p>
    <w:p w:rsidR="004C5969" w:rsidRDefault="004C5969">
      <w:pPr>
        <w:sectPr w:rsidR="004C5969">
          <w:type w:val="continuous"/>
          <w:pgSz w:w="12240" w:h="15840"/>
          <w:pgMar w:top="1060" w:right="1020" w:bottom="1660" w:left="1460" w:header="708" w:footer="708" w:gutter="0"/>
          <w:cols w:num="2" w:space="708" w:equalWidth="0">
            <w:col w:w="2125" w:space="63"/>
            <w:col w:w="7572"/>
          </w:cols>
        </w:sectPr>
      </w:pPr>
    </w:p>
    <w:p w:rsidR="004C5969" w:rsidRDefault="00996687">
      <w:pPr>
        <w:pStyle w:val="Odstavecseseznamem"/>
        <w:numPr>
          <w:ilvl w:val="1"/>
          <w:numId w:val="4"/>
        </w:numPr>
        <w:tabs>
          <w:tab w:val="left" w:pos="809"/>
        </w:tabs>
        <w:ind w:hanging="283"/>
        <w:jc w:val="left"/>
        <w:rPr>
          <w:sz w:val="20"/>
        </w:rPr>
      </w:pPr>
      <w:r>
        <w:rPr>
          <w:sz w:val="20"/>
        </w:rPr>
        <w:lastRenderedPageBreak/>
        <w:t>se zavazuje splnit účel akce tím,</w:t>
      </w:r>
      <w:r>
        <w:rPr>
          <w:spacing w:val="-10"/>
          <w:sz w:val="20"/>
        </w:rPr>
        <w:t xml:space="preserve"> </w:t>
      </w:r>
      <w:r>
        <w:rPr>
          <w:sz w:val="20"/>
        </w:rPr>
        <w:t>že:</w:t>
      </w:r>
    </w:p>
    <w:p w:rsidR="004C5969" w:rsidRDefault="004C5969">
      <w:pPr>
        <w:rPr>
          <w:sz w:val="20"/>
        </w:rPr>
        <w:sectPr w:rsidR="004C5969">
          <w:type w:val="continuous"/>
          <w:pgSz w:w="12240" w:h="15840"/>
          <w:pgMar w:top="1060" w:right="1020" w:bottom="1660" w:left="1460" w:header="708" w:footer="708" w:gutter="0"/>
          <w:cols w:space="708"/>
        </w:sectPr>
      </w:pPr>
    </w:p>
    <w:p w:rsidR="004C5969" w:rsidRDefault="00996687">
      <w:pPr>
        <w:pStyle w:val="Odstavecseseznamem"/>
        <w:numPr>
          <w:ilvl w:val="0"/>
          <w:numId w:val="3"/>
        </w:numPr>
        <w:tabs>
          <w:tab w:val="left" w:pos="783"/>
          <w:tab w:val="left" w:pos="784"/>
        </w:tabs>
        <w:spacing w:before="73"/>
        <w:ind w:hanging="285"/>
        <w:jc w:val="left"/>
        <w:rPr>
          <w:sz w:val="20"/>
        </w:rPr>
      </w:pPr>
      <w:r>
        <w:rPr>
          <w:sz w:val="20"/>
        </w:rPr>
        <w:lastRenderedPageBreak/>
        <w:t>akce bude provedena v předpokládaném rozsahu podle Fondem odsouhlaseného popisu</w:t>
      </w:r>
      <w:r>
        <w:rPr>
          <w:spacing w:val="54"/>
          <w:sz w:val="20"/>
        </w:rPr>
        <w:t xml:space="preserve"> </w:t>
      </w:r>
      <w:r>
        <w:rPr>
          <w:sz w:val="20"/>
        </w:rPr>
        <w:t>projektu</w:t>
      </w:r>
    </w:p>
    <w:p w:rsidR="004C5969" w:rsidRDefault="00996687">
      <w:pPr>
        <w:pStyle w:val="Zkladntext"/>
        <w:spacing w:before="0"/>
        <w:ind w:left="783" w:right="111"/>
        <w:jc w:val="both"/>
      </w:pPr>
      <w:r>
        <w:t>„Nákladní</w:t>
      </w:r>
      <w:r>
        <w:rPr>
          <w:spacing w:val="-7"/>
        </w:rPr>
        <w:t xml:space="preserve"> </w:t>
      </w:r>
      <w:r>
        <w:t>elektromobil</w:t>
      </w:r>
      <w:r>
        <w:rPr>
          <w:spacing w:val="-7"/>
        </w:rPr>
        <w:t xml:space="preserve"> </w:t>
      </w:r>
      <w:r>
        <w:t>pro</w:t>
      </w:r>
      <w:r>
        <w:rPr>
          <w:spacing w:val="-4"/>
        </w:rPr>
        <w:t xml:space="preserve"> </w:t>
      </w:r>
      <w:r>
        <w:t>obec</w:t>
      </w:r>
      <w:r>
        <w:rPr>
          <w:spacing w:val="-8"/>
        </w:rPr>
        <w:t xml:space="preserve"> </w:t>
      </w:r>
      <w:r>
        <w:t>Ráječko“,</w:t>
      </w:r>
      <w:r>
        <w:rPr>
          <w:spacing w:val="-7"/>
        </w:rPr>
        <w:t xml:space="preserve"> </w:t>
      </w:r>
      <w:r>
        <w:t>který</w:t>
      </w:r>
      <w:r>
        <w:rPr>
          <w:spacing w:val="-7"/>
        </w:rPr>
        <w:t xml:space="preserve"> </w:t>
      </w:r>
      <w:r>
        <w:t>je</w:t>
      </w:r>
      <w:r>
        <w:rPr>
          <w:spacing w:val="-8"/>
        </w:rPr>
        <w:t xml:space="preserve"> </w:t>
      </w:r>
      <w:r>
        <w:t>součástí</w:t>
      </w:r>
      <w:r>
        <w:rPr>
          <w:spacing w:val="-7"/>
        </w:rPr>
        <w:t xml:space="preserve"> </w:t>
      </w:r>
      <w:r>
        <w:t>žádosti</w:t>
      </w:r>
      <w:r>
        <w:rPr>
          <w:spacing w:val="-7"/>
        </w:rPr>
        <w:t xml:space="preserve"> </w:t>
      </w:r>
      <w:r>
        <w:t>ze</w:t>
      </w:r>
      <w:r>
        <w:rPr>
          <w:spacing w:val="-8"/>
        </w:rPr>
        <w:t xml:space="preserve"> </w:t>
      </w:r>
      <w:r>
        <w:t>dne</w:t>
      </w:r>
      <w:r>
        <w:rPr>
          <w:spacing w:val="-7"/>
        </w:rPr>
        <w:t xml:space="preserve"> </w:t>
      </w:r>
      <w:r>
        <w:t>30.</w:t>
      </w:r>
      <w:r>
        <w:rPr>
          <w:spacing w:val="-7"/>
        </w:rPr>
        <w:t xml:space="preserve"> </w:t>
      </w:r>
      <w:r>
        <w:t>3.</w:t>
      </w:r>
      <w:r>
        <w:rPr>
          <w:spacing w:val="-7"/>
        </w:rPr>
        <w:t xml:space="preserve"> </w:t>
      </w:r>
      <w:r>
        <w:t>2020</w:t>
      </w:r>
      <w:r>
        <w:rPr>
          <w:spacing w:val="-6"/>
        </w:rPr>
        <w:t xml:space="preserve"> </w:t>
      </w:r>
      <w:r>
        <w:t>a</w:t>
      </w:r>
      <w:r>
        <w:rPr>
          <w:spacing w:val="-7"/>
        </w:rPr>
        <w:t xml:space="preserve"> </w:t>
      </w:r>
      <w:r>
        <w:t>jejích</w:t>
      </w:r>
      <w:r>
        <w:rPr>
          <w:spacing w:val="-7"/>
        </w:rPr>
        <w:t xml:space="preserve"> </w:t>
      </w:r>
      <w:r>
        <w:t>příloh, a</w:t>
      </w:r>
      <w:r>
        <w:rPr>
          <w:spacing w:val="-10"/>
        </w:rPr>
        <w:t xml:space="preserve"> </w:t>
      </w:r>
      <w:r>
        <w:t>na</w:t>
      </w:r>
      <w:r>
        <w:rPr>
          <w:spacing w:val="-10"/>
        </w:rPr>
        <w:t xml:space="preserve"> </w:t>
      </w:r>
      <w:r>
        <w:t>základě</w:t>
      </w:r>
      <w:r>
        <w:rPr>
          <w:spacing w:val="-8"/>
        </w:rPr>
        <w:t xml:space="preserve"> </w:t>
      </w:r>
      <w:r>
        <w:t>smlouvy</w:t>
      </w:r>
      <w:r>
        <w:rPr>
          <w:spacing w:val="-10"/>
        </w:rPr>
        <w:t xml:space="preserve"> </w:t>
      </w:r>
      <w:r>
        <w:t>s</w:t>
      </w:r>
      <w:r>
        <w:rPr>
          <w:spacing w:val="-10"/>
        </w:rPr>
        <w:t xml:space="preserve"> </w:t>
      </w:r>
      <w:r>
        <w:t>dodavatelem</w:t>
      </w:r>
      <w:r>
        <w:rPr>
          <w:spacing w:val="-10"/>
        </w:rPr>
        <w:t xml:space="preserve"> </w:t>
      </w:r>
      <w:r>
        <w:t>ze</w:t>
      </w:r>
      <w:r>
        <w:rPr>
          <w:spacing w:val="-10"/>
        </w:rPr>
        <w:t xml:space="preserve"> </w:t>
      </w:r>
      <w:r>
        <w:t>dne</w:t>
      </w:r>
      <w:r>
        <w:rPr>
          <w:spacing w:val="-10"/>
        </w:rPr>
        <w:t xml:space="preserve"> </w:t>
      </w:r>
      <w:r>
        <w:t>22.</w:t>
      </w:r>
      <w:r>
        <w:rPr>
          <w:spacing w:val="-9"/>
        </w:rPr>
        <w:t xml:space="preserve"> </w:t>
      </w:r>
      <w:r>
        <w:t>9.</w:t>
      </w:r>
      <w:r>
        <w:rPr>
          <w:spacing w:val="-9"/>
        </w:rPr>
        <w:t xml:space="preserve"> </w:t>
      </w:r>
      <w:r>
        <w:t>2020</w:t>
      </w:r>
      <w:r>
        <w:rPr>
          <w:spacing w:val="-9"/>
        </w:rPr>
        <w:t xml:space="preserve"> </w:t>
      </w:r>
      <w:r>
        <w:t>včetně</w:t>
      </w:r>
      <w:r>
        <w:rPr>
          <w:spacing w:val="-10"/>
        </w:rPr>
        <w:t xml:space="preserve"> </w:t>
      </w:r>
      <w:r>
        <w:t>výběrového</w:t>
      </w:r>
      <w:r>
        <w:rPr>
          <w:spacing w:val="-9"/>
        </w:rPr>
        <w:t xml:space="preserve"> </w:t>
      </w:r>
      <w:r>
        <w:t>řízení,</w:t>
      </w:r>
      <w:r>
        <w:rPr>
          <w:spacing w:val="-9"/>
        </w:rPr>
        <w:t xml:space="preserve"> </w:t>
      </w:r>
      <w:r>
        <w:t>včetně</w:t>
      </w:r>
      <w:r>
        <w:rPr>
          <w:spacing w:val="-10"/>
        </w:rPr>
        <w:t xml:space="preserve"> </w:t>
      </w:r>
      <w:r>
        <w:t>případných změn a doplňků těchto dokumentů, odsouhlasených</w:t>
      </w:r>
      <w:r>
        <w:rPr>
          <w:spacing w:val="-12"/>
        </w:rPr>
        <w:t xml:space="preserve"> </w:t>
      </w:r>
      <w:r>
        <w:t>Fondem,</w:t>
      </w:r>
    </w:p>
    <w:p w:rsidR="004C5969" w:rsidRDefault="00996687">
      <w:pPr>
        <w:pStyle w:val="Odstavecseseznamem"/>
        <w:numPr>
          <w:ilvl w:val="0"/>
          <w:numId w:val="3"/>
        </w:numPr>
        <w:tabs>
          <w:tab w:val="left" w:pos="784"/>
        </w:tabs>
        <w:ind w:right="113" w:hanging="285"/>
        <w:rPr>
          <w:sz w:val="20"/>
        </w:rPr>
      </w:pPr>
      <w:r>
        <w:rPr>
          <w:sz w:val="20"/>
        </w:rPr>
        <w:t>pořídí</w:t>
      </w:r>
      <w:r>
        <w:rPr>
          <w:spacing w:val="-11"/>
          <w:sz w:val="20"/>
        </w:rPr>
        <w:t xml:space="preserve"> </w:t>
      </w:r>
      <w:r>
        <w:rPr>
          <w:sz w:val="20"/>
        </w:rPr>
        <w:t>1</w:t>
      </w:r>
      <w:r>
        <w:rPr>
          <w:spacing w:val="-11"/>
          <w:sz w:val="20"/>
        </w:rPr>
        <w:t xml:space="preserve"> </w:t>
      </w:r>
      <w:r>
        <w:rPr>
          <w:sz w:val="20"/>
        </w:rPr>
        <w:t>ks</w:t>
      </w:r>
      <w:r>
        <w:rPr>
          <w:spacing w:val="-12"/>
          <w:sz w:val="20"/>
        </w:rPr>
        <w:t xml:space="preserve"> </w:t>
      </w:r>
      <w:r>
        <w:rPr>
          <w:sz w:val="20"/>
        </w:rPr>
        <w:t>vozidla</w:t>
      </w:r>
      <w:r>
        <w:rPr>
          <w:spacing w:val="-12"/>
          <w:sz w:val="20"/>
        </w:rPr>
        <w:t xml:space="preserve"> </w:t>
      </w:r>
      <w:r>
        <w:rPr>
          <w:sz w:val="20"/>
        </w:rPr>
        <w:t>s</w:t>
      </w:r>
      <w:r>
        <w:rPr>
          <w:spacing w:val="-12"/>
          <w:sz w:val="20"/>
        </w:rPr>
        <w:t xml:space="preserve"> </w:t>
      </w:r>
      <w:r>
        <w:rPr>
          <w:sz w:val="20"/>
        </w:rPr>
        <w:t>pohonem</w:t>
      </w:r>
      <w:r>
        <w:rPr>
          <w:spacing w:val="-12"/>
          <w:sz w:val="20"/>
        </w:rPr>
        <w:t xml:space="preserve"> </w:t>
      </w:r>
      <w:r>
        <w:rPr>
          <w:sz w:val="20"/>
        </w:rPr>
        <w:t>elektro</w:t>
      </w:r>
      <w:r>
        <w:rPr>
          <w:spacing w:val="-11"/>
          <w:sz w:val="20"/>
        </w:rPr>
        <w:t xml:space="preserve"> </w:t>
      </w:r>
      <w:r>
        <w:rPr>
          <w:sz w:val="20"/>
        </w:rPr>
        <w:t>a</w:t>
      </w:r>
      <w:r>
        <w:rPr>
          <w:spacing w:val="-12"/>
          <w:sz w:val="20"/>
        </w:rPr>
        <w:t xml:space="preserve"> </w:t>
      </w:r>
      <w:r>
        <w:rPr>
          <w:sz w:val="20"/>
        </w:rPr>
        <w:t>zavazuje</w:t>
      </w:r>
      <w:r>
        <w:rPr>
          <w:spacing w:val="-12"/>
          <w:sz w:val="20"/>
        </w:rPr>
        <w:t xml:space="preserve"> </w:t>
      </w:r>
      <w:r>
        <w:rPr>
          <w:sz w:val="20"/>
        </w:rPr>
        <w:t>se</w:t>
      </w:r>
      <w:r>
        <w:rPr>
          <w:spacing w:val="-11"/>
          <w:sz w:val="20"/>
        </w:rPr>
        <w:t xml:space="preserve"> </w:t>
      </w:r>
      <w:r>
        <w:rPr>
          <w:sz w:val="20"/>
        </w:rPr>
        <w:t>jej</w:t>
      </w:r>
      <w:r>
        <w:rPr>
          <w:spacing w:val="-12"/>
          <w:sz w:val="20"/>
        </w:rPr>
        <w:t xml:space="preserve"> </w:t>
      </w:r>
      <w:r>
        <w:rPr>
          <w:sz w:val="20"/>
        </w:rPr>
        <w:t>po</w:t>
      </w:r>
      <w:r>
        <w:rPr>
          <w:spacing w:val="-11"/>
          <w:sz w:val="20"/>
        </w:rPr>
        <w:t xml:space="preserve"> </w:t>
      </w:r>
      <w:r>
        <w:rPr>
          <w:sz w:val="20"/>
        </w:rPr>
        <w:t>dobu</w:t>
      </w:r>
      <w:r>
        <w:rPr>
          <w:spacing w:val="-11"/>
          <w:sz w:val="20"/>
        </w:rPr>
        <w:t xml:space="preserve"> </w:t>
      </w:r>
      <w:r>
        <w:rPr>
          <w:sz w:val="20"/>
        </w:rPr>
        <w:t>3</w:t>
      </w:r>
      <w:r>
        <w:rPr>
          <w:spacing w:val="-11"/>
          <w:sz w:val="20"/>
        </w:rPr>
        <w:t xml:space="preserve"> </w:t>
      </w:r>
      <w:r>
        <w:rPr>
          <w:sz w:val="20"/>
        </w:rPr>
        <w:t>let</w:t>
      </w:r>
      <w:r>
        <w:rPr>
          <w:spacing w:val="-12"/>
          <w:sz w:val="20"/>
        </w:rPr>
        <w:t xml:space="preserve"> </w:t>
      </w:r>
      <w:r>
        <w:rPr>
          <w:sz w:val="20"/>
        </w:rPr>
        <w:t>od</w:t>
      </w:r>
      <w:r>
        <w:rPr>
          <w:spacing w:val="-11"/>
          <w:sz w:val="20"/>
        </w:rPr>
        <w:t xml:space="preserve"> </w:t>
      </w:r>
      <w:r>
        <w:rPr>
          <w:sz w:val="20"/>
        </w:rPr>
        <w:t>dokončení</w:t>
      </w:r>
      <w:r>
        <w:rPr>
          <w:spacing w:val="-12"/>
          <w:sz w:val="20"/>
        </w:rPr>
        <w:t xml:space="preserve"> </w:t>
      </w:r>
      <w:r>
        <w:rPr>
          <w:sz w:val="20"/>
        </w:rPr>
        <w:t>realizace</w:t>
      </w:r>
      <w:r>
        <w:rPr>
          <w:spacing w:val="-12"/>
          <w:sz w:val="20"/>
        </w:rPr>
        <w:t xml:space="preserve"> </w:t>
      </w:r>
      <w:r>
        <w:rPr>
          <w:sz w:val="20"/>
        </w:rPr>
        <w:t>projektu řádně</w:t>
      </w:r>
      <w:r>
        <w:rPr>
          <w:spacing w:val="-5"/>
          <w:sz w:val="20"/>
        </w:rPr>
        <w:t xml:space="preserve"> </w:t>
      </w:r>
      <w:r>
        <w:rPr>
          <w:sz w:val="20"/>
        </w:rPr>
        <w:t>provozovat,</w:t>
      </w:r>
    </w:p>
    <w:p w:rsidR="004C5969" w:rsidRDefault="00996687">
      <w:pPr>
        <w:pStyle w:val="Odstavecseseznamem"/>
        <w:numPr>
          <w:ilvl w:val="1"/>
          <w:numId w:val="4"/>
        </w:numPr>
        <w:tabs>
          <w:tab w:val="left" w:pos="669"/>
        </w:tabs>
        <w:ind w:left="668" w:hanging="283"/>
        <w:jc w:val="left"/>
        <w:rPr>
          <w:sz w:val="20"/>
        </w:rPr>
      </w:pPr>
      <w:r>
        <w:rPr>
          <w:sz w:val="20"/>
        </w:rPr>
        <w:t>se zavazuje k tomu,</w:t>
      </w:r>
      <w:r>
        <w:rPr>
          <w:spacing w:val="-11"/>
          <w:sz w:val="20"/>
        </w:rPr>
        <w:t xml:space="preserve"> </w:t>
      </w:r>
      <w:r>
        <w:rPr>
          <w:sz w:val="20"/>
        </w:rPr>
        <w:t>že:</w:t>
      </w:r>
    </w:p>
    <w:p w:rsidR="004C5969" w:rsidRDefault="00996687">
      <w:pPr>
        <w:pStyle w:val="Odstavecseseznamem"/>
        <w:numPr>
          <w:ilvl w:val="0"/>
          <w:numId w:val="3"/>
        </w:numPr>
        <w:tabs>
          <w:tab w:val="left" w:pos="783"/>
          <w:tab w:val="left" w:pos="784"/>
        </w:tabs>
        <w:spacing w:before="118"/>
        <w:ind w:hanging="285"/>
        <w:jc w:val="left"/>
        <w:rPr>
          <w:sz w:val="20"/>
        </w:rPr>
      </w:pPr>
      <w:r>
        <w:rPr>
          <w:sz w:val="20"/>
        </w:rPr>
        <w:t>bude dodržovat ustanovení Směrnice MŽP a</w:t>
      </w:r>
      <w:r>
        <w:rPr>
          <w:spacing w:val="-13"/>
          <w:sz w:val="20"/>
        </w:rPr>
        <w:t xml:space="preserve"> </w:t>
      </w:r>
      <w:r>
        <w:rPr>
          <w:sz w:val="20"/>
        </w:rPr>
        <w:t>Výzvy,</w:t>
      </w:r>
    </w:p>
    <w:p w:rsidR="004C5969" w:rsidRDefault="00996687">
      <w:pPr>
        <w:pStyle w:val="Odstavecseseznamem"/>
        <w:numPr>
          <w:ilvl w:val="0"/>
          <w:numId w:val="3"/>
        </w:numPr>
        <w:tabs>
          <w:tab w:val="left" w:pos="784"/>
        </w:tabs>
        <w:ind w:right="110" w:hanging="285"/>
        <w:rPr>
          <w:sz w:val="20"/>
        </w:rPr>
      </w:pPr>
      <w:r>
        <w:rPr>
          <w:sz w:val="20"/>
        </w:rPr>
        <w:t>předmět podpory podle této Smlouvy, (pokud se jedná o vozidlo M2 nebo M3 podle čl. 4.1 Výzvy) nebude provozovat k účelu zajištění dopravní obslužnosti jako veřejné služby v přepravě cestujících (zákon č. 194/2010 Sb., o veřejných službách v přepravě cestujících a o změně některých zákonů,</w:t>
      </w:r>
      <w:r>
        <w:rPr>
          <w:spacing w:val="-23"/>
          <w:sz w:val="20"/>
        </w:rPr>
        <w:t xml:space="preserve"> </w:t>
      </w:r>
      <w:r>
        <w:rPr>
          <w:sz w:val="20"/>
        </w:rPr>
        <w:t>ve znění pozdějších</w:t>
      </w:r>
      <w:r>
        <w:rPr>
          <w:spacing w:val="-6"/>
          <w:sz w:val="20"/>
        </w:rPr>
        <w:t xml:space="preserve"> </w:t>
      </w:r>
      <w:r>
        <w:rPr>
          <w:sz w:val="20"/>
        </w:rPr>
        <w:t>předpisů),</w:t>
      </w:r>
    </w:p>
    <w:p w:rsidR="004C5969" w:rsidRDefault="00996687">
      <w:pPr>
        <w:pStyle w:val="Odstavecseseznamem"/>
        <w:numPr>
          <w:ilvl w:val="0"/>
          <w:numId w:val="3"/>
        </w:numPr>
        <w:tabs>
          <w:tab w:val="left" w:pos="784"/>
        </w:tabs>
        <w:spacing w:before="118"/>
        <w:ind w:right="113" w:hanging="285"/>
        <w:rPr>
          <w:sz w:val="20"/>
        </w:rPr>
      </w:pPr>
      <w:r>
        <w:rPr>
          <w:sz w:val="20"/>
        </w:rPr>
        <w:t>nejpozději 1 měsíc po dokončení realizace projektu, pokud Fond nepovolí jiný termín, se stane vlastníkem věcí pořizovaných s podporou podle této Smlouvy; pokud je příjemce podpory příspěvkovou organizací, považuje se tato podmínka za splněnou v případě, že vlastníkem se stane zřizovatel příjemce podpory a příjemce podpory v uvedené lhůtě nabyde právo</w:t>
      </w:r>
      <w:r>
        <w:rPr>
          <w:spacing w:val="-15"/>
          <w:sz w:val="20"/>
        </w:rPr>
        <w:t xml:space="preserve"> </w:t>
      </w:r>
      <w:r>
        <w:rPr>
          <w:sz w:val="20"/>
        </w:rPr>
        <w:t>hospodaření,</w:t>
      </w:r>
    </w:p>
    <w:p w:rsidR="004C5969" w:rsidRDefault="00996687">
      <w:pPr>
        <w:pStyle w:val="Odstavecseseznamem"/>
        <w:numPr>
          <w:ilvl w:val="0"/>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4C5969" w:rsidRDefault="00996687">
      <w:pPr>
        <w:pStyle w:val="Odstavecseseznamem"/>
        <w:numPr>
          <w:ilvl w:val="0"/>
          <w:numId w:val="3"/>
        </w:numPr>
        <w:tabs>
          <w:tab w:val="left" w:pos="784"/>
        </w:tabs>
        <w:ind w:right="114" w:hanging="285"/>
        <w:rPr>
          <w:sz w:val="20"/>
        </w:rPr>
      </w:pPr>
      <w:r>
        <w:rPr>
          <w:sz w:val="20"/>
        </w:rPr>
        <w:t>po dobu 3 let od dokončení realizace projektu bude předmět podpory v jeho vlastnictví. Vozidlo musí být po tuto dobu aktivně</w:t>
      </w:r>
      <w:r>
        <w:rPr>
          <w:spacing w:val="-12"/>
          <w:sz w:val="20"/>
        </w:rPr>
        <w:t xml:space="preserve"> </w:t>
      </w:r>
      <w:r>
        <w:rPr>
          <w:sz w:val="20"/>
        </w:rPr>
        <w:t>využíváno,</w:t>
      </w:r>
    </w:p>
    <w:p w:rsidR="004C5969" w:rsidRDefault="00996687">
      <w:pPr>
        <w:pStyle w:val="Odstavecseseznamem"/>
        <w:numPr>
          <w:ilvl w:val="0"/>
          <w:numId w:val="3"/>
        </w:numPr>
        <w:tabs>
          <w:tab w:val="left" w:pos="784"/>
        </w:tabs>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4C5969" w:rsidRDefault="00996687">
      <w:pPr>
        <w:pStyle w:val="Odstavecseseznamem"/>
        <w:numPr>
          <w:ilvl w:val="0"/>
          <w:numId w:val="3"/>
        </w:numPr>
        <w:tabs>
          <w:tab w:val="left" w:pos="784"/>
        </w:tabs>
        <w:spacing w:before="118"/>
        <w:ind w:right="110"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4C5969" w:rsidRDefault="00996687">
      <w:pPr>
        <w:pStyle w:val="Odstavecseseznamem"/>
        <w:numPr>
          <w:ilvl w:val="0"/>
          <w:numId w:val="3"/>
        </w:numPr>
        <w:tabs>
          <w:tab w:val="left" w:pos="784"/>
        </w:tabs>
        <w:ind w:right="119" w:hanging="285"/>
        <w:rPr>
          <w:sz w:val="20"/>
        </w:rPr>
      </w:pPr>
      <w:r>
        <w:rPr>
          <w:sz w:val="20"/>
        </w:rPr>
        <w:t>umožní pořízení fotodokumentace Fondem nebo MŽP pověřenou osobou za účelem prezentace projektu podpořeného z Národního programu Životní</w:t>
      </w:r>
      <w:r>
        <w:rPr>
          <w:spacing w:val="-17"/>
          <w:sz w:val="20"/>
        </w:rPr>
        <w:t xml:space="preserve"> </w:t>
      </w:r>
      <w:r>
        <w:rPr>
          <w:sz w:val="20"/>
        </w:rPr>
        <w:t>prostředí,</w:t>
      </w:r>
    </w:p>
    <w:p w:rsidR="004C5969" w:rsidRDefault="00996687">
      <w:pPr>
        <w:pStyle w:val="Odstavecseseznamem"/>
        <w:numPr>
          <w:ilvl w:val="0"/>
          <w:numId w:val="3"/>
        </w:numPr>
        <w:tabs>
          <w:tab w:val="left" w:pos="783"/>
          <w:tab w:val="left" w:pos="784"/>
        </w:tabs>
        <w:ind w:hanging="285"/>
        <w:jc w:val="left"/>
        <w:rPr>
          <w:sz w:val="20"/>
        </w:rPr>
      </w:pPr>
      <w:r>
        <w:rPr>
          <w:sz w:val="20"/>
        </w:rPr>
        <w:t>bude dodržovat pravidla publicity dle pokynů v článku 15</w:t>
      </w:r>
      <w:r>
        <w:rPr>
          <w:spacing w:val="-12"/>
          <w:sz w:val="20"/>
        </w:rPr>
        <w:t xml:space="preserve"> </w:t>
      </w:r>
      <w:r>
        <w:rPr>
          <w:sz w:val="20"/>
        </w:rPr>
        <w:t>Výzvy.</w:t>
      </w:r>
    </w:p>
    <w:p w:rsidR="004C5969" w:rsidRDefault="00996687">
      <w:pPr>
        <w:pStyle w:val="Odstavecseseznamem"/>
        <w:numPr>
          <w:ilvl w:val="1"/>
          <w:numId w:val="4"/>
        </w:numPr>
        <w:tabs>
          <w:tab w:val="left" w:pos="669"/>
        </w:tabs>
        <w:ind w:left="668" w:hanging="283"/>
        <w:jc w:val="left"/>
        <w:rPr>
          <w:sz w:val="20"/>
        </w:rPr>
      </w:pPr>
      <w:r>
        <w:rPr>
          <w:sz w:val="20"/>
        </w:rPr>
        <w:t>se zavazuje dodržet lhůty realizace</w:t>
      </w:r>
      <w:r>
        <w:rPr>
          <w:spacing w:val="-13"/>
          <w:sz w:val="20"/>
        </w:rPr>
        <w:t xml:space="preserve"> </w:t>
      </w:r>
      <w:r>
        <w:rPr>
          <w:sz w:val="20"/>
        </w:rPr>
        <w:t>takto:</w:t>
      </w:r>
    </w:p>
    <w:p w:rsidR="004C5969" w:rsidRDefault="00996687">
      <w:pPr>
        <w:pStyle w:val="Odstavecseseznamem"/>
        <w:numPr>
          <w:ilvl w:val="0"/>
          <w:numId w:val="3"/>
        </w:numPr>
        <w:tabs>
          <w:tab w:val="left" w:pos="784"/>
        </w:tabs>
        <w:spacing w:before="118"/>
        <w:ind w:right="112" w:hanging="285"/>
        <w:rPr>
          <w:sz w:val="20"/>
        </w:rPr>
      </w:pPr>
      <w:r>
        <w:rPr>
          <w:sz w:val="20"/>
        </w:rPr>
        <w:t>termín dokončení realizace projektu do konce 4/2021 a o dodržení tohoto termínu Fond bez zbytečného</w:t>
      </w:r>
      <w:r>
        <w:rPr>
          <w:spacing w:val="-8"/>
          <w:sz w:val="20"/>
        </w:rPr>
        <w:t xml:space="preserve"> </w:t>
      </w:r>
      <w:r>
        <w:rPr>
          <w:sz w:val="20"/>
        </w:rPr>
        <w:t>odkladu</w:t>
      </w:r>
      <w:r>
        <w:rPr>
          <w:spacing w:val="-9"/>
          <w:sz w:val="20"/>
        </w:rPr>
        <w:t xml:space="preserve"> </w:t>
      </w:r>
      <w:r>
        <w:rPr>
          <w:sz w:val="20"/>
        </w:rPr>
        <w:t>informovat</w:t>
      </w:r>
      <w:r>
        <w:rPr>
          <w:spacing w:val="-10"/>
          <w:sz w:val="20"/>
        </w:rPr>
        <w:t xml:space="preserve"> </w:t>
      </w:r>
      <w:r>
        <w:rPr>
          <w:sz w:val="20"/>
        </w:rPr>
        <w:t>(za</w:t>
      </w:r>
      <w:r>
        <w:rPr>
          <w:spacing w:val="-10"/>
          <w:sz w:val="20"/>
        </w:rPr>
        <w:t xml:space="preserve"> </w:t>
      </w:r>
      <w:r>
        <w:rPr>
          <w:sz w:val="20"/>
        </w:rPr>
        <w:t>termín</w:t>
      </w:r>
      <w:r>
        <w:rPr>
          <w:spacing w:val="-9"/>
          <w:sz w:val="20"/>
        </w:rPr>
        <w:t xml:space="preserve"> </w:t>
      </w:r>
      <w:r>
        <w:rPr>
          <w:sz w:val="20"/>
        </w:rPr>
        <w:t>dokončení</w:t>
      </w:r>
      <w:r>
        <w:rPr>
          <w:spacing w:val="-9"/>
          <w:sz w:val="20"/>
        </w:rPr>
        <w:t xml:space="preserve"> </w:t>
      </w:r>
      <w:r>
        <w:rPr>
          <w:sz w:val="20"/>
        </w:rPr>
        <w:t>realizace</w:t>
      </w:r>
      <w:r>
        <w:rPr>
          <w:spacing w:val="-10"/>
          <w:sz w:val="20"/>
        </w:rPr>
        <w:t xml:space="preserve"> </w:t>
      </w:r>
      <w:r>
        <w:rPr>
          <w:sz w:val="20"/>
        </w:rPr>
        <w:t>projektu</w:t>
      </w:r>
      <w:r>
        <w:rPr>
          <w:spacing w:val="-9"/>
          <w:sz w:val="20"/>
        </w:rPr>
        <w:t xml:space="preserve"> </w:t>
      </w:r>
      <w:r>
        <w:rPr>
          <w:sz w:val="20"/>
        </w:rPr>
        <w:t>se</w:t>
      </w:r>
      <w:r>
        <w:rPr>
          <w:spacing w:val="-10"/>
          <w:sz w:val="20"/>
        </w:rPr>
        <w:t xml:space="preserve"> </w:t>
      </w:r>
      <w:r>
        <w:rPr>
          <w:sz w:val="20"/>
        </w:rPr>
        <w:t>považuje</w:t>
      </w:r>
      <w:r>
        <w:rPr>
          <w:spacing w:val="-10"/>
          <w:sz w:val="20"/>
        </w:rPr>
        <w:t xml:space="preserve"> </w:t>
      </w:r>
      <w:r>
        <w:rPr>
          <w:sz w:val="20"/>
        </w:rPr>
        <w:t>datum</w:t>
      </w:r>
      <w:r>
        <w:rPr>
          <w:spacing w:val="-10"/>
          <w:sz w:val="20"/>
        </w:rPr>
        <w:t xml:space="preserve"> </w:t>
      </w:r>
      <w:r>
        <w:rPr>
          <w:sz w:val="20"/>
        </w:rPr>
        <w:t>převzetí vozidla podle této Smlouvy v rámci projektu dle příslušné kupní smlouvy, popřípadě protokolu       o předání a převzetí vozidla). Přitom se konstatuje, že akce byla zahájena v</w:t>
      </w:r>
      <w:r>
        <w:rPr>
          <w:spacing w:val="-21"/>
          <w:sz w:val="20"/>
        </w:rPr>
        <w:t xml:space="preserve"> </w:t>
      </w:r>
      <w:r>
        <w:rPr>
          <w:sz w:val="20"/>
        </w:rPr>
        <w:t>9/2020.</w:t>
      </w:r>
    </w:p>
    <w:p w:rsidR="004C5969" w:rsidRDefault="00996687">
      <w:pPr>
        <w:pStyle w:val="Odstavecseseznamem"/>
        <w:numPr>
          <w:ilvl w:val="0"/>
          <w:numId w:val="4"/>
        </w:numPr>
        <w:tabs>
          <w:tab w:val="left" w:pos="386"/>
        </w:tabs>
        <w:spacing w:before="121"/>
        <w:ind w:left="385" w:hanging="283"/>
        <w:jc w:val="left"/>
        <w:rPr>
          <w:sz w:val="20"/>
        </w:rPr>
      </w:pPr>
      <w:r>
        <w:rPr>
          <w:sz w:val="20"/>
        </w:rPr>
        <w:t>Příjemce podpory je dále</w:t>
      </w:r>
      <w:r>
        <w:rPr>
          <w:spacing w:val="-10"/>
          <w:sz w:val="20"/>
        </w:rPr>
        <w:t xml:space="preserve"> </w:t>
      </w:r>
      <w:r>
        <w:rPr>
          <w:sz w:val="20"/>
        </w:rPr>
        <w:t>povinen:</w:t>
      </w:r>
    </w:p>
    <w:p w:rsidR="004C5969" w:rsidRDefault="00996687">
      <w:pPr>
        <w:pStyle w:val="Odstavecseseznamem"/>
        <w:numPr>
          <w:ilvl w:val="1"/>
          <w:numId w:val="4"/>
        </w:numPr>
        <w:tabs>
          <w:tab w:val="left" w:pos="669"/>
        </w:tabs>
        <w:spacing w:before="118"/>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0"/>
          <w:sz w:val="20"/>
        </w:rPr>
        <w:t xml:space="preserve"> </w:t>
      </w:r>
      <w:r>
        <w:rPr>
          <w:sz w:val="20"/>
        </w:rPr>
        <w:t>platba,</w:t>
      </w:r>
    </w:p>
    <w:p w:rsidR="004C5969" w:rsidRDefault="00996687">
      <w:pPr>
        <w:pStyle w:val="Odstavecseseznamem"/>
        <w:numPr>
          <w:ilvl w:val="1"/>
          <w:numId w:val="4"/>
        </w:numPr>
        <w:tabs>
          <w:tab w:val="left" w:pos="669"/>
        </w:tabs>
        <w:ind w:left="668" w:hanging="283"/>
        <w:jc w:val="left"/>
        <w:rPr>
          <w:sz w:val="20"/>
        </w:rPr>
      </w:pPr>
      <w:r>
        <w:rPr>
          <w:sz w:val="20"/>
        </w:rPr>
        <w:t xml:space="preserve">vést  o  použití  poskytnutých  prostředků  samostatnou  průkaznou  evidenci  v souladu  s </w:t>
      </w:r>
      <w:r>
        <w:rPr>
          <w:spacing w:val="2"/>
          <w:sz w:val="20"/>
        </w:rPr>
        <w:t xml:space="preserve"> </w:t>
      </w:r>
      <w:r>
        <w:rPr>
          <w:sz w:val="20"/>
        </w:rPr>
        <w:t>právními</w:t>
      </w:r>
    </w:p>
    <w:p w:rsidR="004C5969" w:rsidRDefault="00996687">
      <w:pPr>
        <w:pStyle w:val="Zkladntext"/>
        <w:spacing w:before="216"/>
        <w:ind w:right="7"/>
        <w:jc w:val="center"/>
      </w:pPr>
      <w:r>
        <w:rPr>
          <w:w w:val="99"/>
        </w:rPr>
        <w:t>4</w:t>
      </w:r>
    </w:p>
    <w:p w:rsidR="004C5969" w:rsidRDefault="004C5969">
      <w:pPr>
        <w:jc w:val="center"/>
        <w:sectPr w:rsidR="004C5969">
          <w:footerReference w:type="default" r:id="rId9"/>
          <w:pgSz w:w="12240" w:h="15840"/>
          <w:pgMar w:top="1060" w:right="1020" w:bottom="280" w:left="1600" w:header="0" w:footer="0" w:gutter="0"/>
          <w:cols w:space="708"/>
        </w:sectPr>
      </w:pPr>
    </w:p>
    <w:p w:rsidR="004C5969" w:rsidRDefault="00996687">
      <w:pPr>
        <w:pStyle w:val="Zkladntext"/>
        <w:spacing w:before="73"/>
        <w:ind w:left="668"/>
      </w:pPr>
      <w:r>
        <w:lastRenderedPageBreak/>
        <w:t>předpisy,</w:t>
      </w:r>
    </w:p>
    <w:p w:rsidR="004C5969" w:rsidRDefault="00996687">
      <w:pPr>
        <w:pStyle w:val="Odstavecseseznamem"/>
        <w:numPr>
          <w:ilvl w:val="1"/>
          <w:numId w:val="4"/>
        </w:numPr>
        <w:tabs>
          <w:tab w:val="left" w:pos="669"/>
        </w:tabs>
        <w:ind w:left="668" w:right="112"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4C5969" w:rsidRDefault="00996687">
      <w:pPr>
        <w:pStyle w:val="Odstavecseseznamem"/>
        <w:numPr>
          <w:ilvl w:val="1"/>
          <w:numId w:val="4"/>
        </w:numPr>
        <w:tabs>
          <w:tab w:val="left" w:pos="669"/>
        </w:tabs>
        <w:ind w:left="668" w:right="110"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4C5969" w:rsidRDefault="00996687">
      <w:pPr>
        <w:pStyle w:val="Odstavecseseznamem"/>
        <w:numPr>
          <w:ilvl w:val="1"/>
          <w:numId w:val="4"/>
        </w:numPr>
        <w:tabs>
          <w:tab w:val="left" w:pos="669"/>
        </w:tabs>
        <w:ind w:left="668"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6"/>
          <w:sz w:val="20"/>
        </w:rPr>
        <w:t xml:space="preserve"> </w:t>
      </w:r>
      <w:r>
        <w:rPr>
          <w:sz w:val="20"/>
        </w:rPr>
        <w:t>pokyny,</w:t>
      </w:r>
    </w:p>
    <w:p w:rsidR="004C5969" w:rsidRDefault="00996687">
      <w:pPr>
        <w:pStyle w:val="Odstavecseseznamem"/>
        <w:numPr>
          <w:ilvl w:val="1"/>
          <w:numId w:val="4"/>
        </w:numPr>
        <w:tabs>
          <w:tab w:val="left" w:pos="669"/>
        </w:tabs>
        <w:ind w:left="668"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7"/>
          <w:sz w:val="20"/>
        </w:rPr>
        <w:t xml:space="preserve"> </w:t>
      </w:r>
      <w:r>
        <w:rPr>
          <w:sz w:val="20"/>
        </w:rPr>
        <w:t>Smlouvy,</w:t>
      </w:r>
    </w:p>
    <w:p w:rsidR="004C5969" w:rsidRDefault="00996687">
      <w:pPr>
        <w:pStyle w:val="Odstavecseseznamem"/>
        <w:numPr>
          <w:ilvl w:val="1"/>
          <w:numId w:val="4"/>
        </w:numPr>
        <w:tabs>
          <w:tab w:val="left" w:pos="669"/>
        </w:tabs>
        <w:spacing w:before="121"/>
        <w:ind w:left="668"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9"/>
          <w:sz w:val="20"/>
        </w:rPr>
        <w:t xml:space="preserve"> </w:t>
      </w:r>
      <w:r>
        <w:rPr>
          <w:sz w:val="20"/>
        </w:rPr>
        <w:t>Smlouvou),</w:t>
      </w:r>
    </w:p>
    <w:p w:rsidR="004C5969" w:rsidRDefault="00996687">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C5969" w:rsidRDefault="00996687">
      <w:pPr>
        <w:pStyle w:val="Odstavecseseznamem"/>
        <w:numPr>
          <w:ilvl w:val="1"/>
          <w:numId w:val="4"/>
        </w:numPr>
        <w:tabs>
          <w:tab w:val="left" w:pos="669"/>
        </w:tabs>
        <w:spacing w:before="118"/>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4C5969" w:rsidRDefault="00996687">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4C5969" w:rsidRDefault="004C5969">
      <w:pPr>
        <w:pStyle w:val="Zkladntext"/>
        <w:spacing w:before="12"/>
        <w:rPr>
          <w:sz w:val="35"/>
        </w:rPr>
      </w:pPr>
    </w:p>
    <w:p w:rsidR="004C5969" w:rsidRDefault="00996687">
      <w:pPr>
        <w:pStyle w:val="Nadpis1"/>
        <w:ind w:left="3137"/>
      </w:pPr>
      <w:r>
        <w:t>V.</w:t>
      </w:r>
    </w:p>
    <w:p w:rsidR="004C5969" w:rsidRDefault="00996687">
      <w:pPr>
        <w:ind w:left="1003" w:right="1015"/>
        <w:jc w:val="center"/>
        <w:rPr>
          <w:b/>
          <w:sz w:val="20"/>
        </w:rPr>
      </w:pPr>
      <w:r>
        <w:rPr>
          <w:b/>
          <w:sz w:val="20"/>
        </w:rPr>
        <w:t>Porušení smluvních podmínek a sankce</w:t>
      </w:r>
    </w:p>
    <w:p w:rsidR="004C5969" w:rsidRDefault="004C5969">
      <w:pPr>
        <w:pStyle w:val="Zkladntext"/>
        <w:spacing w:before="0"/>
        <w:rPr>
          <w:b/>
          <w:sz w:val="18"/>
        </w:rPr>
      </w:pPr>
    </w:p>
    <w:p w:rsidR="004C5969" w:rsidRDefault="00996687">
      <w:pPr>
        <w:pStyle w:val="Odstavecseseznamem"/>
        <w:numPr>
          <w:ilvl w:val="0"/>
          <w:numId w:val="2"/>
        </w:numPr>
        <w:tabs>
          <w:tab w:val="left" w:pos="386"/>
        </w:tabs>
        <w:spacing w:before="1"/>
        <w:ind w:right="113"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4C5969" w:rsidRDefault="00996687">
      <w:pPr>
        <w:pStyle w:val="Odstavecseseznamem"/>
        <w:numPr>
          <w:ilvl w:val="0"/>
          <w:numId w:val="2"/>
        </w:numPr>
        <w:tabs>
          <w:tab w:val="left" w:pos="386"/>
        </w:tabs>
        <w:spacing w:before="121"/>
        <w:ind w:right="115"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9"/>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8"/>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třetí nebo pátou odrážkou bude postiženo odvodem ve výši 100 % z poskytnuté</w:t>
      </w:r>
      <w:r>
        <w:rPr>
          <w:spacing w:val="-6"/>
          <w:sz w:val="20"/>
        </w:rPr>
        <w:t xml:space="preserve"> </w:t>
      </w:r>
      <w:r>
        <w:rPr>
          <w:sz w:val="20"/>
        </w:rPr>
        <w:t>podpory.</w:t>
      </w:r>
    </w:p>
    <w:p w:rsidR="004C5969" w:rsidRDefault="00996687">
      <w:pPr>
        <w:pStyle w:val="Odstavecseseznamem"/>
        <w:numPr>
          <w:ilvl w:val="0"/>
          <w:numId w:val="2"/>
        </w:numPr>
        <w:tabs>
          <w:tab w:val="left" w:pos="386"/>
        </w:tabs>
        <w:spacing w:line="434" w:lineRule="auto"/>
        <w:ind w:left="4751" w:right="112" w:hanging="4649"/>
        <w:rPr>
          <w:sz w:val="20"/>
        </w:rPr>
      </w:pPr>
      <w:r>
        <w:rPr>
          <w:sz w:val="20"/>
        </w:rPr>
        <w:t>Dojde-li k porušení povinností uvedených v článku IV bodu 1 písm. a) za první odrážkou, bude toto       5</w:t>
      </w:r>
    </w:p>
    <w:p w:rsidR="004C5969" w:rsidRDefault="004C5969">
      <w:pPr>
        <w:spacing w:line="434" w:lineRule="auto"/>
        <w:rPr>
          <w:sz w:val="20"/>
        </w:rPr>
        <w:sectPr w:rsidR="004C5969">
          <w:footerReference w:type="default" r:id="rId11"/>
          <w:pgSz w:w="12240" w:h="15840"/>
          <w:pgMar w:top="1060" w:right="1020" w:bottom="280" w:left="1600" w:header="0" w:footer="0" w:gutter="0"/>
          <w:cols w:space="708"/>
        </w:sectPr>
      </w:pPr>
    </w:p>
    <w:p w:rsidR="004C5969" w:rsidRDefault="00996687">
      <w:pPr>
        <w:pStyle w:val="Zkladntext"/>
        <w:spacing w:before="73"/>
        <w:ind w:left="385" w:right="112"/>
        <w:jc w:val="both"/>
      </w:pPr>
      <w:r>
        <w:lastRenderedPageBreak/>
        <w:t>porušení</w:t>
      </w:r>
      <w:r>
        <w:rPr>
          <w:spacing w:val="-5"/>
        </w:rPr>
        <w:t xml:space="preserve"> </w:t>
      </w:r>
      <w:r>
        <w:t>postiženo</w:t>
      </w:r>
      <w:r>
        <w:rPr>
          <w:spacing w:val="-4"/>
        </w:rPr>
        <w:t xml:space="preserve"> </w:t>
      </w:r>
      <w:r>
        <w:t>odvodem</w:t>
      </w:r>
      <w:r>
        <w:rPr>
          <w:spacing w:val="-6"/>
        </w:rPr>
        <w:t xml:space="preserve"> </w:t>
      </w:r>
      <w:r>
        <w:t>ve</w:t>
      </w:r>
      <w:r>
        <w:rPr>
          <w:spacing w:val="-5"/>
        </w:rPr>
        <w:t xml:space="preserve"> </w:t>
      </w:r>
      <w:r>
        <w:t>výši</w:t>
      </w:r>
      <w:r>
        <w:rPr>
          <w:spacing w:val="-2"/>
        </w:rPr>
        <w:t xml:space="preserve"> </w:t>
      </w:r>
      <w:r>
        <w:t>100</w:t>
      </w:r>
      <w:r>
        <w:rPr>
          <w:spacing w:val="-4"/>
        </w:rPr>
        <w:t xml:space="preserve"> </w:t>
      </w:r>
      <w:r>
        <w:t>%</w:t>
      </w:r>
      <w:r>
        <w:rPr>
          <w:spacing w:val="-4"/>
        </w:rPr>
        <w:t xml:space="preserve"> </w:t>
      </w:r>
      <w:r>
        <w:t>z poskytnuté</w:t>
      </w:r>
      <w:r>
        <w:rPr>
          <w:spacing w:val="-6"/>
        </w:rPr>
        <w:t xml:space="preserve"> </w:t>
      </w:r>
      <w:r>
        <w:t>podpory.</w:t>
      </w:r>
      <w:r>
        <w:rPr>
          <w:spacing w:val="-5"/>
        </w:rPr>
        <w:t xml:space="preserve"> </w:t>
      </w:r>
      <w:r>
        <w:t>Byl-li</w:t>
      </w:r>
      <w:r>
        <w:rPr>
          <w:spacing w:val="-5"/>
        </w:rPr>
        <w:t xml:space="preserve"> </w:t>
      </w:r>
      <w:r>
        <w:t>naplněn</w:t>
      </w:r>
      <w:r>
        <w:rPr>
          <w:spacing w:val="-4"/>
        </w:rPr>
        <w:t xml:space="preserve"> </w:t>
      </w:r>
      <w:r>
        <w:t>účel</w:t>
      </w:r>
      <w:r>
        <w:rPr>
          <w:spacing w:val="-5"/>
        </w:rPr>
        <w:t xml:space="preserve"> </w:t>
      </w:r>
      <w:r>
        <w:t>akce</w:t>
      </w:r>
      <w:r>
        <w:rPr>
          <w:spacing w:val="-5"/>
        </w:rPr>
        <w:t xml:space="preserve"> </w:t>
      </w:r>
      <w:r>
        <w:t>podle</w:t>
      </w:r>
      <w:r>
        <w:rPr>
          <w:spacing w:val="-3"/>
        </w:rPr>
        <w:t xml:space="preserve"> </w:t>
      </w:r>
      <w:r>
        <w:t xml:space="preserve">článku IV bodu 1 písm. a) za druhou odrážkou na méně než 50 % stanovených indikátorů, bude toto porušení postiženo odvodem ve výši 100 % z poskytnuté podpory. V případě plnění účelu akce v rozmezí  </w:t>
      </w:r>
      <w:r>
        <w:rPr>
          <w:spacing w:val="10"/>
        </w:rPr>
        <w:t xml:space="preserve"> </w:t>
      </w:r>
      <w:r>
        <w:t>50-90</w:t>
      </w:r>
    </w:p>
    <w:p w:rsidR="004C5969" w:rsidRDefault="00996687">
      <w:pPr>
        <w:pStyle w:val="Zkladntext"/>
        <w:spacing w:before="0"/>
        <w:ind w:left="385" w:right="110"/>
        <w:jc w:val="both"/>
      </w:pPr>
      <w:r>
        <w:t>% stanovených indikátorů, bude toto porušení postiženo odvodem v rozmezí 10-50 % z poskytnuté podpory</w:t>
      </w:r>
      <w:r>
        <w:rPr>
          <w:spacing w:val="-12"/>
        </w:rPr>
        <w:t xml:space="preserve"> </w:t>
      </w:r>
      <w:r>
        <w:t>v</w:t>
      </w:r>
      <w:r>
        <w:rPr>
          <w:spacing w:val="-1"/>
        </w:rPr>
        <w:t xml:space="preserve"> </w:t>
      </w:r>
      <w:r>
        <w:t>závislosti</w:t>
      </w:r>
      <w:r>
        <w:rPr>
          <w:spacing w:val="-12"/>
        </w:rPr>
        <w:t xml:space="preserve"> </w:t>
      </w:r>
      <w:r>
        <w:t>na</w:t>
      </w:r>
      <w:r>
        <w:rPr>
          <w:spacing w:val="-12"/>
        </w:rPr>
        <w:t xml:space="preserve"> </w:t>
      </w:r>
      <w:r>
        <w:t>míře</w:t>
      </w:r>
      <w:r>
        <w:rPr>
          <w:spacing w:val="-10"/>
        </w:rPr>
        <w:t xml:space="preserve"> </w:t>
      </w:r>
      <w:r>
        <w:t>porušení</w:t>
      </w:r>
      <w:r>
        <w:rPr>
          <w:spacing w:val="-9"/>
        </w:rPr>
        <w:t xml:space="preserve"> </w:t>
      </w:r>
      <w:r>
        <w:t>stanovených</w:t>
      </w:r>
      <w:r>
        <w:rPr>
          <w:spacing w:val="-12"/>
        </w:rPr>
        <w:t xml:space="preserve"> </w:t>
      </w:r>
      <w:r>
        <w:t>indikátorů</w:t>
      </w:r>
      <w:r>
        <w:rPr>
          <w:spacing w:val="-11"/>
        </w:rPr>
        <w:t xml:space="preserve"> </w:t>
      </w:r>
      <w:r>
        <w:t>účelu</w:t>
      </w:r>
      <w:r>
        <w:rPr>
          <w:spacing w:val="-12"/>
        </w:rPr>
        <w:t xml:space="preserve"> </w:t>
      </w:r>
      <w:r>
        <w:t>akce.</w:t>
      </w:r>
      <w:r>
        <w:rPr>
          <w:spacing w:val="-5"/>
        </w:rPr>
        <w:t xml:space="preserve"> </w:t>
      </w:r>
      <w:r>
        <w:t>Plnění</w:t>
      </w:r>
      <w:r>
        <w:rPr>
          <w:spacing w:val="-12"/>
        </w:rPr>
        <w:t xml:space="preserve"> </w:t>
      </w:r>
      <w:r>
        <w:t>účelu</w:t>
      </w:r>
      <w:r>
        <w:rPr>
          <w:spacing w:val="-12"/>
        </w:rPr>
        <w:t xml:space="preserve"> </w:t>
      </w:r>
      <w:r>
        <w:t>akce</w:t>
      </w:r>
      <w:r>
        <w:rPr>
          <w:spacing w:val="-13"/>
        </w:rPr>
        <w:t xml:space="preserve"> </w:t>
      </w:r>
      <w:r>
        <w:t>v rozmezí</w:t>
      </w:r>
      <w:r>
        <w:rPr>
          <w:spacing w:val="-11"/>
        </w:rPr>
        <w:t xml:space="preserve"> </w:t>
      </w:r>
      <w:r>
        <w:t>90- 100 % stanovených indikátorů nebude postiženo</w:t>
      </w:r>
      <w:r>
        <w:rPr>
          <w:spacing w:val="-9"/>
        </w:rPr>
        <w:t xml:space="preserve"> </w:t>
      </w:r>
      <w:r>
        <w:t>odvodem.</w:t>
      </w:r>
    </w:p>
    <w:p w:rsidR="004C5969" w:rsidRDefault="00996687">
      <w:pPr>
        <w:pStyle w:val="Odstavecseseznamem"/>
        <w:numPr>
          <w:ilvl w:val="0"/>
          <w:numId w:val="2"/>
        </w:numPr>
        <w:tabs>
          <w:tab w:val="left" w:pos="386"/>
        </w:tabs>
        <w:spacing w:before="118"/>
        <w:ind w:right="111" w:hanging="283"/>
        <w:jc w:val="both"/>
        <w:rPr>
          <w:sz w:val="20"/>
        </w:rPr>
      </w:pPr>
      <w:r>
        <w:rPr>
          <w:sz w:val="20"/>
        </w:rPr>
        <w:t>Nedodržení lhůty realizace akce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4C5969" w:rsidRDefault="00996687">
      <w:pPr>
        <w:pStyle w:val="Odstavecseseznamem"/>
        <w:numPr>
          <w:ilvl w:val="0"/>
          <w:numId w:val="2"/>
        </w:numPr>
        <w:tabs>
          <w:tab w:val="left" w:pos="462"/>
        </w:tabs>
        <w:ind w:left="462" w:right="111" w:hanging="360"/>
        <w:jc w:val="both"/>
        <w:rPr>
          <w:sz w:val="20"/>
        </w:rPr>
      </w:pPr>
      <w:r>
        <w:rPr>
          <w:sz w:val="20"/>
        </w:rPr>
        <w:t>V případě, že dojde k porušení povinností uvedených v článku IV bodu 2 písm. j), bude stanovena finanční oprava podle přílohy č. 1 této</w:t>
      </w:r>
      <w:r>
        <w:rPr>
          <w:spacing w:val="-14"/>
          <w:sz w:val="20"/>
        </w:rPr>
        <w:t xml:space="preserve"> </w:t>
      </w:r>
      <w:r>
        <w:rPr>
          <w:sz w:val="20"/>
        </w:rPr>
        <w:t>Smlouvy.</w:t>
      </w:r>
    </w:p>
    <w:p w:rsidR="004C5969" w:rsidRDefault="00996687">
      <w:pPr>
        <w:pStyle w:val="Odstavecseseznamem"/>
        <w:numPr>
          <w:ilvl w:val="0"/>
          <w:numId w:val="2"/>
        </w:numPr>
        <w:tabs>
          <w:tab w:val="left" w:pos="441"/>
        </w:tabs>
        <w:spacing w:before="118"/>
        <w:ind w:right="110" w:hanging="283"/>
        <w:jc w:val="both"/>
        <w:rPr>
          <w:sz w:val="20"/>
        </w:rPr>
      </w:pPr>
      <w:r>
        <w:rPr>
          <w:sz w:val="20"/>
        </w:rPr>
        <w:t>Porušení ostatních povinností podle této Smlouvy bude postiženo odvodem ve výši 1 % z poskytnuté podpory.</w:t>
      </w:r>
    </w:p>
    <w:p w:rsidR="004C5969" w:rsidRDefault="004C5969">
      <w:pPr>
        <w:pStyle w:val="Zkladntext"/>
        <w:spacing w:before="2"/>
        <w:rPr>
          <w:sz w:val="36"/>
        </w:rPr>
      </w:pPr>
    </w:p>
    <w:p w:rsidR="004C5969" w:rsidRDefault="00996687">
      <w:pPr>
        <w:pStyle w:val="Nadpis1"/>
        <w:ind w:left="3140"/>
      </w:pPr>
      <w:r>
        <w:t>VI.</w:t>
      </w:r>
    </w:p>
    <w:p w:rsidR="004C5969" w:rsidRDefault="00996687">
      <w:pPr>
        <w:ind w:left="3137" w:right="3148"/>
        <w:jc w:val="center"/>
        <w:rPr>
          <w:b/>
          <w:sz w:val="20"/>
        </w:rPr>
      </w:pPr>
      <w:r>
        <w:rPr>
          <w:b/>
          <w:sz w:val="20"/>
        </w:rPr>
        <w:t>Závěrečná ustanovení</w:t>
      </w:r>
    </w:p>
    <w:p w:rsidR="004C5969" w:rsidRDefault="004C5969">
      <w:pPr>
        <w:pStyle w:val="Zkladntext"/>
        <w:spacing w:before="0"/>
        <w:rPr>
          <w:b/>
          <w:sz w:val="18"/>
        </w:rPr>
      </w:pPr>
    </w:p>
    <w:p w:rsidR="004C5969" w:rsidRDefault="00996687">
      <w:pPr>
        <w:pStyle w:val="Odstavecseseznamem"/>
        <w:numPr>
          <w:ilvl w:val="0"/>
          <w:numId w:val="1"/>
        </w:numPr>
        <w:tabs>
          <w:tab w:val="left" w:pos="386"/>
        </w:tabs>
        <w:spacing w:before="1"/>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4C5969" w:rsidRDefault="00996687">
      <w:pPr>
        <w:pStyle w:val="Odstavecseseznamem"/>
        <w:numPr>
          <w:ilvl w:val="0"/>
          <w:numId w:val="1"/>
        </w:numPr>
        <w:tabs>
          <w:tab w:val="left" w:pos="38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4C5969" w:rsidRDefault="00996687">
      <w:pPr>
        <w:pStyle w:val="Odstavecseseznamem"/>
        <w:numPr>
          <w:ilvl w:val="0"/>
          <w:numId w:val="1"/>
        </w:numPr>
        <w:tabs>
          <w:tab w:val="left" w:pos="386"/>
        </w:tabs>
        <w:ind w:right="119"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4C5969" w:rsidRDefault="00996687">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4C5969" w:rsidRDefault="00996687">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4C5969" w:rsidRDefault="00996687">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4C5969" w:rsidRDefault="00996687">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4C5969" w:rsidRDefault="00996687">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42"/>
          <w:sz w:val="20"/>
        </w:rPr>
        <w:t xml:space="preserve"> </w:t>
      </w:r>
      <w:r>
        <w:rPr>
          <w:sz w:val="20"/>
        </w:rPr>
        <w:t>registru</w:t>
      </w:r>
      <w:r>
        <w:rPr>
          <w:spacing w:val="-12"/>
          <w:sz w:val="20"/>
        </w:rPr>
        <w:t xml:space="preserve"> </w:t>
      </w:r>
      <w:r>
        <w:rPr>
          <w:sz w:val="20"/>
        </w:rPr>
        <w:t>smluv</w:t>
      </w:r>
      <w:r>
        <w:rPr>
          <w:spacing w:val="-12"/>
          <w:sz w:val="20"/>
        </w:rPr>
        <w:t xml:space="preserve"> </w:t>
      </w:r>
      <w:r>
        <w:rPr>
          <w:sz w:val="20"/>
        </w:rPr>
        <w:t>(zákon</w:t>
      </w:r>
      <w:r>
        <w:rPr>
          <w:spacing w:val="-12"/>
          <w:sz w:val="20"/>
        </w:rPr>
        <w:t xml:space="preserve"> </w:t>
      </w:r>
      <w:r>
        <w:rPr>
          <w:sz w:val="20"/>
        </w:rPr>
        <w:t>o</w:t>
      </w:r>
      <w:r>
        <w:rPr>
          <w:spacing w:val="-12"/>
          <w:sz w:val="20"/>
        </w:rPr>
        <w:t xml:space="preserve"> </w:t>
      </w:r>
      <w:r>
        <w:rPr>
          <w:sz w:val="20"/>
        </w:rPr>
        <w:t>registru</w:t>
      </w:r>
      <w:r>
        <w:rPr>
          <w:spacing w:val="-12"/>
          <w:sz w:val="20"/>
        </w:rPr>
        <w:t xml:space="preserve"> </w:t>
      </w:r>
      <w:r>
        <w:rPr>
          <w:sz w:val="20"/>
        </w:rPr>
        <w:t>smluv),</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pozdějších</w:t>
      </w:r>
      <w:r>
        <w:rPr>
          <w:spacing w:val="-12"/>
          <w:sz w:val="20"/>
        </w:rPr>
        <w:t xml:space="preserve"> </w:t>
      </w:r>
      <w:r>
        <w:rPr>
          <w:sz w:val="20"/>
        </w:rPr>
        <w:t>předpisů,</w:t>
      </w:r>
      <w:r>
        <w:rPr>
          <w:spacing w:val="-12"/>
          <w:sz w:val="20"/>
        </w:rPr>
        <w:t xml:space="preserve"> </w:t>
      </w:r>
      <w:r>
        <w:rPr>
          <w:sz w:val="20"/>
        </w:rPr>
        <w:t>pokud</w:t>
      </w:r>
      <w:r>
        <w:rPr>
          <w:spacing w:val="-12"/>
          <w:sz w:val="20"/>
        </w:rPr>
        <w:t xml:space="preserve"> </w:t>
      </w:r>
      <w:r>
        <w:rPr>
          <w:sz w:val="20"/>
        </w:rPr>
        <w:t>zveřejnění</w:t>
      </w:r>
      <w:r>
        <w:rPr>
          <w:spacing w:val="-12"/>
          <w:sz w:val="20"/>
        </w:rPr>
        <w:t xml:space="preserve"> </w:t>
      </w:r>
      <w:r>
        <w:rPr>
          <w:sz w:val="20"/>
        </w:rPr>
        <w:t>této</w:t>
      </w:r>
      <w:r>
        <w:rPr>
          <w:spacing w:val="-12"/>
          <w:sz w:val="20"/>
        </w:rPr>
        <w:t xml:space="preserve"> </w:t>
      </w:r>
      <w:r>
        <w:rPr>
          <w:sz w:val="20"/>
        </w:rPr>
        <w:t>Smlouvy tento zákon</w:t>
      </w:r>
      <w:r>
        <w:rPr>
          <w:spacing w:val="-8"/>
          <w:sz w:val="20"/>
        </w:rPr>
        <w:t xml:space="preserve"> </w:t>
      </w:r>
      <w:r>
        <w:rPr>
          <w:sz w:val="20"/>
        </w:rPr>
        <w:t>ukládá.</w:t>
      </w:r>
    </w:p>
    <w:p w:rsidR="004C5969" w:rsidRDefault="00996687">
      <w:pPr>
        <w:pStyle w:val="Odstavecseseznamem"/>
        <w:numPr>
          <w:ilvl w:val="0"/>
          <w:numId w:val="1"/>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C5969" w:rsidRDefault="004C5969">
      <w:pPr>
        <w:jc w:val="both"/>
        <w:rPr>
          <w:sz w:val="20"/>
        </w:rPr>
        <w:sectPr w:rsidR="004C5969">
          <w:footerReference w:type="default" r:id="rId12"/>
          <w:pgSz w:w="12240" w:h="15840"/>
          <w:pgMar w:top="1060" w:right="1020" w:bottom="1600" w:left="1600" w:header="0" w:footer="1400" w:gutter="0"/>
          <w:pgNumType w:start="6"/>
          <w:cols w:space="708"/>
        </w:sectPr>
      </w:pPr>
    </w:p>
    <w:p w:rsidR="004C5969" w:rsidRDefault="004C5969">
      <w:pPr>
        <w:pStyle w:val="Zkladntext"/>
        <w:spacing w:before="0"/>
      </w:pPr>
    </w:p>
    <w:p w:rsidR="004C5969" w:rsidRDefault="004C5969">
      <w:pPr>
        <w:pStyle w:val="Zkladntext"/>
        <w:spacing w:before="0"/>
      </w:pPr>
    </w:p>
    <w:p w:rsidR="004C5969" w:rsidRDefault="004C5969">
      <w:pPr>
        <w:pStyle w:val="Zkladntext"/>
        <w:spacing w:before="8"/>
        <w:rPr>
          <w:sz w:val="17"/>
        </w:rPr>
      </w:pPr>
    </w:p>
    <w:p w:rsidR="004C5969" w:rsidRDefault="00996687">
      <w:pPr>
        <w:pStyle w:val="Zkladntext"/>
        <w:tabs>
          <w:tab w:val="left" w:pos="6551"/>
        </w:tabs>
        <w:spacing w:before="0"/>
        <w:ind w:left="102"/>
      </w:pPr>
      <w:r>
        <w:t>V:</w:t>
      </w:r>
      <w:r>
        <w:tab/>
        <w:t>V Praze</w:t>
      </w:r>
      <w:r>
        <w:rPr>
          <w:spacing w:val="15"/>
        </w:rPr>
        <w:t xml:space="preserve"> </w:t>
      </w:r>
      <w:r>
        <w:t>dne:</w:t>
      </w:r>
    </w:p>
    <w:p w:rsidR="004C5969" w:rsidRDefault="004C5969">
      <w:pPr>
        <w:pStyle w:val="Zkladntext"/>
        <w:spacing w:before="0"/>
        <w:rPr>
          <w:sz w:val="18"/>
        </w:rPr>
      </w:pPr>
    </w:p>
    <w:p w:rsidR="004C5969" w:rsidRDefault="00996687">
      <w:pPr>
        <w:pStyle w:val="Zkladntext"/>
        <w:spacing w:before="1"/>
        <w:ind w:left="102"/>
      </w:pPr>
      <w:r>
        <w:t>dne:</w:t>
      </w:r>
    </w:p>
    <w:p w:rsidR="004C5969" w:rsidRDefault="004C5969">
      <w:pPr>
        <w:pStyle w:val="Zkladntext"/>
        <w:spacing w:before="0"/>
        <w:rPr>
          <w:sz w:val="26"/>
        </w:rPr>
      </w:pPr>
    </w:p>
    <w:p w:rsidR="004C5969" w:rsidRDefault="004C5969">
      <w:pPr>
        <w:pStyle w:val="Zkladntext"/>
        <w:spacing w:before="0"/>
        <w:rPr>
          <w:sz w:val="26"/>
        </w:rPr>
      </w:pPr>
    </w:p>
    <w:p w:rsidR="004C5969" w:rsidRDefault="004C5969">
      <w:pPr>
        <w:pStyle w:val="Zkladntext"/>
        <w:spacing w:before="3"/>
        <w:rPr>
          <w:sz w:val="29"/>
        </w:rPr>
      </w:pPr>
    </w:p>
    <w:p w:rsidR="004C5969" w:rsidRDefault="00996687">
      <w:pPr>
        <w:pStyle w:val="Zkladntext"/>
        <w:tabs>
          <w:tab w:val="left" w:pos="6582"/>
        </w:tabs>
        <w:spacing w:before="0"/>
        <w:ind w:left="102"/>
      </w:pPr>
      <w:r>
        <w:t>…………………………………………….</w:t>
      </w:r>
      <w:r>
        <w:tab/>
        <w:t>……………………………………</w:t>
      </w:r>
    </w:p>
    <w:p w:rsidR="004C5969" w:rsidRDefault="00996687">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C5969" w:rsidRDefault="004C5969">
      <w:pPr>
        <w:pStyle w:val="Zkladntext"/>
        <w:spacing w:before="1"/>
        <w:rPr>
          <w:sz w:val="27"/>
        </w:rPr>
      </w:pPr>
    </w:p>
    <w:p w:rsidR="004C5969" w:rsidRDefault="00996687">
      <w:pPr>
        <w:pStyle w:val="Zkladntext"/>
        <w:spacing w:before="0" w:line="261" w:lineRule="auto"/>
        <w:ind w:left="102"/>
      </w:pPr>
      <w:r>
        <w:t>Příloha č. 1 - Stanovení finančních oprav, které se použijí v případě porušení povinností při zadávání zakázek/veřejných zakázek</w:t>
      </w:r>
    </w:p>
    <w:p w:rsidR="004C5969" w:rsidRDefault="004C5969">
      <w:pPr>
        <w:spacing w:line="261" w:lineRule="auto"/>
        <w:sectPr w:rsidR="004C5969">
          <w:pgSz w:w="12240" w:h="15840"/>
          <w:pgMar w:top="1500" w:right="1020" w:bottom="1660" w:left="1600" w:header="0" w:footer="1400" w:gutter="0"/>
          <w:cols w:space="708"/>
        </w:sectPr>
      </w:pPr>
    </w:p>
    <w:p w:rsidR="004C5969" w:rsidRDefault="00996687">
      <w:pPr>
        <w:pStyle w:val="Zkladntext"/>
        <w:spacing w:before="85"/>
        <w:ind w:left="242"/>
      </w:pPr>
      <w:r>
        <w:lastRenderedPageBreak/>
        <w:t>Příloha č. 1 - Smlouva o poskytnutí podpory ze Státního fondu životního prostředí České republiky</w:t>
      </w:r>
    </w:p>
    <w:p w:rsidR="004C5969" w:rsidRDefault="004C5969">
      <w:pPr>
        <w:pStyle w:val="Zkladntext"/>
        <w:spacing w:before="0"/>
        <w:rPr>
          <w:sz w:val="26"/>
        </w:rPr>
      </w:pPr>
    </w:p>
    <w:p w:rsidR="004C5969" w:rsidRDefault="004C5969">
      <w:pPr>
        <w:pStyle w:val="Zkladntext"/>
        <w:spacing w:before="2"/>
        <w:rPr>
          <w:sz w:val="32"/>
        </w:rPr>
      </w:pPr>
    </w:p>
    <w:p w:rsidR="004C5969" w:rsidRDefault="00996687">
      <w:pPr>
        <w:pStyle w:val="Nadpis1"/>
        <w:spacing w:line="264" w:lineRule="auto"/>
        <w:ind w:left="242" w:right="0"/>
        <w:jc w:val="left"/>
      </w:pPr>
      <w:r>
        <w:t>Stanovení finančních oprav, které se použijí v případě porušení povinností při zadávání zakázek/ veřejných zakázek</w:t>
      </w:r>
    </w:p>
    <w:p w:rsidR="004C5969" w:rsidRDefault="004C5969">
      <w:pPr>
        <w:pStyle w:val="Zkladntext"/>
        <w:spacing w:before="1"/>
        <w:rPr>
          <w:b/>
          <w:sz w:val="27"/>
        </w:rPr>
      </w:pPr>
    </w:p>
    <w:p w:rsidR="004C5969" w:rsidRDefault="00996687">
      <w:pPr>
        <w:pStyle w:val="Odstavecseseznamem"/>
        <w:numPr>
          <w:ilvl w:val="1"/>
          <w:numId w:val="1"/>
        </w:numPr>
        <w:tabs>
          <w:tab w:val="left" w:pos="526"/>
        </w:tabs>
        <w:spacing w:before="0" w:line="264" w:lineRule="auto"/>
        <w:ind w:right="108" w:hanging="283"/>
        <w:jc w:val="both"/>
        <w:rPr>
          <w:sz w:val="20"/>
        </w:rPr>
      </w:pPr>
      <w:r>
        <w:rPr>
          <w:sz w:val="20"/>
        </w:rPr>
        <w:t>Podle této přílohy se v souladu se zákonem č. 218/2000 Sb., o rozpočtových pravidlech a o změně některých</w:t>
      </w:r>
      <w:r>
        <w:rPr>
          <w:spacing w:val="-8"/>
          <w:sz w:val="20"/>
        </w:rPr>
        <w:t xml:space="preserve"> </w:t>
      </w:r>
      <w:r>
        <w:rPr>
          <w:sz w:val="20"/>
        </w:rPr>
        <w:t>souvisejících</w:t>
      </w:r>
      <w:r>
        <w:rPr>
          <w:spacing w:val="-8"/>
          <w:sz w:val="20"/>
        </w:rPr>
        <w:t xml:space="preserve"> </w:t>
      </w:r>
      <w:r>
        <w:rPr>
          <w:sz w:val="20"/>
        </w:rPr>
        <w:t>zákonů,</w:t>
      </w:r>
      <w:r>
        <w:rPr>
          <w:spacing w:val="-8"/>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stanovuje</w:t>
      </w:r>
      <w:r>
        <w:rPr>
          <w:spacing w:val="-9"/>
          <w:sz w:val="20"/>
        </w:rPr>
        <w:t xml:space="preserve"> </w:t>
      </w:r>
      <w:r>
        <w:rPr>
          <w:sz w:val="20"/>
        </w:rPr>
        <w:t>výše</w:t>
      </w:r>
      <w:r>
        <w:rPr>
          <w:spacing w:val="-9"/>
          <w:sz w:val="20"/>
        </w:rPr>
        <w:t xml:space="preserve"> </w:t>
      </w:r>
      <w:r>
        <w:rPr>
          <w:sz w:val="20"/>
        </w:rPr>
        <w:t>finanční</w:t>
      </w:r>
      <w:r>
        <w:rPr>
          <w:spacing w:val="-8"/>
          <w:sz w:val="20"/>
        </w:rPr>
        <w:t xml:space="preserve"> </w:t>
      </w:r>
      <w:r>
        <w:rPr>
          <w:sz w:val="20"/>
        </w:rPr>
        <w:t>opravy</w:t>
      </w:r>
      <w:r>
        <w:rPr>
          <w:spacing w:val="-8"/>
          <w:sz w:val="20"/>
        </w:rPr>
        <w:t xml:space="preserve"> </w:t>
      </w:r>
      <w:r>
        <w:rPr>
          <w:sz w:val="20"/>
        </w:rPr>
        <w:t>za</w:t>
      </w:r>
      <w:r>
        <w:rPr>
          <w:spacing w:val="-8"/>
          <w:sz w:val="20"/>
        </w:rPr>
        <w:t xml:space="preserve"> </w:t>
      </w:r>
      <w:r>
        <w:rPr>
          <w:sz w:val="20"/>
        </w:rPr>
        <w:t>porušení rozpočtové kázně v případě pochybení, které spočívá v porušení povinností stanovených v článku IV bodu 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4C5969" w:rsidRDefault="00996687">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4C5969" w:rsidRDefault="00996687">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4C5969" w:rsidRDefault="00996687">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2"/>
          <w:sz w:val="20"/>
        </w:rPr>
        <w:t xml:space="preserve"> </w:t>
      </w:r>
      <w:r>
        <w:rPr>
          <w:sz w:val="20"/>
        </w:rPr>
        <w:t>vyskytlo.</w:t>
      </w:r>
    </w:p>
    <w:p w:rsidR="004C5969" w:rsidRDefault="00996687">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4C5969" w:rsidRDefault="00996687">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4C5969" w:rsidRDefault="00996687">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4C5969" w:rsidRDefault="004C5969">
      <w:pPr>
        <w:spacing w:line="264" w:lineRule="auto"/>
        <w:rPr>
          <w:sz w:val="20"/>
        </w:rPr>
        <w:sectPr w:rsidR="004C5969">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C5969">
        <w:trPr>
          <w:trHeight w:hRule="exact" w:val="548"/>
        </w:trPr>
        <w:tc>
          <w:tcPr>
            <w:tcW w:w="492" w:type="dxa"/>
            <w:tcBorders>
              <w:right w:val="single" w:sz="2" w:space="0" w:color="000000"/>
            </w:tcBorders>
            <w:shd w:val="clear" w:color="auto" w:fill="F1F1F1"/>
          </w:tcPr>
          <w:p w:rsidR="004C5969" w:rsidRDefault="0099668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C5969" w:rsidRDefault="00996687">
            <w:pPr>
              <w:pStyle w:val="TableParagraph"/>
              <w:spacing w:before="108"/>
              <w:ind w:left="103"/>
              <w:rPr>
                <w:b/>
                <w:sz w:val="20"/>
              </w:rPr>
            </w:pPr>
            <w:r>
              <w:rPr>
                <w:b/>
                <w:sz w:val="20"/>
              </w:rPr>
              <w:t>Sazba finanční opravy</w:t>
            </w:r>
          </w:p>
        </w:tc>
      </w:tr>
      <w:tr w:rsidR="004C5969">
        <w:trPr>
          <w:trHeight w:hRule="exact" w:val="539"/>
        </w:trPr>
        <w:tc>
          <w:tcPr>
            <w:tcW w:w="492" w:type="dxa"/>
            <w:vMerge w:val="restart"/>
            <w:tcBorders>
              <w:right w:val="single" w:sz="2" w:space="0" w:color="000000"/>
            </w:tcBorders>
          </w:tcPr>
          <w:p w:rsidR="004C5969" w:rsidRDefault="00996687">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4C5969" w:rsidRDefault="00996687">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4C5969" w:rsidRDefault="00996687">
            <w:pPr>
              <w:pStyle w:val="TableParagraph"/>
              <w:spacing w:before="109" w:line="264" w:lineRule="auto"/>
              <w:ind w:right="141"/>
              <w:rPr>
                <w:sz w:val="20"/>
              </w:rPr>
            </w:pPr>
            <w:r>
              <w:rPr>
                <w:sz w:val="20"/>
              </w:rPr>
              <w:t>Zadavatel zadal veřejnou zakázku, aniž by zahájil zadávací řízení</w:t>
            </w:r>
          </w:p>
          <w:p w:rsidR="004C5969" w:rsidRDefault="00996687">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4C5969" w:rsidRDefault="00996687">
            <w:pPr>
              <w:pStyle w:val="TableParagraph"/>
              <w:spacing w:before="109"/>
              <w:ind w:left="103"/>
              <w:rPr>
                <w:sz w:val="20"/>
              </w:rPr>
            </w:pPr>
            <w:r>
              <w:rPr>
                <w:sz w:val="20"/>
              </w:rPr>
              <w:t>100 %</w:t>
            </w:r>
          </w:p>
        </w:tc>
      </w:tr>
      <w:tr w:rsidR="004C5969">
        <w:trPr>
          <w:trHeight w:hRule="exact" w:val="1694"/>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C5969">
        <w:trPr>
          <w:trHeight w:hRule="exact" w:val="523"/>
        </w:trPr>
        <w:tc>
          <w:tcPr>
            <w:tcW w:w="492" w:type="dxa"/>
            <w:vMerge w:val="restart"/>
            <w:tcBorders>
              <w:top w:val="single" w:sz="2" w:space="0" w:color="000000"/>
              <w:right w:val="single" w:sz="2" w:space="0" w:color="000000"/>
            </w:tcBorders>
          </w:tcPr>
          <w:p w:rsidR="004C5969" w:rsidRDefault="00996687">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4C5969" w:rsidRDefault="00996687">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100 %</w:t>
            </w:r>
          </w:p>
        </w:tc>
      </w:tr>
      <w:tr w:rsidR="004C5969">
        <w:trPr>
          <w:trHeight w:hRule="exact" w:val="1695"/>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C5969">
        <w:trPr>
          <w:trHeight w:hRule="exact" w:val="1109"/>
        </w:trPr>
        <w:tc>
          <w:tcPr>
            <w:tcW w:w="492" w:type="dxa"/>
            <w:vMerge w:val="restart"/>
            <w:tcBorders>
              <w:top w:val="single" w:sz="2" w:space="0" w:color="000000"/>
              <w:right w:val="single" w:sz="2" w:space="0" w:color="000000"/>
            </w:tcBorders>
          </w:tcPr>
          <w:p w:rsidR="004C5969" w:rsidRDefault="00996687">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4C5969" w:rsidRDefault="00996687">
            <w:pPr>
              <w:pStyle w:val="TableParagraph"/>
              <w:spacing w:before="0"/>
              <w:rPr>
                <w:sz w:val="20"/>
              </w:rPr>
            </w:pPr>
            <w:r>
              <w:rPr>
                <w:sz w:val="20"/>
              </w:rPr>
              <w:t>v  Pokynech OPŽP, příp.</w:t>
            </w:r>
          </w:p>
          <w:p w:rsidR="004C5969" w:rsidRDefault="00996687">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90"/>
              <w:rPr>
                <w:sz w:val="20"/>
              </w:rPr>
            </w:pPr>
            <w:r>
              <w:rPr>
                <w:sz w:val="20"/>
              </w:rPr>
              <w:t>25 %, pokud je zkrácení vyšší nebo rovno 50 % délky minimální lhůty</w:t>
            </w:r>
          </w:p>
        </w:tc>
      </w:tr>
      <w:tr w:rsidR="004C5969">
        <w:trPr>
          <w:trHeight w:hRule="exact" w:val="1109"/>
        </w:trPr>
        <w:tc>
          <w:tcPr>
            <w:tcW w:w="492" w:type="dxa"/>
            <w:vMerge/>
            <w:tcBorders>
              <w:right w:val="single" w:sz="2" w:space="0" w:color="000000"/>
            </w:tcBorders>
          </w:tcPr>
          <w:p w:rsidR="004C5969" w:rsidRDefault="004C5969"/>
        </w:tc>
        <w:tc>
          <w:tcPr>
            <w:tcW w:w="2211" w:type="dxa"/>
            <w:vMerge/>
            <w:tcBorders>
              <w:left w:val="single" w:sz="2" w:space="0" w:color="000000"/>
              <w:right w:val="single" w:sz="2" w:space="0" w:color="000000"/>
            </w:tcBorders>
          </w:tcPr>
          <w:p w:rsidR="004C5969" w:rsidRDefault="004C5969"/>
        </w:tc>
        <w:tc>
          <w:tcPr>
            <w:tcW w:w="3485" w:type="dxa"/>
            <w:vMerge/>
            <w:tcBorders>
              <w:left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90"/>
              <w:rPr>
                <w:sz w:val="20"/>
              </w:rPr>
            </w:pPr>
            <w:r>
              <w:rPr>
                <w:sz w:val="20"/>
              </w:rPr>
              <w:t>10 %, pokud je zkrácení vyšší nebo rovno 30 % délky minimální lhůty</w:t>
            </w:r>
          </w:p>
        </w:tc>
      </w:tr>
      <w:tr w:rsidR="004C5969">
        <w:trPr>
          <w:trHeight w:hRule="exact" w:val="1109"/>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4C5969">
        <w:trPr>
          <w:trHeight w:hRule="exact" w:val="1402"/>
        </w:trPr>
        <w:tc>
          <w:tcPr>
            <w:tcW w:w="492" w:type="dxa"/>
            <w:vMerge w:val="restart"/>
            <w:tcBorders>
              <w:top w:val="single" w:sz="2" w:space="0" w:color="000000"/>
              <w:right w:val="single" w:sz="2" w:space="0" w:color="000000"/>
            </w:tcBorders>
          </w:tcPr>
          <w:p w:rsidR="004C5969" w:rsidRDefault="00996687">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4C5969">
        <w:trPr>
          <w:trHeight w:hRule="exact" w:val="1402"/>
        </w:trPr>
        <w:tc>
          <w:tcPr>
            <w:tcW w:w="492" w:type="dxa"/>
            <w:vMerge/>
            <w:tcBorders>
              <w:right w:val="single" w:sz="2" w:space="0" w:color="000000"/>
            </w:tcBorders>
          </w:tcPr>
          <w:p w:rsidR="004C5969" w:rsidRDefault="004C5969"/>
        </w:tc>
        <w:tc>
          <w:tcPr>
            <w:tcW w:w="2211" w:type="dxa"/>
            <w:vMerge/>
            <w:tcBorders>
              <w:left w:val="single" w:sz="2" w:space="0" w:color="000000"/>
              <w:right w:val="single" w:sz="2" w:space="0" w:color="000000"/>
            </w:tcBorders>
          </w:tcPr>
          <w:p w:rsidR="004C5969" w:rsidRDefault="004C5969"/>
        </w:tc>
        <w:tc>
          <w:tcPr>
            <w:tcW w:w="3485" w:type="dxa"/>
            <w:vMerge/>
            <w:tcBorders>
              <w:left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4C5969">
        <w:trPr>
          <w:trHeight w:hRule="exact" w:val="1402"/>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4C5969" w:rsidRDefault="004C5969">
      <w:pPr>
        <w:spacing w:line="264" w:lineRule="auto"/>
        <w:rPr>
          <w:sz w:val="20"/>
        </w:rPr>
        <w:sectPr w:rsidR="004C596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C5969">
        <w:trPr>
          <w:trHeight w:hRule="exact" w:val="548"/>
        </w:trPr>
        <w:tc>
          <w:tcPr>
            <w:tcW w:w="492" w:type="dxa"/>
            <w:tcBorders>
              <w:right w:val="single" w:sz="2" w:space="0" w:color="000000"/>
            </w:tcBorders>
            <w:shd w:val="clear" w:color="auto" w:fill="F1F1F1"/>
          </w:tcPr>
          <w:p w:rsidR="004C5969" w:rsidRDefault="0099668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C5969" w:rsidRDefault="00996687">
            <w:pPr>
              <w:pStyle w:val="TableParagraph"/>
              <w:spacing w:before="108"/>
              <w:ind w:left="103"/>
              <w:rPr>
                <w:b/>
                <w:sz w:val="20"/>
              </w:rPr>
            </w:pPr>
            <w:r>
              <w:rPr>
                <w:b/>
                <w:sz w:val="20"/>
              </w:rPr>
              <w:t>Sazba finanční opravy</w:t>
            </w:r>
          </w:p>
        </w:tc>
      </w:tr>
      <w:tr w:rsidR="004C5969">
        <w:trPr>
          <w:trHeight w:hRule="exact" w:val="513"/>
        </w:trPr>
        <w:tc>
          <w:tcPr>
            <w:tcW w:w="492" w:type="dxa"/>
            <w:vMerge w:val="restart"/>
            <w:tcBorders>
              <w:right w:val="single" w:sz="2" w:space="0" w:color="000000"/>
            </w:tcBorders>
          </w:tcPr>
          <w:p w:rsidR="004C5969" w:rsidRDefault="00996687">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4C5969" w:rsidRDefault="00996687">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4C5969" w:rsidRDefault="00996687">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4C5969" w:rsidRDefault="00996687">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4C5969" w:rsidRDefault="00996687">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C5969" w:rsidRDefault="00996687">
            <w:pPr>
              <w:pStyle w:val="TableParagraph"/>
              <w:spacing w:before="83"/>
              <w:ind w:left="103"/>
              <w:rPr>
                <w:sz w:val="20"/>
              </w:rPr>
            </w:pPr>
            <w:r>
              <w:rPr>
                <w:sz w:val="20"/>
              </w:rPr>
              <w:t>10 %</w:t>
            </w:r>
          </w:p>
        </w:tc>
      </w:tr>
      <w:tr w:rsidR="004C5969">
        <w:trPr>
          <w:trHeight w:hRule="exact" w:val="2635"/>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5 % v případě menší závažnosti porušení</w:t>
            </w:r>
          </w:p>
        </w:tc>
      </w:tr>
      <w:tr w:rsidR="004C5969">
        <w:trPr>
          <w:trHeight w:hRule="exact" w:val="625"/>
        </w:trPr>
        <w:tc>
          <w:tcPr>
            <w:tcW w:w="492" w:type="dxa"/>
            <w:vMerge w:val="restart"/>
            <w:tcBorders>
              <w:top w:val="single" w:sz="2" w:space="0" w:color="000000"/>
              <w:right w:val="single" w:sz="2" w:space="0" w:color="000000"/>
            </w:tcBorders>
          </w:tcPr>
          <w:p w:rsidR="004C5969" w:rsidRDefault="00996687">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324"/>
              <w:rPr>
                <w:sz w:val="20"/>
              </w:rPr>
            </w:pPr>
            <w:r>
              <w:rPr>
                <w:sz w:val="20"/>
              </w:rPr>
              <w:t>Použití jednacího řízení s uveřejněním</w:t>
            </w:r>
          </w:p>
          <w:p w:rsidR="004C5969" w:rsidRDefault="00996687">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rPr>
                <w:sz w:val="20"/>
              </w:rPr>
            </w:pPr>
            <w:r>
              <w:rPr>
                <w:sz w:val="20"/>
              </w:rPr>
              <w:t>Zadavatel zadal veřejnou zakázku</w:t>
            </w:r>
          </w:p>
          <w:p w:rsidR="004C5969" w:rsidRDefault="00996687">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25 %</w:t>
            </w:r>
          </w:p>
        </w:tc>
      </w:tr>
      <w:tr w:rsidR="004C5969">
        <w:trPr>
          <w:trHeight w:hRule="exact" w:val="1361"/>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before="108" w:line="261" w:lineRule="auto"/>
              <w:ind w:left="103"/>
              <w:rPr>
                <w:sz w:val="20"/>
              </w:rPr>
            </w:pPr>
            <w:r>
              <w:rPr>
                <w:sz w:val="20"/>
              </w:rPr>
              <w:t>5 % nebo 10 % dle závažnosti porušení</w:t>
            </w:r>
          </w:p>
        </w:tc>
      </w:tr>
      <w:tr w:rsidR="004C5969">
        <w:trPr>
          <w:trHeight w:hRule="exact" w:val="526"/>
        </w:trPr>
        <w:tc>
          <w:tcPr>
            <w:tcW w:w="492" w:type="dxa"/>
            <w:vMerge w:val="restart"/>
            <w:tcBorders>
              <w:top w:val="single" w:sz="2" w:space="0" w:color="000000"/>
              <w:right w:val="single" w:sz="2" w:space="0" w:color="000000"/>
            </w:tcBorders>
          </w:tcPr>
          <w:p w:rsidR="004C5969" w:rsidRDefault="00996687">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before="108"/>
              <w:rPr>
                <w:sz w:val="20"/>
              </w:rPr>
            </w:pPr>
            <w:r>
              <w:rPr>
                <w:sz w:val="20"/>
              </w:rPr>
              <w:t>Zadavatel neuvedl v oznámení</w:t>
            </w:r>
          </w:p>
          <w:p w:rsidR="004C5969" w:rsidRDefault="00996687">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before="108"/>
              <w:ind w:left="103"/>
              <w:rPr>
                <w:sz w:val="20"/>
              </w:rPr>
            </w:pPr>
            <w:r>
              <w:rPr>
                <w:sz w:val="20"/>
              </w:rPr>
              <w:t>25 %</w:t>
            </w:r>
          </w:p>
        </w:tc>
      </w:tr>
      <w:tr w:rsidR="004C5969">
        <w:trPr>
          <w:trHeight w:hRule="exact" w:val="1692"/>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4C5969">
        <w:trPr>
          <w:trHeight w:hRule="exact" w:val="526"/>
        </w:trPr>
        <w:tc>
          <w:tcPr>
            <w:tcW w:w="492" w:type="dxa"/>
            <w:vMerge w:val="restart"/>
            <w:tcBorders>
              <w:top w:val="single" w:sz="2" w:space="0" w:color="000000"/>
              <w:right w:val="single" w:sz="2" w:space="0" w:color="000000"/>
            </w:tcBorders>
          </w:tcPr>
          <w:p w:rsidR="004C5969" w:rsidRDefault="00996687">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before="108"/>
              <w:rPr>
                <w:sz w:val="20"/>
              </w:rPr>
            </w:pPr>
            <w:r>
              <w:rPr>
                <w:sz w:val="20"/>
              </w:rPr>
              <w:t>Zadavatel neuvedl v oznámení</w:t>
            </w:r>
          </w:p>
          <w:p w:rsidR="004C5969" w:rsidRDefault="00996687">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before="108"/>
              <w:ind w:left="103"/>
              <w:rPr>
                <w:sz w:val="20"/>
              </w:rPr>
            </w:pPr>
            <w:r>
              <w:rPr>
                <w:sz w:val="20"/>
              </w:rPr>
              <w:t>25 %</w:t>
            </w:r>
          </w:p>
        </w:tc>
      </w:tr>
      <w:tr w:rsidR="004C5969">
        <w:trPr>
          <w:trHeight w:hRule="exact" w:val="1498"/>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4C5969">
        <w:trPr>
          <w:trHeight w:hRule="exact" w:val="696"/>
        </w:trPr>
        <w:tc>
          <w:tcPr>
            <w:tcW w:w="492" w:type="dxa"/>
            <w:vMerge w:val="restart"/>
            <w:tcBorders>
              <w:top w:val="single" w:sz="2" w:space="0" w:color="000000"/>
              <w:right w:val="single" w:sz="2" w:space="0" w:color="000000"/>
            </w:tcBorders>
          </w:tcPr>
          <w:p w:rsidR="004C5969" w:rsidRDefault="00996687">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15"/>
              <w:rPr>
                <w:sz w:val="20"/>
              </w:rPr>
            </w:pPr>
            <w:r>
              <w:rPr>
                <w:sz w:val="20"/>
              </w:rPr>
              <w:t>Stanovení požadavků na kvalifikaci</w:t>
            </w:r>
          </w:p>
          <w:p w:rsidR="004C5969" w:rsidRDefault="00996687">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25 %</w:t>
            </w:r>
          </w:p>
        </w:tc>
      </w:tr>
      <w:tr w:rsidR="004C5969">
        <w:trPr>
          <w:trHeight w:hRule="exact" w:val="1371"/>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5 % nebo 10 % dle závažnosti porušení</w:t>
            </w:r>
          </w:p>
        </w:tc>
      </w:tr>
    </w:tbl>
    <w:p w:rsidR="004C5969" w:rsidRDefault="004C5969">
      <w:pPr>
        <w:spacing w:line="264" w:lineRule="auto"/>
        <w:rPr>
          <w:sz w:val="20"/>
        </w:rPr>
        <w:sectPr w:rsidR="004C596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C5969">
        <w:trPr>
          <w:trHeight w:hRule="exact" w:val="548"/>
        </w:trPr>
        <w:tc>
          <w:tcPr>
            <w:tcW w:w="492" w:type="dxa"/>
            <w:tcBorders>
              <w:right w:val="single" w:sz="2" w:space="0" w:color="000000"/>
            </w:tcBorders>
            <w:shd w:val="clear" w:color="auto" w:fill="F1F1F1"/>
          </w:tcPr>
          <w:p w:rsidR="004C5969" w:rsidRDefault="0099668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C5969" w:rsidRDefault="00996687">
            <w:pPr>
              <w:pStyle w:val="TableParagraph"/>
              <w:spacing w:before="108"/>
              <w:ind w:left="103"/>
              <w:rPr>
                <w:b/>
                <w:sz w:val="20"/>
              </w:rPr>
            </w:pPr>
            <w:r>
              <w:rPr>
                <w:b/>
                <w:sz w:val="20"/>
              </w:rPr>
              <w:t>Sazba finanční opravy</w:t>
            </w:r>
          </w:p>
        </w:tc>
      </w:tr>
      <w:tr w:rsidR="004C5969">
        <w:trPr>
          <w:trHeight w:hRule="exact" w:val="513"/>
        </w:trPr>
        <w:tc>
          <w:tcPr>
            <w:tcW w:w="492" w:type="dxa"/>
            <w:vMerge w:val="restart"/>
            <w:tcBorders>
              <w:right w:val="single" w:sz="2" w:space="0" w:color="000000"/>
            </w:tcBorders>
          </w:tcPr>
          <w:p w:rsidR="004C5969" w:rsidRDefault="00996687">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4C5969" w:rsidRDefault="00996687">
            <w:pPr>
              <w:pStyle w:val="TableParagraph"/>
              <w:spacing w:before="83" w:line="264" w:lineRule="auto"/>
              <w:ind w:right="95"/>
              <w:rPr>
                <w:sz w:val="20"/>
              </w:rPr>
            </w:pPr>
            <w:r>
              <w:rPr>
                <w:sz w:val="20"/>
              </w:rPr>
              <w:t>Stanovení pravidel pro hodnocení nabídek</w:t>
            </w:r>
          </w:p>
          <w:p w:rsidR="004C5969" w:rsidRDefault="00996687">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4C5969" w:rsidRDefault="00996687">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4C5969" w:rsidRDefault="00996687">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4C5969" w:rsidRDefault="00996687">
            <w:pPr>
              <w:pStyle w:val="TableParagraph"/>
              <w:spacing w:before="83"/>
              <w:ind w:left="103"/>
              <w:rPr>
                <w:sz w:val="20"/>
              </w:rPr>
            </w:pPr>
            <w:r>
              <w:rPr>
                <w:sz w:val="20"/>
              </w:rPr>
              <w:t>25 %</w:t>
            </w:r>
          </w:p>
        </w:tc>
      </w:tr>
      <w:tr w:rsidR="004C5969">
        <w:trPr>
          <w:trHeight w:hRule="exact" w:val="2050"/>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5 % nebo 10 % dle závažnosti porušení</w:t>
            </w:r>
          </w:p>
        </w:tc>
      </w:tr>
      <w:tr w:rsidR="004C5969">
        <w:trPr>
          <w:trHeight w:hRule="exact" w:val="523"/>
        </w:trPr>
        <w:tc>
          <w:tcPr>
            <w:tcW w:w="492" w:type="dxa"/>
            <w:vMerge w:val="restart"/>
            <w:tcBorders>
              <w:top w:val="single" w:sz="2" w:space="0" w:color="000000"/>
              <w:right w:val="single" w:sz="2" w:space="0" w:color="000000"/>
            </w:tcBorders>
          </w:tcPr>
          <w:p w:rsidR="004C5969" w:rsidRDefault="00996687">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36"/>
              <w:jc w:val="both"/>
              <w:rPr>
                <w:sz w:val="20"/>
              </w:rPr>
            </w:pPr>
            <w:r>
              <w:rPr>
                <w:sz w:val="20"/>
              </w:rPr>
              <w:t>Stanovení technických podmínek nebo jiných podmínek účasti</w:t>
            </w:r>
          </w:p>
          <w:p w:rsidR="004C5969" w:rsidRDefault="00996687">
            <w:pPr>
              <w:pStyle w:val="TableParagraph"/>
              <w:spacing w:before="0" w:line="264" w:lineRule="auto"/>
              <w:ind w:right="311"/>
              <w:rPr>
                <w:sz w:val="20"/>
              </w:rPr>
            </w:pPr>
            <w:r>
              <w:rPr>
                <w:sz w:val="20"/>
              </w:rPr>
              <w:t>v řízení v rozporu se zákonem nebo</w:t>
            </w:r>
          </w:p>
          <w:p w:rsidR="004C5969" w:rsidRDefault="00996687">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25 %</w:t>
            </w:r>
          </w:p>
        </w:tc>
      </w:tr>
      <w:tr w:rsidR="004C5969">
        <w:trPr>
          <w:trHeight w:hRule="exact" w:val="819"/>
        </w:trPr>
        <w:tc>
          <w:tcPr>
            <w:tcW w:w="492" w:type="dxa"/>
            <w:vMerge/>
            <w:tcBorders>
              <w:right w:val="single" w:sz="2" w:space="0" w:color="000000"/>
            </w:tcBorders>
          </w:tcPr>
          <w:p w:rsidR="004C5969" w:rsidRDefault="004C5969"/>
        </w:tc>
        <w:tc>
          <w:tcPr>
            <w:tcW w:w="2211" w:type="dxa"/>
            <w:vMerge/>
            <w:tcBorders>
              <w:left w:val="single" w:sz="2" w:space="0" w:color="000000"/>
              <w:right w:val="single" w:sz="2" w:space="0" w:color="000000"/>
            </w:tcBorders>
          </w:tcPr>
          <w:p w:rsidR="004C5969" w:rsidRDefault="004C5969"/>
        </w:tc>
        <w:tc>
          <w:tcPr>
            <w:tcW w:w="3485" w:type="dxa"/>
            <w:vMerge/>
            <w:tcBorders>
              <w:left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4" w:space="0" w:color="000000"/>
            </w:tcBorders>
          </w:tcPr>
          <w:p w:rsidR="004C5969" w:rsidRDefault="00996687">
            <w:pPr>
              <w:pStyle w:val="TableParagraph"/>
              <w:spacing w:line="264" w:lineRule="auto"/>
              <w:ind w:left="103"/>
              <w:rPr>
                <w:sz w:val="20"/>
              </w:rPr>
            </w:pPr>
            <w:r>
              <w:rPr>
                <w:sz w:val="20"/>
              </w:rPr>
              <w:t>5 % nebo 10 % dle závažnosti porušení</w:t>
            </w:r>
          </w:p>
        </w:tc>
      </w:tr>
      <w:tr w:rsidR="004C5969">
        <w:trPr>
          <w:trHeight w:hRule="exact" w:val="1406"/>
        </w:trPr>
        <w:tc>
          <w:tcPr>
            <w:tcW w:w="492" w:type="dxa"/>
            <w:vMerge/>
            <w:tcBorders>
              <w:right w:val="single" w:sz="2" w:space="0" w:color="000000"/>
            </w:tcBorders>
          </w:tcPr>
          <w:p w:rsidR="004C5969" w:rsidRDefault="004C5969"/>
        </w:tc>
        <w:tc>
          <w:tcPr>
            <w:tcW w:w="2211" w:type="dxa"/>
            <w:vMerge/>
            <w:tcBorders>
              <w:left w:val="single" w:sz="2" w:space="0" w:color="000000"/>
              <w:right w:val="single" w:sz="2" w:space="0" w:color="000000"/>
            </w:tcBorders>
          </w:tcPr>
          <w:p w:rsidR="004C5969" w:rsidRDefault="004C5969"/>
        </w:tc>
        <w:tc>
          <w:tcPr>
            <w:tcW w:w="3485" w:type="dxa"/>
            <w:vMerge/>
            <w:tcBorders>
              <w:left w:val="single" w:sz="2" w:space="0" w:color="000000"/>
              <w:right w:val="single" w:sz="2" w:space="0" w:color="000000"/>
            </w:tcBorders>
          </w:tcPr>
          <w:p w:rsidR="004C5969" w:rsidRDefault="004C5969"/>
        </w:tc>
        <w:tc>
          <w:tcPr>
            <w:tcW w:w="3188" w:type="dxa"/>
            <w:tcBorders>
              <w:top w:val="single" w:sz="4" w:space="0" w:color="000000"/>
              <w:left w:val="single" w:sz="2" w:space="0" w:color="000000"/>
              <w:bottom w:val="single" w:sz="4" w:space="0" w:color="000000"/>
            </w:tcBorders>
          </w:tcPr>
          <w:p w:rsidR="004C5969" w:rsidRDefault="00996687">
            <w:pPr>
              <w:pStyle w:val="TableParagraph"/>
              <w:spacing w:line="264" w:lineRule="auto"/>
              <w:ind w:left="103" w:right="173"/>
              <w:rPr>
                <w:sz w:val="20"/>
              </w:rPr>
            </w:pPr>
            <w:r>
              <w:rPr>
                <w:sz w:val="20"/>
              </w:rPr>
              <w:t>25 % v případě značkové specifikace v míře vyšší než 30 % z finančního objemu veřejné zakázky</w:t>
            </w:r>
          </w:p>
        </w:tc>
      </w:tr>
      <w:tr w:rsidR="004C5969">
        <w:trPr>
          <w:trHeight w:hRule="exact" w:val="1406"/>
        </w:trPr>
        <w:tc>
          <w:tcPr>
            <w:tcW w:w="492" w:type="dxa"/>
            <w:vMerge/>
            <w:tcBorders>
              <w:right w:val="single" w:sz="2" w:space="0" w:color="000000"/>
            </w:tcBorders>
          </w:tcPr>
          <w:p w:rsidR="004C5969" w:rsidRDefault="004C5969"/>
        </w:tc>
        <w:tc>
          <w:tcPr>
            <w:tcW w:w="2211" w:type="dxa"/>
            <w:vMerge/>
            <w:tcBorders>
              <w:left w:val="single" w:sz="2" w:space="0" w:color="000000"/>
              <w:right w:val="single" w:sz="2" w:space="0" w:color="000000"/>
            </w:tcBorders>
          </w:tcPr>
          <w:p w:rsidR="004C5969" w:rsidRDefault="004C5969"/>
        </w:tc>
        <w:tc>
          <w:tcPr>
            <w:tcW w:w="3485" w:type="dxa"/>
            <w:vMerge/>
            <w:tcBorders>
              <w:left w:val="single" w:sz="2" w:space="0" w:color="000000"/>
              <w:right w:val="single" w:sz="2" w:space="0" w:color="000000"/>
            </w:tcBorders>
          </w:tcPr>
          <w:p w:rsidR="004C5969" w:rsidRDefault="004C5969"/>
        </w:tc>
        <w:tc>
          <w:tcPr>
            <w:tcW w:w="3188" w:type="dxa"/>
            <w:tcBorders>
              <w:top w:val="single" w:sz="4" w:space="0" w:color="000000"/>
              <w:left w:val="single" w:sz="2" w:space="0" w:color="000000"/>
              <w:bottom w:val="single" w:sz="4" w:space="0" w:color="000000"/>
            </w:tcBorders>
          </w:tcPr>
          <w:p w:rsidR="004C5969" w:rsidRDefault="00996687">
            <w:pPr>
              <w:pStyle w:val="TableParagraph"/>
              <w:spacing w:line="264" w:lineRule="auto"/>
              <w:ind w:left="103" w:right="555"/>
              <w:rPr>
                <w:sz w:val="20"/>
              </w:rPr>
            </w:pPr>
            <w:r>
              <w:rPr>
                <w:sz w:val="20"/>
              </w:rPr>
              <w:t>10 % v případě značkové specifikace v míře 20 – 30 % z finančního objemu veřejné zakázky</w:t>
            </w:r>
          </w:p>
        </w:tc>
      </w:tr>
      <w:tr w:rsidR="004C5969">
        <w:trPr>
          <w:trHeight w:hRule="exact" w:val="1404"/>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4" w:space="0" w:color="000000"/>
              <w:left w:val="single" w:sz="2" w:space="0" w:color="000000"/>
              <w:bottom w:val="single" w:sz="2" w:space="0" w:color="000000"/>
            </w:tcBorders>
          </w:tcPr>
          <w:p w:rsidR="004C5969" w:rsidRDefault="00996687">
            <w:pPr>
              <w:pStyle w:val="TableParagraph"/>
              <w:spacing w:line="264" w:lineRule="auto"/>
              <w:ind w:left="103" w:right="494"/>
              <w:rPr>
                <w:sz w:val="20"/>
              </w:rPr>
            </w:pPr>
            <w:r>
              <w:rPr>
                <w:sz w:val="20"/>
              </w:rPr>
              <w:t>5 % v případě značkové specifikace v míře 10 &lt; 20 % z finančního objemu veřejné zakázky</w:t>
            </w:r>
          </w:p>
        </w:tc>
      </w:tr>
      <w:tr w:rsidR="004C5969">
        <w:trPr>
          <w:trHeight w:hRule="exact" w:val="523"/>
        </w:trPr>
        <w:tc>
          <w:tcPr>
            <w:tcW w:w="492" w:type="dxa"/>
            <w:vMerge w:val="restart"/>
            <w:tcBorders>
              <w:top w:val="single" w:sz="2" w:space="0" w:color="000000"/>
              <w:right w:val="single" w:sz="2" w:space="0" w:color="000000"/>
            </w:tcBorders>
          </w:tcPr>
          <w:p w:rsidR="004C5969" w:rsidRDefault="00996687">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10 %</w:t>
            </w:r>
          </w:p>
        </w:tc>
      </w:tr>
      <w:tr w:rsidR="004C5969">
        <w:trPr>
          <w:trHeight w:hRule="exact" w:val="586"/>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5 % dle závažnosti porušení</w:t>
            </w:r>
          </w:p>
        </w:tc>
      </w:tr>
      <w:tr w:rsidR="004C5969">
        <w:trPr>
          <w:trHeight w:hRule="exact" w:val="523"/>
        </w:trPr>
        <w:tc>
          <w:tcPr>
            <w:tcW w:w="492" w:type="dxa"/>
            <w:vMerge w:val="restart"/>
            <w:tcBorders>
              <w:top w:val="single" w:sz="2" w:space="0" w:color="000000"/>
              <w:right w:val="single" w:sz="2" w:space="0" w:color="000000"/>
            </w:tcBorders>
          </w:tcPr>
          <w:p w:rsidR="004C5969" w:rsidRDefault="00996687">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25 %</w:t>
            </w:r>
          </w:p>
        </w:tc>
      </w:tr>
      <w:tr w:rsidR="004C5969">
        <w:trPr>
          <w:trHeight w:hRule="exact" w:val="2636"/>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5 % nebo 10 % dle závažnosti porušení</w:t>
            </w:r>
          </w:p>
        </w:tc>
      </w:tr>
    </w:tbl>
    <w:p w:rsidR="004C5969" w:rsidRDefault="004C5969">
      <w:pPr>
        <w:spacing w:line="264" w:lineRule="auto"/>
        <w:rPr>
          <w:sz w:val="20"/>
        </w:rPr>
        <w:sectPr w:rsidR="004C596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C5969">
        <w:trPr>
          <w:trHeight w:hRule="exact" w:val="548"/>
        </w:trPr>
        <w:tc>
          <w:tcPr>
            <w:tcW w:w="492" w:type="dxa"/>
            <w:tcBorders>
              <w:right w:val="single" w:sz="2" w:space="0" w:color="000000"/>
            </w:tcBorders>
            <w:shd w:val="clear" w:color="auto" w:fill="F1F1F1"/>
          </w:tcPr>
          <w:p w:rsidR="004C5969" w:rsidRDefault="00996687">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C5969" w:rsidRDefault="00996687">
            <w:pPr>
              <w:pStyle w:val="TableParagraph"/>
              <w:spacing w:before="108"/>
              <w:ind w:left="103"/>
              <w:rPr>
                <w:b/>
                <w:sz w:val="20"/>
              </w:rPr>
            </w:pPr>
            <w:r>
              <w:rPr>
                <w:b/>
                <w:sz w:val="20"/>
              </w:rPr>
              <w:t>Sazba finanční opravy</w:t>
            </w:r>
          </w:p>
        </w:tc>
      </w:tr>
      <w:tr w:rsidR="004C5969">
        <w:trPr>
          <w:trHeight w:hRule="exact" w:val="513"/>
        </w:trPr>
        <w:tc>
          <w:tcPr>
            <w:tcW w:w="492" w:type="dxa"/>
            <w:vMerge w:val="restart"/>
            <w:tcBorders>
              <w:right w:val="single" w:sz="2" w:space="0" w:color="000000"/>
            </w:tcBorders>
          </w:tcPr>
          <w:p w:rsidR="004C5969" w:rsidRDefault="00996687">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4C5969" w:rsidRDefault="00996687">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4C5969" w:rsidRDefault="00996687">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4C5969" w:rsidRDefault="00996687">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4C5969" w:rsidRDefault="00996687">
            <w:pPr>
              <w:pStyle w:val="TableParagraph"/>
              <w:spacing w:before="83"/>
              <w:ind w:left="103"/>
              <w:rPr>
                <w:sz w:val="20"/>
              </w:rPr>
            </w:pPr>
            <w:r>
              <w:rPr>
                <w:sz w:val="20"/>
              </w:rPr>
              <w:t>25 %</w:t>
            </w:r>
          </w:p>
        </w:tc>
      </w:tr>
      <w:tr w:rsidR="004C5969">
        <w:trPr>
          <w:trHeight w:hRule="exact" w:val="2635"/>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5 % nebo 10 % dle závažnosti porušení</w:t>
            </w:r>
          </w:p>
        </w:tc>
      </w:tr>
      <w:tr w:rsidR="004C5969">
        <w:trPr>
          <w:trHeight w:hRule="exact" w:val="1693"/>
        </w:trPr>
        <w:tc>
          <w:tcPr>
            <w:tcW w:w="492" w:type="dxa"/>
            <w:tcBorders>
              <w:top w:val="single" w:sz="2" w:space="0" w:color="000000"/>
              <w:bottom w:val="single" w:sz="2" w:space="0" w:color="000000"/>
              <w:right w:val="single" w:sz="2" w:space="0" w:color="000000"/>
            </w:tcBorders>
          </w:tcPr>
          <w:p w:rsidR="004C5969" w:rsidRDefault="00996687">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C5969" w:rsidRDefault="00996687">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4C5969" w:rsidRDefault="00996687">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4C5969" w:rsidRDefault="00996687">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25 %</w:t>
            </w:r>
          </w:p>
        </w:tc>
      </w:tr>
      <w:tr w:rsidR="004C5969">
        <w:trPr>
          <w:trHeight w:hRule="exact" w:val="526"/>
        </w:trPr>
        <w:tc>
          <w:tcPr>
            <w:tcW w:w="492" w:type="dxa"/>
            <w:vMerge w:val="restart"/>
            <w:tcBorders>
              <w:top w:val="single" w:sz="2" w:space="0" w:color="000000"/>
              <w:right w:val="single" w:sz="2" w:space="0" w:color="000000"/>
            </w:tcBorders>
          </w:tcPr>
          <w:p w:rsidR="004C5969" w:rsidRDefault="00996687">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before="108"/>
              <w:ind w:left="103"/>
              <w:rPr>
                <w:sz w:val="20"/>
              </w:rPr>
            </w:pPr>
            <w:r>
              <w:rPr>
                <w:sz w:val="20"/>
              </w:rPr>
              <w:t>25 %</w:t>
            </w:r>
          </w:p>
        </w:tc>
      </w:tr>
      <w:tr w:rsidR="004C5969">
        <w:trPr>
          <w:trHeight w:hRule="exact" w:val="3219"/>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5 % nebo 10 % dle závažnosti porušení</w:t>
            </w:r>
          </w:p>
        </w:tc>
      </w:tr>
      <w:tr w:rsidR="004C5969">
        <w:trPr>
          <w:trHeight w:hRule="exact" w:val="2571"/>
        </w:trPr>
        <w:tc>
          <w:tcPr>
            <w:tcW w:w="492" w:type="dxa"/>
            <w:tcBorders>
              <w:top w:val="single" w:sz="2" w:space="0" w:color="000000"/>
              <w:bottom w:val="single" w:sz="2" w:space="0" w:color="000000"/>
              <w:right w:val="single" w:sz="2" w:space="0" w:color="000000"/>
            </w:tcBorders>
          </w:tcPr>
          <w:p w:rsidR="004C5969" w:rsidRDefault="00996687">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4C5969" w:rsidRDefault="00996687">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4C5969" w:rsidRDefault="00996687">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4C5969" w:rsidRDefault="00996687">
            <w:pPr>
              <w:pStyle w:val="TableParagraph"/>
              <w:ind w:left="103"/>
              <w:rPr>
                <w:sz w:val="20"/>
              </w:rPr>
            </w:pPr>
            <w:r>
              <w:rPr>
                <w:sz w:val="20"/>
              </w:rPr>
              <w:t>100 %</w:t>
            </w:r>
          </w:p>
        </w:tc>
      </w:tr>
      <w:tr w:rsidR="004C5969">
        <w:trPr>
          <w:trHeight w:hRule="exact" w:val="1111"/>
        </w:trPr>
        <w:tc>
          <w:tcPr>
            <w:tcW w:w="492" w:type="dxa"/>
            <w:tcBorders>
              <w:top w:val="single" w:sz="2" w:space="0" w:color="000000"/>
              <w:bottom w:val="single" w:sz="2" w:space="0" w:color="000000"/>
              <w:right w:val="single" w:sz="2" w:space="0" w:color="000000"/>
            </w:tcBorders>
          </w:tcPr>
          <w:p w:rsidR="004C5969" w:rsidRDefault="00996687">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4C5969" w:rsidRDefault="00996687">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4C5969" w:rsidRDefault="00996687">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before="108" w:line="264" w:lineRule="auto"/>
              <w:ind w:left="103" w:right="533"/>
              <w:rPr>
                <w:sz w:val="20"/>
              </w:rPr>
            </w:pPr>
            <w:r>
              <w:rPr>
                <w:sz w:val="20"/>
              </w:rPr>
              <w:t>25 % z ceny původní veřejné zakázky</w:t>
            </w:r>
          </w:p>
        </w:tc>
      </w:tr>
    </w:tbl>
    <w:p w:rsidR="004C5969" w:rsidRDefault="004C5969">
      <w:pPr>
        <w:spacing w:line="264" w:lineRule="auto"/>
        <w:rPr>
          <w:sz w:val="20"/>
        </w:rPr>
        <w:sectPr w:rsidR="004C596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C5969">
        <w:trPr>
          <w:trHeight w:hRule="exact" w:val="548"/>
        </w:trPr>
        <w:tc>
          <w:tcPr>
            <w:tcW w:w="492" w:type="dxa"/>
            <w:tcBorders>
              <w:right w:val="single" w:sz="2" w:space="0" w:color="000000"/>
            </w:tcBorders>
            <w:shd w:val="clear" w:color="auto" w:fill="F1F1F1"/>
          </w:tcPr>
          <w:p w:rsidR="004C5969" w:rsidRDefault="00996687">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C5969" w:rsidRDefault="009966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C5969" w:rsidRDefault="00996687">
            <w:pPr>
              <w:pStyle w:val="TableParagraph"/>
              <w:spacing w:before="108"/>
              <w:ind w:left="103"/>
              <w:rPr>
                <w:b/>
                <w:sz w:val="20"/>
              </w:rPr>
            </w:pPr>
            <w:r>
              <w:rPr>
                <w:b/>
                <w:sz w:val="20"/>
              </w:rPr>
              <w:t>Sazba finanční opravy</w:t>
            </w:r>
          </w:p>
        </w:tc>
      </w:tr>
      <w:tr w:rsidR="004C5969">
        <w:trPr>
          <w:trHeight w:hRule="exact" w:val="1631"/>
        </w:trPr>
        <w:tc>
          <w:tcPr>
            <w:tcW w:w="492" w:type="dxa"/>
            <w:tcBorders>
              <w:bottom w:val="single" w:sz="2" w:space="0" w:color="000000"/>
              <w:right w:val="single" w:sz="2" w:space="0" w:color="000000"/>
            </w:tcBorders>
          </w:tcPr>
          <w:p w:rsidR="004C5969" w:rsidRDefault="004C5969"/>
        </w:tc>
        <w:tc>
          <w:tcPr>
            <w:tcW w:w="2211" w:type="dxa"/>
            <w:tcBorders>
              <w:left w:val="single" w:sz="2" w:space="0" w:color="000000"/>
              <w:bottom w:val="single" w:sz="2" w:space="0" w:color="000000"/>
              <w:right w:val="single" w:sz="2" w:space="0" w:color="000000"/>
            </w:tcBorders>
          </w:tcPr>
          <w:p w:rsidR="004C5969" w:rsidRDefault="004C5969"/>
        </w:tc>
        <w:tc>
          <w:tcPr>
            <w:tcW w:w="3485" w:type="dxa"/>
            <w:tcBorders>
              <w:left w:val="single" w:sz="2" w:space="0" w:color="000000"/>
              <w:bottom w:val="single" w:sz="2" w:space="0" w:color="000000"/>
              <w:right w:val="single" w:sz="2" w:space="0" w:color="000000"/>
            </w:tcBorders>
          </w:tcPr>
          <w:p w:rsidR="004C5969" w:rsidRDefault="00996687">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4C5969" w:rsidRDefault="00996687">
            <w:pPr>
              <w:pStyle w:val="TableParagraph"/>
              <w:spacing w:before="203"/>
              <w:ind w:left="103"/>
              <w:rPr>
                <w:sz w:val="20"/>
              </w:rPr>
            </w:pPr>
            <w:r>
              <w:rPr>
                <w:sz w:val="20"/>
              </w:rPr>
              <w:t>a dále</w:t>
            </w:r>
          </w:p>
          <w:p w:rsidR="004C5969" w:rsidRDefault="00996687">
            <w:pPr>
              <w:pStyle w:val="TableParagraph"/>
              <w:spacing w:before="146" w:line="264" w:lineRule="auto"/>
              <w:ind w:left="103" w:right="353"/>
              <w:rPr>
                <w:sz w:val="20"/>
              </w:rPr>
            </w:pPr>
            <w:r>
              <w:rPr>
                <w:sz w:val="20"/>
              </w:rPr>
              <w:t>100 % částky, o kterou byla případně zvýšena cena veřejné zakázky</w:t>
            </w:r>
          </w:p>
        </w:tc>
      </w:tr>
      <w:tr w:rsidR="004C5969">
        <w:trPr>
          <w:trHeight w:hRule="exact" w:val="2281"/>
        </w:trPr>
        <w:tc>
          <w:tcPr>
            <w:tcW w:w="492" w:type="dxa"/>
            <w:tcBorders>
              <w:top w:val="single" w:sz="2" w:space="0" w:color="000000"/>
              <w:bottom w:val="single" w:sz="2" w:space="0" w:color="000000"/>
              <w:right w:val="single" w:sz="2" w:space="0" w:color="000000"/>
            </w:tcBorders>
          </w:tcPr>
          <w:p w:rsidR="004C5969" w:rsidRDefault="00996687">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C5969" w:rsidRDefault="00996687">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C5969" w:rsidRDefault="00996687">
            <w:pPr>
              <w:pStyle w:val="TableParagraph"/>
              <w:spacing w:line="264" w:lineRule="auto"/>
              <w:rPr>
                <w:sz w:val="20"/>
              </w:rPr>
            </w:pPr>
            <w:r>
              <w:rPr>
                <w:sz w:val="20"/>
              </w:rPr>
              <w:t>Zadavatel umožnil podstatné zúžení rozsahu plnění veřejné zakázky</w:t>
            </w:r>
          </w:p>
          <w:p w:rsidR="004C5969" w:rsidRDefault="00996687">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25 % z ceny veřejné zakázky po zúžení rozsahu plnění</w:t>
            </w:r>
          </w:p>
          <w:p w:rsidR="004C5969" w:rsidRDefault="00996687">
            <w:pPr>
              <w:pStyle w:val="TableParagraph"/>
              <w:spacing w:before="120"/>
              <w:ind w:left="103"/>
              <w:rPr>
                <w:sz w:val="20"/>
              </w:rPr>
            </w:pPr>
            <w:r>
              <w:rPr>
                <w:sz w:val="20"/>
              </w:rPr>
              <w:t>a dále</w:t>
            </w:r>
          </w:p>
          <w:p w:rsidR="004C5969" w:rsidRDefault="00996687">
            <w:pPr>
              <w:pStyle w:val="TableParagraph"/>
              <w:spacing w:before="146" w:line="264" w:lineRule="auto"/>
              <w:ind w:left="103" w:right="494"/>
              <w:rPr>
                <w:sz w:val="20"/>
              </w:rPr>
            </w:pPr>
            <w:r>
              <w:rPr>
                <w:sz w:val="20"/>
              </w:rPr>
              <w:t>100 % částky, o kterou byla snížena cena veřejné zakázky</w:t>
            </w:r>
          </w:p>
        </w:tc>
      </w:tr>
      <w:tr w:rsidR="004C5969">
        <w:trPr>
          <w:trHeight w:hRule="exact" w:val="1109"/>
        </w:trPr>
        <w:tc>
          <w:tcPr>
            <w:tcW w:w="492" w:type="dxa"/>
            <w:vMerge w:val="restart"/>
            <w:tcBorders>
              <w:top w:val="single" w:sz="2" w:space="0" w:color="000000"/>
              <w:right w:val="single" w:sz="2" w:space="0" w:color="000000"/>
            </w:tcBorders>
          </w:tcPr>
          <w:p w:rsidR="004C5969" w:rsidRDefault="00996687">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4C5969" w:rsidRDefault="00996687">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Pr>
                <w:sz w:val="20"/>
              </w:rPr>
            </w:pPr>
            <w:r>
              <w:rPr>
                <w:sz w:val="20"/>
              </w:rPr>
              <w:t>100 % hodnoty dodatečných stavebních prací, dodávek nebo služeb</w:t>
            </w:r>
          </w:p>
        </w:tc>
      </w:tr>
      <w:tr w:rsidR="004C5969">
        <w:trPr>
          <w:trHeight w:hRule="exact" w:val="2571"/>
        </w:trPr>
        <w:tc>
          <w:tcPr>
            <w:tcW w:w="492" w:type="dxa"/>
            <w:vMerge/>
            <w:tcBorders>
              <w:bottom w:val="single" w:sz="2" w:space="0" w:color="000000"/>
              <w:right w:val="single" w:sz="2" w:space="0" w:color="000000"/>
            </w:tcBorders>
          </w:tcPr>
          <w:p w:rsidR="004C5969" w:rsidRDefault="004C5969"/>
        </w:tc>
        <w:tc>
          <w:tcPr>
            <w:tcW w:w="2211" w:type="dxa"/>
            <w:vMerge/>
            <w:tcBorders>
              <w:left w:val="single" w:sz="2" w:space="0" w:color="000000"/>
              <w:bottom w:val="single" w:sz="2" w:space="0" w:color="000000"/>
              <w:right w:val="single" w:sz="2" w:space="0" w:color="000000"/>
            </w:tcBorders>
          </w:tcPr>
          <w:p w:rsidR="004C5969" w:rsidRDefault="004C5969"/>
        </w:tc>
        <w:tc>
          <w:tcPr>
            <w:tcW w:w="3485" w:type="dxa"/>
            <w:vMerge/>
            <w:tcBorders>
              <w:left w:val="single" w:sz="2" w:space="0" w:color="000000"/>
              <w:bottom w:val="single" w:sz="2" w:space="0" w:color="000000"/>
              <w:right w:val="single" w:sz="2" w:space="0" w:color="000000"/>
            </w:tcBorders>
          </w:tcPr>
          <w:p w:rsidR="004C5969" w:rsidRDefault="004C5969"/>
        </w:tc>
        <w:tc>
          <w:tcPr>
            <w:tcW w:w="3188" w:type="dxa"/>
            <w:tcBorders>
              <w:top w:val="single" w:sz="2" w:space="0" w:color="000000"/>
              <w:left w:val="single" w:sz="2" w:space="0" w:color="000000"/>
              <w:bottom w:val="single" w:sz="2" w:space="0" w:color="000000"/>
            </w:tcBorders>
          </w:tcPr>
          <w:p w:rsidR="004C5969" w:rsidRDefault="00996687">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C5969">
        <w:trPr>
          <w:trHeight w:hRule="exact" w:val="526"/>
        </w:trPr>
        <w:tc>
          <w:tcPr>
            <w:tcW w:w="492" w:type="dxa"/>
            <w:vMerge w:val="restart"/>
            <w:tcBorders>
              <w:top w:val="single" w:sz="2" w:space="0" w:color="000000"/>
              <w:right w:val="single" w:sz="2" w:space="0" w:color="000000"/>
            </w:tcBorders>
          </w:tcPr>
          <w:p w:rsidR="004C5969" w:rsidRDefault="00996687">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C5969" w:rsidRDefault="00996687">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C5969" w:rsidRDefault="00996687">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4C5969" w:rsidRDefault="00996687">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4C5969" w:rsidRDefault="00996687">
            <w:pPr>
              <w:pStyle w:val="TableParagraph"/>
              <w:spacing w:before="108"/>
              <w:ind w:left="103"/>
              <w:rPr>
                <w:sz w:val="20"/>
              </w:rPr>
            </w:pPr>
            <w:r>
              <w:rPr>
                <w:sz w:val="20"/>
              </w:rPr>
              <w:t>25 %</w:t>
            </w:r>
          </w:p>
        </w:tc>
      </w:tr>
      <w:tr w:rsidR="004C5969">
        <w:trPr>
          <w:trHeight w:hRule="exact" w:val="2645"/>
        </w:trPr>
        <w:tc>
          <w:tcPr>
            <w:tcW w:w="492" w:type="dxa"/>
            <w:vMerge/>
            <w:tcBorders>
              <w:right w:val="single" w:sz="2" w:space="0" w:color="000000"/>
            </w:tcBorders>
          </w:tcPr>
          <w:p w:rsidR="004C5969" w:rsidRDefault="004C5969"/>
        </w:tc>
        <w:tc>
          <w:tcPr>
            <w:tcW w:w="2211" w:type="dxa"/>
            <w:vMerge/>
            <w:tcBorders>
              <w:left w:val="single" w:sz="2" w:space="0" w:color="000000"/>
              <w:right w:val="single" w:sz="2" w:space="0" w:color="000000"/>
            </w:tcBorders>
          </w:tcPr>
          <w:p w:rsidR="004C5969" w:rsidRDefault="004C5969"/>
        </w:tc>
        <w:tc>
          <w:tcPr>
            <w:tcW w:w="3485" w:type="dxa"/>
            <w:vMerge/>
            <w:tcBorders>
              <w:left w:val="single" w:sz="2" w:space="0" w:color="000000"/>
              <w:right w:val="single" w:sz="2" w:space="0" w:color="000000"/>
            </w:tcBorders>
          </w:tcPr>
          <w:p w:rsidR="004C5969" w:rsidRDefault="004C5969"/>
        </w:tc>
        <w:tc>
          <w:tcPr>
            <w:tcW w:w="3188" w:type="dxa"/>
            <w:tcBorders>
              <w:top w:val="single" w:sz="2" w:space="0" w:color="000000"/>
              <w:left w:val="single" w:sz="2" w:space="0" w:color="000000"/>
            </w:tcBorders>
          </w:tcPr>
          <w:p w:rsidR="004C5969" w:rsidRDefault="00996687">
            <w:pPr>
              <w:pStyle w:val="TableParagraph"/>
              <w:spacing w:line="264" w:lineRule="auto"/>
              <w:ind w:left="103"/>
              <w:rPr>
                <w:sz w:val="20"/>
              </w:rPr>
            </w:pPr>
            <w:r>
              <w:rPr>
                <w:sz w:val="20"/>
              </w:rPr>
              <w:t>2 % nebo 5 % nebo 10 % dle závažnosti porušení</w:t>
            </w:r>
          </w:p>
        </w:tc>
      </w:tr>
    </w:tbl>
    <w:p w:rsidR="00996687" w:rsidRDefault="00996687"/>
    <w:sectPr w:rsidR="00996687">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46" w:rsidRDefault="00391B46">
      <w:r>
        <w:separator/>
      </w:r>
    </w:p>
  </w:endnote>
  <w:endnote w:type="continuationSeparator" w:id="0">
    <w:p w:rsidR="00391B46" w:rsidRDefault="0039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69" w:rsidRDefault="00692722">
    <w:pPr>
      <w:pStyle w:val="Zkladntext"/>
      <w:spacing w:before="0" w:line="14" w:lineRule="auto"/>
    </w:pPr>
    <w:r>
      <w:rPr>
        <w:noProof/>
        <w:lang w:val="cs-CZ" w:eastAsia="cs-CZ"/>
      </w:rPr>
      <mc:AlternateContent>
        <mc:Choice Requires="wps">
          <w:drawing>
            <wp:anchor distT="0" distB="0" distL="114300" distR="114300" simplePos="0" relativeHeight="50329589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969" w:rsidRDefault="00996687">
                          <w:pPr>
                            <w:pStyle w:val="Zkladntext"/>
                            <w:spacing w:before="19"/>
                            <w:ind w:left="40"/>
                          </w:pPr>
                          <w:r>
                            <w:fldChar w:fldCharType="begin"/>
                          </w:r>
                          <w:r>
                            <w:rPr>
                              <w:w w:val="99"/>
                            </w:rPr>
                            <w:instrText xml:space="preserve"> PAGE </w:instrText>
                          </w:r>
                          <w:r>
                            <w:fldChar w:fldCharType="separate"/>
                          </w:r>
                          <w:r w:rsidR="00D7473F">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4C5969" w:rsidRDefault="00996687">
                    <w:pPr>
                      <w:pStyle w:val="Zkladntext"/>
                      <w:spacing w:before="19"/>
                      <w:ind w:left="40"/>
                    </w:pPr>
                    <w:r>
                      <w:fldChar w:fldCharType="begin"/>
                    </w:r>
                    <w:r>
                      <w:rPr>
                        <w:w w:val="99"/>
                      </w:rPr>
                      <w:instrText xml:space="preserve"> PAGE </w:instrText>
                    </w:r>
                    <w:r>
                      <w:fldChar w:fldCharType="separate"/>
                    </w:r>
                    <w:r w:rsidR="00D7473F">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69" w:rsidRDefault="00692722">
    <w:pPr>
      <w:pStyle w:val="Zkladntext"/>
      <w:spacing w:before="0" w:line="14" w:lineRule="auto"/>
    </w:pPr>
    <w:r>
      <w:rPr>
        <w:noProof/>
        <w:lang w:val="cs-CZ" w:eastAsia="cs-CZ"/>
      </w:rPr>
      <mc:AlternateContent>
        <mc:Choice Requires="wps">
          <w:drawing>
            <wp:anchor distT="0" distB="0" distL="114300" distR="114300" simplePos="0" relativeHeight="503295920"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969" w:rsidRDefault="00996687">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4C5969" w:rsidRDefault="00996687">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69" w:rsidRDefault="004C5969">
    <w:pPr>
      <w:pStyle w:val="Zkladn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69" w:rsidRDefault="004C5969">
    <w:pPr>
      <w:pStyle w:val="Zkladntext"/>
      <w:spacing w:before="0"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69" w:rsidRDefault="00692722">
    <w:pPr>
      <w:pStyle w:val="Zkladntext"/>
      <w:spacing w:before="0" w:line="14" w:lineRule="auto"/>
    </w:pPr>
    <w:r>
      <w:rPr>
        <w:noProof/>
        <w:lang w:val="cs-CZ" w:eastAsia="cs-CZ"/>
      </w:rPr>
      <mc:AlternateContent>
        <mc:Choice Requires="wps">
          <w:drawing>
            <wp:anchor distT="0" distB="0" distL="114300" distR="114300" simplePos="0" relativeHeight="503295944"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969" w:rsidRDefault="00996687">
                          <w:pPr>
                            <w:pStyle w:val="Zkladntext"/>
                            <w:spacing w:before="19"/>
                            <w:ind w:left="40"/>
                          </w:pPr>
                          <w:r>
                            <w:fldChar w:fldCharType="begin"/>
                          </w:r>
                          <w:r>
                            <w:instrText xml:space="preserve"> PAGE </w:instrText>
                          </w:r>
                          <w:r>
                            <w:fldChar w:fldCharType="separate"/>
                          </w:r>
                          <w:r w:rsidR="00D7473F">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4C5969" w:rsidRDefault="00996687">
                    <w:pPr>
                      <w:pStyle w:val="Zkladntext"/>
                      <w:spacing w:before="19"/>
                      <w:ind w:left="40"/>
                    </w:pPr>
                    <w:r>
                      <w:fldChar w:fldCharType="begin"/>
                    </w:r>
                    <w:r>
                      <w:instrText xml:space="preserve"> PAGE </w:instrText>
                    </w:r>
                    <w:r>
                      <w:fldChar w:fldCharType="separate"/>
                    </w:r>
                    <w:r w:rsidR="00D7473F">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46" w:rsidRDefault="00391B46">
      <w:r>
        <w:separator/>
      </w:r>
    </w:p>
  </w:footnote>
  <w:footnote w:type="continuationSeparator" w:id="0">
    <w:p w:rsidR="00391B46" w:rsidRDefault="0039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94B"/>
    <w:multiLevelType w:val="hybridMultilevel"/>
    <w:tmpl w:val="339EC632"/>
    <w:lvl w:ilvl="0" w:tplc="22A20E0C">
      <w:start w:val="1"/>
      <w:numFmt w:val="decimal"/>
      <w:lvlText w:val="%1)"/>
      <w:lvlJc w:val="left"/>
      <w:pPr>
        <w:ind w:left="385" w:hanging="284"/>
        <w:jc w:val="left"/>
      </w:pPr>
      <w:rPr>
        <w:rFonts w:ascii="Segoe UI" w:eastAsia="Segoe UI" w:hAnsi="Segoe UI" w:cs="Segoe UI" w:hint="default"/>
        <w:w w:val="99"/>
        <w:sz w:val="20"/>
        <w:szCs w:val="20"/>
      </w:rPr>
    </w:lvl>
    <w:lvl w:ilvl="1" w:tplc="257670EC">
      <w:numFmt w:val="bullet"/>
      <w:lvlText w:val="•"/>
      <w:lvlJc w:val="left"/>
      <w:pPr>
        <w:ind w:left="1304" w:hanging="284"/>
      </w:pPr>
      <w:rPr>
        <w:rFonts w:hint="default"/>
      </w:rPr>
    </w:lvl>
    <w:lvl w:ilvl="2" w:tplc="A9802136">
      <w:numFmt w:val="bullet"/>
      <w:lvlText w:val="•"/>
      <w:lvlJc w:val="left"/>
      <w:pPr>
        <w:ind w:left="2228" w:hanging="284"/>
      </w:pPr>
      <w:rPr>
        <w:rFonts w:hint="default"/>
      </w:rPr>
    </w:lvl>
    <w:lvl w:ilvl="3" w:tplc="68A28856">
      <w:numFmt w:val="bullet"/>
      <w:lvlText w:val="•"/>
      <w:lvlJc w:val="left"/>
      <w:pPr>
        <w:ind w:left="3152" w:hanging="284"/>
      </w:pPr>
      <w:rPr>
        <w:rFonts w:hint="default"/>
      </w:rPr>
    </w:lvl>
    <w:lvl w:ilvl="4" w:tplc="D87C8B7C">
      <w:numFmt w:val="bullet"/>
      <w:lvlText w:val="•"/>
      <w:lvlJc w:val="left"/>
      <w:pPr>
        <w:ind w:left="4076" w:hanging="284"/>
      </w:pPr>
      <w:rPr>
        <w:rFonts w:hint="default"/>
      </w:rPr>
    </w:lvl>
    <w:lvl w:ilvl="5" w:tplc="8C088950">
      <w:numFmt w:val="bullet"/>
      <w:lvlText w:val="•"/>
      <w:lvlJc w:val="left"/>
      <w:pPr>
        <w:ind w:left="5000" w:hanging="284"/>
      </w:pPr>
      <w:rPr>
        <w:rFonts w:hint="default"/>
      </w:rPr>
    </w:lvl>
    <w:lvl w:ilvl="6" w:tplc="457AABEC">
      <w:numFmt w:val="bullet"/>
      <w:lvlText w:val="•"/>
      <w:lvlJc w:val="left"/>
      <w:pPr>
        <w:ind w:left="5924" w:hanging="284"/>
      </w:pPr>
      <w:rPr>
        <w:rFonts w:hint="default"/>
      </w:rPr>
    </w:lvl>
    <w:lvl w:ilvl="7" w:tplc="279A82DE">
      <w:numFmt w:val="bullet"/>
      <w:lvlText w:val="•"/>
      <w:lvlJc w:val="left"/>
      <w:pPr>
        <w:ind w:left="6848" w:hanging="284"/>
      </w:pPr>
      <w:rPr>
        <w:rFonts w:hint="default"/>
      </w:rPr>
    </w:lvl>
    <w:lvl w:ilvl="8" w:tplc="1A78C372">
      <w:numFmt w:val="bullet"/>
      <w:lvlText w:val="•"/>
      <w:lvlJc w:val="left"/>
      <w:pPr>
        <w:ind w:left="7772" w:hanging="284"/>
      </w:pPr>
      <w:rPr>
        <w:rFonts w:hint="default"/>
      </w:rPr>
    </w:lvl>
  </w:abstractNum>
  <w:abstractNum w:abstractNumId="1" w15:restartNumberingAfterBreak="0">
    <w:nsid w:val="2510101D"/>
    <w:multiLevelType w:val="hybridMultilevel"/>
    <w:tmpl w:val="BDFE57D6"/>
    <w:lvl w:ilvl="0" w:tplc="3F30A100">
      <w:start w:val="1"/>
      <w:numFmt w:val="decimal"/>
      <w:lvlText w:val="%1)"/>
      <w:lvlJc w:val="left"/>
      <w:pPr>
        <w:ind w:left="385" w:hanging="284"/>
        <w:jc w:val="right"/>
      </w:pPr>
      <w:rPr>
        <w:rFonts w:ascii="Segoe UI" w:eastAsia="Segoe UI" w:hAnsi="Segoe UI" w:cs="Segoe UI" w:hint="default"/>
        <w:w w:val="99"/>
        <w:sz w:val="20"/>
        <w:szCs w:val="20"/>
      </w:rPr>
    </w:lvl>
    <w:lvl w:ilvl="1" w:tplc="1EC0F330">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2056DB6C">
      <w:numFmt w:val="bullet"/>
      <w:lvlText w:val="•"/>
      <w:lvlJc w:val="left"/>
      <w:pPr>
        <w:ind w:left="1922" w:hanging="360"/>
      </w:pPr>
      <w:rPr>
        <w:rFonts w:hint="default"/>
      </w:rPr>
    </w:lvl>
    <w:lvl w:ilvl="3" w:tplc="674EB02C">
      <w:numFmt w:val="bullet"/>
      <w:lvlText w:val="•"/>
      <w:lvlJc w:val="left"/>
      <w:pPr>
        <w:ind w:left="2884" w:hanging="360"/>
      </w:pPr>
      <w:rPr>
        <w:rFonts w:hint="default"/>
      </w:rPr>
    </w:lvl>
    <w:lvl w:ilvl="4" w:tplc="2670E758">
      <w:numFmt w:val="bullet"/>
      <w:lvlText w:val="•"/>
      <w:lvlJc w:val="left"/>
      <w:pPr>
        <w:ind w:left="3846" w:hanging="360"/>
      </w:pPr>
      <w:rPr>
        <w:rFonts w:hint="default"/>
      </w:rPr>
    </w:lvl>
    <w:lvl w:ilvl="5" w:tplc="9F64641E">
      <w:numFmt w:val="bullet"/>
      <w:lvlText w:val="•"/>
      <w:lvlJc w:val="left"/>
      <w:pPr>
        <w:ind w:left="4808" w:hanging="360"/>
      </w:pPr>
      <w:rPr>
        <w:rFonts w:hint="default"/>
      </w:rPr>
    </w:lvl>
    <w:lvl w:ilvl="6" w:tplc="4DA41C36">
      <w:numFmt w:val="bullet"/>
      <w:lvlText w:val="•"/>
      <w:lvlJc w:val="left"/>
      <w:pPr>
        <w:ind w:left="5771" w:hanging="360"/>
      </w:pPr>
      <w:rPr>
        <w:rFonts w:hint="default"/>
      </w:rPr>
    </w:lvl>
    <w:lvl w:ilvl="7" w:tplc="A9F6E1A8">
      <w:numFmt w:val="bullet"/>
      <w:lvlText w:val="•"/>
      <w:lvlJc w:val="left"/>
      <w:pPr>
        <w:ind w:left="6733" w:hanging="360"/>
      </w:pPr>
      <w:rPr>
        <w:rFonts w:hint="default"/>
      </w:rPr>
    </w:lvl>
    <w:lvl w:ilvl="8" w:tplc="9AE8634A">
      <w:numFmt w:val="bullet"/>
      <w:lvlText w:val="•"/>
      <w:lvlJc w:val="left"/>
      <w:pPr>
        <w:ind w:left="7695" w:hanging="360"/>
      </w:pPr>
      <w:rPr>
        <w:rFonts w:hint="default"/>
      </w:rPr>
    </w:lvl>
  </w:abstractNum>
  <w:abstractNum w:abstractNumId="2" w15:restartNumberingAfterBreak="0">
    <w:nsid w:val="3D005FC0"/>
    <w:multiLevelType w:val="hybridMultilevel"/>
    <w:tmpl w:val="02CE11EE"/>
    <w:lvl w:ilvl="0" w:tplc="21C29BC6">
      <w:numFmt w:val="bullet"/>
      <w:lvlText w:val="-"/>
      <w:lvlJc w:val="left"/>
      <w:pPr>
        <w:ind w:left="783" w:hanging="286"/>
      </w:pPr>
      <w:rPr>
        <w:rFonts w:ascii="Segoe UI" w:eastAsia="Segoe UI" w:hAnsi="Segoe UI" w:cs="Segoe UI" w:hint="default"/>
        <w:w w:val="99"/>
        <w:sz w:val="20"/>
        <w:szCs w:val="20"/>
      </w:rPr>
    </w:lvl>
    <w:lvl w:ilvl="1" w:tplc="A5B24856">
      <w:numFmt w:val="bullet"/>
      <w:lvlText w:val="•"/>
      <w:lvlJc w:val="left"/>
      <w:pPr>
        <w:ind w:left="1664" w:hanging="286"/>
      </w:pPr>
      <w:rPr>
        <w:rFonts w:hint="default"/>
      </w:rPr>
    </w:lvl>
    <w:lvl w:ilvl="2" w:tplc="8F36ACE2">
      <w:numFmt w:val="bullet"/>
      <w:lvlText w:val="•"/>
      <w:lvlJc w:val="left"/>
      <w:pPr>
        <w:ind w:left="2548" w:hanging="286"/>
      </w:pPr>
      <w:rPr>
        <w:rFonts w:hint="default"/>
      </w:rPr>
    </w:lvl>
    <w:lvl w:ilvl="3" w:tplc="FE3AA87E">
      <w:numFmt w:val="bullet"/>
      <w:lvlText w:val="•"/>
      <w:lvlJc w:val="left"/>
      <w:pPr>
        <w:ind w:left="3432" w:hanging="286"/>
      </w:pPr>
      <w:rPr>
        <w:rFonts w:hint="default"/>
      </w:rPr>
    </w:lvl>
    <w:lvl w:ilvl="4" w:tplc="9E304548">
      <w:numFmt w:val="bullet"/>
      <w:lvlText w:val="•"/>
      <w:lvlJc w:val="left"/>
      <w:pPr>
        <w:ind w:left="4316" w:hanging="286"/>
      </w:pPr>
      <w:rPr>
        <w:rFonts w:hint="default"/>
      </w:rPr>
    </w:lvl>
    <w:lvl w:ilvl="5" w:tplc="39AE248A">
      <w:numFmt w:val="bullet"/>
      <w:lvlText w:val="•"/>
      <w:lvlJc w:val="left"/>
      <w:pPr>
        <w:ind w:left="5200" w:hanging="286"/>
      </w:pPr>
      <w:rPr>
        <w:rFonts w:hint="default"/>
      </w:rPr>
    </w:lvl>
    <w:lvl w:ilvl="6" w:tplc="2E2CCF36">
      <w:numFmt w:val="bullet"/>
      <w:lvlText w:val="•"/>
      <w:lvlJc w:val="left"/>
      <w:pPr>
        <w:ind w:left="6084" w:hanging="286"/>
      </w:pPr>
      <w:rPr>
        <w:rFonts w:hint="default"/>
      </w:rPr>
    </w:lvl>
    <w:lvl w:ilvl="7" w:tplc="FF62E618">
      <w:numFmt w:val="bullet"/>
      <w:lvlText w:val="•"/>
      <w:lvlJc w:val="left"/>
      <w:pPr>
        <w:ind w:left="6968" w:hanging="286"/>
      </w:pPr>
      <w:rPr>
        <w:rFonts w:hint="default"/>
      </w:rPr>
    </w:lvl>
    <w:lvl w:ilvl="8" w:tplc="DF381102">
      <w:numFmt w:val="bullet"/>
      <w:lvlText w:val="•"/>
      <w:lvlJc w:val="left"/>
      <w:pPr>
        <w:ind w:left="7852" w:hanging="286"/>
      </w:pPr>
      <w:rPr>
        <w:rFonts w:hint="default"/>
      </w:rPr>
    </w:lvl>
  </w:abstractNum>
  <w:abstractNum w:abstractNumId="3" w15:restartNumberingAfterBreak="0">
    <w:nsid w:val="41BE5276"/>
    <w:multiLevelType w:val="hybridMultilevel"/>
    <w:tmpl w:val="98D23246"/>
    <w:lvl w:ilvl="0" w:tplc="388E0D22">
      <w:start w:val="1"/>
      <w:numFmt w:val="decimal"/>
      <w:lvlText w:val="%1)"/>
      <w:lvlJc w:val="left"/>
      <w:pPr>
        <w:ind w:left="385" w:hanging="284"/>
        <w:jc w:val="left"/>
      </w:pPr>
      <w:rPr>
        <w:rFonts w:ascii="Segoe UI" w:eastAsia="Segoe UI" w:hAnsi="Segoe UI" w:cs="Segoe UI" w:hint="default"/>
        <w:w w:val="99"/>
        <w:sz w:val="20"/>
        <w:szCs w:val="20"/>
      </w:rPr>
    </w:lvl>
    <w:lvl w:ilvl="1" w:tplc="146E1738">
      <w:numFmt w:val="bullet"/>
      <w:lvlText w:val="•"/>
      <w:lvlJc w:val="left"/>
      <w:pPr>
        <w:ind w:left="1304" w:hanging="284"/>
      </w:pPr>
      <w:rPr>
        <w:rFonts w:hint="default"/>
      </w:rPr>
    </w:lvl>
    <w:lvl w:ilvl="2" w:tplc="FE2A3DB2">
      <w:numFmt w:val="bullet"/>
      <w:lvlText w:val="•"/>
      <w:lvlJc w:val="left"/>
      <w:pPr>
        <w:ind w:left="2228" w:hanging="284"/>
      </w:pPr>
      <w:rPr>
        <w:rFonts w:hint="default"/>
      </w:rPr>
    </w:lvl>
    <w:lvl w:ilvl="3" w:tplc="3AF2D11C">
      <w:numFmt w:val="bullet"/>
      <w:lvlText w:val="•"/>
      <w:lvlJc w:val="left"/>
      <w:pPr>
        <w:ind w:left="3152" w:hanging="284"/>
      </w:pPr>
      <w:rPr>
        <w:rFonts w:hint="default"/>
      </w:rPr>
    </w:lvl>
    <w:lvl w:ilvl="4" w:tplc="B6EAA574">
      <w:numFmt w:val="bullet"/>
      <w:lvlText w:val="•"/>
      <w:lvlJc w:val="left"/>
      <w:pPr>
        <w:ind w:left="4076" w:hanging="284"/>
      </w:pPr>
      <w:rPr>
        <w:rFonts w:hint="default"/>
      </w:rPr>
    </w:lvl>
    <w:lvl w:ilvl="5" w:tplc="D04470FC">
      <w:numFmt w:val="bullet"/>
      <w:lvlText w:val="•"/>
      <w:lvlJc w:val="left"/>
      <w:pPr>
        <w:ind w:left="5000" w:hanging="284"/>
      </w:pPr>
      <w:rPr>
        <w:rFonts w:hint="default"/>
      </w:rPr>
    </w:lvl>
    <w:lvl w:ilvl="6" w:tplc="EA287F32">
      <w:numFmt w:val="bullet"/>
      <w:lvlText w:val="•"/>
      <w:lvlJc w:val="left"/>
      <w:pPr>
        <w:ind w:left="5924" w:hanging="284"/>
      </w:pPr>
      <w:rPr>
        <w:rFonts w:hint="default"/>
      </w:rPr>
    </w:lvl>
    <w:lvl w:ilvl="7" w:tplc="325687FA">
      <w:numFmt w:val="bullet"/>
      <w:lvlText w:val="•"/>
      <w:lvlJc w:val="left"/>
      <w:pPr>
        <w:ind w:left="6848" w:hanging="284"/>
      </w:pPr>
      <w:rPr>
        <w:rFonts w:hint="default"/>
      </w:rPr>
    </w:lvl>
    <w:lvl w:ilvl="8" w:tplc="E9202DE8">
      <w:numFmt w:val="bullet"/>
      <w:lvlText w:val="•"/>
      <w:lvlJc w:val="left"/>
      <w:pPr>
        <w:ind w:left="7772" w:hanging="284"/>
      </w:pPr>
      <w:rPr>
        <w:rFonts w:hint="default"/>
      </w:rPr>
    </w:lvl>
  </w:abstractNum>
  <w:abstractNum w:abstractNumId="4" w15:restartNumberingAfterBreak="0">
    <w:nsid w:val="4A2827F7"/>
    <w:multiLevelType w:val="hybridMultilevel"/>
    <w:tmpl w:val="BE4C1DBA"/>
    <w:lvl w:ilvl="0" w:tplc="E836EE40">
      <w:start w:val="1"/>
      <w:numFmt w:val="decimal"/>
      <w:lvlText w:val="%1)"/>
      <w:lvlJc w:val="left"/>
      <w:pPr>
        <w:ind w:left="385" w:hanging="284"/>
        <w:jc w:val="left"/>
      </w:pPr>
      <w:rPr>
        <w:rFonts w:ascii="Segoe UI" w:eastAsia="Segoe UI" w:hAnsi="Segoe UI" w:cs="Segoe UI" w:hint="default"/>
        <w:w w:val="99"/>
        <w:sz w:val="20"/>
        <w:szCs w:val="20"/>
      </w:rPr>
    </w:lvl>
    <w:lvl w:ilvl="1" w:tplc="8C680712">
      <w:numFmt w:val="bullet"/>
      <w:lvlText w:val="•"/>
      <w:lvlJc w:val="left"/>
      <w:pPr>
        <w:ind w:left="1304" w:hanging="284"/>
      </w:pPr>
      <w:rPr>
        <w:rFonts w:hint="default"/>
      </w:rPr>
    </w:lvl>
    <w:lvl w:ilvl="2" w:tplc="955C9986">
      <w:numFmt w:val="bullet"/>
      <w:lvlText w:val="•"/>
      <w:lvlJc w:val="left"/>
      <w:pPr>
        <w:ind w:left="2228" w:hanging="284"/>
      </w:pPr>
      <w:rPr>
        <w:rFonts w:hint="default"/>
      </w:rPr>
    </w:lvl>
    <w:lvl w:ilvl="3" w:tplc="48E28B74">
      <w:numFmt w:val="bullet"/>
      <w:lvlText w:val="•"/>
      <w:lvlJc w:val="left"/>
      <w:pPr>
        <w:ind w:left="3152" w:hanging="284"/>
      </w:pPr>
      <w:rPr>
        <w:rFonts w:hint="default"/>
      </w:rPr>
    </w:lvl>
    <w:lvl w:ilvl="4" w:tplc="4858C882">
      <w:numFmt w:val="bullet"/>
      <w:lvlText w:val="•"/>
      <w:lvlJc w:val="left"/>
      <w:pPr>
        <w:ind w:left="4076" w:hanging="284"/>
      </w:pPr>
      <w:rPr>
        <w:rFonts w:hint="default"/>
      </w:rPr>
    </w:lvl>
    <w:lvl w:ilvl="5" w:tplc="9622302E">
      <w:numFmt w:val="bullet"/>
      <w:lvlText w:val="•"/>
      <w:lvlJc w:val="left"/>
      <w:pPr>
        <w:ind w:left="5000" w:hanging="284"/>
      </w:pPr>
      <w:rPr>
        <w:rFonts w:hint="default"/>
      </w:rPr>
    </w:lvl>
    <w:lvl w:ilvl="6" w:tplc="DD1C3240">
      <w:numFmt w:val="bullet"/>
      <w:lvlText w:val="•"/>
      <w:lvlJc w:val="left"/>
      <w:pPr>
        <w:ind w:left="5924" w:hanging="284"/>
      </w:pPr>
      <w:rPr>
        <w:rFonts w:hint="default"/>
      </w:rPr>
    </w:lvl>
    <w:lvl w:ilvl="7" w:tplc="405EB3AC">
      <w:numFmt w:val="bullet"/>
      <w:lvlText w:val="•"/>
      <w:lvlJc w:val="left"/>
      <w:pPr>
        <w:ind w:left="6848" w:hanging="284"/>
      </w:pPr>
      <w:rPr>
        <w:rFonts w:hint="default"/>
      </w:rPr>
    </w:lvl>
    <w:lvl w:ilvl="8" w:tplc="55F61BC6">
      <w:numFmt w:val="bullet"/>
      <w:lvlText w:val="•"/>
      <w:lvlJc w:val="left"/>
      <w:pPr>
        <w:ind w:left="7772" w:hanging="284"/>
      </w:pPr>
      <w:rPr>
        <w:rFonts w:hint="default"/>
      </w:rPr>
    </w:lvl>
  </w:abstractNum>
  <w:abstractNum w:abstractNumId="5" w15:restartNumberingAfterBreak="0">
    <w:nsid w:val="75C37848"/>
    <w:multiLevelType w:val="hybridMultilevel"/>
    <w:tmpl w:val="5148BB34"/>
    <w:lvl w:ilvl="0" w:tplc="646C1856">
      <w:start w:val="1"/>
      <w:numFmt w:val="decimal"/>
      <w:lvlText w:val="%1)"/>
      <w:lvlJc w:val="left"/>
      <w:pPr>
        <w:ind w:left="385" w:hanging="284"/>
        <w:jc w:val="left"/>
      </w:pPr>
      <w:rPr>
        <w:rFonts w:ascii="Segoe UI" w:eastAsia="Segoe UI" w:hAnsi="Segoe UI" w:cs="Segoe UI" w:hint="default"/>
        <w:w w:val="99"/>
        <w:sz w:val="20"/>
        <w:szCs w:val="20"/>
      </w:rPr>
    </w:lvl>
    <w:lvl w:ilvl="1" w:tplc="2528E8B4">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EAA8CCE0">
      <w:numFmt w:val="bullet"/>
      <w:lvlText w:val="•"/>
      <w:lvlJc w:val="left"/>
      <w:pPr>
        <w:ind w:left="1531" w:hanging="284"/>
      </w:pPr>
      <w:rPr>
        <w:rFonts w:hint="default"/>
      </w:rPr>
    </w:lvl>
    <w:lvl w:ilvl="3" w:tplc="30C8E270">
      <w:numFmt w:val="bullet"/>
      <w:lvlText w:val="•"/>
      <w:lvlJc w:val="left"/>
      <w:pPr>
        <w:ind w:left="2542" w:hanging="284"/>
      </w:pPr>
      <w:rPr>
        <w:rFonts w:hint="default"/>
      </w:rPr>
    </w:lvl>
    <w:lvl w:ilvl="4" w:tplc="81A28696">
      <w:numFmt w:val="bullet"/>
      <w:lvlText w:val="•"/>
      <w:lvlJc w:val="left"/>
      <w:pPr>
        <w:ind w:left="3553" w:hanging="284"/>
      </w:pPr>
      <w:rPr>
        <w:rFonts w:hint="default"/>
      </w:rPr>
    </w:lvl>
    <w:lvl w:ilvl="5" w:tplc="D1CE8144">
      <w:numFmt w:val="bullet"/>
      <w:lvlText w:val="•"/>
      <w:lvlJc w:val="left"/>
      <w:pPr>
        <w:ind w:left="4564" w:hanging="284"/>
      </w:pPr>
      <w:rPr>
        <w:rFonts w:hint="default"/>
      </w:rPr>
    </w:lvl>
    <w:lvl w:ilvl="6" w:tplc="ACF240E2">
      <w:numFmt w:val="bullet"/>
      <w:lvlText w:val="•"/>
      <w:lvlJc w:val="left"/>
      <w:pPr>
        <w:ind w:left="5575" w:hanging="284"/>
      </w:pPr>
      <w:rPr>
        <w:rFonts w:hint="default"/>
      </w:rPr>
    </w:lvl>
    <w:lvl w:ilvl="7" w:tplc="A9409136">
      <w:numFmt w:val="bullet"/>
      <w:lvlText w:val="•"/>
      <w:lvlJc w:val="left"/>
      <w:pPr>
        <w:ind w:left="6586" w:hanging="284"/>
      </w:pPr>
      <w:rPr>
        <w:rFonts w:hint="default"/>
      </w:rPr>
    </w:lvl>
    <w:lvl w:ilvl="8" w:tplc="2E0865D8">
      <w:numFmt w:val="bullet"/>
      <w:lvlText w:val="•"/>
      <w:lvlJc w:val="left"/>
      <w:pPr>
        <w:ind w:left="7597" w:hanging="284"/>
      </w:pPr>
      <w:rPr>
        <w:rFonts w:hint="default"/>
      </w:rPr>
    </w:lvl>
  </w:abstractNum>
  <w:abstractNum w:abstractNumId="6" w15:restartNumberingAfterBreak="0">
    <w:nsid w:val="7B6B7CD8"/>
    <w:multiLevelType w:val="hybridMultilevel"/>
    <w:tmpl w:val="8A0464A6"/>
    <w:lvl w:ilvl="0" w:tplc="8ACAEBD4">
      <w:start w:val="1"/>
      <w:numFmt w:val="decimal"/>
      <w:lvlText w:val="%1)"/>
      <w:lvlJc w:val="left"/>
      <w:pPr>
        <w:ind w:left="525" w:hanging="284"/>
        <w:jc w:val="right"/>
      </w:pPr>
      <w:rPr>
        <w:rFonts w:ascii="Segoe UI" w:eastAsia="Segoe UI" w:hAnsi="Segoe UI" w:cs="Segoe UI" w:hint="default"/>
        <w:w w:val="99"/>
        <w:sz w:val="20"/>
        <w:szCs w:val="20"/>
      </w:rPr>
    </w:lvl>
    <w:lvl w:ilvl="1" w:tplc="DE6ED336">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5572587A">
      <w:numFmt w:val="bullet"/>
      <w:lvlText w:val="•"/>
      <w:lvlJc w:val="left"/>
      <w:pPr>
        <w:ind w:left="800" w:hanging="284"/>
      </w:pPr>
      <w:rPr>
        <w:rFonts w:hint="default"/>
      </w:rPr>
    </w:lvl>
    <w:lvl w:ilvl="3" w:tplc="A2984FA6">
      <w:numFmt w:val="bullet"/>
      <w:lvlText w:val="•"/>
      <w:lvlJc w:val="left"/>
      <w:pPr>
        <w:ind w:left="948" w:hanging="284"/>
      </w:pPr>
      <w:rPr>
        <w:rFonts w:hint="default"/>
      </w:rPr>
    </w:lvl>
    <w:lvl w:ilvl="4" w:tplc="E670DDB6">
      <w:numFmt w:val="bullet"/>
      <w:lvlText w:val="•"/>
      <w:lvlJc w:val="left"/>
      <w:pPr>
        <w:ind w:left="1096" w:hanging="284"/>
      </w:pPr>
      <w:rPr>
        <w:rFonts w:hint="default"/>
      </w:rPr>
    </w:lvl>
    <w:lvl w:ilvl="5" w:tplc="117644E4">
      <w:numFmt w:val="bullet"/>
      <w:lvlText w:val="•"/>
      <w:lvlJc w:val="left"/>
      <w:pPr>
        <w:ind w:left="1244" w:hanging="284"/>
      </w:pPr>
      <w:rPr>
        <w:rFonts w:hint="default"/>
      </w:rPr>
    </w:lvl>
    <w:lvl w:ilvl="6" w:tplc="600E731C">
      <w:numFmt w:val="bullet"/>
      <w:lvlText w:val="•"/>
      <w:lvlJc w:val="left"/>
      <w:pPr>
        <w:ind w:left="1392" w:hanging="284"/>
      </w:pPr>
      <w:rPr>
        <w:rFonts w:hint="default"/>
      </w:rPr>
    </w:lvl>
    <w:lvl w:ilvl="7" w:tplc="589E0BCA">
      <w:numFmt w:val="bullet"/>
      <w:lvlText w:val="•"/>
      <w:lvlJc w:val="left"/>
      <w:pPr>
        <w:ind w:left="1540" w:hanging="284"/>
      </w:pPr>
      <w:rPr>
        <w:rFonts w:hint="default"/>
      </w:rPr>
    </w:lvl>
    <w:lvl w:ilvl="8" w:tplc="C22804D2">
      <w:numFmt w:val="bullet"/>
      <w:lvlText w:val="•"/>
      <w:lvlJc w:val="left"/>
      <w:pPr>
        <w:ind w:left="1688" w:hanging="284"/>
      </w:pPr>
      <w:rPr>
        <w:rFonts w:hint="default"/>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69"/>
    <w:rsid w:val="00391B46"/>
    <w:rsid w:val="004C5969"/>
    <w:rsid w:val="00692722"/>
    <w:rsid w:val="00996687"/>
    <w:rsid w:val="00D74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F486D"/>
  <w15:docId w15:val="{F09850F4-6959-4219-94E3-BAD02554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4153</Words>
  <Characters>24504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2021-03-02T07:57:00Z</dcterms:created>
  <dcterms:modified xsi:type="dcterms:W3CDTF">2021-03-02T07:57:00Z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2016</vt:lpwstr>
  </property>
  <property fmtid="{D5CDD505-2E9C-101B-9397-08002B2CF9AE}" pid="4" name="LastSaved">
    <vt:filetime>2021-03-02T00:00:00Z</vt:filetime>
  </property>
</Properties>
</file>