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B73CF" w14:textId="55EDB401" w:rsidR="006B3370" w:rsidRPr="00F21E79" w:rsidRDefault="0082594D" w:rsidP="00F21E79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F21E79">
        <w:rPr>
          <w:b/>
          <w:sz w:val="28"/>
          <w:szCs w:val="28"/>
        </w:rPr>
        <w:t xml:space="preserve">Dodatek č. </w:t>
      </w:r>
      <w:r w:rsidR="00D066B9" w:rsidRPr="00F21E79">
        <w:rPr>
          <w:b/>
          <w:sz w:val="28"/>
          <w:szCs w:val="28"/>
        </w:rPr>
        <w:t>3</w:t>
      </w:r>
    </w:p>
    <w:p w14:paraId="3F26C0B7" w14:textId="77777777" w:rsidR="00AC14DC" w:rsidRPr="00F21E79" w:rsidRDefault="003C1BAA" w:rsidP="00F21E79">
      <w:pPr>
        <w:pStyle w:val="Bezmezer"/>
        <w:jc w:val="center"/>
        <w:rPr>
          <w:b/>
          <w:sz w:val="24"/>
          <w:szCs w:val="24"/>
        </w:rPr>
      </w:pPr>
      <w:r w:rsidRPr="00F21E79">
        <w:rPr>
          <w:b/>
          <w:sz w:val="24"/>
          <w:szCs w:val="24"/>
        </w:rPr>
        <w:t>ke SMLOUVĚ O</w:t>
      </w:r>
      <w:r w:rsidR="00AC14DC" w:rsidRPr="00F21E79">
        <w:rPr>
          <w:b/>
          <w:sz w:val="24"/>
          <w:szCs w:val="24"/>
        </w:rPr>
        <w:t xml:space="preserve"> DÍLO</w:t>
      </w:r>
    </w:p>
    <w:p w14:paraId="4CBBF144" w14:textId="23E98F2D" w:rsidR="00AC14DC" w:rsidRPr="00F21E79" w:rsidRDefault="00AC14DC" w:rsidP="00F21E79">
      <w:pPr>
        <w:pStyle w:val="Bezmezer"/>
        <w:jc w:val="center"/>
        <w:rPr>
          <w:b/>
          <w:sz w:val="24"/>
          <w:szCs w:val="24"/>
        </w:rPr>
      </w:pPr>
      <w:r w:rsidRPr="00F21E79">
        <w:rPr>
          <w:b/>
          <w:sz w:val="24"/>
          <w:szCs w:val="24"/>
        </w:rPr>
        <w:t xml:space="preserve">č. </w:t>
      </w:r>
      <w:r w:rsidR="007046E0" w:rsidRPr="00F21E79">
        <w:rPr>
          <w:b/>
          <w:sz w:val="24"/>
          <w:szCs w:val="24"/>
        </w:rPr>
        <w:t>191502</w:t>
      </w:r>
    </w:p>
    <w:p w14:paraId="52267A41" w14:textId="77777777" w:rsidR="001B1E92" w:rsidRPr="00281536" w:rsidRDefault="001B1E92" w:rsidP="00AC14DC">
      <w:pPr>
        <w:pStyle w:val="Bezmezer"/>
        <w:jc w:val="center"/>
        <w:rPr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531"/>
      </w:tblGrid>
      <w:tr w:rsidR="001B1E92" w14:paraId="05458669" w14:textId="77777777" w:rsidTr="7C77FC6D">
        <w:tc>
          <w:tcPr>
            <w:tcW w:w="3828" w:type="dxa"/>
          </w:tcPr>
          <w:p w14:paraId="1DDB1F95" w14:textId="6164EE49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u w:val="single"/>
                <w:lang w:eastAsia="cs-CZ"/>
              </w:rPr>
              <w:t>Objednatel</w:t>
            </w:r>
            <w:r w:rsidRPr="00AC14DC">
              <w:rPr>
                <w:rFonts w:ascii="Calibri" w:eastAsia="Times New Roman" w:hAnsi="Calibri" w:cs="Times New Roman"/>
                <w:lang w:eastAsia="cs-CZ"/>
              </w:rPr>
              <w:t>:</w:t>
            </w:r>
          </w:p>
        </w:tc>
        <w:tc>
          <w:tcPr>
            <w:tcW w:w="4531" w:type="dxa"/>
          </w:tcPr>
          <w:p w14:paraId="7A576188" w14:textId="2E9ED5DC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b/>
                <w:lang w:eastAsia="cs-CZ"/>
              </w:rPr>
              <w:t>Národní muzeum</w:t>
            </w:r>
          </w:p>
        </w:tc>
      </w:tr>
      <w:tr w:rsidR="001B1E92" w14:paraId="35BE0328" w14:textId="77777777" w:rsidTr="7C77FC6D">
        <w:tc>
          <w:tcPr>
            <w:tcW w:w="3828" w:type="dxa"/>
          </w:tcPr>
          <w:p w14:paraId="5742221D" w14:textId="212404A8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lang w:eastAsia="cs-CZ"/>
              </w:rPr>
              <w:t>Sídlo:</w:t>
            </w:r>
          </w:p>
        </w:tc>
        <w:tc>
          <w:tcPr>
            <w:tcW w:w="4531" w:type="dxa"/>
          </w:tcPr>
          <w:p w14:paraId="1F23A6AD" w14:textId="08A8A2BB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lang w:eastAsia="cs-CZ"/>
              </w:rPr>
              <w:t>Václavské náměstí 68, 115 79 Praha 1</w:t>
            </w:r>
          </w:p>
        </w:tc>
      </w:tr>
      <w:tr w:rsidR="001B1E92" w14:paraId="2C5BD398" w14:textId="77777777" w:rsidTr="7C77FC6D">
        <w:tc>
          <w:tcPr>
            <w:tcW w:w="3828" w:type="dxa"/>
          </w:tcPr>
          <w:p w14:paraId="558BD3DF" w14:textId="5A2CFA97" w:rsidR="001B1E92" w:rsidRDefault="001B1E92" w:rsidP="001B1E92">
            <w:pPr>
              <w:jc w:val="both"/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lang w:eastAsia="cs-CZ"/>
              </w:rPr>
              <w:t>Osoby oprávněné jednat</w:t>
            </w:r>
          </w:p>
        </w:tc>
        <w:tc>
          <w:tcPr>
            <w:tcW w:w="4531" w:type="dxa"/>
          </w:tcPr>
          <w:p w14:paraId="704BF0A5" w14:textId="77777777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</w:p>
        </w:tc>
      </w:tr>
      <w:tr w:rsidR="001B1E92" w14:paraId="37373D13" w14:textId="77777777" w:rsidTr="7C77FC6D">
        <w:tc>
          <w:tcPr>
            <w:tcW w:w="3828" w:type="dxa"/>
          </w:tcPr>
          <w:p w14:paraId="59D12630" w14:textId="47A9650E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lang w:eastAsia="cs-CZ"/>
              </w:rPr>
              <w:t>a) ve věcech smluvních:</w:t>
            </w:r>
          </w:p>
        </w:tc>
        <w:tc>
          <w:tcPr>
            <w:tcW w:w="4531" w:type="dxa"/>
          </w:tcPr>
          <w:p w14:paraId="47B2F394" w14:textId="4231EBCE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1B1E92">
              <w:rPr>
                <w:rFonts w:ascii="Calibri" w:eastAsia="Times New Roman" w:hAnsi="Calibri" w:cs="Times New Roman"/>
                <w:lang w:eastAsia="cs-CZ"/>
              </w:rPr>
              <w:t>doc. PhDr. Michal Stehlík, PhD., náměstek generálního ředitele pro výstavní a sbírkovou činnost</w:t>
            </w:r>
          </w:p>
        </w:tc>
      </w:tr>
      <w:tr w:rsidR="001B1E92" w14:paraId="29AA8D2F" w14:textId="77777777" w:rsidTr="7C77FC6D">
        <w:tc>
          <w:tcPr>
            <w:tcW w:w="3828" w:type="dxa"/>
          </w:tcPr>
          <w:p w14:paraId="5D2EC03E" w14:textId="49A2F403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lang w:eastAsia="cs-CZ"/>
              </w:rPr>
              <w:t>b) ve věcech technických:</w:t>
            </w:r>
          </w:p>
        </w:tc>
        <w:tc>
          <w:tcPr>
            <w:tcW w:w="4531" w:type="dxa"/>
          </w:tcPr>
          <w:p w14:paraId="6591E928" w14:textId="1D54F7FF" w:rsidR="001B1E92" w:rsidRDefault="49247143" w:rsidP="7C77FC6D">
            <w:pPr>
              <w:spacing w:after="200" w:line="276" w:lineRule="auto"/>
            </w:pPr>
            <w:r w:rsidRPr="7C77FC6D">
              <w:rPr>
                <w:rFonts w:ascii="Calibri" w:eastAsia="Times New Roman" w:hAnsi="Calibri" w:cs="Times New Roman"/>
                <w:lang w:eastAsia="cs-CZ"/>
              </w:rPr>
              <w:t>XXXXXXXXXXXXXXXXXXXXXXXXXXXXXXXX</w:t>
            </w:r>
          </w:p>
        </w:tc>
      </w:tr>
      <w:tr w:rsidR="001B1E92" w14:paraId="59A7013D" w14:textId="77777777" w:rsidTr="7C77FC6D">
        <w:tc>
          <w:tcPr>
            <w:tcW w:w="3828" w:type="dxa"/>
          </w:tcPr>
          <w:p w14:paraId="0EF6FBE6" w14:textId="3764755F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lang w:eastAsia="cs-CZ"/>
              </w:rPr>
              <w:t>elektronický kontakt:</w:t>
            </w:r>
          </w:p>
        </w:tc>
        <w:tc>
          <w:tcPr>
            <w:tcW w:w="4531" w:type="dxa"/>
          </w:tcPr>
          <w:p w14:paraId="342A6665" w14:textId="3B454593" w:rsidR="001B1E92" w:rsidRDefault="0A37FB58" w:rsidP="001B1E92">
            <w:pPr>
              <w:jc w:val="both"/>
              <w:rPr>
                <w:rFonts w:ascii="Calibri" w:eastAsia="Times New Roman" w:hAnsi="Calibri" w:cs="Times New Roman"/>
                <w:lang w:eastAsia="cs-CZ"/>
              </w:rPr>
            </w:pPr>
            <w:r w:rsidRPr="7C77FC6D">
              <w:rPr>
                <w:rFonts w:ascii="Calibri" w:eastAsia="Times New Roman" w:hAnsi="Calibri" w:cs="Times New Roman"/>
                <w:lang w:eastAsia="cs-CZ"/>
              </w:rPr>
              <w:t>XXXXXXXXXXXXXXXXXX</w:t>
            </w:r>
          </w:p>
        </w:tc>
      </w:tr>
      <w:tr w:rsidR="001B1E92" w14:paraId="0BCBD731" w14:textId="77777777" w:rsidTr="7C77FC6D">
        <w:tc>
          <w:tcPr>
            <w:tcW w:w="3828" w:type="dxa"/>
          </w:tcPr>
          <w:p w14:paraId="76E7651D" w14:textId="484D264D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lang w:eastAsia="cs-CZ"/>
              </w:rPr>
              <w:t>IČ:</w:t>
            </w:r>
          </w:p>
        </w:tc>
        <w:tc>
          <w:tcPr>
            <w:tcW w:w="4531" w:type="dxa"/>
          </w:tcPr>
          <w:p w14:paraId="261EEF37" w14:textId="5AFFAB9D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lang w:eastAsia="cs-CZ"/>
              </w:rPr>
              <w:t>00023272</w:t>
            </w:r>
          </w:p>
        </w:tc>
      </w:tr>
      <w:tr w:rsidR="001B1E92" w14:paraId="6398CC93" w14:textId="77777777" w:rsidTr="7C77FC6D">
        <w:tc>
          <w:tcPr>
            <w:tcW w:w="3828" w:type="dxa"/>
          </w:tcPr>
          <w:p w14:paraId="260B2DD9" w14:textId="3CD3BB51" w:rsidR="001B1E92" w:rsidRDefault="001B1E92" w:rsidP="003C1BAA">
            <w:pPr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lang w:eastAsia="cs-CZ"/>
              </w:rPr>
              <w:t>DIČ:</w:t>
            </w:r>
          </w:p>
        </w:tc>
        <w:tc>
          <w:tcPr>
            <w:tcW w:w="4531" w:type="dxa"/>
          </w:tcPr>
          <w:p w14:paraId="15EA9668" w14:textId="7F9ABF80" w:rsidR="001B1E92" w:rsidRDefault="001B1E92" w:rsidP="001B1E92">
            <w:pPr>
              <w:jc w:val="both"/>
              <w:rPr>
                <w:rFonts w:ascii="Calibri" w:eastAsia="Times New Roman" w:hAnsi="Calibri" w:cs="Times New Roman"/>
                <w:lang w:eastAsia="cs-CZ"/>
              </w:rPr>
            </w:pPr>
            <w:r w:rsidRPr="00AC14DC">
              <w:rPr>
                <w:rFonts w:ascii="Calibri" w:eastAsia="Times New Roman" w:hAnsi="Calibri" w:cs="Times New Roman"/>
                <w:lang w:eastAsia="cs-CZ"/>
              </w:rPr>
              <w:t>CZ 00023272</w:t>
            </w:r>
          </w:p>
        </w:tc>
      </w:tr>
    </w:tbl>
    <w:p w14:paraId="60575FD3" w14:textId="13041066" w:rsidR="001B1E92" w:rsidRDefault="001B1E92" w:rsidP="003C1BAA">
      <w:pPr>
        <w:spacing w:after="0" w:line="240" w:lineRule="auto"/>
        <w:rPr>
          <w:rFonts w:ascii="Calibri" w:eastAsia="Times New Roman" w:hAnsi="Calibri" w:cs="Times New Roman"/>
          <w:lang w:eastAsia="cs-CZ"/>
        </w:rPr>
      </w:pPr>
    </w:p>
    <w:p w14:paraId="530AF0D2" w14:textId="77777777" w:rsidR="001B1E92" w:rsidRPr="00AC14DC" w:rsidRDefault="001B1E92" w:rsidP="001B1E92">
      <w:pPr>
        <w:spacing w:after="0" w:line="240" w:lineRule="auto"/>
        <w:rPr>
          <w:rFonts w:ascii="Calibri" w:eastAsia="Times New Roman" w:hAnsi="Calibri" w:cs="Times New Roman"/>
          <w:lang w:eastAsia="cs-CZ"/>
        </w:rPr>
      </w:pPr>
      <w:r w:rsidRPr="00AC14DC">
        <w:rPr>
          <w:rFonts w:ascii="Calibri" w:eastAsia="Times New Roman" w:hAnsi="Calibri" w:cs="Times New Roman"/>
          <w:lang w:eastAsia="cs-CZ"/>
        </w:rPr>
        <w:t>(dále jen objednatel)</w:t>
      </w:r>
    </w:p>
    <w:p w14:paraId="1AC0FDA3" w14:textId="77777777" w:rsidR="001B1E92" w:rsidRPr="00AC14DC" w:rsidRDefault="001B1E92" w:rsidP="003C1BAA">
      <w:pPr>
        <w:spacing w:after="0" w:line="240" w:lineRule="auto"/>
        <w:rPr>
          <w:rFonts w:ascii="Calibri" w:eastAsia="Times New Roman" w:hAnsi="Calibri" w:cs="Times New Roman"/>
          <w:lang w:eastAsia="cs-CZ"/>
        </w:rPr>
      </w:pPr>
    </w:p>
    <w:p w14:paraId="3676EE22" w14:textId="77777777" w:rsidR="00AC14DC" w:rsidRDefault="00AC3CFD" w:rsidP="00AC3CFD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>
        <w:rPr>
          <w:rFonts w:ascii="Calibri" w:eastAsia="Times New Roman" w:hAnsi="Calibri" w:cs="Times New Roman"/>
          <w:lang w:eastAsia="cs-CZ"/>
        </w:rPr>
        <w:t>a</w:t>
      </w:r>
    </w:p>
    <w:p w14:paraId="3B93A8E2" w14:textId="26C10E06" w:rsidR="00AC3CFD" w:rsidRPr="00AC3CFD" w:rsidRDefault="00AC3CFD" w:rsidP="00AC3CFD">
      <w:pPr>
        <w:spacing w:after="0"/>
        <w:contextualSpacing/>
        <w:jc w:val="both"/>
        <w:rPr>
          <w:rFonts w:eastAsiaTheme="minorEastAsia"/>
          <w:b/>
          <w:bCs/>
          <w:lang w:bidi="en-US"/>
        </w:rPr>
      </w:pPr>
    </w:p>
    <w:tbl>
      <w:tblPr>
        <w:tblStyle w:val="Mkatabulky2"/>
        <w:tblW w:w="10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429"/>
      </w:tblGrid>
      <w:tr w:rsidR="001B1E92" w:rsidRPr="004237DD" w14:paraId="5AA4AE1D" w14:textId="77777777" w:rsidTr="001B1E92">
        <w:trPr>
          <w:trHeight w:val="326"/>
        </w:trPr>
        <w:tc>
          <w:tcPr>
            <w:tcW w:w="3823" w:type="dxa"/>
          </w:tcPr>
          <w:p w14:paraId="52EE6292" w14:textId="0CCAA07F" w:rsidR="001B1E92" w:rsidRPr="004237DD" w:rsidRDefault="001B1E92" w:rsidP="00510ED4">
            <w:pPr>
              <w:jc w:val="both"/>
              <w:rPr>
                <w:rFonts w:eastAsiaTheme="minorEastAsia"/>
                <w:lang w:bidi="en-US"/>
              </w:rPr>
            </w:pPr>
            <w:r w:rsidRPr="00AC14DC">
              <w:rPr>
                <w:rFonts w:ascii="Calibri" w:eastAsia="Times New Roman" w:hAnsi="Calibri" w:cs="Times New Roman"/>
                <w:u w:val="single"/>
                <w:lang w:eastAsia="cs-CZ"/>
              </w:rPr>
              <w:t>Zhotovitel:</w:t>
            </w:r>
          </w:p>
        </w:tc>
        <w:tc>
          <w:tcPr>
            <w:tcW w:w="6429" w:type="dxa"/>
          </w:tcPr>
          <w:p w14:paraId="1E486703" w14:textId="2E6F46DB" w:rsidR="001B1E92" w:rsidRDefault="001B1E92" w:rsidP="00510ED4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b/>
                <w:bCs/>
              </w:rPr>
              <w:t>ROHÁČ STRATIL s.r.o.</w:t>
            </w:r>
          </w:p>
        </w:tc>
      </w:tr>
      <w:tr w:rsidR="007046E0" w:rsidRPr="004237DD" w14:paraId="4036CFEA" w14:textId="77777777" w:rsidTr="001B1E92">
        <w:trPr>
          <w:trHeight w:val="326"/>
        </w:trPr>
        <w:tc>
          <w:tcPr>
            <w:tcW w:w="3823" w:type="dxa"/>
          </w:tcPr>
          <w:p w14:paraId="2AC2AA23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 xml:space="preserve">Se sídlem: </w:t>
            </w:r>
          </w:p>
        </w:tc>
        <w:tc>
          <w:tcPr>
            <w:tcW w:w="6429" w:type="dxa"/>
          </w:tcPr>
          <w:p w14:paraId="0905D7DC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Praha 4 – Krč, Na Vrstevnici 1735/6, 140 00</w:t>
            </w:r>
          </w:p>
        </w:tc>
      </w:tr>
      <w:tr w:rsidR="007046E0" w:rsidRPr="004237DD" w14:paraId="532C9558" w14:textId="77777777" w:rsidTr="001B1E92">
        <w:trPr>
          <w:trHeight w:val="274"/>
        </w:trPr>
        <w:tc>
          <w:tcPr>
            <w:tcW w:w="3823" w:type="dxa"/>
          </w:tcPr>
          <w:p w14:paraId="11D3184E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 xml:space="preserve">IČO: </w:t>
            </w:r>
          </w:p>
        </w:tc>
        <w:tc>
          <w:tcPr>
            <w:tcW w:w="6429" w:type="dxa"/>
          </w:tcPr>
          <w:p w14:paraId="6A582912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24177008</w:t>
            </w:r>
          </w:p>
        </w:tc>
      </w:tr>
      <w:tr w:rsidR="007046E0" w:rsidRPr="004237DD" w14:paraId="5CA89BE5" w14:textId="77777777" w:rsidTr="001B1E92">
        <w:trPr>
          <w:trHeight w:val="262"/>
        </w:trPr>
        <w:tc>
          <w:tcPr>
            <w:tcW w:w="3823" w:type="dxa"/>
          </w:tcPr>
          <w:p w14:paraId="706A29D5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 xml:space="preserve">Zastoupené:  </w:t>
            </w:r>
          </w:p>
        </w:tc>
        <w:tc>
          <w:tcPr>
            <w:tcW w:w="6429" w:type="dxa"/>
          </w:tcPr>
          <w:p w14:paraId="33D3BA8E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MgA. Bronislavem Stratilem</w:t>
            </w:r>
          </w:p>
        </w:tc>
      </w:tr>
      <w:tr w:rsidR="007046E0" w:rsidRPr="004237DD" w14:paraId="64E2850F" w14:textId="77777777" w:rsidTr="001B1E92">
        <w:trPr>
          <w:trHeight w:val="359"/>
        </w:trPr>
        <w:tc>
          <w:tcPr>
            <w:tcW w:w="3823" w:type="dxa"/>
          </w:tcPr>
          <w:p w14:paraId="4B7196E1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Číslo účtu:</w:t>
            </w:r>
          </w:p>
        </w:tc>
        <w:tc>
          <w:tcPr>
            <w:tcW w:w="6429" w:type="dxa"/>
          </w:tcPr>
          <w:p w14:paraId="5FB604C9" w14:textId="30C4D930" w:rsidR="007046E0" w:rsidRPr="004237DD" w:rsidRDefault="00025881" w:rsidP="00510ED4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rFonts w:cstheme="minorHAnsi"/>
              </w:rPr>
              <w:t>XXXXXXXXXXXXXXXXXXXXXX</w:t>
            </w:r>
          </w:p>
        </w:tc>
      </w:tr>
    </w:tbl>
    <w:p w14:paraId="2ADF52C8" w14:textId="77777777" w:rsidR="001B1E92" w:rsidRDefault="001B1E92" w:rsidP="00AC14DC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</w:p>
    <w:p w14:paraId="5CF60C4A" w14:textId="6EB18244" w:rsidR="00AC14DC" w:rsidRPr="00AC14DC" w:rsidRDefault="00AC14DC" w:rsidP="00AC14DC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AC14DC">
        <w:rPr>
          <w:rFonts w:ascii="Calibri" w:eastAsia="Times New Roman" w:hAnsi="Calibri" w:cs="Times New Roman"/>
          <w:lang w:eastAsia="cs-CZ"/>
        </w:rPr>
        <w:t>(dále jen zhotovitel)</w:t>
      </w:r>
    </w:p>
    <w:p w14:paraId="66426D63" w14:textId="77777777" w:rsidR="003E05DA" w:rsidRPr="00AC14DC" w:rsidRDefault="003E05DA" w:rsidP="003C1BAA">
      <w:pPr>
        <w:spacing w:after="0" w:line="240" w:lineRule="auto"/>
        <w:rPr>
          <w:rFonts w:ascii="Calibri" w:eastAsia="Times New Roman" w:hAnsi="Calibri" w:cs="Times New Roman"/>
          <w:b/>
          <w:bCs/>
          <w:lang w:eastAsia="cs-CZ"/>
        </w:rPr>
      </w:pPr>
    </w:p>
    <w:p w14:paraId="1D6B6E7F" w14:textId="77777777" w:rsidR="00AC14DC" w:rsidRPr="00AC14DC" w:rsidRDefault="00AC14DC" w:rsidP="00AC14D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cs-CZ"/>
        </w:rPr>
      </w:pPr>
      <w:r w:rsidRPr="00AC14DC">
        <w:rPr>
          <w:rFonts w:ascii="Calibri" w:eastAsia="Times New Roman" w:hAnsi="Calibri" w:cs="Times New Roman"/>
          <w:b/>
          <w:bCs/>
          <w:lang w:eastAsia="cs-CZ"/>
        </w:rPr>
        <w:t>I.</w:t>
      </w:r>
    </w:p>
    <w:p w14:paraId="3D7AB775" w14:textId="77777777" w:rsidR="00AC14DC" w:rsidRPr="00DD7BCF" w:rsidRDefault="00AC14DC" w:rsidP="00AC14DC">
      <w:pPr>
        <w:spacing w:after="0" w:line="240" w:lineRule="auto"/>
        <w:jc w:val="both"/>
        <w:rPr>
          <w:rFonts w:ascii="Calibri" w:eastAsia="Times New Roman" w:hAnsi="Calibri" w:cs="Times New Roman"/>
          <w:bCs/>
          <w:lang w:eastAsia="cs-CZ"/>
        </w:rPr>
      </w:pPr>
      <w:r w:rsidRPr="00DD7BCF">
        <w:rPr>
          <w:rFonts w:ascii="Calibri" w:eastAsia="Times New Roman" w:hAnsi="Calibri" w:cs="Times New Roman"/>
          <w:bCs/>
          <w:lang w:eastAsia="cs-CZ"/>
        </w:rPr>
        <w:t xml:space="preserve">Shora uvedené smluvní strany uzavřely </w:t>
      </w:r>
      <w:r w:rsidR="00FB76FB">
        <w:rPr>
          <w:rFonts w:ascii="Calibri" w:eastAsia="Times New Roman" w:hAnsi="Calibri" w:cs="Times New Roman"/>
          <w:bCs/>
          <w:lang w:eastAsia="cs-CZ"/>
        </w:rPr>
        <w:t xml:space="preserve">dne </w:t>
      </w:r>
      <w:r w:rsidR="007046E0">
        <w:rPr>
          <w:rFonts w:ascii="Calibri" w:eastAsia="Times New Roman" w:hAnsi="Calibri" w:cs="Times New Roman"/>
          <w:b/>
          <w:bCs/>
          <w:lang w:eastAsia="cs-CZ"/>
        </w:rPr>
        <w:t>10. 1.</w:t>
      </w:r>
      <w:r w:rsidR="00AC3CFD">
        <w:rPr>
          <w:rFonts w:ascii="Calibri" w:eastAsia="Times New Roman" w:hAnsi="Calibri" w:cs="Times New Roman"/>
          <w:b/>
          <w:bCs/>
          <w:lang w:eastAsia="cs-CZ"/>
        </w:rPr>
        <w:t xml:space="preserve"> 2020</w:t>
      </w:r>
      <w:r w:rsidRPr="00D96596">
        <w:rPr>
          <w:rFonts w:ascii="Calibri" w:eastAsia="Times New Roman" w:hAnsi="Calibri" w:cs="Times New Roman"/>
          <w:b/>
          <w:bCs/>
          <w:lang w:eastAsia="cs-CZ"/>
        </w:rPr>
        <w:t xml:space="preserve"> </w:t>
      </w:r>
      <w:r w:rsidRPr="00DD7BCF">
        <w:rPr>
          <w:rFonts w:ascii="Calibri" w:eastAsia="Times New Roman" w:hAnsi="Calibri" w:cs="Times New Roman"/>
          <w:bCs/>
          <w:lang w:eastAsia="cs-CZ"/>
        </w:rPr>
        <w:t xml:space="preserve">v souladu s ustanoveními § 2586 a násl. </w:t>
      </w:r>
      <w:r w:rsidR="00696660">
        <w:rPr>
          <w:rFonts w:ascii="Calibri" w:eastAsia="Times New Roman" w:hAnsi="Calibri" w:cs="Times New Roman"/>
          <w:bCs/>
          <w:lang w:eastAsia="cs-CZ"/>
        </w:rPr>
        <w:t>a </w:t>
      </w:r>
      <w:r w:rsidRPr="00DD7BCF">
        <w:rPr>
          <w:rFonts w:ascii="Calibri" w:eastAsia="Times New Roman" w:hAnsi="Calibri" w:cs="Times New Roman"/>
          <w:bCs/>
          <w:lang w:eastAsia="cs-CZ"/>
        </w:rPr>
        <w:t>§ 2623 a násl. zákona č. 89/2012 Sb., občanský zákoník, smlouvu o dílo shora uvedeného čísla (dále jen Smlouva).</w:t>
      </w:r>
    </w:p>
    <w:p w14:paraId="27DCDB9F" w14:textId="4B43B326" w:rsidR="00DD7BCF" w:rsidRDefault="00B50B41" w:rsidP="00C71995">
      <w:pPr>
        <w:spacing w:after="0"/>
        <w:jc w:val="both"/>
        <w:rPr>
          <w:rFonts w:cs="Arial"/>
        </w:rPr>
      </w:pPr>
      <w:r>
        <w:rPr>
          <w:rFonts w:cs="Arial"/>
        </w:rPr>
        <w:t xml:space="preserve">V rámci příprav </w:t>
      </w:r>
      <w:r w:rsidR="00184BA0">
        <w:rPr>
          <w:rFonts w:cs="Arial"/>
        </w:rPr>
        <w:t xml:space="preserve">a následném posunutí termínu otevření </w:t>
      </w:r>
      <w:r>
        <w:rPr>
          <w:rFonts w:cs="Arial"/>
        </w:rPr>
        <w:t>výstavy</w:t>
      </w:r>
      <w:r w:rsidR="00543F1A">
        <w:rPr>
          <w:rFonts w:cs="Arial"/>
        </w:rPr>
        <w:t xml:space="preserve"> z důvodu komplikací způsobné vyšší mocí</w:t>
      </w:r>
      <w:r>
        <w:rPr>
          <w:rFonts w:cs="Arial"/>
        </w:rPr>
        <w:t xml:space="preserve"> </w:t>
      </w:r>
      <w:r w:rsidR="00C64643">
        <w:rPr>
          <w:rFonts w:cs="Arial"/>
        </w:rPr>
        <w:t>–</w:t>
      </w:r>
      <w:r w:rsidR="00543F1A">
        <w:rPr>
          <w:rFonts w:cs="Arial"/>
        </w:rPr>
        <w:t xml:space="preserve"> </w:t>
      </w:r>
      <w:r w:rsidR="00C64643">
        <w:rPr>
          <w:rFonts w:cs="Arial"/>
        </w:rPr>
        <w:t xml:space="preserve">Covid 19- </w:t>
      </w:r>
      <w:r>
        <w:rPr>
          <w:rFonts w:cs="Arial"/>
        </w:rPr>
        <w:t>vznik</w:t>
      </w:r>
      <w:r w:rsidR="007649FB">
        <w:rPr>
          <w:rFonts w:cs="Arial"/>
        </w:rPr>
        <w:t>aly v průběhu příprav vícenáklady. S</w:t>
      </w:r>
      <w:r>
        <w:rPr>
          <w:rFonts w:cs="Arial"/>
        </w:rPr>
        <w:t>mluvní strany se dohodly</w:t>
      </w:r>
      <w:r w:rsidR="00DD7BCF" w:rsidRPr="00DD7BCF">
        <w:rPr>
          <w:rFonts w:cs="Arial"/>
        </w:rPr>
        <w:t xml:space="preserve"> na následující </w:t>
      </w:r>
      <w:r w:rsidR="007649FB">
        <w:rPr>
          <w:rFonts w:cs="Arial"/>
        </w:rPr>
        <w:t xml:space="preserve">doplnění </w:t>
      </w:r>
      <w:r w:rsidR="00DD7BCF" w:rsidRPr="00DD7BCF">
        <w:rPr>
          <w:rFonts w:cs="Arial"/>
        </w:rPr>
        <w:t>takto:</w:t>
      </w:r>
    </w:p>
    <w:p w14:paraId="6E1719A7" w14:textId="256EAFF9" w:rsidR="00DD7BCF" w:rsidRDefault="00DD7BCF" w:rsidP="00C71995">
      <w:pPr>
        <w:spacing w:after="0"/>
        <w:jc w:val="center"/>
        <w:rPr>
          <w:rFonts w:cs="Arial"/>
          <w:b/>
          <w:sz w:val="24"/>
          <w:szCs w:val="24"/>
        </w:rPr>
      </w:pPr>
      <w:r w:rsidRPr="00D24747">
        <w:rPr>
          <w:rFonts w:cs="Arial"/>
          <w:b/>
          <w:sz w:val="24"/>
          <w:szCs w:val="24"/>
        </w:rPr>
        <w:t>II.</w:t>
      </w:r>
    </w:p>
    <w:p w14:paraId="5CBDE0D3" w14:textId="270E18D8" w:rsidR="00F0634A" w:rsidRDefault="000A18AF" w:rsidP="00F0634A">
      <w:pPr>
        <w:spacing w:after="0"/>
        <w:rPr>
          <w:rFonts w:cs="Arial"/>
          <w:b/>
          <w:sz w:val="24"/>
          <w:szCs w:val="24"/>
        </w:rPr>
      </w:pPr>
      <w:r w:rsidRPr="006B1ABE">
        <w:rPr>
          <w:rFonts w:cs="Arial"/>
          <w:b/>
          <w:sz w:val="24"/>
          <w:szCs w:val="24"/>
        </w:rPr>
        <w:t>Ustanovení č</w:t>
      </w:r>
      <w:r>
        <w:rPr>
          <w:rFonts w:cs="Arial"/>
          <w:b/>
          <w:sz w:val="24"/>
          <w:szCs w:val="24"/>
        </w:rPr>
        <w:t>l. II</w:t>
      </w:r>
      <w:r w:rsidR="00AD5FDC">
        <w:rPr>
          <w:rFonts w:cs="Arial"/>
          <w:b/>
          <w:sz w:val="24"/>
          <w:szCs w:val="24"/>
        </w:rPr>
        <w:t>I</w:t>
      </w:r>
      <w:r w:rsidR="002E57B7">
        <w:rPr>
          <w:rFonts w:cs="Arial"/>
          <w:b/>
          <w:sz w:val="24"/>
          <w:szCs w:val="24"/>
        </w:rPr>
        <w:t xml:space="preserve"> a následujících odstavců</w:t>
      </w:r>
      <w:r>
        <w:rPr>
          <w:rFonts w:cs="Arial"/>
          <w:b/>
          <w:sz w:val="24"/>
          <w:szCs w:val="24"/>
        </w:rPr>
        <w:t xml:space="preserve"> </w:t>
      </w:r>
      <w:r w:rsidR="0048400D">
        <w:rPr>
          <w:rFonts w:cs="Arial"/>
          <w:b/>
          <w:sz w:val="24"/>
          <w:szCs w:val="24"/>
        </w:rPr>
        <w:t>se</w:t>
      </w:r>
      <w:r w:rsidR="002E57B7">
        <w:rPr>
          <w:rFonts w:cs="Arial"/>
          <w:b/>
          <w:sz w:val="24"/>
          <w:szCs w:val="24"/>
        </w:rPr>
        <w:t xml:space="preserve"> </w:t>
      </w:r>
      <w:r w:rsidR="0048400D">
        <w:rPr>
          <w:rFonts w:cs="Arial"/>
          <w:b/>
          <w:sz w:val="24"/>
          <w:szCs w:val="24"/>
        </w:rPr>
        <w:t>doplňuje:</w:t>
      </w:r>
    </w:p>
    <w:p w14:paraId="16DE5B60" w14:textId="269CA68B" w:rsidR="0048400D" w:rsidRDefault="009C3FFE" w:rsidP="00F0634A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Cs/>
          <w:sz w:val="24"/>
          <w:szCs w:val="24"/>
        </w:rPr>
        <w:t>1</w:t>
      </w:r>
      <w:r w:rsidR="002E57B7" w:rsidRPr="002E57B7">
        <w:rPr>
          <w:rFonts w:cs="Arial"/>
          <w:bCs/>
          <w:sz w:val="24"/>
          <w:szCs w:val="24"/>
        </w:rPr>
        <w:t>. Smluvní strany se dohodly na provedení víceprací nad rámec předmětu plnění specifikované v Příloze 1, která tvoří nedílnou součást této smlouvy</w:t>
      </w:r>
      <w:r w:rsidR="002E57B7" w:rsidRPr="002E57B7">
        <w:rPr>
          <w:rFonts w:cs="Arial"/>
          <w:b/>
          <w:sz w:val="24"/>
          <w:szCs w:val="24"/>
        </w:rPr>
        <w:t>.</w:t>
      </w:r>
    </w:p>
    <w:p w14:paraId="6ADE5C82" w14:textId="77777777" w:rsidR="009C3FFE" w:rsidRDefault="009C3FFE" w:rsidP="00900F23">
      <w:pPr>
        <w:spacing w:after="0"/>
        <w:jc w:val="both"/>
        <w:rPr>
          <w:rFonts w:cs="Arial"/>
          <w:bCs/>
          <w:sz w:val="24"/>
          <w:szCs w:val="24"/>
        </w:rPr>
      </w:pPr>
    </w:p>
    <w:p w14:paraId="7D1BCACF" w14:textId="73792E0A" w:rsidR="009C3FFE" w:rsidRDefault="0046528D" w:rsidP="0046528D">
      <w:pPr>
        <w:pStyle w:val="Odstavecseseznamem"/>
        <w:numPr>
          <w:ilvl w:val="0"/>
          <w:numId w:val="29"/>
        </w:numPr>
        <w:spacing w:after="0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Opravy a </w:t>
      </w:r>
      <w:r w:rsidR="00FE3ABD">
        <w:rPr>
          <w:rFonts w:cs="Arial"/>
          <w:bCs/>
          <w:sz w:val="24"/>
          <w:szCs w:val="24"/>
        </w:rPr>
        <w:t>úpravy popisek</w:t>
      </w:r>
    </w:p>
    <w:p w14:paraId="0AE82967" w14:textId="45ABFE99" w:rsidR="00FE3ABD" w:rsidRDefault="00FE3ABD" w:rsidP="0046528D">
      <w:pPr>
        <w:pStyle w:val="Odstavecseseznamem"/>
        <w:numPr>
          <w:ilvl w:val="0"/>
          <w:numId w:val="29"/>
        </w:numPr>
        <w:spacing w:after="0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Úpravy plakátu </w:t>
      </w:r>
      <w:r w:rsidR="00A45EED" w:rsidRPr="00F77D6A">
        <w:rPr>
          <w:rFonts w:cs="Arial"/>
          <w:bCs/>
          <w:sz w:val="24"/>
          <w:szCs w:val="24"/>
        </w:rPr>
        <w:t>prof.</w:t>
      </w:r>
      <w:r w:rsidR="00F77D6A" w:rsidRPr="00F77D6A">
        <w:rPr>
          <w:rFonts w:cs="Arial"/>
          <w:bCs/>
          <w:sz w:val="24"/>
          <w:szCs w:val="24"/>
        </w:rPr>
        <w:t xml:space="preserve"> PhDr. Břetislav</w:t>
      </w:r>
      <w:r w:rsidR="00F77D6A">
        <w:rPr>
          <w:rFonts w:cs="Arial"/>
          <w:bCs/>
          <w:sz w:val="24"/>
          <w:szCs w:val="24"/>
        </w:rPr>
        <w:t>a</w:t>
      </w:r>
      <w:r w:rsidR="00F77D6A" w:rsidRPr="00F77D6A">
        <w:rPr>
          <w:rFonts w:cs="Arial"/>
          <w:bCs/>
          <w:sz w:val="24"/>
          <w:szCs w:val="24"/>
        </w:rPr>
        <w:t xml:space="preserve"> Vachal</w:t>
      </w:r>
      <w:r w:rsidR="00F77D6A">
        <w:rPr>
          <w:rFonts w:cs="Arial"/>
          <w:bCs/>
          <w:sz w:val="24"/>
          <w:szCs w:val="24"/>
        </w:rPr>
        <w:t>y</w:t>
      </w:r>
      <w:r w:rsidR="00F77D6A" w:rsidRPr="00F77D6A">
        <w:rPr>
          <w:rFonts w:cs="Arial"/>
          <w:bCs/>
          <w:sz w:val="24"/>
          <w:szCs w:val="24"/>
        </w:rPr>
        <w:t>, CSc.</w:t>
      </w:r>
    </w:p>
    <w:p w14:paraId="3CA2657D" w14:textId="789282CC" w:rsidR="00F77D6A" w:rsidRDefault="00A45EED" w:rsidP="0046528D">
      <w:pPr>
        <w:pStyle w:val="Odstavecseseznamem"/>
        <w:numPr>
          <w:ilvl w:val="0"/>
          <w:numId w:val="29"/>
        </w:numPr>
        <w:spacing w:after="0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Vědecko – výzkumná</w:t>
      </w:r>
      <w:r w:rsidR="000D59F3">
        <w:rPr>
          <w:rFonts w:cs="Arial"/>
          <w:bCs/>
          <w:sz w:val="24"/>
          <w:szCs w:val="24"/>
        </w:rPr>
        <w:t xml:space="preserve"> publikace</w:t>
      </w:r>
    </w:p>
    <w:p w14:paraId="55E38420" w14:textId="5827D88B" w:rsidR="00567A7E" w:rsidRDefault="002F6B23" w:rsidP="00567A7E">
      <w:pPr>
        <w:pStyle w:val="Odstavecseseznamem"/>
        <w:numPr>
          <w:ilvl w:val="1"/>
          <w:numId w:val="29"/>
        </w:numPr>
        <w:spacing w:after="0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Česká verze 1. </w:t>
      </w:r>
      <w:r w:rsidR="00A45EED">
        <w:rPr>
          <w:rFonts w:cs="Arial"/>
          <w:bCs/>
          <w:sz w:val="24"/>
          <w:szCs w:val="24"/>
        </w:rPr>
        <w:t>části – korektury</w:t>
      </w:r>
      <w:r>
        <w:rPr>
          <w:rFonts w:cs="Arial"/>
          <w:bCs/>
          <w:sz w:val="24"/>
          <w:szCs w:val="24"/>
        </w:rPr>
        <w:t xml:space="preserve"> nad rámec předmětu plnění</w:t>
      </w:r>
    </w:p>
    <w:p w14:paraId="08DBA26F" w14:textId="0333EDDC" w:rsidR="00D51B31" w:rsidRDefault="00D51B31" w:rsidP="00567A7E">
      <w:pPr>
        <w:pStyle w:val="Odstavecseseznamem"/>
        <w:numPr>
          <w:ilvl w:val="1"/>
          <w:numId w:val="29"/>
        </w:numPr>
        <w:spacing w:after="0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Česká verze 2. část – změna </w:t>
      </w:r>
      <w:r w:rsidR="00DE540B">
        <w:rPr>
          <w:rFonts w:cs="Arial"/>
          <w:bCs/>
          <w:sz w:val="24"/>
          <w:szCs w:val="24"/>
        </w:rPr>
        <w:t>layoutu oproti předmětu plnění</w:t>
      </w:r>
    </w:p>
    <w:p w14:paraId="5642DA9B" w14:textId="1B350369" w:rsidR="00BC5AF9" w:rsidRDefault="00273E36" w:rsidP="00BC5AF9">
      <w:pPr>
        <w:pStyle w:val="Odstavecseseznamem"/>
        <w:numPr>
          <w:ilvl w:val="0"/>
          <w:numId w:val="29"/>
        </w:numPr>
        <w:spacing w:after="0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Obálka arabského průvodce </w:t>
      </w:r>
      <w:r w:rsidR="00901C96">
        <w:rPr>
          <w:rFonts w:cs="Arial"/>
          <w:bCs/>
          <w:sz w:val="24"/>
          <w:szCs w:val="24"/>
        </w:rPr>
        <w:t>a verze katalogu pro ver</w:t>
      </w:r>
      <w:r w:rsidR="000B41B0">
        <w:rPr>
          <w:rFonts w:cs="Arial"/>
          <w:bCs/>
          <w:sz w:val="24"/>
          <w:szCs w:val="24"/>
        </w:rPr>
        <w:t>nisáž</w:t>
      </w:r>
      <w:r>
        <w:rPr>
          <w:rFonts w:cs="Arial"/>
          <w:bCs/>
          <w:sz w:val="24"/>
          <w:szCs w:val="24"/>
        </w:rPr>
        <w:t xml:space="preserve">– </w:t>
      </w:r>
      <w:r w:rsidR="004F20C6">
        <w:rPr>
          <w:rFonts w:cs="Arial"/>
          <w:bCs/>
          <w:sz w:val="24"/>
          <w:szCs w:val="24"/>
        </w:rPr>
        <w:t>dodatečné nacenění</w:t>
      </w:r>
    </w:p>
    <w:p w14:paraId="32C7881B" w14:textId="5D28BCBE" w:rsidR="004F20C6" w:rsidRPr="00BC5AF9" w:rsidRDefault="000B41B0" w:rsidP="00BC5AF9">
      <w:pPr>
        <w:pStyle w:val="Odstavecseseznamem"/>
        <w:numPr>
          <w:ilvl w:val="0"/>
          <w:numId w:val="29"/>
        </w:numPr>
        <w:spacing w:after="0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Projektový management a administrace nad </w:t>
      </w:r>
      <w:r w:rsidR="00D42DB7">
        <w:rPr>
          <w:rFonts w:cs="Arial"/>
          <w:bCs/>
          <w:sz w:val="24"/>
          <w:szCs w:val="24"/>
        </w:rPr>
        <w:t>předmět plnění</w:t>
      </w:r>
    </w:p>
    <w:p w14:paraId="6E94F88C" w14:textId="77777777" w:rsidR="009C3FFE" w:rsidRDefault="009C3FFE" w:rsidP="00900F23">
      <w:pPr>
        <w:spacing w:after="0"/>
        <w:jc w:val="both"/>
        <w:rPr>
          <w:rFonts w:cs="Arial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2458"/>
        <w:gridCol w:w="1510"/>
        <w:gridCol w:w="946"/>
        <w:gridCol w:w="898"/>
        <w:gridCol w:w="1559"/>
        <w:gridCol w:w="1129"/>
      </w:tblGrid>
      <w:tr w:rsidR="00EA35EB" w14:paraId="7912469C" w14:textId="77777777" w:rsidTr="00F4189C">
        <w:tc>
          <w:tcPr>
            <w:tcW w:w="562" w:type="dxa"/>
          </w:tcPr>
          <w:p w14:paraId="7940B915" w14:textId="77777777" w:rsidR="008E168A" w:rsidRPr="00D42DB7" w:rsidRDefault="008E168A" w:rsidP="00D42DB7">
            <w:pPr>
              <w:jc w:val="both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2458" w:type="dxa"/>
          </w:tcPr>
          <w:p w14:paraId="43095E81" w14:textId="03C5E07F" w:rsidR="008E168A" w:rsidRPr="00F21E79" w:rsidRDefault="008E168A" w:rsidP="00900F23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F21E79">
              <w:rPr>
                <w:rFonts w:cs="Arial"/>
                <w:b/>
                <w:sz w:val="24"/>
                <w:szCs w:val="24"/>
              </w:rPr>
              <w:t>Předmět</w:t>
            </w:r>
          </w:p>
        </w:tc>
        <w:tc>
          <w:tcPr>
            <w:tcW w:w="4913" w:type="dxa"/>
            <w:gridSpan w:val="4"/>
          </w:tcPr>
          <w:p w14:paraId="6F7CC3B1" w14:textId="629B1B30" w:rsidR="008E168A" w:rsidRPr="00F21E79" w:rsidRDefault="008E168A" w:rsidP="00900F23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F21E79">
              <w:rPr>
                <w:rFonts w:cs="Arial"/>
                <w:b/>
                <w:sz w:val="24"/>
                <w:szCs w:val="24"/>
              </w:rPr>
              <w:t>Nad rámec smlouvy</w:t>
            </w:r>
          </w:p>
        </w:tc>
        <w:tc>
          <w:tcPr>
            <w:tcW w:w="1129" w:type="dxa"/>
          </w:tcPr>
          <w:p w14:paraId="206C62AD" w14:textId="49B57EB6" w:rsidR="008E168A" w:rsidRPr="00F21E79" w:rsidRDefault="008E168A" w:rsidP="00900F23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F21E79">
              <w:rPr>
                <w:rFonts w:cs="Arial"/>
                <w:b/>
                <w:sz w:val="24"/>
                <w:szCs w:val="24"/>
              </w:rPr>
              <w:t>Cena celkem bez DPH</w:t>
            </w:r>
          </w:p>
        </w:tc>
      </w:tr>
      <w:tr w:rsidR="00DE149B" w14:paraId="657F56D1" w14:textId="77777777" w:rsidTr="006D603A">
        <w:tc>
          <w:tcPr>
            <w:tcW w:w="562" w:type="dxa"/>
          </w:tcPr>
          <w:p w14:paraId="47EB4498" w14:textId="6707677D" w:rsidR="00D42DB7" w:rsidRPr="00D42DB7" w:rsidRDefault="00D42DB7" w:rsidP="00D42DB7">
            <w:pPr>
              <w:jc w:val="both"/>
              <w:rPr>
                <w:rFonts w:cs="Arial"/>
                <w:bCs/>
                <w:sz w:val="24"/>
                <w:szCs w:val="24"/>
              </w:rPr>
            </w:pPr>
            <w:r w:rsidRPr="00D42DB7">
              <w:rPr>
                <w:rFonts w:cs="Arial"/>
                <w:bCs/>
                <w:sz w:val="24"/>
                <w:szCs w:val="24"/>
              </w:rPr>
              <w:t>I.</w:t>
            </w:r>
          </w:p>
        </w:tc>
        <w:tc>
          <w:tcPr>
            <w:tcW w:w="2458" w:type="dxa"/>
          </w:tcPr>
          <w:p w14:paraId="27B367DE" w14:textId="3E7D5060" w:rsidR="00D42DB7" w:rsidRDefault="00F21AF1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Opravy popisek </w:t>
            </w:r>
          </w:p>
        </w:tc>
        <w:tc>
          <w:tcPr>
            <w:tcW w:w="1510" w:type="dxa"/>
          </w:tcPr>
          <w:p w14:paraId="04237039" w14:textId="77777777" w:rsidR="005E37B8" w:rsidRDefault="005B2B1D" w:rsidP="00F4189C">
            <w:pPr>
              <w:rPr>
                <w:rFonts w:cs="Arial"/>
                <w:bCs/>
                <w:sz w:val="24"/>
                <w:szCs w:val="24"/>
              </w:rPr>
            </w:pPr>
            <w:r w:rsidRPr="005B2B1D">
              <w:rPr>
                <w:rFonts w:cs="Arial"/>
                <w:bCs/>
                <w:sz w:val="24"/>
                <w:szCs w:val="24"/>
              </w:rPr>
              <w:t xml:space="preserve">18 </w:t>
            </w:r>
            <w:r w:rsidR="00F4189C">
              <w:rPr>
                <w:rFonts w:cs="Arial"/>
                <w:bCs/>
                <w:sz w:val="24"/>
                <w:szCs w:val="24"/>
              </w:rPr>
              <w:t>hod.</w:t>
            </w:r>
          </w:p>
          <w:p w14:paraId="3C29B736" w14:textId="0C77BC5D" w:rsidR="00F4189C" w:rsidRDefault="001460C7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SAZBA</w:t>
            </w:r>
          </w:p>
          <w:p w14:paraId="28A471A9" w14:textId="4AC329DC" w:rsidR="00D42DB7" w:rsidRDefault="005B2B1D" w:rsidP="00F4189C">
            <w:pPr>
              <w:rPr>
                <w:rFonts w:cs="Arial"/>
                <w:bCs/>
                <w:sz w:val="24"/>
                <w:szCs w:val="24"/>
              </w:rPr>
            </w:pPr>
            <w:r w:rsidRPr="005B2B1D">
              <w:rPr>
                <w:rFonts w:cs="Arial"/>
                <w:bCs/>
                <w:sz w:val="24"/>
                <w:szCs w:val="24"/>
              </w:rPr>
              <w:t>Á 500,-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14:paraId="0D6AEC5B" w14:textId="77777777" w:rsidR="00F4189C" w:rsidRDefault="00300C1B" w:rsidP="00F4189C">
            <w:pPr>
              <w:rPr>
                <w:rFonts w:cs="Arial"/>
                <w:bCs/>
                <w:sz w:val="24"/>
                <w:szCs w:val="24"/>
              </w:rPr>
            </w:pPr>
            <w:r w:rsidRPr="00300C1B">
              <w:rPr>
                <w:rFonts w:cs="Arial"/>
                <w:bCs/>
                <w:sz w:val="24"/>
                <w:szCs w:val="24"/>
              </w:rPr>
              <w:t xml:space="preserve">4 </w:t>
            </w:r>
            <w:r w:rsidR="00F4189C">
              <w:rPr>
                <w:rFonts w:cs="Arial"/>
                <w:bCs/>
                <w:sz w:val="24"/>
                <w:szCs w:val="24"/>
              </w:rPr>
              <w:t xml:space="preserve">hod. </w:t>
            </w:r>
          </w:p>
          <w:p w14:paraId="7A7DCD03" w14:textId="77777777" w:rsidR="00F4189C" w:rsidRDefault="00300C1B" w:rsidP="00F4189C">
            <w:pPr>
              <w:rPr>
                <w:rFonts w:cs="Arial"/>
                <w:bCs/>
                <w:sz w:val="24"/>
                <w:szCs w:val="24"/>
              </w:rPr>
            </w:pPr>
            <w:r w:rsidRPr="00300C1B">
              <w:rPr>
                <w:rFonts w:cs="Arial"/>
                <w:bCs/>
                <w:sz w:val="24"/>
                <w:szCs w:val="24"/>
              </w:rPr>
              <w:t>ART DIREKCE</w:t>
            </w:r>
          </w:p>
          <w:p w14:paraId="7811DD7D" w14:textId="58DB9206" w:rsidR="00D42DB7" w:rsidRDefault="00300C1B" w:rsidP="00F4189C">
            <w:pPr>
              <w:rPr>
                <w:rFonts w:cs="Arial"/>
                <w:bCs/>
                <w:sz w:val="24"/>
                <w:szCs w:val="24"/>
              </w:rPr>
            </w:pPr>
            <w:r w:rsidRPr="00300C1B">
              <w:rPr>
                <w:rFonts w:cs="Arial"/>
                <w:bCs/>
                <w:sz w:val="24"/>
                <w:szCs w:val="24"/>
              </w:rPr>
              <w:t>Á</w:t>
            </w:r>
            <w:r w:rsidR="00F4189C">
              <w:rPr>
                <w:rFonts w:cs="Arial"/>
                <w:bCs/>
                <w:sz w:val="24"/>
                <w:szCs w:val="24"/>
              </w:rPr>
              <w:t> </w:t>
            </w:r>
            <w:r w:rsidRPr="00300C1B">
              <w:rPr>
                <w:rFonts w:cs="Arial"/>
                <w:bCs/>
                <w:sz w:val="24"/>
                <w:szCs w:val="24"/>
              </w:rPr>
              <w:t>1</w:t>
            </w:r>
            <w:r w:rsidR="00F4189C">
              <w:rPr>
                <w:rFonts w:cs="Arial"/>
                <w:bCs/>
                <w:sz w:val="24"/>
                <w:szCs w:val="24"/>
              </w:rPr>
              <w:t> </w:t>
            </w:r>
            <w:r w:rsidRPr="00300C1B">
              <w:rPr>
                <w:rFonts w:cs="Arial"/>
                <w:bCs/>
                <w:sz w:val="24"/>
                <w:szCs w:val="24"/>
              </w:rPr>
              <w:t>500,-</w:t>
            </w:r>
          </w:p>
        </w:tc>
        <w:tc>
          <w:tcPr>
            <w:tcW w:w="1559" w:type="dxa"/>
          </w:tcPr>
          <w:p w14:paraId="25A5D214" w14:textId="77777777" w:rsidR="005E37B8" w:rsidRDefault="005E37B8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3 hod.</w:t>
            </w:r>
          </w:p>
          <w:p w14:paraId="0797A1C9" w14:textId="3E001EAE" w:rsidR="005E37B8" w:rsidRDefault="00300C1B" w:rsidP="00F4189C">
            <w:pPr>
              <w:rPr>
                <w:rFonts w:cs="Arial"/>
                <w:bCs/>
                <w:sz w:val="24"/>
                <w:szCs w:val="24"/>
              </w:rPr>
            </w:pPr>
            <w:r w:rsidRPr="00300C1B">
              <w:rPr>
                <w:rFonts w:cs="Arial"/>
                <w:bCs/>
                <w:sz w:val="24"/>
                <w:szCs w:val="24"/>
              </w:rPr>
              <w:t>PRODUKCE</w:t>
            </w:r>
          </w:p>
          <w:p w14:paraId="606AF2EE" w14:textId="5BF95751" w:rsidR="00D42DB7" w:rsidRDefault="00300C1B" w:rsidP="00F4189C">
            <w:pPr>
              <w:rPr>
                <w:rFonts w:cs="Arial"/>
                <w:bCs/>
                <w:sz w:val="24"/>
                <w:szCs w:val="24"/>
              </w:rPr>
            </w:pPr>
            <w:r w:rsidRPr="00300C1B">
              <w:rPr>
                <w:rFonts w:cs="Arial"/>
                <w:bCs/>
                <w:sz w:val="24"/>
                <w:szCs w:val="24"/>
              </w:rPr>
              <w:t>Á 700,-</w:t>
            </w:r>
          </w:p>
        </w:tc>
        <w:tc>
          <w:tcPr>
            <w:tcW w:w="1129" w:type="dxa"/>
          </w:tcPr>
          <w:p w14:paraId="01F66B4F" w14:textId="1BBCB5C5" w:rsidR="00D42DB7" w:rsidRDefault="00300C1B" w:rsidP="00D86C4A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300C1B">
              <w:rPr>
                <w:rFonts w:cs="Arial"/>
                <w:bCs/>
                <w:sz w:val="24"/>
                <w:szCs w:val="24"/>
              </w:rPr>
              <w:t>17</w:t>
            </w:r>
            <w:r w:rsidR="0076146F">
              <w:rPr>
                <w:rFonts w:cs="Arial"/>
                <w:bCs/>
                <w:sz w:val="24"/>
                <w:szCs w:val="24"/>
              </w:rPr>
              <w:t>.</w:t>
            </w:r>
            <w:r w:rsidRPr="00300C1B">
              <w:rPr>
                <w:rFonts w:cs="Arial"/>
                <w:bCs/>
                <w:sz w:val="24"/>
                <w:szCs w:val="24"/>
              </w:rPr>
              <w:t>100</w:t>
            </w:r>
            <w:r>
              <w:rPr>
                <w:rFonts w:cs="Arial"/>
                <w:bCs/>
                <w:sz w:val="24"/>
                <w:szCs w:val="24"/>
              </w:rPr>
              <w:t xml:space="preserve">,- </w:t>
            </w:r>
          </w:p>
        </w:tc>
      </w:tr>
      <w:tr w:rsidR="00DE149B" w14:paraId="1B4D2678" w14:textId="77777777" w:rsidTr="006D603A">
        <w:tc>
          <w:tcPr>
            <w:tcW w:w="562" w:type="dxa"/>
          </w:tcPr>
          <w:p w14:paraId="6C4E5168" w14:textId="6E74F35C" w:rsidR="00D42DB7" w:rsidRDefault="00D42DB7" w:rsidP="00900F23">
            <w:pPr>
              <w:jc w:val="both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II.</w:t>
            </w:r>
          </w:p>
        </w:tc>
        <w:tc>
          <w:tcPr>
            <w:tcW w:w="2458" w:type="dxa"/>
          </w:tcPr>
          <w:p w14:paraId="1395ED7B" w14:textId="224D36A7" w:rsidR="00D42DB7" w:rsidRDefault="008E168A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Úprava plakátu</w:t>
            </w:r>
          </w:p>
        </w:tc>
        <w:tc>
          <w:tcPr>
            <w:tcW w:w="1510" w:type="dxa"/>
          </w:tcPr>
          <w:p w14:paraId="4478DC66" w14:textId="77777777" w:rsidR="005E37B8" w:rsidRDefault="0076146F" w:rsidP="00F4189C">
            <w:pPr>
              <w:rPr>
                <w:rFonts w:cs="Arial"/>
                <w:bCs/>
                <w:sz w:val="24"/>
                <w:szCs w:val="24"/>
              </w:rPr>
            </w:pPr>
            <w:r w:rsidRPr="0076146F">
              <w:rPr>
                <w:rFonts w:cs="Arial"/>
                <w:bCs/>
                <w:sz w:val="24"/>
                <w:szCs w:val="24"/>
              </w:rPr>
              <w:t xml:space="preserve">2 </w:t>
            </w:r>
            <w:r w:rsidR="00F4189C">
              <w:rPr>
                <w:rFonts w:cs="Arial"/>
                <w:bCs/>
                <w:sz w:val="24"/>
                <w:szCs w:val="24"/>
              </w:rPr>
              <w:t>hod.</w:t>
            </w:r>
          </w:p>
          <w:p w14:paraId="1EA67E53" w14:textId="00827DFE" w:rsidR="00F4189C" w:rsidRDefault="001460C7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SAZBA</w:t>
            </w:r>
          </w:p>
          <w:p w14:paraId="79C45455" w14:textId="276667BD" w:rsidR="00D42DB7" w:rsidRDefault="0076146F" w:rsidP="00F4189C">
            <w:pPr>
              <w:rPr>
                <w:rFonts w:cs="Arial"/>
                <w:bCs/>
                <w:sz w:val="24"/>
                <w:szCs w:val="24"/>
              </w:rPr>
            </w:pPr>
            <w:r w:rsidRPr="0076146F">
              <w:rPr>
                <w:rFonts w:cs="Arial"/>
                <w:bCs/>
                <w:sz w:val="24"/>
                <w:szCs w:val="24"/>
              </w:rPr>
              <w:t>Á 500,-</w:t>
            </w:r>
          </w:p>
        </w:tc>
        <w:tc>
          <w:tcPr>
            <w:tcW w:w="1844" w:type="dxa"/>
            <w:gridSpan w:val="2"/>
            <w:tcBorders>
              <w:tr2bl w:val="single" w:sz="4" w:space="0" w:color="auto"/>
            </w:tcBorders>
          </w:tcPr>
          <w:p w14:paraId="613274B4" w14:textId="47D66495" w:rsidR="00EA35EB" w:rsidRDefault="00EA35EB" w:rsidP="00F4189C">
            <w:pPr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940918" w14:textId="77777777" w:rsidR="005E37B8" w:rsidRDefault="005E37B8" w:rsidP="00F4189C">
            <w:pPr>
              <w:rPr>
                <w:rFonts w:cs="Arial"/>
                <w:bCs/>
                <w:sz w:val="24"/>
                <w:szCs w:val="24"/>
              </w:rPr>
            </w:pPr>
            <w:r w:rsidRPr="0076146F">
              <w:rPr>
                <w:rFonts w:cs="Arial"/>
                <w:bCs/>
                <w:sz w:val="24"/>
                <w:szCs w:val="24"/>
              </w:rPr>
              <w:t xml:space="preserve">1 </w:t>
            </w:r>
            <w:r>
              <w:rPr>
                <w:rFonts w:cs="Arial"/>
                <w:bCs/>
                <w:sz w:val="24"/>
                <w:szCs w:val="24"/>
              </w:rPr>
              <w:t>hod.</w:t>
            </w:r>
          </w:p>
          <w:p w14:paraId="67B419FF" w14:textId="7257CE58" w:rsidR="00D42DB7" w:rsidRDefault="005E37B8" w:rsidP="00F4189C">
            <w:pPr>
              <w:rPr>
                <w:rFonts w:cs="Arial"/>
                <w:bCs/>
                <w:sz w:val="24"/>
                <w:szCs w:val="24"/>
              </w:rPr>
            </w:pPr>
            <w:r w:rsidRPr="0076146F">
              <w:rPr>
                <w:rFonts w:cs="Arial"/>
                <w:bCs/>
                <w:sz w:val="24"/>
                <w:szCs w:val="24"/>
              </w:rPr>
              <w:t>PRODUKCE, Á</w:t>
            </w:r>
            <w:r>
              <w:rPr>
                <w:rFonts w:cs="Arial"/>
                <w:bCs/>
                <w:sz w:val="24"/>
                <w:szCs w:val="24"/>
              </w:rPr>
              <w:t> </w:t>
            </w:r>
            <w:r w:rsidRPr="0076146F">
              <w:rPr>
                <w:rFonts w:cs="Arial"/>
                <w:bCs/>
                <w:sz w:val="24"/>
                <w:szCs w:val="24"/>
              </w:rPr>
              <w:t>700,-</w:t>
            </w:r>
          </w:p>
        </w:tc>
        <w:tc>
          <w:tcPr>
            <w:tcW w:w="1129" w:type="dxa"/>
          </w:tcPr>
          <w:p w14:paraId="0356281A" w14:textId="37DC2A5B" w:rsidR="00D42DB7" w:rsidRDefault="0076146F" w:rsidP="00D86C4A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76146F">
              <w:rPr>
                <w:rFonts w:cs="Arial"/>
                <w:bCs/>
                <w:sz w:val="24"/>
                <w:szCs w:val="24"/>
              </w:rPr>
              <w:t>1</w:t>
            </w:r>
            <w:r>
              <w:rPr>
                <w:rFonts w:cs="Arial"/>
                <w:bCs/>
                <w:sz w:val="24"/>
                <w:szCs w:val="24"/>
              </w:rPr>
              <w:t>.</w:t>
            </w:r>
            <w:r w:rsidRPr="0076146F">
              <w:rPr>
                <w:rFonts w:cs="Arial"/>
                <w:bCs/>
                <w:sz w:val="24"/>
                <w:szCs w:val="24"/>
              </w:rPr>
              <w:t>700</w:t>
            </w:r>
            <w:r>
              <w:rPr>
                <w:rFonts w:cs="Arial"/>
                <w:bCs/>
                <w:sz w:val="24"/>
                <w:szCs w:val="24"/>
              </w:rPr>
              <w:t xml:space="preserve">,- </w:t>
            </w:r>
          </w:p>
        </w:tc>
      </w:tr>
      <w:tr w:rsidR="00F4189C" w14:paraId="108C448D" w14:textId="77777777" w:rsidTr="00720285">
        <w:tc>
          <w:tcPr>
            <w:tcW w:w="562" w:type="dxa"/>
          </w:tcPr>
          <w:p w14:paraId="5EA079E1" w14:textId="3D2E684E" w:rsidR="00F4189C" w:rsidRDefault="00F4189C" w:rsidP="00900F23">
            <w:pPr>
              <w:jc w:val="both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III.</w:t>
            </w:r>
          </w:p>
        </w:tc>
        <w:tc>
          <w:tcPr>
            <w:tcW w:w="8500" w:type="dxa"/>
            <w:gridSpan w:val="6"/>
          </w:tcPr>
          <w:p w14:paraId="46FA6F4A" w14:textId="39B55B1B" w:rsidR="00F4189C" w:rsidRDefault="00F4189C" w:rsidP="00F4189C">
            <w:pPr>
              <w:rPr>
                <w:rFonts w:cs="Arial"/>
                <w:bCs/>
                <w:sz w:val="24"/>
                <w:szCs w:val="24"/>
              </w:rPr>
            </w:pPr>
            <w:r w:rsidRPr="00D86C4A">
              <w:rPr>
                <w:rFonts w:cs="Arial"/>
                <w:bCs/>
                <w:sz w:val="24"/>
                <w:szCs w:val="24"/>
              </w:rPr>
              <w:t>CZ VĚDECKO VÝZKUMNÁ PUBLIKACE</w:t>
            </w:r>
          </w:p>
        </w:tc>
      </w:tr>
      <w:tr w:rsidR="005E2D23" w14:paraId="5498DFAB" w14:textId="77777777" w:rsidTr="006D603A">
        <w:tc>
          <w:tcPr>
            <w:tcW w:w="562" w:type="dxa"/>
          </w:tcPr>
          <w:p w14:paraId="57F707A5" w14:textId="77777777" w:rsidR="00151A08" w:rsidRDefault="00151A08" w:rsidP="00900F23">
            <w:pPr>
              <w:jc w:val="both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2458" w:type="dxa"/>
          </w:tcPr>
          <w:p w14:paraId="3AED2261" w14:textId="0073138C" w:rsidR="00151A08" w:rsidRPr="00151A08" w:rsidRDefault="008E3AD6" w:rsidP="00F4189C">
            <w:pPr>
              <w:pStyle w:val="Odstavecseseznamem"/>
              <w:numPr>
                <w:ilvl w:val="0"/>
                <w:numId w:val="31"/>
              </w:numPr>
              <w:ind w:left="319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Č</w:t>
            </w:r>
            <w:r w:rsidR="00151A08">
              <w:rPr>
                <w:rFonts w:cs="Arial"/>
                <w:bCs/>
                <w:sz w:val="24"/>
                <w:szCs w:val="24"/>
              </w:rPr>
              <w:t>ást</w:t>
            </w:r>
            <w:r>
              <w:rPr>
                <w:rFonts w:cs="Arial"/>
                <w:bCs/>
                <w:sz w:val="24"/>
                <w:szCs w:val="24"/>
              </w:rPr>
              <w:t xml:space="preserve"> – korektury nad rámec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8E78B16" w14:textId="77777777" w:rsidR="005E37B8" w:rsidRDefault="00151A08" w:rsidP="00F4189C">
            <w:pPr>
              <w:rPr>
                <w:rFonts w:cs="Arial"/>
                <w:bCs/>
                <w:sz w:val="24"/>
                <w:szCs w:val="24"/>
              </w:rPr>
            </w:pPr>
            <w:r w:rsidRPr="00151A08">
              <w:rPr>
                <w:rFonts w:cs="Arial"/>
                <w:bCs/>
                <w:sz w:val="24"/>
                <w:szCs w:val="24"/>
              </w:rPr>
              <w:t xml:space="preserve">35 </w:t>
            </w:r>
            <w:r w:rsidR="005E37B8">
              <w:rPr>
                <w:rFonts w:cs="Arial"/>
                <w:bCs/>
                <w:sz w:val="24"/>
                <w:szCs w:val="24"/>
              </w:rPr>
              <w:t>hod.</w:t>
            </w:r>
          </w:p>
          <w:p w14:paraId="16EE4FA7" w14:textId="4F9ED584" w:rsidR="005E37B8" w:rsidRDefault="001460C7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SAZBA</w:t>
            </w:r>
          </w:p>
          <w:p w14:paraId="364CAA1F" w14:textId="075304DD" w:rsidR="00151A08" w:rsidRPr="00151A08" w:rsidRDefault="00151A08" w:rsidP="00F4189C">
            <w:pPr>
              <w:rPr>
                <w:rFonts w:cs="Arial"/>
                <w:bCs/>
                <w:sz w:val="24"/>
                <w:szCs w:val="24"/>
              </w:rPr>
            </w:pPr>
            <w:r w:rsidRPr="00151A08">
              <w:rPr>
                <w:rFonts w:cs="Arial"/>
                <w:bCs/>
                <w:sz w:val="24"/>
                <w:szCs w:val="24"/>
              </w:rPr>
              <w:t>Á 500,-</w:t>
            </w:r>
          </w:p>
        </w:tc>
        <w:tc>
          <w:tcPr>
            <w:tcW w:w="1844" w:type="dxa"/>
            <w:gridSpan w:val="2"/>
          </w:tcPr>
          <w:p w14:paraId="4CB2E400" w14:textId="77777777" w:rsidR="005E37B8" w:rsidRDefault="00151A08" w:rsidP="00F4189C">
            <w:pPr>
              <w:rPr>
                <w:rFonts w:cs="Arial"/>
                <w:bCs/>
                <w:sz w:val="24"/>
                <w:szCs w:val="24"/>
              </w:rPr>
            </w:pPr>
            <w:r w:rsidRPr="00151A08">
              <w:rPr>
                <w:rFonts w:cs="Arial"/>
                <w:bCs/>
                <w:sz w:val="24"/>
                <w:szCs w:val="24"/>
              </w:rPr>
              <w:t xml:space="preserve">12 </w:t>
            </w:r>
            <w:r w:rsidR="005E37B8">
              <w:rPr>
                <w:rFonts w:cs="Arial"/>
                <w:bCs/>
                <w:sz w:val="24"/>
                <w:szCs w:val="24"/>
              </w:rPr>
              <w:t>hod.</w:t>
            </w:r>
          </w:p>
          <w:p w14:paraId="36273AA8" w14:textId="1EBCD137" w:rsidR="00151A08" w:rsidRPr="00151A08" w:rsidRDefault="00151A08" w:rsidP="00F4189C">
            <w:pPr>
              <w:rPr>
                <w:rFonts w:cs="Arial"/>
                <w:bCs/>
                <w:sz w:val="24"/>
                <w:szCs w:val="24"/>
              </w:rPr>
            </w:pPr>
            <w:r w:rsidRPr="00151A08">
              <w:rPr>
                <w:rFonts w:cs="Arial"/>
                <w:bCs/>
                <w:sz w:val="24"/>
                <w:szCs w:val="24"/>
              </w:rPr>
              <w:t>ART DIREKCE Á</w:t>
            </w:r>
            <w:r w:rsidR="00F4189C">
              <w:rPr>
                <w:rFonts w:cs="Arial"/>
                <w:bCs/>
                <w:sz w:val="24"/>
                <w:szCs w:val="24"/>
              </w:rPr>
              <w:t> </w:t>
            </w:r>
            <w:r w:rsidRPr="00151A08">
              <w:rPr>
                <w:rFonts w:cs="Arial"/>
                <w:bCs/>
                <w:sz w:val="24"/>
                <w:szCs w:val="24"/>
              </w:rPr>
              <w:t>1</w:t>
            </w:r>
            <w:r w:rsidR="00F4189C">
              <w:rPr>
                <w:rFonts w:cs="Arial"/>
                <w:bCs/>
                <w:sz w:val="24"/>
                <w:szCs w:val="24"/>
              </w:rPr>
              <w:t> </w:t>
            </w:r>
            <w:r w:rsidRPr="00151A08">
              <w:rPr>
                <w:rFonts w:cs="Arial"/>
                <w:bCs/>
                <w:sz w:val="24"/>
                <w:szCs w:val="24"/>
              </w:rPr>
              <w:t>500,-</w:t>
            </w:r>
          </w:p>
        </w:tc>
        <w:tc>
          <w:tcPr>
            <w:tcW w:w="1559" w:type="dxa"/>
          </w:tcPr>
          <w:p w14:paraId="197B6913" w14:textId="77777777" w:rsidR="005E2D23" w:rsidRDefault="00151A08" w:rsidP="00F4189C">
            <w:pPr>
              <w:rPr>
                <w:rFonts w:cs="Arial"/>
                <w:bCs/>
                <w:sz w:val="24"/>
                <w:szCs w:val="24"/>
              </w:rPr>
            </w:pPr>
            <w:r w:rsidRPr="00151A08">
              <w:rPr>
                <w:rFonts w:cs="Arial"/>
                <w:bCs/>
                <w:sz w:val="24"/>
                <w:szCs w:val="24"/>
              </w:rPr>
              <w:t xml:space="preserve">10 </w:t>
            </w:r>
            <w:r w:rsidR="005E37B8">
              <w:rPr>
                <w:rFonts w:cs="Arial"/>
                <w:bCs/>
                <w:sz w:val="24"/>
                <w:szCs w:val="24"/>
              </w:rPr>
              <w:t>hod.</w:t>
            </w:r>
          </w:p>
          <w:p w14:paraId="36E7A5E6" w14:textId="77777777" w:rsidR="005E2D23" w:rsidRDefault="00151A08" w:rsidP="00F4189C">
            <w:pPr>
              <w:rPr>
                <w:rFonts w:cs="Arial"/>
                <w:bCs/>
                <w:sz w:val="24"/>
                <w:szCs w:val="24"/>
              </w:rPr>
            </w:pPr>
            <w:r w:rsidRPr="00151A08">
              <w:rPr>
                <w:rFonts w:cs="Arial"/>
                <w:bCs/>
                <w:sz w:val="24"/>
                <w:szCs w:val="24"/>
              </w:rPr>
              <w:t xml:space="preserve">PRODUKCE </w:t>
            </w:r>
          </w:p>
          <w:p w14:paraId="1A021F3E" w14:textId="2E7AC516" w:rsidR="00151A08" w:rsidRPr="00151A08" w:rsidRDefault="00151A08" w:rsidP="00F4189C">
            <w:pPr>
              <w:rPr>
                <w:rFonts w:cs="Arial"/>
                <w:bCs/>
                <w:sz w:val="24"/>
                <w:szCs w:val="24"/>
              </w:rPr>
            </w:pPr>
            <w:r w:rsidRPr="00151A08">
              <w:rPr>
                <w:rFonts w:cs="Arial"/>
                <w:bCs/>
                <w:sz w:val="24"/>
                <w:szCs w:val="24"/>
              </w:rPr>
              <w:t>Á 700,-</w:t>
            </w:r>
          </w:p>
        </w:tc>
        <w:tc>
          <w:tcPr>
            <w:tcW w:w="1129" w:type="dxa"/>
          </w:tcPr>
          <w:p w14:paraId="5E7549B0" w14:textId="5CA6F047" w:rsidR="00151A08" w:rsidRDefault="0099442F" w:rsidP="00D86C4A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42</w:t>
            </w:r>
            <w:r w:rsidR="00A54783">
              <w:rPr>
                <w:rFonts w:cs="Arial"/>
                <w:bCs/>
                <w:sz w:val="24"/>
                <w:szCs w:val="24"/>
              </w:rPr>
              <w:t>.</w:t>
            </w:r>
            <w:r>
              <w:rPr>
                <w:rFonts w:cs="Arial"/>
                <w:bCs/>
                <w:sz w:val="24"/>
                <w:szCs w:val="24"/>
              </w:rPr>
              <w:t>50</w:t>
            </w:r>
            <w:r w:rsidR="00A7141E">
              <w:rPr>
                <w:rFonts w:cs="Arial"/>
                <w:bCs/>
                <w:sz w:val="24"/>
                <w:szCs w:val="24"/>
              </w:rPr>
              <w:t>0</w:t>
            </w:r>
            <w:r w:rsidR="00A54783">
              <w:rPr>
                <w:rFonts w:cs="Arial"/>
                <w:bCs/>
                <w:sz w:val="24"/>
                <w:szCs w:val="24"/>
              </w:rPr>
              <w:t xml:space="preserve">,- </w:t>
            </w:r>
          </w:p>
        </w:tc>
      </w:tr>
      <w:tr w:rsidR="005E2D23" w:rsidRPr="00F41FF8" w14:paraId="23AC4AF2" w14:textId="77777777" w:rsidTr="006D603A">
        <w:tc>
          <w:tcPr>
            <w:tcW w:w="562" w:type="dxa"/>
          </w:tcPr>
          <w:p w14:paraId="79A5E982" w14:textId="77777777" w:rsidR="00151A08" w:rsidRDefault="00151A08" w:rsidP="00900F23">
            <w:pPr>
              <w:jc w:val="both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2458" w:type="dxa"/>
          </w:tcPr>
          <w:p w14:paraId="6CFC0CDF" w14:textId="0254BBCF" w:rsidR="00151A08" w:rsidRPr="00F41FF8" w:rsidRDefault="008E3AD6" w:rsidP="00F4189C">
            <w:pPr>
              <w:pStyle w:val="Odstavecseseznamem"/>
              <w:numPr>
                <w:ilvl w:val="0"/>
                <w:numId w:val="31"/>
              </w:numPr>
              <w:ind w:left="319" w:hanging="319"/>
              <w:rPr>
                <w:rFonts w:cs="Arial"/>
                <w:bCs/>
                <w:sz w:val="24"/>
                <w:szCs w:val="24"/>
              </w:rPr>
            </w:pPr>
            <w:r w:rsidRPr="00F41FF8">
              <w:rPr>
                <w:rFonts w:cs="Arial"/>
                <w:bCs/>
                <w:sz w:val="24"/>
                <w:szCs w:val="24"/>
              </w:rPr>
              <w:t>Část – nový grafický layout</w:t>
            </w:r>
          </w:p>
        </w:tc>
        <w:tc>
          <w:tcPr>
            <w:tcW w:w="1510" w:type="dxa"/>
            <w:tcBorders>
              <w:tr2bl w:val="single" w:sz="4" w:space="0" w:color="auto"/>
            </w:tcBorders>
          </w:tcPr>
          <w:p w14:paraId="1C86AF8A" w14:textId="3CF3064A" w:rsidR="00151A08" w:rsidRPr="00F41FF8" w:rsidRDefault="00151A08" w:rsidP="00F4189C">
            <w:pPr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14:paraId="392DC598" w14:textId="77777777" w:rsidR="005E2D23" w:rsidRPr="00F41FF8" w:rsidRDefault="00F4189C" w:rsidP="00F4189C">
            <w:pPr>
              <w:rPr>
                <w:rFonts w:cs="Arial"/>
                <w:bCs/>
                <w:sz w:val="24"/>
                <w:szCs w:val="24"/>
              </w:rPr>
            </w:pPr>
            <w:r w:rsidRPr="00F41FF8">
              <w:rPr>
                <w:rFonts w:cs="Arial"/>
                <w:bCs/>
                <w:sz w:val="24"/>
                <w:szCs w:val="24"/>
              </w:rPr>
              <w:t xml:space="preserve">8 </w:t>
            </w:r>
            <w:r w:rsidR="005E2D23" w:rsidRPr="00F41FF8">
              <w:rPr>
                <w:rFonts w:cs="Arial"/>
                <w:bCs/>
                <w:sz w:val="24"/>
                <w:szCs w:val="24"/>
              </w:rPr>
              <w:t>hod.</w:t>
            </w:r>
          </w:p>
          <w:p w14:paraId="76090397" w14:textId="40F95B3B" w:rsidR="00151A08" w:rsidRPr="00F41FF8" w:rsidRDefault="00F4189C" w:rsidP="00F4189C">
            <w:pPr>
              <w:rPr>
                <w:rFonts w:cs="Arial"/>
                <w:bCs/>
                <w:sz w:val="24"/>
                <w:szCs w:val="24"/>
              </w:rPr>
            </w:pPr>
            <w:r w:rsidRPr="00F41FF8">
              <w:rPr>
                <w:rFonts w:cs="Arial"/>
                <w:bCs/>
                <w:sz w:val="24"/>
                <w:szCs w:val="24"/>
              </w:rPr>
              <w:t>ART DIREKCE Á 1 500,-</w:t>
            </w:r>
          </w:p>
        </w:tc>
        <w:tc>
          <w:tcPr>
            <w:tcW w:w="1559" w:type="dxa"/>
          </w:tcPr>
          <w:p w14:paraId="5ABF2036" w14:textId="77777777" w:rsidR="005E2D23" w:rsidRPr="00F41FF8" w:rsidRDefault="00F4189C" w:rsidP="00F4189C">
            <w:pPr>
              <w:rPr>
                <w:rFonts w:cs="Arial"/>
                <w:bCs/>
                <w:sz w:val="24"/>
                <w:szCs w:val="24"/>
              </w:rPr>
            </w:pPr>
            <w:r w:rsidRPr="00F41FF8">
              <w:rPr>
                <w:rFonts w:cs="Arial"/>
                <w:bCs/>
                <w:sz w:val="24"/>
                <w:szCs w:val="24"/>
              </w:rPr>
              <w:t xml:space="preserve">4 </w:t>
            </w:r>
            <w:r w:rsidR="005E2D23" w:rsidRPr="00F41FF8">
              <w:rPr>
                <w:rFonts w:cs="Arial"/>
                <w:bCs/>
                <w:sz w:val="24"/>
                <w:szCs w:val="24"/>
              </w:rPr>
              <w:t>hod.</w:t>
            </w:r>
          </w:p>
          <w:p w14:paraId="20FC369C" w14:textId="77777777" w:rsidR="005E2D23" w:rsidRPr="00F41FF8" w:rsidRDefault="00F4189C" w:rsidP="00F4189C">
            <w:pPr>
              <w:rPr>
                <w:rFonts w:cs="Arial"/>
                <w:bCs/>
                <w:sz w:val="24"/>
                <w:szCs w:val="24"/>
              </w:rPr>
            </w:pPr>
            <w:r w:rsidRPr="00F41FF8">
              <w:rPr>
                <w:rFonts w:cs="Arial"/>
                <w:bCs/>
                <w:sz w:val="24"/>
                <w:szCs w:val="24"/>
              </w:rPr>
              <w:t>PRODUKCE</w:t>
            </w:r>
          </w:p>
          <w:p w14:paraId="52DBBC7A" w14:textId="4797AE08" w:rsidR="00151A08" w:rsidRPr="00F41FF8" w:rsidRDefault="00F4189C" w:rsidP="00F4189C">
            <w:pPr>
              <w:rPr>
                <w:rFonts w:cs="Arial"/>
                <w:bCs/>
                <w:sz w:val="24"/>
                <w:szCs w:val="24"/>
              </w:rPr>
            </w:pPr>
            <w:r w:rsidRPr="00F41FF8">
              <w:rPr>
                <w:rFonts w:cs="Arial"/>
                <w:bCs/>
                <w:sz w:val="24"/>
                <w:szCs w:val="24"/>
              </w:rPr>
              <w:t>Á 700</w:t>
            </w:r>
          </w:p>
        </w:tc>
        <w:tc>
          <w:tcPr>
            <w:tcW w:w="1129" w:type="dxa"/>
          </w:tcPr>
          <w:p w14:paraId="52DA81A4" w14:textId="4E3EEEE1" w:rsidR="00151A08" w:rsidRPr="00F41FF8" w:rsidRDefault="008A23BF" w:rsidP="00D86C4A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F41FF8">
              <w:rPr>
                <w:rFonts w:cs="Arial"/>
                <w:bCs/>
                <w:sz w:val="24"/>
                <w:szCs w:val="24"/>
              </w:rPr>
              <w:t>14.800,-</w:t>
            </w:r>
          </w:p>
        </w:tc>
      </w:tr>
      <w:tr w:rsidR="00DE149B" w14:paraId="06A048CC" w14:textId="77777777" w:rsidTr="00F4189C">
        <w:tc>
          <w:tcPr>
            <w:tcW w:w="562" w:type="dxa"/>
          </w:tcPr>
          <w:p w14:paraId="6BE28463" w14:textId="7F447640" w:rsidR="00D42DB7" w:rsidRDefault="00D42DB7" w:rsidP="00900F23">
            <w:pPr>
              <w:jc w:val="both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IV.</w:t>
            </w:r>
          </w:p>
        </w:tc>
        <w:tc>
          <w:tcPr>
            <w:tcW w:w="2458" w:type="dxa"/>
          </w:tcPr>
          <w:p w14:paraId="6BFDC18C" w14:textId="0B5CC1B7" w:rsidR="00D42DB7" w:rsidRDefault="00DD1CF5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Obálka arabského průvodce a </w:t>
            </w:r>
            <w:r w:rsidR="00A7141E">
              <w:rPr>
                <w:rFonts w:cs="Arial"/>
                <w:bCs/>
                <w:sz w:val="24"/>
                <w:szCs w:val="24"/>
              </w:rPr>
              <w:t>set na</w:t>
            </w:r>
            <w:r w:rsidR="0099442F">
              <w:rPr>
                <w:rFonts w:cs="Arial"/>
                <w:bCs/>
                <w:sz w:val="24"/>
                <w:szCs w:val="24"/>
              </w:rPr>
              <w:t xml:space="preserve"> </w:t>
            </w:r>
            <w:r w:rsidR="000C5E95">
              <w:rPr>
                <w:rFonts w:cs="Arial"/>
                <w:bCs/>
                <w:sz w:val="24"/>
                <w:szCs w:val="24"/>
              </w:rPr>
              <w:t>vernisáž</w:t>
            </w:r>
          </w:p>
        </w:tc>
        <w:tc>
          <w:tcPr>
            <w:tcW w:w="1510" w:type="dxa"/>
          </w:tcPr>
          <w:p w14:paraId="361C759E" w14:textId="77777777" w:rsidR="005E2D23" w:rsidRDefault="000C5E95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8 </w:t>
            </w:r>
            <w:r w:rsidR="005E2D23">
              <w:rPr>
                <w:rFonts w:cs="Arial"/>
                <w:bCs/>
                <w:sz w:val="24"/>
                <w:szCs w:val="24"/>
              </w:rPr>
              <w:t>hod.</w:t>
            </w:r>
          </w:p>
          <w:p w14:paraId="5E1272DF" w14:textId="40F377B8" w:rsidR="005E2D23" w:rsidRDefault="001460C7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SAZBA</w:t>
            </w:r>
          </w:p>
          <w:p w14:paraId="00F7142B" w14:textId="5A14767D" w:rsidR="00D42DB7" w:rsidRDefault="000C5E95" w:rsidP="00F4189C">
            <w:pPr>
              <w:rPr>
                <w:rFonts w:cs="Arial"/>
                <w:bCs/>
                <w:sz w:val="24"/>
                <w:szCs w:val="24"/>
              </w:rPr>
            </w:pPr>
            <w:r w:rsidRPr="000C5E95">
              <w:rPr>
                <w:rFonts w:cs="Arial"/>
                <w:bCs/>
                <w:sz w:val="24"/>
                <w:szCs w:val="24"/>
              </w:rPr>
              <w:t>Á 500,-</w:t>
            </w:r>
          </w:p>
        </w:tc>
        <w:tc>
          <w:tcPr>
            <w:tcW w:w="1844" w:type="dxa"/>
            <w:gridSpan w:val="2"/>
          </w:tcPr>
          <w:p w14:paraId="63DD6A4B" w14:textId="77777777" w:rsidR="005E2D23" w:rsidRDefault="00E743E4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3 </w:t>
            </w:r>
            <w:r w:rsidR="005E2D23">
              <w:rPr>
                <w:rFonts w:cs="Arial"/>
                <w:bCs/>
                <w:sz w:val="24"/>
                <w:szCs w:val="24"/>
              </w:rPr>
              <w:t>hod.</w:t>
            </w:r>
          </w:p>
          <w:p w14:paraId="1D246786" w14:textId="77777777" w:rsidR="005E2D23" w:rsidRDefault="00E743E4" w:rsidP="00F4189C">
            <w:pPr>
              <w:rPr>
                <w:rFonts w:cs="Arial"/>
                <w:bCs/>
                <w:sz w:val="24"/>
                <w:szCs w:val="24"/>
              </w:rPr>
            </w:pPr>
            <w:r w:rsidRPr="00E743E4">
              <w:rPr>
                <w:rFonts w:cs="Arial"/>
                <w:bCs/>
                <w:sz w:val="24"/>
                <w:szCs w:val="24"/>
              </w:rPr>
              <w:t>ART DIREKCE</w:t>
            </w:r>
          </w:p>
          <w:p w14:paraId="702E8074" w14:textId="1483BE33" w:rsidR="00D42DB7" w:rsidRDefault="00E743E4" w:rsidP="00F4189C">
            <w:pPr>
              <w:rPr>
                <w:rFonts w:cs="Arial"/>
                <w:bCs/>
                <w:sz w:val="24"/>
                <w:szCs w:val="24"/>
              </w:rPr>
            </w:pPr>
            <w:r w:rsidRPr="00E743E4">
              <w:rPr>
                <w:rFonts w:cs="Arial"/>
                <w:bCs/>
                <w:sz w:val="24"/>
                <w:szCs w:val="24"/>
              </w:rPr>
              <w:t>Á</w:t>
            </w:r>
            <w:r w:rsidR="00F4189C">
              <w:rPr>
                <w:rFonts w:cs="Arial"/>
                <w:bCs/>
                <w:sz w:val="24"/>
                <w:szCs w:val="24"/>
              </w:rPr>
              <w:t> </w:t>
            </w:r>
            <w:r w:rsidRPr="00E743E4">
              <w:rPr>
                <w:rFonts w:cs="Arial"/>
                <w:bCs/>
                <w:sz w:val="24"/>
                <w:szCs w:val="24"/>
              </w:rPr>
              <w:t>1</w:t>
            </w:r>
            <w:r w:rsidR="00F4189C">
              <w:rPr>
                <w:rFonts w:cs="Arial"/>
                <w:bCs/>
                <w:sz w:val="24"/>
                <w:szCs w:val="24"/>
              </w:rPr>
              <w:t> </w:t>
            </w:r>
            <w:r w:rsidRPr="00E743E4">
              <w:rPr>
                <w:rFonts w:cs="Arial"/>
                <w:bCs/>
                <w:sz w:val="24"/>
                <w:szCs w:val="24"/>
              </w:rPr>
              <w:t>500,-</w:t>
            </w:r>
          </w:p>
        </w:tc>
        <w:tc>
          <w:tcPr>
            <w:tcW w:w="1559" w:type="dxa"/>
          </w:tcPr>
          <w:p w14:paraId="6057EBEF" w14:textId="77777777" w:rsidR="00EA35EB" w:rsidRDefault="00EA35EB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2 hod. </w:t>
            </w:r>
            <w:r w:rsidR="006913DE" w:rsidRPr="006913DE">
              <w:rPr>
                <w:rFonts w:cs="Arial"/>
                <w:bCs/>
                <w:sz w:val="24"/>
                <w:szCs w:val="24"/>
              </w:rPr>
              <w:t>PRODUKCE</w:t>
            </w:r>
          </w:p>
          <w:p w14:paraId="4302DAED" w14:textId="2A1BC5A7" w:rsidR="00D42DB7" w:rsidRDefault="006913DE" w:rsidP="00F4189C">
            <w:pPr>
              <w:rPr>
                <w:rFonts w:cs="Arial"/>
                <w:bCs/>
                <w:sz w:val="24"/>
                <w:szCs w:val="24"/>
              </w:rPr>
            </w:pPr>
            <w:r w:rsidRPr="006913DE">
              <w:rPr>
                <w:rFonts w:cs="Arial"/>
                <w:bCs/>
                <w:sz w:val="24"/>
                <w:szCs w:val="24"/>
              </w:rPr>
              <w:t>Á 700,-</w:t>
            </w:r>
          </w:p>
        </w:tc>
        <w:tc>
          <w:tcPr>
            <w:tcW w:w="1129" w:type="dxa"/>
          </w:tcPr>
          <w:p w14:paraId="776A666D" w14:textId="77777777" w:rsidR="00D42DB7" w:rsidRDefault="006913DE" w:rsidP="006913DE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9.900,-</w:t>
            </w:r>
          </w:p>
          <w:p w14:paraId="5F958871" w14:textId="03373149" w:rsidR="006913DE" w:rsidRDefault="006913DE" w:rsidP="00900F23">
            <w:pPr>
              <w:jc w:val="both"/>
              <w:rPr>
                <w:rFonts w:cs="Arial"/>
                <w:bCs/>
                <w:sz w:val="24"/>
                <w:szCs w:val="24"/>
              </w:rPr>
            </w:pPr>
          </w:p>
        </w:tc>
      </w:tr>
      <w:tr w:rsidR="00EA35EB" w14:paraId="2DB4538D" w14:textId="77777777" w:rsidTr="00F4189C">
        <w:tc>
          <w:tcPr>
            <w:tcW w:w="562" w:type="dxa"/>
          </w:tcPr>
          <w:p w14:paraId="0B1730F7" w14:textId="4E623779" w:rsidR="00F4189C" w:rsidRDefault="00F4189C" w:rsidP="00900F23">
            <w:pPr>
              <w:jc w:val="both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V.</w:t>
            </w:r>
          </w:p>
        </w:tc>
        <w:tc>
          <w:tcPr>
            <w:tcW w:w="2458" w:type="dxa"/>
          </w:tcPr>
          <w:p w14:paraId="13BE2A35" w14:textId="5AF4C793" w:rsidR="00F4189C" w:rsidRDefault="00F4189C" w:rsidP="00F4189C">
            <w:pPr>
              <w:rPr>
                <w:rFonts w:cs="Arial"/>
                <w:bCs/>
                <w:sz w:val="24"/>
                <w:szCs w:val="24"/>
              </w:rPr>
            </w:pPr>
            <w:r w:rsidRPr="00F4189C">
              <w:rPr>
                <w:rFonts w:cs="Arial"/>
                <w:bCs/>
                <w:sz w:val="24"/>
                <w:szCs w:val="24"/>
              </w:rPr>
              <w:t>Projektový management</w:t>
            </w:r>
          </w:p>
        </w:tc>
        <w:tc>
          <w:tcPr>
            <w:tcW w:w="4913" w:type="dxa"/>
            <w:gridSpan w:val="4"/>
          </w:tcPr>
          <w:p w14:paraId="1C28B7AF" w14:textId="77777777" w:rsidR="00F4189C" w:rsidRDefault="00F4189C" w:rsidP="00F4189C">
            <w:pPr>
              <w:rPr>
                <w:rFonts w:cs="Arial"/>
                <w:bCs/>
                <w:sz w:val="24"/>
                <w:szCs w:val="24"/>
              </w:rPr>
            </w:pPr>
            <w:r w:rsidRPr="00F4189C">
              <w:rPr>
                <w:rFonts w:cs="Arial"/>
                <w:bCs/>
                <w:sz w:val="24"/>
                <w:szCs w:val="24"/>
              </w:rPr>
              <w:t>89 HODIN, Á 700,- (SLEVA Z BĚŽNÝCH Á 1 000,-)</w:t>
            </w:r>
          </w:p>
          <w:p w14:paraId="258D3703" w14:textId="5DAB06C2" w:rsidR="00DE149B" w:rsidRDefault="00DE149B" w:rsidP="00F4189C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K 31. 12. 2020</w:t>
            </w:r>
          </w:p>
        </w:tc>
        <w:tc>
          <w:tcPr>
            <w:tcW w:w="1129" w:type="dxa"/>
          </w:tcPr>
          <w:p w14:paraId="358440BD" w14:textId="04333805" w:rsidR="00F4189C" w:rsidRDefault="00DE149B" w:rsidP="00DE149B">
            <w:pPr>
              <w:jc w:val="right"/>
              <w:rPr>
                <w:rFonts w:cs="Arial"/>
                <w:bCs/>
                <w:sz w:val="24"/>
                <w:szCs w:val="24"/>
              </w:rPr>
            </w:pPr>
            <w:r w:rsidRPr="00DE149B">
              <w:rPr>
                <w:rFonts w:cs="Arial"/>
                <w:bCs/>
                <w:sz w:val="24"/>
                <w:szCs w:val="24"/>
              </w:rPr>
              <w:t>82</w:t>
            </w:r>
            <w:r>
              <w:rPr>
                <w:rFonts w:cs="Arial"/>
                <w:bCs/>
                <w:sz w:val="24"/>
                <w:szCs w:val="24"/>
              </w:rPr>
              <w:t>.</w:t>
            </w:r>
            <w:r w:rsidRPr="00DE149B">
              <w:rPr>
                <w:rFonts w:cs="Arial"/>
                <w:bCs/>
                <w:sz w:val="24"/>
                <w:szCs w:val="24"/>
              </w:rPr>
              <w:t>300</w:t>
            </w:r>
            <w:r>
              <w:rPr>
                <w:rFonts w:cs="Arial"/>
                <w:bCs/>
                <w:sz w:val="24"/>
                <w:szCs w:val="24"/>
              </w:rPr>
              <w:t>,-</w:t>
            </w:r>
          </w:p>
        </w:tc>
      </w:tr>
      <w:tr w:rsidR="006D603A" w14:paraId="7CA9094D" w14:textId="77777777" w:rsidTr="00A50980">
        <w:tc>
          <w:tcPr>
            <w:tcW w:w="5476" w:type="dxa"/>
            <w:gridSpan w:val="4"/>
          </w:tcPr>
          <w:p w14:paraId="5DA47BF6" w14:textId="442FFF6B" w:rsidR="006D603A" w:rsidRPr="00F41FF8" w:rsidRDefault="006D603A" w:rsidP="00DE149B">
            <w:pPr>
              <w:tabs>
                <w:tab w:val="left" w:pos="3840"/>
              </w:tabs>
              <w:rPr>
                <w:rFonts w:cs="Arial"/>
                <w:b/>
                <w:sz w:val="24"/>
                <w:szCs w:val="24"/>
              </w:rPr>
            </w:pPr>
            <w:r w:rsidRPr="00F41FF8">
              <w:rPr>
                <w:rFonts w:cs="Arial"/>
                <w:b/>
                <w:sz w:val="24"/>
                <w:szCs w:val="24"/>
              </w:rPr>
              <w:t>Celkem bez DPH</w:t>
            </w:r>
          </w:p>
        </w:tc>
        <w:tc>
          <w:tcPr>
            <w:tcW w:w="3586" w:type="dxa"/>
            <w:gridSpan w:val="3"/>
          </w:tcPr>
          <w:p w14:paraId="103281C5" w14:textId="060BC592" w:rsidR="006D603A" w:rsidRPr="00F41FF8" w:rsidRDefault="00A15173" w:rsidP="00DE149B">
            <w:pPr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168.300</w:t>
            </w:r>
            <w:r w:rsidR="00D46338" w:rsidRPr="00F41FF8">
              <w:rPr>
                <w:rFonts w:cs="Arial"/>
                <w:b/>
                <w:sz w:val="24"/>
                <w:szCs w:val="24"/>
              </w:rPr>
              <w:t xml:space="preserve">,- </w:t>
            </w:r>
          </w:p>
        </w:tc>
      </w:tr>
      <w:tr w:rsidR="006D603A" w14:paraId="17CAB737" w14:textId="77777777" w:rsidTr="003E4766">
        <w:tc>
          <w:tcPr>
            <w:tcW w:w="5476" w:type="dxa"/>
            <w:gridSpan w:val="4"/>
          </w:tcPr>
          <w:p w14:paraId="0F5F506B" w14:textId="2FE21479" w:rsidR="006D603A" w:rsidRPr="00F41FF8" w:rsidRDefault="006D603A" w:rsidP="00DE149B">
            <w:pPr>
              <w:tabs>
                <w:tab w:val="left" w:pos="3840"/>
              </w:tabs>
              <w:rPr>
                <w:rFonts w:cs="Arial"/>
                <w:bCs/>
                <w:sz w:val="24"/>
                <w:szCs w:val="24"/>
              </w:rPr>
            </w:pPr>
            <w:r w:rsidRPr="00F41FF8">
              <w:rPr>
                <w:rFonts w:cs="Arial"/>
                <w:bCs/>
                <w:sz w:val="24"/>
                <w:szCs w:val="24"/>
              </w:rPr>
              <w:t>21 % DPH</w:t>
            </w:r>
          </w:p>
        </w:tc>
        <w:tc>
          <w:tcPr>
            <w:tcW w:w="3586" w:type="dxa"/>
            <w:gridSpan w:val="3"/>
          </w:tcPr>
          <w:p w14:paraId="59D692CD" w14:textId="0D543A32" w:rsidR="006D603A" w:rsidRPr="00F41FF8" w:rsidRDefault="00A15173" w:rsidP="00DE149B">
            <w:pPr>
              <w:jc w:val="right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35.343</w:t>
            </w:r>
          </w:p>
        </w:tc>
      </w:tr>
      <w:tr w:rsidR="000E69E0" w14:paraId="124708A5" w14:textId="77777777" w:rsidTr="005E00BA">
        <w:tc>
          <w:tcPr>
            <w:tcW w:w="5476" w:type="dxa"/>
            <w:gridSpan w:val="4"/>
          </w:tcPr>
          <w:p w14:paraId="5CBB7012" w14:textId="14B7C52D" w:rsidR="000E69E0" w:rsidRPr="00F41FF8" w:rsidRDefault="000E69E0" w:rsidP="000E69E0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F41FF8">
              <w:rPr>
                <w:rFonts w:cs="Arial"/>
                <w:b/>
                <w:sz w:val="24"/>
                <w:szCs w:val="24"/>
              </w:rPr>
              <w:t>Celkem náklady nad rámec</w:t>
            </w:r>
          </w:p>
        </w:tc>
        <w:tc>
          <w:tcPr>
            <w:tcW w:w="3586" w:type="dxa"/>
            <w:gridSpan w:val="3"/>
          </w:tcPr>
          <w:p w14:paraId="033B3AAF" w14:textId="4C43CF83" w:rsidR="000E69E0" w:rsidRPr="00F41FF8" w:rsidRDefault="00A15173" w:rsidP="00DE149B">
            <w:pPr>
              <w:jc w:val="righ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203.643</w:t>
            </w:r>
            <w:r w:rsidR="00852031" w:rsidRPr="00F41FF8">
              <w:rPr>
                <w:rFonts w:cs="Arial"/>
                <w:b/>
                <w:sz w:val="24"/>
                <w:szCs w:val="24"/>
              </w:rPr>
              <w:t>,-</w:t>
            </w:r>
          </w:p>
        </w:tc>
      </w:tr>
    </w:tbl>
    <w:p w14:paraId="583F388E" w14:textId="77777777" w:rsidR="009C3FFE" w:rsidRDefault="009C3FFE" w:rsidP="00900F23">
      <w:pPr>
        <w:spacing w:after="0"/>
        <w:jc w:val="both"/>
        <w:rPr>
          <w:rFonts w:cs="Arial"/>
          <w:bCs/>
          <w:sz w:val="24"/>
          <w:szCs w:val="24"/>
        </w:rPr>
      </w:pPr>
    </w:p>
    <w:p w14:paraId="4721A839" w14:textId="77777777" w:rsidR="009C3FFE" w:rsidRDefault="009C3FFE" w:rsidP="00900F23">
      <w:pPr>
        <w:spacing w:after="0"/>
        <w:jc w:val="both"/>
        <w:rPr>
          <w:rFonts w:cs="Arial"/>
          <w:bCs/>
          <w:sz w:val="24"/>
          <w:szCs w:val="24"/>
        </w:rPr>
      </w:pPr>
    </w:p>
    <w:p w14:paraId="64524952" w14:textId="7A4035B8" w:rsidR="00900F23" w:rsidRPr="00900F23" w:rsidRDefault="00900F23" w:rsidP="00900F23">
      <w:pPr>
        <w:spacing w:after="0"/>
        <w:jc w:val="both"/>
        <w:rPr>
          <w:b/>
          <w:sz w:val="24"/>
          <w:szCs w:val="24"/>
        </w:rPr>
      </w:pPr>
      <w:r w:rsidRPr="00900F23">
        <w:rPr>
          <w:b/>
          <w:sz w:val="24"/>
          <w:szCs w:val="24"/>
        </w:rPr>
        <w:t xml:space="preserve">Ustanovení čl. </w:t>
      </w:r>
      <w:r w:rsidR="009C3FFE">
        <w:rPr>
          <w:b/>
          <w:sz w:val="24"/>
          <w:szCs w:val="24"/>
        </w:rPr>
        <w:t>V</w:t>
      </w:r>
      <w:r w:rsidRPr="00900F23">
        <w:rPr>
          <w:b/>
          <w:sz w:val="24"/>
          <w:szCs w:val="24"/>
        </w:rPr>
        <w:t>II a následujících odstavců se doplňuje:</w:t>
      </w:r>
    </w:p>
    <w:p w14:paraId="398E59BA" w14:textId="7BFCBA28" w:rsidR="00792E7E" w:rsidRPr="00AD08BD" w:rsidRDefault="009C3FFE" w:rsidP="00900F23">
      <w:pPr>
        <w:spacing w:after="0"/>
        <w:jc w:val="both"/>
        <w:rPr>
          <w:rFonts w:eastAsiaTheme="minorEastAsia"/>
          <w:b/>
          <w:lang w:bidi="en-US"/>
        </w:rPr>
      </w:pPr>
      <w:r>
        <w:rPr>
          <w:b/>
          <w:sz w:val="24"/>
          <w:szCs w:val="24"/>
        </w:rPr>
        <w:t>Dohoda o odměně</w:t>
      </w:r>
    </w:p>
    <w:p w14:paraId="31BA3C21" w14:textId="1D320AF7" w:rsidR="00792E7E" w:rsidRPr="00AD08BD" w:rsidRDefault="00792E7E" w:rsidP="00934522">
      <w:pPr>
        <w:pStyle w:val="Odstavecseseznamem"/>
        <w:numPr>
          <w:ilvl w:val="0"/>
          <w:numId w:val="23"/>
        </w:numPr>
        <w:spacing w:after="0"/>
        <w:jc w:val="both"/>
        <w:rPr>
          <w:rFonts w:eastAsiaTheme="minorEastAsia"/>
          <w:lang w:bidi="en-US"/>
        </w:rPr>
      </w:pPr>
      <w:r w:rsidRPr="00AD08BD">
        <w:rPr>
          <w:rFonts w:eastAsiaTheme="minorEastAsia"/>
          <w:lang w:bidi="en-US"/>
        </w:rPr>
        <w:t>Zhotoviteli náleží odměna za vytvoření díla, poskytnutí licence k dílu dle této smlouvy a za realizaci dalších činností dl</w:t>
      </w:r>
      <w:r w:rsidR="003E05DA" w:rsidRPr="00AD08BD">
        <w:rPr>
          <w:rFonts w:eastAsiaTheme="minorEastAsia"/>
          <w:lang w:bidi="en-US"/>
        </w:rPr>
        <w:t>e této smlouvy v celkové výši:</w:t>
      </w:r>
    </w:p>
    <w:p w14:paraId="23DB72D5" w14:textId="77777777" w:rsidR="00934522" w:rsidRPr="00AD08BD" w:rsidRDefault="00934522" w:rsidP="00934522">
      <w:pPr>
        <w:spacing w:after="0"/>
        <w:jc w:val="both"/>
        <w:rPr>
          <w:rFonts w:eastAsiaTheme="minorEastAsia"/>
          <w:lang w:bidi="en-US"/>
        </w:rPr>
      </w:pPr>
    </w:p>
    <w:tbl>
      <w:tblPr>
        <w:tblStyle w:val="Mkatabulky"/>
        <w:tblpPr w:leftFromText="141" w:rightFromText="141" w:vertAnchor="text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701"/>
      </w:tblGrid>
      <w:tr w:rsidR="00AD08BD" w:rsidRPr="00AD08BD" w14:paraId="0566871D" w14:textId="77777777" w:rsidTr="00263B51">
        <w:trPr>
          <w:trHeight w:val="389"/>
        </w:trPr>
        <w:tc>
          <w:tcPr>
            <w:tcW w:w="7371" w:type="dxa"/>
          </w:tcPr>
          <w:p w14:paraId="49D04399" w14:textId="77777777" w:rsidR="001F3075" w:rsidRPr="00AD08BD" w:rsidRDefault="001F3075" w:rsidP="00D94860">
            <w:pPr>
              <w:spacing w:after="120" w:line="240" w:lineRule="atLeast"/>
              <w:rPr>
                <w:rFonts w:ascii="Calibri" w:hAnsi="Calibri"/>
                <w:u w:val="single"/>
              </w:rPr>
            </w:pPr>
            <w:r w:rsidRPr="00AD08BD">
              <w:rPr>
                <w:rFonts w:ascii="Calibri" w:hAnsi="Calibri"/>
                <w:u w:val="single"/>
              </w:rPr>
              <w:t>Smluvní strany se dohodly na navýšení ceny za vícepráce</w:t>
            </w:r>
          </w:p>
        </w:tc>
        <w:tc>
          <w:tcPr>
            <w:tcW w:w="1701" w:type="dxa"/>
          </w:tcPr>
          <w:p w14:paraId="5F637403" w14:textId="04DDBE0A" w:rsidR="001F3075" w:rsidRPr="00AD08BD" w:rsidRDefault="001F3075" w:rsidP="00D94860">
            <w:pPr>
              <w:spacing w:after="120" w:line="240" w:lineRule="atLeast"/>
              <w:rPr>
                <w:rFonts w:ascii="Calibri" w:hAnsi="Calibri"/>
                <w:u w:val="single"/>
              </w:rPr>
            </w:pPr>
          </w:p>
        </w:tc>
      </w:tr>
      <w:tr w:rsidR="00AD08BD" w:rsidRPr="00AD08BD" w14:paraId="0C8B17B2" w14:textId="77777777" w:rsidTr="00263B51">
        <w:trPr>
          <w:trHeight w:val="389"/>
        </w:trPr>
        <w:tc>
          <w:tcPr>
            <w:tcW w:w="7371" w:type="dxa"/>
          </w:tcPr>
          <w:p w14:paraId="38A644C0" w14:textId="52705B07" w:rsidR="001F3075" w:rsidRPr="00AD08BD" w:rsidRDefault="001F3075" w:rsidP="00D94860">
            <w:pPr>
              <w:spacing w:after="120" w:line="240" w:lineRule="atLeast"/>
              <w:rPr>
                <w:rFonts w:ascii="Calibri" w:hAnsi="Calibri"/>
                <w:u w:val="single"/>
              </w:rPr>
            </w:pPr>
            <w:r w:rsidRPr="00AD08BD">
              <w:rPr>
                <w:rFonts w:ascii="Calibri" w:hAnsi="Calibri"/>
                <w:i/>
                <w:iCs/>
              </w:rPr>
              <w:t xml:space="preserve">Cena díla </w:t>
            </w:r>
            <w:r w:rsidR="002A5AB5">
              <w:rPr>
                <w:rFonts w:ascii="Calibri" w:hAnsi="Calibri"/>
                <w:i/>
                <w:iCs/>
              </w:rPr>
              <w:t xml:space="preserve">za </w:t>
            </w:r>
            <w:r w:rsidR="00E103FE">
              <w:rPr>
                <w:rFonts w:ascii="Calibri" w:hAnsi="Calibri"/>
                <w:i/>
                <w:iCs/>
              </w:rPr>
              <w:t xml:space="preserve">grafické </w:t>
            </w:r>
            <w:r w:rsidR="002A5AB5">
              <w:rPr>
                <w:rFonts w:ascii="Calibri" w:hAnsi="Calibri"/>
                <w:i/>
                <w:iCs/>
              </w:rPr>
              <w:t>vícepráce</w:t>
            </w:r>
            <w:r w:rsidRPr="00AD08BD">
              <w:rPr>
                <w:rFonts w:ascii="Calibri" w:hAnsi="Calibri"/>
                <w:i/>
                <w:iCs/>
              </w:rPr>
              <w:t xml:space="preserve"> celkem bez DPH:</w:t>
            </w:r>
          </w:p>
        </w:tc>
        <w:tc>
          <w:tcPr>
            <w:tcW w:w="1701" w:type="dxa"/>
          </w:tcPr>
          <w:p w14:paraId="5EEEDC6D" w14:textId="06377A28" w:rsidR="001F3075" w:rsidRPr="005A49E6" w:rsidRDefault="003A17BD" w:rsidP="001F3075">
            <w:pPr>
              <w:spacing w:after="120" w:line="240" w:lineRule="atLeast"/>
              <w:jc w:val="right"/>
              <w:rPr>
                <w:rFonts w:ascii="Calibri" w:hAnsi="Calibri"/>
                <w:u w:val="single"/>
              </w:rPr>
            </w:pPr>
            <w:r w:rsidRPr="005A49E6">
              <w:rPr>
                <w:rFonts w:ascii="Calibri" w:hAnsi="Calibri"/>
                <w:i/>
                <w:iCs/>
              </w:rPr>
              <w:t>168.300</w:t>
            </w:r>
            <w:r w:rsidR="001F3075" w:rsidRPr="005A49E6">
              <w:rPr>
                <w:rFonts w:ascii="Calibri" w:hAnsi="Calibri"/>
                <w:i/>
                <w:iCs/>
              </w:rPr>
              <w:t>,- Kč</w:t>
            </w:r>
          </w:p>
        </w:tc>
      </w:tr>
      <w:tr w:rsidR="00AD08BD" w:rsidRPr="00AD08BD" w14:paraId="348C5A47" w14:textId="77777777" w:rsidTr="00263B51">
        <w:trPr>
          <w:trHeight w:val="389"/>
        </w:trPr>
        <w:tc>
          <w:tcPr>
            <w:tcW w:w="7371" w:type="dxa"/>
            <w:tcBorders>
              <w:bottom w:val="single" w:sz="4" w:space="0" w:color="auto"/>
            </w:tcBorders>
          </w:tcPr>
          <w:p w14:paraId="26057090" w14:textId="5CEA6274" w:rsidR="001F3075" w:rsidRPr="00AD08BD" w:rsidRDefault="001F3075" w:rsidP="00D94860">
            <w:pPr>
              <w:spacing w:after="120" w:line="240" w:lineRule="atLeast"/>
              <w:rPr>
                <w:rFonts w:ascii="Calibri" w:hAnsi="Calibri"/>
                <w:u w:val="single"/>
              </w:rPr>
            </w:pPr>
            <w:r w:rsidRPr="00AD08BD">
              <w:rPr>
                <w:i/>
                <w:iCs/>
              </w:rPr>
              <w:t>DPH 21 %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B331DA" w14:textId="54D3838D" w:rsidR="001F3075" w:rsidRPr="005A49E6" w:rsidRDefault="003A17BD" w:rsidP="00A52FAA">
            <w:pPr>
              <w:spacing w:after="120" w:line="240" w:lineRule="atLeast"/>
              <w:jc w:val="right"/>
              <w:rPr>
                <w:rFonts w:ascii="Calibri" w:hAnsi="Calibri"/>
              </w:rPr>
            </w:pPr>
            <w:r w:rsidRPr="005A49E6">
              <w:rPr>
                <w:rFonts w:ascii="Calibri" w:hAnsi="Calibri"/>
              </w:rPr>
              <w:t>35343</w:t>
            </w:r>
            <w:r w:rsidR="00A52FAA" w:rsidRPr="005A49E6">
              <w:rPr>
                <w:rFonts w:ascii="Calibri" w:hAnsi="Calibri"/>
              </w:rPr>
              <w:t>,- Kč</w:t>
            </w:r>
          </w:p>
        </w:tc>
      </w:tr>
      <w:tr w:rsidR="00AD08BD" w:rsidRPr="00AD08BD" w14:paraId="71375414" w14:textId="77777777" w:rsidTr="00263B51">
        <w:trPr>
          <w:trHeight w:val="389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75FA51DE" w14:textId="7ACD9973" w:rsidR="001F3075" w:rsidRPr="00AD08BD" w:rsidRDefault="00A52FAA" w:rsidP="00D94860">
            <w:pPr>
              <w:spacing w:after="120" w:line="240" w:lineRule="atLeast"/>
              <w:rPr>
                <w:rFonts w:ascii="Calibri" w:hAnsi="Calibri"/>
                <w:u w:val="single"/>
              </w:rPr>
            </w:pPr>
            <w:r w:rsidRPr="00AD08BD">
              <w:rPr>
                <w:rFonts w:ascii="Calibri" w:hAnsi="Calibri"/>
                <w:b/>
                <w:bCs/>
                <w:i/>
                <w:iCs/>
              </w:rPr>
              <w:t>Navýšení celkem včetně DPH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8A1AE9" w14:textId="02B8FED1" w:rsidR="001F3075" w:rsidRPr="005A49E6" w:rsidRDefault="00D618D0" w:rsidP="00150B7F">
            <w:pPr>
              <w:spacing w:after="120" w:line="240" w:lineRule="atLeast"/>
              <w:jc w:val="right"/>
              <w:rPr>
                <w:rFonts w:ascii="Calibri" w:hAnsi="Calibri"/>
                <w:b/>
                <w:bCs/>
              </w:rPr>
            </w:pPr>
            <w:r w:rsidRPr="005A49E6">
              <w:rPr>
                <w:rFonts w:ascii="Calibri" w:hAnsi="Calibri"/>
                <w:b/>
                <w:bCs/>
              </w:rPr>
              <w:t>203.643</w:t>
            </w:r>
            <w:r w:rsidR="00A52FAA" w:rsidRPr="005A49E6">
              <w:rPr>
                <w:rFonts w:ascii="Calibri" w:hAnsi="Calibri"/>
                <w:b/>
                <w:bCs/>
              </w:rPr>
              <w:t>,- Kč</w:t>
            </w:r>
          </w:p>
        </w:tc>
      </w:tr>
      <w:tr w:rsidR="00AD08BD" w:rsidRPr="00AD08BD" w14:paraId="26890DAE" w14:textId="77777777" w:rsidTr="00A52FAA">
        <w:trPr>
          <w:trHeight w:val="389"/>
        </w:trPr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5031EE1F" w14:textId="025F413F" w:rsidR="001F3075" w:rsidRPr="00AD08BD" w:rsidRDefault="00A52FAA" w:rsidP="00D94860">
            <w:pPr>
              <w:spacing w:after="120" w:line="240" w:lineRule="atLeast"/>
              <w:rPr>
                <w:rFonts w:ascii="Calibri" w:hAnsi="Calibri"/>
                <w:u w:val="single"/>
              </w:rPr>
            </w:pPr>
            <w:r w:rsidRPr="00AD08BD">
              <w:rPr>
                <w:rFonts w:ascii="Calibri" w:hAnsi="Calibri"/>
                <w:i/>
                <w:iCs/>
              </w:rPr>
              <w:t xml:space="preserve">Slovy: </w:t>
            </w:r>
            <w:r w:rsidR="001F723A">
              <w:rPr>
                <w:rFonts w:ascii="Calibri" w:hAnsi="Calibri"/>
                <w:i/>
                <w:iCs/>
              </w:rPr>
              <w:t xml:space="preserve">Dvěstětřitisícšestsetčtyřicettři </w:t>
            </w:r>
            <w:r w:rsidRPr="00AD08BD">
              <w:rPr>
                <w:rFonts w:ascii="Calibri" w:hAnsi="Calibri"/>
                <w:i/>
                <w:iCs/>
              </w:rPr>
              <w:t>korun českých</w:t>
            </w:r>
          </w:p>
        </w:tc>
      </w:tr>
      <w:tr w:rsidR="00AD08BD" w:rsidRPr="00AD08BD" w14:paraId="2E87AA76" w14:textId="77777777" w:rsidTr="00A52FAA">
        <w:trPr>
          <w:trHeight w:val="389"/>
        </w:trPr>
        <w:tc>
          <w:tcPr>
            <w:tcW w:w="9072" w:type="dxa"/>
            <w:gridSpan w:val="2"/>
          </w:tcPr>
          <w:p w14:paraId="217C0990" w14:textId="77777777" w:rsidR="00A52FAA" w:rsidRPr="00AD08BD" w:rsidRDefault="00A52FAA" w:rsidP="00D94860">
            <w:pPr>
              <w:spacing w:after="120" w:line="240" w:lineRule="atLeast"/>
              <w:rPr>
                <w:rFonts w:ascii="Calibri" w:hAnsi="Calibri"/>
                <w:u w:val="single"/>
              </w:rPr>
            </w:pPr>
          </w:p>
        </w:tc>
      </w:tr>
    </w:tbl>
    <w:p w14:paraId="19998324" w14:textId="38BD5F2C" w:rsidR="00AD08BD" w:rsidRDefault="00E431C7" w:rsidP="00E431C7">
      <w:pPr>
        <w:spacing w:after="0"/>
        <w:jc w:val="center"/>
        <w:rPr>
          <w:rFonts w:eastAsiaTheme="minorEastAsia"/>
          <w:b/>
          <w:bCs/>
          <w:lang w:bidi="en-US"/>
        </w:rPr>
      </w:pPr>
      <w:r w:rsidRPr="00E431C7">
        <w:rPr>
          <w:rFonts w:eastAsiaTheme="minorEastAsia"/>
          <w:b/>
          <w:bCs/>
          <w:lang w:bidi="en-US"/>
        </w:rPr>
        <w:t>III.</w:t>
      </w:r>
    </w:p>
    <w:p w14:paraId="53F8DC8C" w14:textId="11C744B1" w:rsidR="00E431C7" w:rsidRDefault="00AD367B" w:rsidP="00AD367B">
      <w:pPr>
        <w:pStyle w:val="Odstavecseseznamem"/>
        <w:numPr>
          <w:ilvl w:val="0"/>
          <w:numId w:val="28"/>
        </w:numPr>
        <w:spacing w:after="0"/>
        <w:rPr>
          <w:rFonts w:eastAsiaTheme="minorEastAsia"/>
          <w:lang w:bidi="en-US"/>
        </w:rPr>
      </w:pPr>
      <w:r w:rsidRPr="00AD367B">
        <w:rPr>
          <w:rFonts w:eastAsiaTheme="minorEastAsia"/>
          <w:lang w:bidi="en-US"/>
        </w:rPr>
        <w:t>Ostatní us</w:t>
      </w:r>
      <w:r>
        <w:rPr>
          <w:rFonts w:eastAsiaTheme="minorEastAsia"/>
          <w:lang w:bidi="en-US"/>
        </w:rPr>
        <w:t xml:space="preserve">tanovení Smlouvy se nemění. </w:t>
      </w:r>
    </w:p>
    <w:p w14:paraId="24A2FD4A" w14:textId="0AFDC5A4" w:rsidR="00AD367B" w:rsidRDefault="00AD367B" w:rsidP="00AD367B">
      <w:pPr>
        <w:pStyle w:val="Odstavecseseznamem"/>
        <w:numPr>
          <w:ilvl w:val="0"/>
          <w:numId w:val="28"/>
        </w:numPr>
        <w:spacing w:after="0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>Tento dodatek je vyhotoven ve třech vyhotoveních</w:t>
      </w:r>
      <w:r w:rsidR="003E06E0">
        <w:rPr>
          <w:rFonts w:eastAsiaTheme="minorEastAsia"/>
          <w:lang w:bidi="en-US"/>
        </w:rPr>
        <w:t>, z nichž objednatel obdrží dva a zhotovitel jeden.</w:t>
      </w:r>
    </w:p>
    <w:p w14:paraId="5CF5D74F" w14:textId="54371B10" w:rsidR="003E06E0" w:rsidRPr="00AD367B" w:rsidRDefault="003E06E0" w:rsidP="00AD367B">
      <w:pPr>
        <w:pStyle w:val="Odstavecseseznamem"/>
        <w:numPr>
          <w:ilvl w:val="0"/>
          <w:numId w:val="28"/>
        </w:numPr>
        <w:spacing w:after="0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 xml:space="preserve">Tento dodatek nabývá </w:t>
      </w:r>
      <w:r w:rsidR="00FF7AA4">
        <w:rPr>
          <w:rFonts w:eastAsiaTheme="minorEastAsia"/>
          <w:lang w:bidi="en-US"/>
        </w:rPr>
        <w:t xml:space="preserve">platnosti dnem podpisu smluvními stranami a </w:t>
      </w:r>
      <w:r w:rsidR="0017595D">
        <w:rPr>
          <w:rFonts w:eastAsiaTheme="minorEastAsia"/>
          <w:lang w:bidi="en-US"/>
        </w:rPr>
        <w:t>účinnosti dnem zveřejněním v registru smluv.</w:t>
      </w:r>
    </w:p>
    <w:p w14:paraId="580703C3" w14:textId="547781AC" w:rsidR="003E05DA" w:rsidRDefault="003E05DA" w:rsidP="00E00E39">
      <w:pPr>
        <w:spacing w:after="0"/>
        <w:jc w:val="both"/>
        <w:rPr>
          <w:rFonts w:eastAsiaTheme="minorEastAsia"/>
          <w:lang w:bidi="en-US"/>
        </w:rPr>
      </w:pPr>
    </w:p>
    <w:p w14:paraId="07B6741C" w14:textId="51B39564" w:rsidR="001B1E92" w:rsidRDefault="00761508" w:rsidP="00E00E39">
      <w:pPr>
        <w:spacing w:after="0"/>
        <w:jc w:val="both"/>
        <w:rPr>
          <w:rFonts w:eastAsiaTheme="minorEastAsia"/>
          <w:b/>
          <w:bCs/>
          <w:lang w:bidi="en-US"/>
        </w:rPr>
      </w:pPr>
      <w:r>
        <w:rPr>
          <w:rFonts w:eastAsiaTheme="minorEastAsia"/>
          <w:b/>
          <w:bCs/>
          <w:lang w:bidi="en-US"/>
        </w:rPr>
        <w:t>Přílohy:</w:t>
      </w:r>
    </w:p>
    <w:p w14:paraId="7176F49E" w14:textId="77777777" w:rsidR="00BA18B0" w:rsidRPr="00761508" w:rsidRDefault="00BA18B0" w:rsidP="00E00E39">
      <w:pPr>
        <w:spacing w:after="0"/>
        <w:jc w:val="both"/>
        <w:rPr>
          <w:rFonts w:eastAsiaTheme="minorEastAsia"/>
          <w:b/>
          <w:bCs/>
          <w:lang w:bidi="en-US"/>
        </w:rPr>
      </w:pPr>
    </w:p>
    <w:p w14:paraId="6B5F3FC9" w14:textId="539221CA" w:rsidR="00B01756" w:rsidRDefault="001B1E92" w:rsidP="00E00E39">
      <w:pPr>
        <w:spacing w:after="0"/>
        <w:jc w:val="both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 xml:space="preserve">Příloha č 1 – </w:t>
      </w:r>
      <w:r w:rsidR="00291E2C">
        <w:rPr>
          <w:rFonts w:eastAsiaTheme="minorEastAsia"/>
          <w:lang w:bidi="en-US"/>
        </w:rPr>
        <w:t xml:space="preserve">Grafické vícepráce </w:t>
      </w:r>
      <w:r w:rsidR="00291E2C" w:rsidRPr="00291E2C">
        <w:rPr>
          <w:rFonts w:eastAsiaTheme="minorEastAsia"/>
          <w:lang w:bidi="en-US"/>
        </w:rPr>
        <w:t>„Sluneční králové“</w:t>
      </w:r>
      <w:r w:rsidR="00291E2C">
        <w:rPr>
          <w:rFonts w:eastAsiaTheme="minorEastAsia"/>
          <w:lang w:bidi="en-US"/>
        </w:rPr>
        <w:t xml:space="preserve"> - </w:t>
      </w:r>
      <w:r w:rsidR="00291E2C" w:rsidRPr="00291E2C">
        <w:rPr>
          <w:rFonts w:eastAsiaTheme="minorEastAsia"/>
          <w:lang w:bidi="en-US"/>
        </w:rPr>
        <w:t xml:space="preserve">LES KANCŮ / VICENÁKLADY K 31.12. 2020 </w:t>
      </w:r>
    </w:p>
    <w:p w14:paraId="79DF01DD" w14:textId="77777777" w:rsidR="00B01756" w:rsidRDefault="00B01756" w:rsidP="00E00E39">
      <w:pPr>
        <w:spacing w:after="0"/>
        <w:jc w:val="both"/>
        <w:rPr>
          <w:rFonts w:eastAsiaTheme="minorEastAsia"/>
          <w:lang w:bidi="en-US"/>
        </w:rPr>
      </w:pPr>
    </w:p>
    <w:p w14:paraId="42BB597E" w14:textId="34342AF9" w:rsidR="001B1E92" w:rsidRDefault="001B1E92" w:rsidP="00E00E39">
      <w:pPr>
        <w:spacing w:after="0"/>
        <w:jc w:val="both"/>
        <w:rPr>
          <w:rFonts w:eastAsiaTheme="minorEastAsia"/>
          <w:lang w:bidi="en-US"/>
        </w:rPr>
      </w:pPr>
    </w:p>
    <w:p w14:paraId="506162C8" w14:textId="431761B5" w:rsidR="006A6056" w:rsidRDefault="006A6056" w:rsidP="00E00E39">
      <w:pPr>
        <w:spacing w:after="0"/>
        <w:jc w:val="both"/>
        <w:rPr>
          <w:rFonts w:eastAsiaTheme="minorEastAsia"/>
          <w:lang w:bidi="en-US"/>
        </w:rPr>
      </w:pPr>
    </w:p>
    <w:p w14:paraId="730C286E" w14:textId="3477EF56" w:rsidR="006A6056" w:rsidRDefault="006A6056" w:rsidP="00E00E39">
      <w:pPr>
        <w:spacing w:after="0"/>
        <w:jc w:val="both"/>
        <w:rPr>
          <w:rFonts w:eastAsiaTheme="minorEastAsia"/>
          <w:lang w:bidi="en-US"/>
        </w:rPr>
      </w:pPr>
    </w:p>
    <w:p w14:paraId="782574F4" w14:textId="77777777" w:rsidR="006A6056" w:rsidRDefault="006A6056" w:rsidP="00E00E39">
      <w:pPr>
        <w:spacing w:after="0"/>
        <w:jc w:val="both"/>
        <w:rPr>
          <w:rFonts w:eastAsiaTheme="minorEastAsia"/>
          <w:lang w:bidi="en-US"/>
        </w:rPr>
      </w:pPr>
    </w:p>
    <w:p w14:paraId="4944E60D" w14:textId="77777777" w:rsidR="003A7679" w:rsidRPr="00E00E39" w:rsidRDefault="003A7679" w:rsidP="00E00E39">
      <w:pPr>
        <w:spacing w:after="0"/>
        <w:jc w:val="both"/>
        <w:rPr>
          <w:rFonts w:eastAsiaTheme="minorEastAsia"/>
          <w:lang w:bidi="en-US"/>
        </w:rPr>
      </w:pPr>
    </w:p>
    <w:tbl>
      <w:tblPr>
        <w:tblStyle w:val="Mkatabulky1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392"/>
        <w:gridCol w:w="3960"/>
      </w:tblGrid>
      <w:tr w:rsidR="007046E0" w:rsidRPr="004237DD" w14:paraId="5FE8647F" w14:textId="77777777" w:rsidTr="00510ED4">
        <w:tc>
          <w:tcPr>
            <w:tcW w:w="3936" w:type="dxa"/>
          </w:tcPr>
          <w:p w14:paraId="202826E9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V Praze dne</w:t>
            </w:r>
          </w:p>
        </w:tc>
        <w:tc>
          <w:tcPr>
            <w:tcW w:w="1392" w:type="dxa"/>
          </w:tcPr>
          <w:p w14:paraId="3F696EAB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3960" w:type="dxa"/>
          </w:tcPr>
          <w:p w14:paraId="4AC76E89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V Praze dne</w:t>
            </w:r>
          </w:p>
        </w:tc>
      </w:tr>
      <w:tr w:rsidR="007046E0" w:rsidRPr="004237DD" w14:paraId="02CEFE3B" w14:textId="77777777" w:rsidTr="00510ED4">
        <w:tc>
          <w:tcPr>
            <w:tcW w:w="3936" w:type="dxa"/>
          </w:tcPr>
          <w:p w14:paraId="71643719" w14:textId="0D25A082" w:rsidR="007046E0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</w:p>
          <w:p w14:paraId="778B5B23" w14:textId="77777777" w:rsidR="003A7679" w:rsidRPr="004237DD" w:rsidRDefault="003A7679" w:rsidP="00510ED4">
            <w:pPr>
              <w:jc w:val="both"/>
              <w:rPr>
                <w:rFonts w:eastAsiaTheme="minorEastAsia"/>
                <w:lang w:bidi="en-US"/>
              </w:rPr>
            </w:pPr>
          </w:p>
          <w:p w14:paraId="2CA2A78E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1392" w:type="dxa"/>
          </w:tcPr>
          <w:p w14:paraId="7702B498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3960" w:type="dxa"/>
          </w:tcPr>
          <w:p w14:paraId="3DD72C65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</w:p>
        </w:tc>
      </w:tr>
      <w:tr w:rsidR="007046E0" w:rsidRPr="004237DD" w14:paraId="26B8C43C" w14:textId="77777777" w:rsidTr="00510ED4">
        <w:tc>
          <w:tcPr>
            <w:tcW w:w="3936" w:type="dxa"/>
            <w:tcBorders>
              <w:bottom w:val="single" w:sz="4" w:space="0" w:color="auto"/>
            </w:tcBorders>
          </w:tcPr>
          <w:p w14:paraId="59FBC140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</w:p>
          <w:p w14:paraId="2A318759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1392" w:type="dxa"/>
          </w:tcPr>
          <w:p w14:paraId="49223CAB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17E5612" w14:textId="77777777" w:rsidR="007046E0" w:rsidRPr="004237DD" w:rsidRDefault="007046E0" w:rsidP="00510ED4">
            <w:pPr>
              <w:jc w:val="both"/>
              <w:rPr>
                <w:rFonts w:eastAsiaTheme="minorEastAsia"/>
                <w:lang w:bidi="en-US"/>
              </w:rPr>
            </w:pPr>
          </w:p>
        </w:tc>
      </w:tr>
      <w:tr w:rsidR="007046E0" w:rsidRPr="004237DD" w14:paraId="18ADDD1F" w14:textId="77777777" w:rsidTr="00510ED4">
        <w:tc>
          <w:tcPr>
            <w:tcW w:w="3936" w:type="dxa"/>
            <w:tcBorders>
              <w:top w:val="single" w:sz="4" w:space="0" w:color="auto"/>
            </w:tcBorders>
          </w:tcPr>
          <w:p w14:paraId="194D0784" w14:textId="77777777" w:rsidR="007046E0" w:rsidRPr="004237DD" w:rsidRDefault="007046E0" w:rsidP="00510ED4">
            <w:pPr>
              <w:jc w:val="center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PhDr. Michal Stehlík, Ph.D.</w:t>
            </w:r>
          </w:p>
          <w:p w14:paraId="3B262500" w14:textId="77777777" w:rsidR="007046E0" w:rsidRPr="004237DD" w:rsidRDefault="007046E0" w:rsidP="00510ED4">
            <w:pPr>
              <w:jc w:val="center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náměstek pro centrální sbírkotvornou a výstavní činnost</w:t>
            </w:r>
          </w:p>
          <w:p w14:paraId="416646DE" w14:textId="77777777" w:rsidR="007046E0" w:rsidRPr="004237DD" w:rsidRDefault="007046E0" w:rsidP="00510ED4">
            <w:pPr>
              <w:jc w:val="center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Národní muzeum</w:t>
            </w:r>
          </w:p>
          <w:p w14:paraId="0BB992A3" w14:textId="77777777" w:rsidR="007046E0" w:rsidRPr="004237DD" w:rsidRDefault="007046E0" w:rsidP="00510ED4">
            <w:pPr>
              <w:jc w:val="center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(objednatel)</w:t>
            </w:r>
          </w:p>
        </w:tc>
        <w:tc>
          <w:tcPr>
            <w:tcW w:w="1392" w:type="dxa"/>
          </w:tcPr>
          <w:p w14:paraId="693B1E7A" w14:textId="77777777" w:rsidR="007046E0" w:rsidRPr="004237DD" w:rsidRDefault="007046E0" w:rsidP="00510ED4">
            <w:pPr>
              <w:jc w:val="center"/>
              <w:rPr>
                <w:rFonts w:eastAsiaTheme="minorEastAsia"/>
                <w:lang w:bidi="en-US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1C0D0F0E" w14:textId="77777777" w:rsidR="007046E0" w:rsidRDefault="007046E0" w:rsidP="00510ED4">
            <w:pPr>
              <w:jc w:val="center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Bronislav Stratil</w:t>
            </w:r>
          </w:p>
          <w:p w14:paraId="3C0752AB" w14:textId="77777777" w:rsidR="007046E0" w:rsidRDefault="007046E0" w:rsidP="00510ED4">
            <w:pPr>
              <w:jc w:val="center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jednatel společnosti s ručením omezeným</w:t>
            </w:r>
          </w:p>
          <w:p w14:paraId="7FFB4801" w14:textId="77777777" w:rsidR="007046E0" w:rsidRPr="004237DD" w:rsidRDefault="007046E0" w:rsidP="00510ED4">
            <w:pPr>
              <w:jc w:val="center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ROHÁČ STRATIL s.r.o.</w:t>
            </w:r>
          </w:p>
          <w:p w14:paraId="66063F0E" w14:textId="77777777" w:rsidR="007046E0" w:rsidRPr="004237DD" w:rsidRDefault="007046E0" w:rsidP="00510ED4">
            <w:pPr>
              <w:jc w:val="center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 xml:space="preserve"> (zhotovitel)</w:t>
            </w:r>
          </w:p>
        </w:tc>
      </w:tr>
    </w:tbl>
    <w:p w14:paraId="247C3276" w14:textId="77777777" w:rsidR="00AC14DC" w:rsidRPr="00CC4B33" w:rsidRDefault="00AC14DC" w:rsidP="00C757DE">
      <w:pPr>
        <w:spacing w:after="0" w:line="240" w:lineRule="auto"/>
        <w:jc w:val="both"/>
        <w:rPr>
          <w:sz w:val="24"/>
          <w:szCs w:val="24"/>
        </w:rPr>
      </w:pPr>
    </w:p>
    <w:sectPr w:rsidR="00AC14DC" w:rsidRPr="00CC4B33" w:rsidSect="006B337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CA6E8" w14:textId="77777777" w:rsidR="003E369E" w:rsidRDefault="003E369E" w:rsidP="00341EDF">
      <w:pPr>
        <w:spacing w:after="0" w:line="240" w:lineRule="auto"/>
      </w:pPr>
      <w:r>
        <w:separator/>
      </w:r>
    </w:p>
  </w:endnote>
  <w:endnote w:type="continuationSeparator" w:id="0">
    <w:p w14:paraId="768DA5FF" w14:textId="77777777" w:rsidR="003E369E" w:rsidRDefault="003E369E" w:rsidP="0034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0FFD7" w14:textId="77777777" w:rsidR="003E369E" w:rsidRDefault="003E369E" w:rsidP="00341EDF">
      <w:pPr>
        <w:spacing w:after="0" w:line="240" w:lineRule="auto"/>
      </w:pPr>
      <w:r>
        <w:separator/>
      </w:r>
    </w:p>
  </w:footnote>
  <w:footnote w:type="continuationSeparator" w:id="0">
    <w:p w14:paraId="489D968E" w14:textId="77777777" w:rsidR="003E369E" w:rsidRDefault="003E369E" w:rsidP="00341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5594C" w14:textId="12E78104" w:rsidR="00EF6509" w:rsidRPr="00E703A1" w:rsidRDefault="00341EDF" w:rsidP="00753F3C">
    <w:pPr>
      <w:pStyle w:val="Zhlav"/>
      <w:rPr>
        <w:sz w:val="24"/>
        <w:szCs w:val="24"/>
      </w:rPr>
    </w:pPr>
    <w:r w:rsidRPr="00611D82">
      <w:rPr>
        <w:sz w:val="24"/>
        <w:szCs w:val="24"/>
      </w:rPr>
      <w:t>Č.j.:</w:t>
    </w:r>
    <w:r w:rsidR="00AC3CFD" w:rsidRPr="00AC3CFD">
      <w:t xml:space="preserve"> </w:t>
    </w:r>
    <w:r w:rsidR="007E2434" w:rsidRPr="007E2434">
      <w:rPr>
        <w:sz w:val="24"/>
        <w:szCs w:val="24"/>
      </w:rPr>
      <w:t>2020/5692/NM</w:t>
    </w:r>
    <w:r w:rsidR="00A3728F">
      <w:rPr>
        <w:sz w:val="24"/>
        <w:szCs w:val="24"/>
      </w:rPr>
      <w:tab/>
    </w:r>
    <w:r w:rsidR="00A3728F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9BE"/>
    <w:multiLevelType w:val="hybridMultilevel"/>
    <w:tmpl w:val="96DAA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15101"/>
    <w:multiLevelType w:val="hybridMultilevel"/>
    <w:tmpl w:val="3E106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771F7"/>
    <w:multiLevelType w:val="hybridMultilevel"/>
    <w:tmpl w:val="31862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610B1"/>
    <w:multiLevelType w:val="hybridMultilevel"/>
    <w:tmpl w:val="1B76BEA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11695C"/>
    <w:multiLevelType w:val="hybridMultilevel"/>
    <w:tmpl w:val="BB12362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56474"/>
    <w:multiLevelType w:val="hybridMultilevel"/>
    <w:tmpl w:val="BBEE3968"/>
    <w:lvl w:ilvl="0" w:tplc="37EA6E52">
      <w:start w:val="5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82714"/>
    <w:multiLevelType w:val="hybridMultilevel"/>
    <w:tmpl w:val="54EE9A8A"/>
    <w:lvl w:ilvl="0" w:tplc="AB4646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B7B7D"/>
    <w:multiLevelType w:val="hybridMultilevel"/>
    <w:tmpl w:val="A1884E28"/>
    <w:lvl w:ilvl="0" w:tplc="E032728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C12BA"/>
    <w:multiLevelType w:val="hybridMultilevel"/>
    <w:tmpl w:val="AAF4D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23FF5"/>
    <w:multiLevelType w:val="hybridMultilevel"/>
    <w:tmpl w:val="70364540"/>
    <w:lvl w:ilvl="0" w:tplc="917C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2B5916"/>
    <w:multiLevelType w:val="hybridMultilevel"/>
    <w:tmpl w:val="7542E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06B75"/>
    <w:multiLevelType w:val="hybridMultilevel"/>
    <w:tmpl w:val="EE7A4B14"/>
    <w:lvl w:ilvl="0" w:tplc="07B03EF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F2307"/>
    <w:multiLevelType w:val="hybridMultilevel"/>
    <w:tmpl w:val="B226CF90"/>
    <w:lvl w:ilvl="0" w:tplc="C356382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F0F32"/>
    <w:multiLevelType w:val="hybridMultilevel"/>
    <w:tmpl w:val="CAA226EA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7D4BB7"/>
    <w:multiLevelType w:val="hybridMultilevel"/>
    <w:tmpl w:val="6838A996"/>
    <w:lvl w:ilvl="0" w:tplc="85629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20641F"/>
    <w:multiLevelType w:val="hybridMultilevel"/>
    <w:tmpl w:val="6CB0271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5449C"/>
    <w:multiLevelType w:val="hybridMultilevel"/>
    <w:tmpl w:val="6ECE3172"/>
    <w:lvl w:ilvl="0" w:tplc="6EAAFB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15F1E80"/>
    <w:multiLevelType w:val="hybridMultilevel"/>
    <w:tmpl w:val="E7184B7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7794E92E">
      <w:start w:val="1"/>
      <w:numFmt w:val="lowerRoman"/>
      <w:lvlText w:val="%3."/>
      <w:lvlJc w:val="right"/>
      <w:pPr>
        <w:ind w:left="890" w:hanging="180"/>
      </w:pPr>
      <w:rPr>
        <w:b/>
        <w:bCs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E4BAC"/>
    <w:multiLevelType w:val="hybridMultilevel"/>
    <w:tmpl w:val="0405000F"/>
    <w:lvl w:ilvl="0" w:tplc="3698AD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EE096C0">
      <w:numFmt w:val="decimal"/>
      <w:lvlText w:val=""/>
      <w:lvlJc w:val="left"/>
    </w:lvl>
    <w:lvl w:ilvl="2" w:tplc="BFF6F82C">
      <w:numFmt w:val="decimal"/>
      <w:lvlText w:val=""/>
      <w:lvlJc w:val="left"/>
    </w:lvl>
    <w:lvl w:ilvl="3" w:tplc="583ECAC0">
      <w:numFmt w:val="decimal"/>
      <w:lvlText w:val=""/>
      <w:lvlJc w:val="left"/>
    </w:lvl>
    <w:lvl w:ilvl="4" w:tplc="B5DEAC86">
      <w:numFmt w:val="decimal"/>
      <w:lvlText w:val=""/>
      <w:lvlJc w:val="left"/>
    </w:lvl>
    <w:lvl w:ilvl="5" w:tplc="1E108DF4">
      <w:numFmt w:val="decimal"/>
      <w:lvlText w:val=""/>
      <w:lvlJc w:val="left"/>
    </w:lvl>
    <w:lvl w:ilvl="6" w:tplc="6AF0D13E">
      <w:numFmt w:val="decimal"/>
      <w:lvlText w:val=""/>
      <w:lvlJc w:val="left"/>
    </w:lvl>
    <w:lvl w:ilvl="7" w:tplc="C16A9982">
      <w:numFmt w:val="decimal"/>
      <w:lvlText w:val=""/>
      <w:lvlJc w:val="left"/>
    </w:lvl>
    <w:lvl w:ilvl="8" w:tplc="B4DAAAE6">
      <w:numFmt w:val="decimal"/>
      <w:lvlText w:val=""/>
      <w:lvlJc w:val="left"/>
    </w:lvl>
  </w:abstractNum>
  <w:abstractNum w:abstractNumId="19">
    <w:nsid w:val="51AE483D"/>
    <w:multiLevelType w:val="hybridMultilevel"/>
    <w:tmpl w:val="ED322670"/>
    <w:lvl w:ilvl="0" w:tplc="002626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750718"/>
    <w:multiLevelType w:val="hybridMultilevel"/>
    <w:tmpl w:val="BBE6F96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596C42"/>
    <w:multiLevelType w:val="hybridMultilevel"/>
    <w:tmpl w:val="0D4C7990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96B50"/>
    <w:multiLevelType w:val="hybridMultilevel"/>
    <w:tmpl w:val="1F069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0E49BC">
      <w:start w:val="1"/>
      <w:numFmt w:val="bullet"/>
      <w:lvlText w:val="-"/>
      <w:lvlJc w:val="left"/>
      <w:pPr>
        <w:ind w:left="1785" w:hanging="705"/>
      </w:pPr>
      <w:rPr>
        <w:rFonts w:ascii="Calibri" w:eastAsiaTheme="minorEastAsia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65FC1"/>
    <w:multiLevelType w:val="hybridMultilevel"/>
    <w:tmpl w:val="676051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54F4B81"/>
    <w:multiLevelType w:val="hybridMultilevel"/>
    <w:tmpl w:val="02ACC908"/>
    <w:lvl w:ilvl="0" w:tplc="9A866E76">
      <w:start w:val="5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4925B2"/>
    <w:multiLevelType w:val="hybridMultilevel"/>
    <w:tmpl w:val="4DBE00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ED2EFB"/>
    <w:multiLevelType w:val="hybridMultilevel"/>
    <w:tmpl w:val="0BDEC338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3D916E1"/>
    <w:multiLevelType w:val="hybridMultilevel"/>
    <w:tmpl w:val="5EA0B5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721D09"/>
    <w:multiLevelType w:val="hybridMultilevel"/>
    <w:tmpl w:val="93800A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DE806A8"/>
    <w:multiLevelType w:val="hybridMultilevel"/>
    <w:tmpl w:val="8BF0D798"/>
    <w:lvl w:ilvl="0" w:tplc="5AB8AEE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9160B"/>
    <w:multiLevelType w:val="hybridMultilevel"/>
    <w:tmpl w:val="31725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10"/>
  </w:num>
  <w:num w:numId="5">
    <w:abstractNumId w:val="28"/>
  </w:num>
  <w:num w:numId="6">
    <w:abstractNumId w:val="23"/>
  </w:num>
  <w:num w:numId="7">
    <w:abstractNumId w:val="16"/>
  </w:num>
  <w:num w:numId="8">
    <w:abstractNumId w:val="7"/>
  </w:num>
  <w:num w:numId="9">
    <w:abstractNumId w:val="13"/>
  </w:num>
  <w:num w:numId="10">
    <w:abstractNumId w:val="29"/>
  </w:num>
  <w:num w:numId="11">
    <w:abstractNumId w:val="22"/>
  </w:num>
  <w:num w:numId="12">
    <w:abstractNumId w:val="26"/>
  </w:num>
  <w:num w:numId="13">
    <w:abstractNumId w:val="8"/>
  </w:num>
  <w:num w:numId="14">
    <w:abstractNumId w:val="11"/>
  </w:num>
  <w:num w:numId="15">
    <w:abstractNumId w:val="19"/>
  </w:num>
  <w:num w:numId="16">
    <w:abstractNumId w:val="12"/>
  </w:num>
  <w:num w:numId="17">
    <w:abstractNumId w:val="5"/>
  </w:num>
  <w:num w:numId="18">
    <w:abstractNumId w:val="24"/>
  </w:num>
  <w:num w:numId="19">
    <w:abstractNumId w:val="20"/>
  </w:num>
  <w:num w:numId="20">
    <w:abstractNumId w:val="4"/>
  </w:num>
  <w:num w:numId="21">
    <w:abstractNumId w:val="17"/>
  </w:num>
  <w:num w:numId="22">
    <w:abstractNumId w:val="2"/>
  </w:num>
  <w:num w:numId="23">
    <w:abstractNumId w:val="1"/>
  </w:num>
  <w:num w:numId="24">
    <w:abstractNumId w:val="3"/>
  </w:num>
  <w:num w:numId="25">
    <w:abstractNumId w:val="30"/>
  </w:num>
  <w:num w:numId="26">
    <w:abstractNumId w:val="15"/>
  </w:num>
  <w:num w:numId="27">
    <w:abstractNumId w:val="27"/>
  </w:num>
  <w:num w:numId="28">
    <w:abstractNumId w:val="25"/>
  </w:num>
  <w:num w:numId="29">
    <w:abstractNumId w:val="21"/>
  </w:num>
  <w:num w:numId="30">
    <w:abstractNumId w:val="9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94D"/>
    <w:rsid w:val="000108F5"/>
    <w:rsid w:val="000137E6"/>
    <w:rsid w:val="00025881"/>
    <w:rsid w:val="000272AB"/>
    <w:rsid w:val="00034F66"/>
    <w:rsid w:val="000403BA"/>
    <w:rsid w:val="00073273"/>
    <w:rsid w:val="00081067"/>
    <w:rsid w:val="000842F1"/>
    <w:rsid w:val="000A0F0F"/>
    <w:rsid w:val="000A18AF"/>
    <w:rsid w:val="000B41B0"/>
    <w:rsid w:val="000B5B09"/>
    <w:rsid w:val="000C1C52"/>
    <w:rsid w:val="000C5E95"/>
    <w:rsid w:val="000D59F3"/>
    <w:rsid w:val="000E69E0"/>
    <w:rsid w:val="000E7F65"/>
    <w:rsid w:val="000F4526"/>
    <w:rsid w:val="000F72B4"/>
    <w:rsid w:val="00106B34"/>
    <w:rsid w:val="001318FC"/>
    <w:rsid w:val="001340CC"/>
    <w:rsid w:val="001419BD"/>
    <w:rsid w:val="001460C7"/>
    <w:rsid w:val="00150B7F"/>
    <w:rsid w:val="00151A08"/>
    <w:rsid w:val="00155FA8"/>
    <w:rsid w:val="00170A2A"/>
    <w:rsid w:val="0017595D"/>
    <w:rsid w:val="00181CC0"/>
    <w:rsid w:val="001834EF"/>
    <w:rsid w:val="00184BA0"/>
    <w:rsid w:val="00196764"/>
    <w:rsid w:val="001B17AD"/>
    <w:rsid w:val="001B1E92"/>
    <w:rsid w:val="001B275F"/>
    <w:rsid w:val="001C0A19"/>
    <w:rsid w:val="001C4545"/>
    <w:rsid w:val="001C713B"/>
    <w:rsid w:val="001E0632"/>
    <w:rsid w:val="001F3075"/>
    <w:rsid w:val="001F723A"/>
    <w:rsid w:val="0020045B"/>
    <w:rsid w:val="00210A52"/>
    <w:rsid w:val="00213D0B"/>
    <w:rsid w:val="00226BC1"/>
    <w:rsid w:val="00226C2D"/>
    <w:rsid w:val="00240471"/>
    <w:rsid w:val="002570E8"/>
    <w:rsid w:val="00257784"/>
    <w:rsid w:val="00263B51"/>
    <w:rsid w:val="00273E36"/>
    <w:rsid w:val="00281536"/>
    <w:rsid w:val="00291E2C"/>
    <w:rsid w:val="002A1AEF"/>
    <w:rsid w:val="002A5AB5"/>
    <w:rsid w:val="002B72CF"/>
    <w:rsid w:val="002B7C7A"/>
    <w:rsid w:val="002E57B7"/>
    <w:rsid w:val="002F6B23"/>
    <w:rsid w:val="00300C1B"/>
    <w:rsid w:val="00320293"/>
    <w:rsid w:val="00341EDF"/>
    <w:rsid w:val="00362226"/>
    <w:rsid w:val="003634F6"/>
    <w:rsid w:val="00372717"/>
    <w:rsid w:val="00383B87"/>
    <w:rsid w:val="003A17BD"/>
    <w:rsid w:val="003A73F3"/>
    <w:rsid w:val="003A7679"/>
    <w:rsid w:val="003B0198"/>
    <w:rsid w:val="003C1BAA"/>
    <w:rsid w:val="003C6B26"/>
    <w:rsid w:val="003D05CB"/>
    <w:rsid w:val="003E05DA"/>
    <w:rsid w:val="003E06E0"/>
    <w:rsid w:val="003E369E"/>
    <w:rsid w:val="00411694"/>
    <w:rsid w:val="00414622"/>
    <w:rsid w:val="00420B70"/>
    <w:rsid w:val="0044108C"/>
    <w:rsid w:val="0045496B"/>
    <w:rsid w:val="0046528D"/>
    <w:rsid w:val="004660C4"/>
    <w:rsid w:val="00471E04"/>
    <w:rsid w:val="0047316C"/>
    <w:rsid w:val="0048400D"/>
    <w:rsid w:val="004870CB"/>
    <w:rsid w:val="004955D8"/>
    <w:rsid w:val="00497753"/>
    <w:rsid w:val="004E0A0E"/>
    <w:rsid w:val="004E3B71"/>
    <w:rsid w:val="004F20C6"/>
    <w:rsid w:val="004F5731"/>
    <w:rsid w:val="004F7948"/>
    <w:rsid w:val="005022E5"/>
    <w:rsid w:val="00510ED4"/>
    <w:rsid w:val="005149BA"/>
    <w:rsid w:val="0051507A"/>
    <w:rsid w:val="00516545"/>
    <w:rsid w:val="005252B7"/>
    <w:rsid w:val="00527491"/>
    <w:rsid w:val="00530A4F"/>
    <w:rsid w:val="00540C42"/>
    <w:rsid w:val="00543AA7"/>
    <w:rsid w:val="00543F1A"/>
    <w:rsid w:val="00556173"/>
    <w:rsid w:val="005612C7"/>
    <w:rsid w:val="00567A7E"/>
    <w:rsid w:val="00581700"/>
    <w:rsid w:val="00585C4C"/>
    <w:rsid w:val="005910C7"/>
    <w:rsid w:val="005928B4"/>
    <w:rsid w:val="005A49E6"/>
    <w:rsid w:val="005B2B1D"/>
    <w:rsid w:val="005B5031"/>
    <w:rsid w:val="005E1906"/>
    <w:rsid w:val="005E2D23"/>
    <w:rsid w:val="005E37B8"/>
    <w:rsid w:val="00611D82"/>
    <w:rsid w:val="00630370"/>
    <w:rsid w:val="00634CCE"/>
    <w:rsid w:val="006370F5"/>
    <w:rsid w:val="00647F23"/>
    <w:rsid w:val="0065444A"/>
    <w:rsid w:val="006549E2"/>
    <w:rsid w:val="0067737B"/>
    <w:rsid w:val="00681E9F"/>
    <w:rsid w:val="0069083D"/>
    <w:rsid w:val="006913DE"/>
    <w:rsid w:val="00696660"/>
    <w:rsid w:val="006A6056"/>
    <w:rsid w:val="006B1ABE"/>
    <w:rsid w:val="006B3370"/>
    <w:rsid w:val="006B4FEE"/>
    <w:rsid w:val="006B590B"/>
    <w:rsid w:val="006C0AF6"/>
    <w:rsid w:val="006C2C02"/>
    <w:rsid w:val="006D0B33"/>
    <w:rsid w:val="006D4071"/>
    <w:rsid w:val="006D603A"/>
    <w:rsid w:val="006F12C7"/>
    <w:rsid w:val="006F1A27"/>
    <w:rsid w:val="007046E0"/>
    <w:rsid w:val="0070759B"/>
    <w:rsid w:val="0071512F"/>
    <w:rsid w:val="00720986"/>
    <w:rsid w:val="00742E7B"/>
    <w:rsid w:val="007436A4"/>
    <w:rsid w:val="00750626"/>
    <w:rsid w:val="00753F3C"/>
    <w:rsid w:val="007558CE"/>
    <w:rsid w:val="007570D3"/>
    <w:rsid w:val="0076146F"/>
    <w:rsid w:val="00761508"/>
    <w:rsid w:val="0076209E"/>
    <w:rsid w:val="007649FB"/>
    <w:rsid w:val="007653D5"/>
    <w:rsid w:val="00770A43"/>
    <w:rsid w:val="00792E7E"/>
    <w:rsid w:val="007A29A1"/>
    <w:rsid w:val="007A438E"/>
    <w:rsid w:val="007A6CB3"/>
    <w:rsid w:val="007C2D5D"/>
    <w:rsid w:val="007E21BE"/>
    <w:rsid w:val="007E2434"/>
    <w:rsid w:val="007E452B"/>
    <w:rsid w:val="007F3ABC"/>
    <w:rsid w:val="008039B9"/>
    <w:rsid w:val="00806C47"/>
    <w:rsid w:val="0082594D"/>
    <w:rsid w:val="00842CD4"/>
    <w:rsid w:val="00852031"/>
    <w:rsid w:val="00853F2F"/>
    <w:rsid w:val="00855704"/>
    <w:rsid w:val="0086499C"/>
    <w:rsid w:val="00871A03"/>
    <w:rsid w:val="008742F9"/>
    <w:rsid w:val="00880B2D"/>
    <w:rsid w:val="00896916"/>
    <w:rsid w:val="008A23BF"/>
    <w:rsid w:val="008A7229"/>
    <w:rsid w:val="008C25DE"/>
    <w:rsid w:val="008C2CBD"/>
    <w:rsid w:val="008C7B73"/>
    <w:rsid w:val="008E040B"/>
    <w:rsid w:val="008E168A"/>
    <w:rsid w:val="008E3AD6"/>
    <w:rsid w:val="008F0DA9"/>
    <w:rsid w:val="008F1B7D"/>
    <w:rsid w:val="008F4131"/>
    <w:rsid w:val="008F4F83"/>
    <w:rsid w:val="00900F23"/>
    <w:rsid w:val="00900FBB"/>
    <w:rsid w:val="00901C96"/>
    <w:rsid w:val="009037AF"/>
    <w:rsid w:val="00934522"/>
    <w:rsid w:val="0094737A"/>
    <w:rsid w:val="0095534E"/>
    <w:rsid w:val="00965980"/>
    <w:rsid w:val="009669BE"/>
    <w:rsid w:val="0096751B"/>
    <w:rsid w:val="009748B8"/>
    <w:rsid w:val="009752A5"/>
    <w:rsid w:val="009764D1"/>
    <w:rsid w:val="00976B0C"/>
    <w:rsid w:val="0099442F"/>
    <w:rsid w:val="009972C9"/>
    <w:rsid w:val="009A08F9"/>
    <w:rsid w:val="009C00B9"/>
    <w:rsid w:val="009C3FFE"/>
    <w:rsid w:val="009D0BA0"/>
    <w:rsid w:val="009E0AD6"/>
    <w:rsid w:val="009F10F2"/>
    <w:rsid w:val="009F35EC"/>
    <w:rsid w:val="00A12016"/>
    <w:rsid w:val="00A15173"/>
    <w:rsid w:val="00A226C4"/>
    <w:rsid w:val="00A25734"/>
    <w:rsid w:val="00A3728F"/>
    <w:rsid w:val="00A406C3"/>
    <w:rsid w:val="00A45EED"/>
    <w:rsid w:val="00A52FAA"/>
    <w:rsid w:val="00A54783"/>
    <w:rsid w:val="00A555A3"/>
    <w:rsid w:val="00A7141E"/>
    <w:rsid w:val="00A76593"/>
    <w:rsid w:val="00A93988"/>
    <w:rsid w:val="00AA2B0F"/>
    <w:rsid w:val="00AA4189"/>
    <w:rsid w:val="00AB3A10"/>
    <w:rsid w:val="00AB7D52"/>
    <w:rsid w:val="00AC0DEC"/>
    <w:rsid w:val="00AC14DC"/>
    <w:rsid w:val="00AC23F8"/>
    <w:rsid w:val="00AC3CFD"/>
    <w:rsid w:val="00AC779C"/>
    <w:rsid w:val="00AD08BD"/>
    <w:rsid w:val="00AD367B"/>
    <w:rsid w:val="00AD5FDC"/>
    <w:rsid w:val="00AF09C2"/>
    <w:rsid w:val="00B01756"/>
    <w:rsid w:val="00B10428"/>
    <w:rsid w:val="00B20698"/>
    <w:rsid w:val="00B25755"/>
    <w:rsid w:val="00B25FAC"/>
    <w:rsid w:val="00B279B5"/>
    <w:rsid w:val="00B329AB"/>
    <w:rsid w:val="00B33664"/>
    <w:rsid w:val="00B36B85"/>
    <w:rsid w:val="00B50B41"/>
    <w:rsid w:val="00B527EB"/>
    <w:rsid w:val="00B55416"/>
    <w:rsid w:val="00B7286B"/>
    <w:rsid w:val="00B80F76"/>
    <w:rsid w:val="00B8523A"/>
    <w:rsid w:val="00BA18B0"/>
    <w:rsid w:val="00BB603C"/>
    <w:rsid w:val="00BB65AC"/>
    <w:rsid w:val="00BB7B50"/>
    <w:rsid w:val="00BC5AF9"/>
    <w:rsid w:val="00BC663B"/>
    <w:rsid w:val="00BC7663"/>
    <w:rsid w:val="00BF23DE"/>
    <w:rsid w:val="00C028B0"/>
    <w:rsid w:val="00C0364E"/>
    <w:rsid w:val="00C46E6B"/>
    <w:rsid w:val="00C60E9F"/>
    <w:rsid w:val="00C64643"/>
    <w:rsid w:val="00C656C3"/>
    <w:rsid w:val="00C66854"/>
    <w:rsid w:val="00C71995"/>
    <w:rsid w:val="00C757DE"/>
    <w:rsid w:val="00C821CD"/>
    <w:rsid w:val="00C8377C"/>
    <w:rsid w:val="00C93BE4"/>
    <w:rsid w:val="00C96CD4"/>
    <w:rsid w:val="00C9798E"/>
    <w:rsid w:val="00CB1033"/>
    <w:rsid w:val="00CC4B33"/>
    <w:rsid w:val="00CD23D6"/>
    <w:rsid w:val="00CE45A7"/>
    <w:rsid w:val="00CF6AEF"/>
    <w:rsid w:val="00D066B9"/>
    <w:rsid w:val="00D06A6D"/>
    <w:rsid w:val="00D144E3"/>
    <w:rsid w:val="00D15B02"/>
    <w:rsid w:val="00D35B10"/>
    <w:rsid w:val="00D42DB7"/>
    <w:rsid w:val="00D435C2"/>
    <w:rsid w:val="00D45B73"/>
    <w:rsid w:val="00D46338"/>
    <w:rsid w:val="00D51B31"/>
    <w:rsid w:val="00D60463"/>
    <w:rsid w:val="00D618D0"/>
    <w:rsid w:val="00D812EC"/>
    <w:rsid w:val="00D86C4A"/>
    <w:rsid w:val="00D94860"/>
    <w:rsid w:val="00D94D91"/>
    <w:rsid w:val="00D96596"/>
    <w:rsid w:val="00DC1D21"/>
    <w:rsid w:val="00DD1CF5"/>
    <w:rsid w:val="00DD762A"/>
    <w:rsid w:val="00DD7BCF"/>
    <w:rsid w:val="00DE149B"/>
    <w:rsid w:val="00DE540B"/>
    <w:rsid w:val="00DE62D4"/>
    <w:rsid w:val="00DF55B8"/>
    <w:rsid w:val="00E00E39"/>
    <w:rsid w:val="00E057D0"/>
    <w:rsid w:val="00E0593E"/>
    <w:rsid w:val="00E0664F"/>
    <w:rsid w:val="00E103FE"/>
    <w:rsid w:val="00E2070A"/>
    <w:rsid w:val="00E20791"/>
    <w:rsid w:val="00E3426C"/>
    <w:rsid w:val="00E431C7"/>
    <w:rsid w:val="00E44C5D"/>
    <w:rsid w:val="00E4752C"/>
    <w:rsid w:val="00E5305D"/>
    <w:rsid w:val="00E57C89"/>
    <w:rsid w:val="00E63826"/>
    <w:rsid w:val="00E703A1"/>
    <w:rsid w:val="00E743E4"/>
    <w:rsid w:val="00E91FE3"/>
    <w:rsid w:val="00E93967"/>
    <w:rsid w:val="00E95349"/>
    <w:rsid w:val="00EA35EB"/>
    <w:rsid w:val="00EA77A0"/>
    <w:rsid w:val="00EB0EA6"/>
    <w:rsid w:val="00EB0F62"/>
    <w:rsid w:val="00EB692A"/>
    <w:rsid w:val="00EC3037"/>
    <w:rsid w:val="00ED7318"/>
    <w:rsid w:val="00EF242D"/>
    <w:rsid w:val="00EF292B"/>
    <w:rsid w:val="00EF6509"/>
    <w:rsid w:val="00F0634A"/>
    <w:rsid w:val="00F10A90"/>
    <w:rsid w:val="00F13227"/>
    <w:rsid w:val="00F17E28"/>
    <w:rsid w:val="00F21AF1"/>
    <w:rsid w:val="00F21E79"/>
    <w:rsid w:val="00F35564"/>
    <w:rsid w:val="00F4189C"/>
    <w:rsid w:val="00F41FF8"/>
    <w:rsid w:val="00F60813"/>
    <w:rsid w:val="00F7419A"/>
    <w:rsid w:val="00F77D6A"/>
    <w:rsid w:val="00F8077C"/>
    <w:rsid w:val="00F84D23"/>
    <w:rsid w:val="00F936A6"/>
    <w:rsid w:val="00F95834"/>
    <w:rsid w:val="00FA03A8"/>
    <w:rsid w:val="00FB3EF9"/>
    <w:rsid w:val="00FB4502"/>
    <w:rsid w:val="00FB76FB"/>
    <w:rsid w:val="00FC1858"/>
    <w:rsid w:val="00FC7EE4"/>
    <w:rsid w:val="00FD0B0F"/>
    <w:rsid w:val="00FE3ABD"/>
    <w:rsid w:val="00FF12A5"/>
    <w:rsid w:val="00FF2E09"/>
    <w:rsid w:val="00FF7766"/>
    <w:rsid w:val="00FF7AA4"/>
    <w:rsid w:val="0A37FB58"/>
    <w:rsid w:val="49247143"/>
    <w:rsid w:val="7C77F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9AF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0C7"/>
  </w:style>
  <w:style w:type="paragraph" w:styleId="Nadpis3">
    <w:name w:val="heading 3"/>
    <w:basedOn w:val="Normln"/>
    <w:next w:val="Normln"/>
    <w:link w:val="Nadpis3Char"/>
    <w:qFormat/>
    <w:rsid w:val="00742E7B"/>
    <w:pPr>
      <w:keepNext/>
      <w:spacing w:after="0" w:line="240" w:lineRule="atLeast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B33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742E7B"/>
    <w:rPr>
      <w:rFonts w:ascii="Times New Roman" w:eastAsia="Times New Roman" w:hAnsi="Times New Roman" w:cs="Times New Roman"/>
      <w:b/>
      <w:color w:val="000000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742E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42E7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mezer">
    <w:name w:val="No Spacing"/>
    <w:uiPriority w:val="1"/>
    <w:qFormat/>
    <w:rsid w:val="00AC14DC"/>
    <w:pPr>
      <w:spacing w:after="0" w:line="240" w:lineRule="auto"/>
    </w:pPr>
  </w:style>
  <w:style w:type="character" w:styleId="slostrnky">
    <w:name w:val="page number"/>
    <w:basedOn w:val="Standardnpsmoodstavce"/>
    <w:rsid w:val="000F72B4"/>
  </w:style>
  <w:style w:type="table" w:customStyle="1" w:styleId="Mkatabulky2">
    <w:name w:val="Mřížka tabulky2"/>
    <w:basedOn w:val="Normlntabulka"/>
    <w:uiPriority w:val="59"/>
    <w:rsid w:val="00C9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B1A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B1A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B1A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1A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1A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1AB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1EDF"/>
  </w:style>
  <w:style w:type="paragraph" w:styleId="Zpat">
    <w:name w:val="footer"/>
    <w:basedOn w:val="Normln"/>
    <w:link w:val="ZpatChar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1EDF"/>
  </w:style>
  <w:style w:type="table" w:customStyle="1" w:styleId="Mkatabulky1">
    <w:name w:val="Mřížka tabulky1"/>
    <w:basedOn w:val="Normlntabulka"/>
    <w:next w:val="Mkatabulky"/>
    <w:uiPriority w:val="59"/>
    <w:rsid w:val="0070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70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F063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06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0C7"/>
  </w:style>
  <w:style w:type="paragraph" w:styleId="Nadpis3">
    <w:name w:val="heading 3"/>
    <w:basedOn w:val="Normln"/>
    <w:next w:val="Normln"/>
    <w:link w:val="Nadpis3Char"/>
    <w:qFormat/>
    <w:rsid w:val="00742E7B"/>
    <w:pPr>
      <w:keepNext/>
      <w:spacing w:after="0" w:line="240" w:lineRule="atLeast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B33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742E7B"/>
    <w:rPr>
      <w:rFonts w:ascii="Times New Roman" w:eastAsia="Times New Roman" w:hAnsi="Times New Roman" w:cs="Times New Roman"/>
      <w:b/>
      <w:color w:val="000000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742E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42E7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mezer">
    <w:name w:val="No Spacing"/>
    <w:uiPriority w:val="1"/>
    <w:qFormat/>
    <w:rsid w:val="00AC14DC"/>
    <w:pPr>
      <w:spacing w:after="0" w:line="240" w:lineRule="auto"/>
    </w:pPr>
  </w:style>
  <w:style w:type="character" w:styleId="slostrnky">
    <w:name w:val="page number"/>
    <w:basedOn w:val="Standardnpsmoodstavce"/>
    <w:rsid w:val="000F72B4"/>
  </w:style>
  <w:style w:type="table" w:customStyle="1" w:styleId="Mkatabulky2">
    <w:name w:val="Mřížka tabulky2"/>
    <w:basedOn w:val="Normlntabulka"/>
    <w:uiPriority w:val="59"/>
    <w:rsid w:val="00C9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B1A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B1A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B1A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1A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1A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1AB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1EDF"/>
  </w:style>
  <w:style w:type="paragraph" w:styleId="Zpat">
    <w:name w:val="footer"/>
    <w:basedOn w:val="Normln"/>
    <w:link w:val="ZpatChar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1EDF"/>
  </w:style>
  <w:style w:type="table" w:customStyle="1" w:styleId="Mkatabulky1">
    <w:name w:val="Mřížka tabulky1"/>
    <w:basedOn w:val="Normlntabulka"/>
    <w:next w:val="Mkatabulky"/>
    <w:uiPriority w:val="59"/>
    <w:rsid w:val="0070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70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F063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06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FCE6DC27357E4DAC5F38342420B78C" ma:contentTypeVersion="13" ma:contentTypeDescription="Vytvoří nový dokument" ma:contentTypeScope="" ma:versionID="467a4e0f9dc1a87d8f5636c91e8ab386">
  <xsd:schema xmlns:xsd="http://www.w3.org/2001/XMLSchema" xmlns:xs="http://www.w3.org/2001/XMLSchema" xmlns:p="http://schemas.microsoft.com/office/2006/metadata/properties" xmlns:ns3="02f3a568-fa56-4221-bfff-0d3d4bd629da" xmlns:ns4="3b989666-0944-432c-8669-cfdeba9e7c6d" targetNamespace="http://schemas.microsoft.com/office/2006/metadata/properties" ma:root="true" ma:fieldsID="22a11162ec38f768c3c0358b2ea04301" ns3:_="" ns4:_="">
    <xsd:import namespace="02f3a568-fa56-4221-bfff-0d3d4bd629da"/>
    <xsd:import namespace="3b989666-0944-432c-8669-cfdeba9e7c6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3a568-fa56-4221-bfff-0d3d4bd629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89666-0944-432c-8669-cfdeba9e7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A3151-7A33-47F1-83A0-78AF50402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f3a568-fa56-4221-bfff-0d3d4bd629da"/>
    <ds:schemaRef ds:uri="3b989666-0944-432c-8669-cfdeba9e7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3D6DB4-49A1-406E-A171-A2AE67A63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A47A66-C399-4FEC-9C4C-61F86B9719D7}">
  <ds:schemaRefs>
    <ds:schemaRef ds:uri="02f3a568-fa56-4221-bfff-0d3d4bd629da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3b989666-0944-432c-8669-cfdeba9e7c6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7ECF4BD-BA03-4CCF-B51A-A28D4684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504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nejedlahe</dc:creator>
  <cp:lastModifiedBy>Jana Rusová</cp:lastModifiedBy>
  <cp:revision>2</cp:revision>
  <cp:lastPrinted>2018-06-19T09:42:00Z</cp:lastPrinted>
  <dcterms:created xsi:type="dcterms:W3CDTF">2021-03-02T08:16:00Z</dcterms:created>
  <dcterms:modified xsi:type="dcterms:W3CDTF">2021-03-02T08:16:00Z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0x0101002DFCE6DC27357E4DAC5F38342420B78C</vt:lpwstr>
  </property>
</Properties>
</file>