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17" w:rsidRPr="003D2F2F" w:rsidRDefault="00713717">
      <w:pPr>
        <w:widowControl w:val="0"/>
        <w:autoSpaceDE w:val="0"/>
        <w:autoSpaceDN w:val="0"/>
        <w:adjustRightInd w:val="0"/>
        <w:spacing w:after="0" w:line="240" w:lineRule="auto"/>
        <w:rPr>
          <w:rFonts w:ascii="Arial" w:hAnsi="Arial" w:cs="Arial"/>
          <w:sz w:val="20"/>
          <w:szCs w:val="20"/>
        </w:rPr>
      </w:pPr>
      <w:bookmarkStart w:id="0" w:name="_GoBack"/>
      <w:bookmarkEnd w:id="0"/>
    </w:p>
    <w:p w:rsidR="00713717" w:rsidRPr="00646117" w:rsidRDefault="00713717">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r>
        <w:rPr>
          <w:rFonts w:ascii="Times New Roman" w:hAnsi="Times New Roman"/>
          <w:sz w:val="24"/>
          <w:szCs w:val="24"/>
          <w:lang w:val="x-none"/>
        </w:rPr>
        <w:t>Níže uvedeného dne, měsíce a roku uzavřeli:</w:t>
      </w:r>
    </w:p>
    <w:p w:rsidR="00713717" w:rsidRDefault="00713717">
      <w:pPr>
        <w:widowControl w:val="0"/>
        <w:autoSpaceDE w:val="0"/>
        <w:autoSpaceDN w:val="0"/>
        <w:adjustRightInd w:val="0"/>
        <w:spacing w:after="0" w:line="240" w:lineRule="auto"/>
        <w:outlineLvl w:val="0"/>
        <w:rPr>
          <w:rFonts w:ascii="Times New Roman" w:hAnsi="Times New Roman"/>
          <w:b/>
          <w:bCs/>
          <w:sz w:val="24"/>
          <w:szCs w:val="24"/>
          <w:lang w:val="x-none"/>
        </w:rPr>
      </w:pPr>
    </w:p>
    <w:p w:rsidR="00646117" w:rsidRDefault="00713717" w:rsidP="00646117">
      <w:pPr>
        <w:widowControl w:val="0"/>
        <w:autoSpaceDE w:val="0"/>
        <w:autoSpaceDN w:val="0"/>
        <w:adjustRightInd w:val="0"/>
        <w:spacing w:after="0" w:line="240" w:lineRule="auto"/>
        <w:outlineLvl w:val="0"/>
        <w:rPr>
          <w:rFonts w:ascii="Times New Roman" w:hAnsi="Times New Roman"/>
          <w:b/>
          <w:sz w:val="24"/>
          <w:szCs w:val="24"/>
          <w:shd w:val="clear" w:color="auto" w:fill="FFFF00"/>
        </w:rPr>
      </w:pPr>
      <w:r>
        <w:rPr>
          <w:rFonts w:ascii="Times New Roman" w:hAnsi="Times New Roman"/>
          <w:b/>
          <w:bCs/>
          <w:sz w:val="24"/>
          <w:szCs w:val="24"/>
          <w:lang w:val="x-none"/>
        </w:rPr>
        <w:t xml:space="preserve">1. </w:t>
      </w:r>
      <w:r>
        <w:rPr>
          <w:rFonts w:ascii="Times New Roman" w:hAnsi="Times New Roman"/>
          <w:sz w:val="24"/>
          <w:szCs w:val="24"/>
          <w:lang w:val="x-none"/>
        </w:rPr>
        <w:t xml:space="preserve"> </w:t>
      </w:r>
      <w:r w:rsidR="00646117">
        <w:rPr>
          <w:rFonts w:ascii="Times New Roman" w:hAnsi="Times New Roman"/>
          <w:b/>
          <w:sz w:val="24"/>
          <w:szCs w:val="24"/>
        </w:rPr>
        <w:t>Středisko služeb školám</w:t>
      </w:r>
      <w:r w:rsidR="001C4231">
        <w:rPr>
          <w:rFonts w:ascii="Times New Roman" w:hAnsi="Times New Roman"/>
          <w:b/>
          <w:sz w:val="24"/>
          <w:szCs w:val="24"/>
        </w:rPr>
        <w:t>, Plzeň, Částkova 78</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se sídlem 326 00 Plzeň, Částkova 78,</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C4231">
        <w:rPr>
          <w:rFonts w:ascii="Times New Roman" w:hAnsi="Times New Roman"/>
          <w:sz w:val="24"/>
          <w:szCs w:val="24"/>
        </w:rPr>
        <w:tab/>
      </w:r>
      <w:r>
        <w:rPr>
          <w:rFonts w:ascii="Times New Roman" w:hAnsi="Times New Roman"/>
          <w:sz w:val="24"/>
          <w:szCs w:val="24"/>
        </w:rPr>
        <w:t xml:space="preserve"> IČ 49777700,</w:t>
      </w:r>
    </w:p>
    <w:p w:rsidR="001C4231" w:rsidRDefault="001C42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DIČ CZ49777700</w:t>
      </w:r>
    </w:p>
    <w:p w:rsidR="00B86C51" w:rsidRDefault="001D7F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zastoupené</w:t>
      </w:r>
      <w:r w:rsidR="00B86C51">
        <w:rPr>
          <w:rFonts w:ascii="Times New Roman" w:hAnsi="Times New Roman"/>
          <w:sz w:val="24"/>
          <w:szCs w:val="24"/>
        </w:rPr>
        <w:t xml:space="preserve"> ředitelem střediska Ing. Tomášem Vláškem</w:t>
      </w:r>
      <w:r w:rsidR="00713717">
        <w:rPr>
          <w:rFonts w:ascii="Times New Roman" w:hAnsi="Times New Roman"/>
          <w:sz w:val="24"/>
          <w:szCs w:val="24"/>
          <w:lang w:val="x-none"/>
        </w:rPr>
        <w:t xml:space="preserve">   </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713717" w:rsidRPr="003D2F2F" w:rsidRDefault="00713717">
      <w:pPr>
        <w:widowControl w:val="0"/>
        <w:autoSpaceDE w:val="0"/>
        <w:autoSpaceDN w:val="0"/>
        <w:adjustRightInd w:val="0"/>
        <w:spacing w:after="0" w:line="240" w:lineRule="auto"/>
        <w:rPr>
          <w:rFonts w:ascii="Times New Roman" w:hAnsi="Times New Roman"/>
          <w:i/>
          <w:iCs/>
          <w:sz w:val="24"/>
          <w:szCs w:val="24"/>
        </w:rPr>
      </w:pPr>
      <w:r>
        <w:rPr>
          <w:rFonts w:ascii="Times New Roman" w:hAnsi="Times New Roman"/>
          <w:sz w:val="24"/>
          <w:szCs w:val="24"/>
          <w:lang w:val="x-none"/>
        </w:rPr>
        <w:t xml:space="preserve">    </w:t>
      </w:r>
      <w:r>
        <w:rPr>
          <w:rFonts w:ascii="Times New Roman" w:hAnsi="Times New Roman"/>
          <w:i/>
          <w:iCs/>
          <w:sz w:val="24"/>
          <w:szCs w:val="24"/>
          <w:lang w:val="x-none"/>
        </w:rPr>
        <w:t xml:space="preserve">na straně jedné jako </w:t>
      </w:r>
      <w:r w:rsidR="00D65C83">
        <w:rPr>
          <w:rFonts w:ascii="Times New Roman" w:hAnsi="Times New Roman"/>
          <w:i/>
          <w:iCs/>
          <w:sz w:val="24"/>
          <w:szCs w:val="24"/>
        </w:rPr>
        <w:t>zpracovatel</w:t>
      </w:r>
      <w:r>
        <w:rPr>
          <w:rFonts w:ascii="Times New Roman" w:hAnsi="Times New Roman"/>
          <w:i/>
          <w:iCs/>
          <w:sz w:val="24"/>
          <w:szCs w:val="24"/>
          <w:lang w:val="x-none"/>
        </w:rPr>
        <w:t xml:space="preserve"> (dále </w:t>
      </w:r>
      <w:r w:rsidR="003D2F2F">
        <w:rPr>
          <w:rFonts w:ascii="Times New Roman" w:hAnsi="Times New Roman"/>
          <w:i/>
          <w:iCs/>
          <w:sz w:val="24"/>
          <w:szCs w:val="24"/>
        </w:rPr>
        <w:t>jen</w:t>
      </w:r>
      <w:r>
        <w:rPr>
          <w:rFonts w:ascii="Times New Roman" w:hAnsi="Times New Roman"/>
          <w:i/>
          <w:iCs/>
          <w:sz w:val="24"/>
          <w:szCs w:val="24"/>
          <w:lang w:val="x-none"/>
        </w:rPr>
        <w:t xml:space="preserve"> </w:t>
      </w:r>
      <w:r w:rsidRPr="00D65C83">
        <w:rPr>
          <w:rFonts w:ascii="Times New Roman" w:hAnsi="Times New Roman"/>
          <w:b/>
          <w:i/>
          <w:iCs/>
          <w:sz w:val="24"/>
          <w:szCs w:val="24"/>
          <w:lang w:val="x-none"/>
        </w:rPr>
        <w:t>„</w:t>
      </w:r>
      <w:r w:rsidR="00D65C83" w:rsidRPr="00D65C83">
        <w:rPr>
          <w:rFonts w:ascii="Times New Roman" w:hAnsi="Times New Roman"/>
          <w:b/>
          <w:i/>
          <w:iCs/>
          <w:sz w:val="24"/>
          <w:szCs w:val="24"/>
        </w:rPr>
        <w:t>zpracovatel</w:t>
      </w:r>
      <w:r w:rsidRPr="00D65C83">
        <w:rPr>
          <w:rFonts w:ascii="Times New Roman" w:hAnsi="Times New Roman"/>
          <w:b/>
          <w:i/>
          <w:iCs/>
          <w:sz w:val="24"/>
          <w:szCs w:val="24"/>
          <w:lang w:val="x-none"/>
        </w:rPr>
        <w:t>“</w:t>
      </w:r>
      <w:r>
        <w:rPr>
          <w:rFonts w:ascii="Times New Roman" w:hAnsi="Times New Roman"/>
          <w:i/>
          <w:iCs/>
          <w:sz w:val="24"/>
          <w:szCs w:val="24"/>
          <w:lang w:val="x-none"/>
        </w:rPr>
        <w:t>)</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a</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p>
    <w:p w:rsidR="00646117" w:rsidRPr="00B86C51" w:rsidRDefault="00713717">
      <w:pPr>
        <w:widowControl w:val="0"/>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lang w:val="x-none"/>
        </w:rPr>
        <w:t xml:space="preserve">2. </w:t>
      </w:r>
      <w:r w:rsidR="00B86C51">
        <w:rPr>
          <w:rFonts w:ascii="Times New Roman" w:hAnsi="Times New Roman"/>
          <w:b/>
          <w:bCs/>
          <w:sz w:val="24"/>
          <w:szCs w:val="24"/>
        </w:rPr>
        <w:t xml:space="preserve"> </w:t>
      </w:r>
      <w:r w:rsidR="00497706">
        <w:rPr>
          <w:rFonts w:ascii="Times New Roman" w:hAnsi="Times New Roman"/>
          <w:b/>
          <w:bCs/>
          <w:sz w:val="24"/>
          <w:szCs w:val="24"/>
        </w:rPr>
        <w:t>Dům dětí a mládeže Stod, okres Plzeň-jih</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13717">
        <w:rPr>
          <w:rFonts w:ascii="Times New Roman" w:hAnsi="Times New Roman"/>
          <w:sz w:val="24"/>
          <w:szCs w:val="24"/>
          <w:lang w:val="x-none"/>
        </w:rPr>
        <w:t xml:space="preserve"> </w:t>
      </w:r>
      <w:r>
        <w:rPr>
          <w:rFonts w:ascii="Times New Roman" w:hAnsi="Times New Roman"/>
          <w:sz w:val="24"/>
          <w:szCs w:val="24"/>
        </w:rPr>
        <w:t xml:space="preserve">se sídlem </w:t>
      </w:r>
      <w:r w:rsidR="00497706">
        <w:rPr>
          <w:rFonts w:ascii="Times New Roman" w:hAnsi="Times New Roman"/>
          <w:sz w:val="24"/>
          <w:szCs w:val="24"/>
        </w:rPr>
        <w:t>Nádražní 722, 333 01 Stod</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IČ</w:t>
      </w:r>
      <w:r w:rsidR="0093331C">
        <w:rPr>
          <w:rFonts w:ascii="Times New Roman" w:hAnsi="Times New Roman"/>
          <w:sz w:val="24"/>
          <w:szCs w:val="24"/>
        </w:rPr>
        <w:t xml:space="preserve"> </w:t>
      </w:r>
      <w:r w:rsidR="00497706" w:rsidRPr="00497706">
        <w:rPr>
          <w:rFonts w:ascii="Times New Roman" w:hAnsi="Times New Roman"/>
          <w:sz w:val="24"/>
          <w:szCs w:val="24"/>
        </w:rPr>
        <w:t>69979936</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zastoupená </w:t>
      </w:r>
      <w:r w:rsidR="00497706">
        <w:rPr>
          <w:rFonts w:ascii="Times New Roman" w:hAnsi="Times New Roman"/>
          <w:sz w:val="24"/>
          <w:szCs w:val="24"/>
        </w:rPr>
        <w:t>ředitelem školy p. Ing. Romanem Kuběnou</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713717" w:rsidRDefault="00713717">
      <w:pPr>
        <w:widowControl w:val="0"/>
        <w:autoSpaceDE w:val="0"/>
        <w:autoSpaceDN w:val="0"/>
        <w:adjustRightInd w:val="0"/>
        <w:spacing w:after="0" w:line="240" w:lineRule="auto"/>
        <w:ind w:left="285"/>
        <w:rPr>
          <w:rFonts w:ascii="Times New Roman" w:hAnsi="Times New Roman"/>
          <w:i/>
          <w:iCs/>
          <w:sz w:val="24"/>
          <w:szCs w:val="24"/>
          <w:lang w:val="x-none"/>
        </w:rPr>
      </w:pPr>
      <w:r>
        <w:rPr>
          <w:rFonts w:ascii="Times New Roman" w:hAnsi="Times New Roman"/>
          <w:i/>
          <w:iCs/>
          <w:sz w:val="24"/>
          <w:szCs w:val="24"/>
          <w:lang w:val="x-none"/>
        </w:rPr>
        <w:t xml:space="preserve">na straně druhé jako </w:t>
      </w:r>
      <w:r w:rsidR="00D65C83">
        <w:rPr>
          <w:rFonts w:ascii="Times New Roman" w:hAnsi="Times New Roman"/>
          <w:i/>
          <w:iCs/>
          <w:sz w:val="24"/>
          <w:szCs w:val="24"/>
        </w:rPr>
        <w:t>zadavatel</w:t>
      </w:r>
      <w:r>
        <w:rPr>
          <w:rFonts w:ascii="Times New Roman" w:hAnsi="Times New Roman"/>
          <w:sz w:val="24"/>
          <w:szCs w:val="24"/>
          <w:lang w:val="x-none"/>
        </w:rPr>
        <w:t xml:space="preserve"> </w:t>
      </w:r>
      <w:r w:rsidR="003D2F2F">
        <w:rPr>
          <w:rFonts w:ascii="Times New Roman" w:hAnsi="Times New Roman"/>
          <w:i/>
          <w:iCs/>
          <w:sz w:val="24"/>
          <w:szCs w:val="24"/>
          <w:lang w:val="x-none"/>
        </w:rPr>
        <w:t xml:space="preserve">(dále </w:t>
      </w:r>
      <w:r w:rsidR="003D2F2F">
        <w:rPr>
          <w:rFonts w:ascii="Times New Roman" w:hAnsi="Times New Roman"/>
          <w:i/>
          <w:iCs/>
          <w:sz w:val="24"/>
          <w:szCs w:val="24"/>
        </w:rPr>
        <w:t>jen</w:t>
      </w:r>
      <w:r>
        <w:rPr>
          <w:rFonts w:ascii="Times New Roman" w:hAnsi="Times New Roman"/>
          <w:i/>
          <w:iCs/>
          <w:sz w:val="24"/>
          <w:szCs w:val="24"/>
          <w:lang w:val="x-none"/>
        </w:rPr>
        <w:t xml:space="preserve"> </w:t>
      </w:r>
      <w:r w:rsidRPr="00D65C83">
        <w:rPr>
          <w:rFonts w:ascii="Times New Roman" w:hAnsi="Times New Roman"/>
          <w:b/>
          <w:i/>
          <w:iCs/>
          <w:sz w:val="24"/>
          <w:szCs w:val="24"/>
          <w:lang w:val="x-none"/>
        </w:rPr>
        <w:t>„</w:t>
      </w:r>
      <w:r w:rsidR="00D65C83" w:rsidRPr="00D65C83">
        <w:rPr>
          <w:rFonts w:ascii="Times New Roman" w:hAnsi="Times New Roman"/>
          <w:b/>
          <w:i/>
          <w:iCs/>
          <w:sz w:val="24"/>
          <w:szCs w:val="24"/>
        </w:rPr>
        <w:t>zadavatel</w:t>
      </w:r>
      <w:r w:rsidRPr="00D65C83">
        <w:rPr>
          <w:rFonts w:ascii="Times New Roman" w:hAnsi="Times New Roman"/>
          <w:b/>
          <w:i/>
          <w:iCs/>
          <w:sz w:val="24"/>
          <w:szCs w:val="24"/>
          <w:lang w:val="x-none"/>
        </w:rPr>
        <w:t>“</w:t>
      </w:r>
      <w:r>
        <w:rPr>
          <w:rFonts w:ascii="Times New Roman" w:hAnsi="Times New Roman"/>
          <w:i/>
          <w:iCs/>
          <w:sz w:val="24"/>
          <w:szCs w:val="24"/>
          <w:lang w:val="x-none"/>
        </w:rPr>
        <w:t>)</w:t>
      </w:r>
    </w:p>
    <w:p w:rsidR="00713717" w:rsidRPr="003D2F2F" w:rsidRDefault="00713717" w:rsidP="003D2F2F">
      <w:pPr>
        <w:widowControl w:val="0"/>
        <w:tabs>
          <w:tab w:val="left" w:pos="360"/>
        </w:tabs>
        <w:autoSpaceDE w:val="0"/>
        <w:autoSpaceDN w:val="0"/>
        <w:adjustRightInd w:val="0"/>
        <w:spacing w:after="0" w:line="288" w:lineRule="auto"/>
        <w:jc w:val="both"/>
        <w:rPr>
          <w:rFonts w:ascii="Times New Roman" w:hAnsi="Times New Roman"/>
          <w:sz w:val="24"/>
          <w:szCs w:val="24"/>
        </w:rPr>
      </w:pPr>
    </w:p>
    <w:p w:rsidR="00713717" w:rsidRPr="00B86C51" w:rsidRDefault="00713717" w:rsidP="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x-none"/>
        </w:rPr>
        <w:t xml:space="preserve">tuto </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32"/>
          <w:szCs w:val="32"/>
          <w:lang w:val="x-none"/>
        </w:rPr>
      </w:pPr>
      <w:r>
        <w:rPr>
          <w:rFonts w:ascii="Times New Roman" w:hAnsi="Times New Roman"/>
          <w:b/>
          <w:bCs/>
          <w:color w:val="000000"/>
          <w:sz w:val="32"/>
          <w:szCs w:val="32"/>
          <w:lang w:val="x-none"/>
        </w:rPr>
        <w:t xml:space="preserve">Smlouvu o </w:t>
      </w:r>
      <w:r>
        <w:rPr>
          <w:rFonts w:ascii="Times New Roman" w:hAnsi="Times New Roman"/>
          <w:b/>
          <w:bCs/>
          <w:color w:val="000000"/>
          <w:sz w:val="32"/>
          <w:szCs w:val="32"/>
        </w:rPr>
        <w:t>zpracování účetní agendy</w:t>
      </w:r>
    </w:p>
    <w:p w:rsidR="006D68F4" w:rsidRDefault="006D68F4" w:rsidP="006D68F4">
      <w:pPr>
        <w:widowControl w:val="0"/>
        <w:autoSpaceDE w:val="0"/>
        <w:autoSpaceDN w:val="0"/>
        <w:adjustRightInd w:val="0"/>
        <w:spacing w:after="0" w:line="240" w:lineRule="auto"/>
        <w:jc w:val="center"/>
        <w:rPr>
          <w:rFonts w:ascii="Times New Roman" w:hAnsi="Times New Roman"/>
          <w:color w:val="000000"/>
          <w:sz w:val="24"/>
          <w:szCs w:val="24"/>
          <w:lang w:val="x-none"/>
        </w:rPr>
      </w:pPr>
      <w:r>
        <w:rPr>
          <w:rFonts w:ascii="Times New Roman" w:hAnsi="Times New Roman"/>
          <w:sz w:val="24"/>
          <w:szCs w:val="24"/>
          <w:lang w:val="x-none"/>
        </w:rPr>
        <w:t xml:space="preserve"> podle ust. </w:t>
      </w:r>
      <w:r w:rsidRPr="0052748E">
        <w:rPr>
          <w:rFonts w:ascii="Times New Roman" w:hAnsi="Times New Roman"/>
          <w:sz w:val="24"/>
          <w:szCs w:val="24"/>
          <w:lang w:val="x-none"/>
        </w:rPr>
        <w:t>§ 1746 odst. 2</w:t>
      </w:r>
      <w:r>
        <w:rPr>
          <w:rFonts w:ascii="Times New Roman" w:hAnsi="Times New Roman"/>
          <w:sz w:val="24"/>
          <w:szCs w:val="24"/>
          <w:lang w:val="x-none"/>
        </w:rPr>
        <w:t xml:space="preserve"> zákona č. 89/2012 Sb., </w:t>
      </w:r>
      <w:r w:rsidRPr="0052748E">
        <w:rPr>
          <w:rFonts w:ascii="Times New Roman" w:hAnsi="Times New Roman"/>
          <w:sz w:val="24"/>
          <w:szCs w:val="24"/>
          <w:lang w:val="x-none"/>
        </w:rPr>
        <w:t>občanský zákoník</w:t>
      </w:r>
      <w:r>
        <w:rPr>
          <w:rFonts w:ascii="Times New Roman" w:hAnsi="Times New Roman"/>
          <w:sz w:val="24"/>
          <w:szCs w:val="24"/>
          <w:lang w:val="x-none"/>
        </w:rPr>
        <w:t>, v </w:t>
      </w:r>
      <w:r>
        <w:rPr>
          <w:rFonts w:ascii="Times New Roman" w:hAnsi="Times New Roman"/>
          <w:sz w:val="24"/>
          <w:szCs w:val="24"/>
        </w:rPr>
        <w:t>platném</w:t>
      </w:r>
      <w:r>
        <w:rPr>
          <w:rFonts w:ascii="Times New Roman" w:hAnsi="Times New Roman"/>
          <w:sz w:val="24"/>
          <w:szCs w:val="24"/>
          <w:lang w:val="x-none"/>
        </w:rPr>
        <w:t xml:space="preserve"> znění</w:t>
      </w:r>
      <w:r>
        <w:rPr>
          <w:rFonts w:ascii="Times New Roman" w:hAnsi="Times New Roman"/>
          <w:color w:val="000000"/>
          <w:sz w:val="24"/>
          <w:szCs w:val="24"/>
          <w:lang w:val="x-none"/>
        </w:rPr>
        <w:t xml:space="preserve"> </w:t>
      </w:r>
    </w:p>
    <w:p w:rsidR="006D68F4" w:rsidRDefault="006D68F4" w:rsidP="006D68F4">
      <w:pPr>
        <w:widowControl w:val="0"/>
        <w:autoSpaceDE w:val="0"/>
        <w:autoSpaceDN w:val="0"/>
        <w:adjustRightInd w:val="0"/>
        <w:spacing w:after="120" w:line="240" w:lineRule="auto"/>
        <w:rPr>
          <w:rFonts w:ascii="Times New Roman" w:hAnsi="Times New Roman"/>
          <w:sz w:val="24"/>
          <w:szCs w:val="24"/>
          <w:lang w:val="x-none"/>
        </w:rPr>
      </w:pP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Úvodní ustanovení</w:t>
      </w:r>
    </w:p>
    <w:p w:rsidR="006D68F4" w:rsidRDefault="006D68F4" w:rsidP="006D68F4">
      <w:pPr>
        <w:widowControl w:val="0"/>
        <w:autoSpaceDE w:val="0"/>
        <w:autoSpaceDN w:val="0"/>
        <w:adjustRightInd w:val="0"/>
        <w:spacing w:after="0" w:line="240" w:lineRule="auto"/>
        <w:jc w:val="center"/>
        <w:rPr>
          <w:rFonts w:ascii="Times New Roman" w:hAnsi="Times New Roman"/>
          <w:b/>
          <w:bCs/>
          <w:i/>
          <w:iCs/>
          <w:color w:val="000000"/>
          <w:sz w:val="24"/>
          <w:szCs w:val="24"/>
          <w:lang w:val="x-none"/>
        </w:rPr>
      </w:pPr>
    </w:p>
    <w:p w:rsidR="006D68F4" w:rsidRDefault="006D68F4" w:rsidP="006D68F4">
      <w:pPr>
        <w:widowControl w:val="0"/>
        <w:numPr>
          <w:ilvl w:val="0"/>
          <w:numId w:val="28"/>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Zadavatel prohlašuje, že má zájem o zpracování kompletní </w:t>
      </w:r>
      <w:r>
        <w:rPr>
          <w:rFonts w:ascii="Times New Roman" w:hAnsi="Times New Roman"/>
          <w:color w:val="000000"/>
          <w:sz w:val="24"/>
          <w:szCs w:val="24"/>
        </w:rPr>
        <w:t>účetní agendy.</w:t>
      </w:r>
    </w:p>
    <w:p w:rsidR="006D68F4" w:rsidRDefault="006D68F4" w:rsidP="006D68F4">
      <w:pPr>
        <w:widowControl w:val="0"/>
        <w:autoSpaceDE w:val="0"/>
        <w:autoSpaceDN w:val="0"/>
        <w:adjustRightInd w:val="0"/>
        <w:spacing w:after="0" w:line="240" w:lineRule="auto"/>
        <w:ind w:left="360"/>
        <w:jc w:val="both"/>
        <w:rPr>
          <w:rFonts w:ascii="Times New Roman" w:hAnsi="Times New Roman"/>
          <w:i/>
          <w:iCs/>
          <w:color w:val="000000"/>
          <w:sz w:val="24"/>
          <w:szCs w:val="24"/>
          <w:lang w:val="x-none"/>
        </w:rPr>
      </w:pPr>
    </w:p>
    <w:p w:rsidR="006D68F4" w:rsidRDefault="006D68F4" w:rsidP="006D68F4">
      <w:pPr>
        <w:widowControl w:val="0"/>
        <w:numPr>
          <w:ilvl w:val="0"/>
          <w:numId w:val="28"/>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prohlašuje, že je </w:t>
      </w:r>
      <w:r>
        <w:rPr>
          <w:rFonts w:ascii="Times New Roman" w:hAnsi="Times New Roman"/>
          <w:color w:val="000000"/>
          <w:sz w:val="24"/>
          <w:szCs w:val="24"/>
        </w:rPr>
        <w:t>k poskytování takových služeb</w:t>
      </w:r>
      <w:r>
        <w:rPr>
          <w:rFonts w:ascii="Times New Roman" w:hAnsi="Times New Roman"/>
          <w:color w:val="000000"/>
          <w:sz w:val="24"/>
          <w:szCs w:val="24"/>
          <w:lang w:val="x-none"/>
        </w:rPr>
        <w:t xml:space="preserve"> </w:t>
      </w:r>
      <w:r>
        <w:rPr>
          <w:rFonts w:ascii="Times New Roman" w:hAnsi="Times New Roman"/>
          <w:color w:val="000000"/>
          <w:sz w:val="24"/>
          <w:szCs w:val="24"/>
        </w:rPr>
        <w:t>spočívajících</w:t>
      </w:r>
      <w:r>
        <w:rPr>
          <w:rFonts w:ascii="Times New Roman" w:hAnsi="Times New Roman"/>
          <w:color w:val="000000"/>
          <w:sz w:val="24"/>
          <w:szCs w:val="24"/>
          <w:lang w:val="x-none"/>
        </w:rPr>
        <w:t xml:space="preserve"> </w:t>
      </w:r>
      <w:r>
        <w:rPr>
          <w:rFonts w:ascii="Times New Roman" w:hAnsi="Times New Roman"/>
          <w:color w:val="000000"/>
          <w:sz w:val="24"/>
          <w:szCs w:val="24"/>
        </w:rPr>
        <w:t xml:space="preserve">ve zpracování účetní agendy (dále jen „agenda“) </w:t>
      </w:r>
      <w:r>
        <w:rPr>
          <w:rFonts w:ascii="Times New Roman" w:hAnsi="Times New Roman"/>
          <w:color w:val="000000"/>
          <w:sz w:val="24"/>
          <w:szCs w:val="24"/>
          <w:lang w:val="x-none"/>
        </w:rPr>
        <w:t>oprávněn.</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lang w:val="x-none"/>
        </w:rPr>
      </w:pPr>
    </w:p>
    <w:p w:rsidR="006D68F4" w:rsidRDefault="006D68F4" w:rsidP="006D68F4">
      <w:pPr>
        <w:widowControl w:val="0"/>
        <w:numPr>
          <w:ilvl w:val="0"/>
          <w:numId w:val="28"/>
        </w:numPr>
        <w:autoSpaceDE w:val="0"/>
        <w:autoSpaceDN w:val="0"/>
        <w:adjustRightInd w:val="0"/>
        <w:spacing w:after="120" w:line="240" w:lineRule="auto"/>
        <w:jc w:val="both"/>
        <w:rPr>
          <w:rFonts w:ascii="Times New Roman" w:hAnsi="Times New Roman"/>
          <w:color w:val="000000"/>
          <w:sz w:val="24"/>
          <w:szCs w:val="24"/>
          <w:lang w:val="x-none"/>
        </w:rPr>
      </w:pPr>
      <w:r>
        <w:rPr>
          <w:rFonts w:ascii="Times New Roman" w:hAnsi="Times New Roman"/>
          <w:color w:val="000000"/>
          <w:sz w:val="24"/>
          <w:szCs w:val="24"/>
        </w:rPr>
        <w:t>Obě smluvní strany budou dodržovat v rámci svých kompetencí aktuální zákony v oblasti ochrany osobních dat.</w:t>
      </w:r>
    </w:p>
    <w:p w:rsidR="006D68F4" w:rsidRDefault="006D68F4" w:rsidP="006D68F4">
      <w:pPr>
        <w:widowControl w:val="0"/>
        <w:autoSpaceDE w:val="0"/>
        <w:autoSpaceDN w:val="0"/>
        <w:adjustRightInd w:val="0"/>
        <w:spacing w:after="0" w:line="240" w:lineRule="auto"/>
        <w:rPr>
          <w:rFonts w:ascii="Times New Roman" w:hAnsi="Times New Roman"/>
          <w:b/>
          <w:bCs/>
          <w:i/>
          <w:iCs/>
          <w:color w:val="000000"/>
          <w:sz w:val="24"/>
          <w:szCs w:val="24"/>
          <w:lang w:val="x-none"/>
        </w:rPr>
      </w:pP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II.  </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 xml:space="preserve">Předmět </w:t>
      </w:r>
      <w:r>
        <w:rPr>
          <w:rFonts w:ascii="Times New Roman" w:hAnsi="Times New Roman"/>
          <w:b/>
          <w:bCs/>
          <w:color w:val="000000"/>
          <w:sz w:val="24"/>
          <w:szCs w:val="24"/>
        </w:rPr>
        <w:t>smlouvy</w:t>
      </w:r>
    </w:p>
    <w:p w:rsidR="006D68F4" w:rsidRDefault="006D68F4" w:rsidP="006D68F4">
      <w:pPr>
        <w:widowControl w:val="0"/>
        <w:autoSpaceDE w:val="0"/>
        <w:autoSpaceDN w:val="0"/>
        <w:adjustRightInd w:val="0"/>
        <w:spacing w:after="0" w:line="240" w:lineRule="auto"/>
        <w:jc w:val="center"/>
        <w:rPr>
          <w:rFonts w:ascii="Times New Roman" w:hAnsi="Times New Roman"/>
          <w:b/>
          <w:bCs/>
          <w:i/>
          <w:iCs/>
          <w:color w:val="000000"/>
          <w:sz w:val="24"/>
          <w:szCs w:val="24"/>
          <w:lang w:val="x-none"/>
        </w:rPr>
      </w:pPr>
      <w:r>
        <w:rPr>
          <w:rFonts w:ascii="Times New Roman" w:hAnsi="Times New Roman"/>
          <w:b/>
          <w:bCs/>
          <w:i/>
          <w:iCs/>
          <w:color w:val="000000"/>
          <w:sz w:val="24"/>
          <w:szCs w:val="24"/>
          <w:lang w:val="x-none"/>
        </w:rPr>
        <w:t> </w:t>
      </w:r>
    </w:p>
    <w:p w:rsidR="006D68F4" w:rsidRDefault="006D68F4" w:rsidP="00992655">
      <w:pPr>
        <w:widowControl w:val="0"/>
        <w:numPr>
          <w:ilvl w:val="0"/>
          <w:numId w:val="34"/>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se zavazuje zpracovávat agendu uvedenou v předchozím článku této smlouvy, týkající se činnosti zadavatele, a to za podmínek uvedených v této smlouvě, přičemž k tomu bude využívat specializovaný program na zpracování účetnictví se smluvně zajištěnou aktualizací. Zadavatel se zavazuje platit zpracovateli za poskytování této služby odměnu specifikovanou v čl. VI. této smlouvy.</w:t>
      </w:r>
    </w:p>
    <w:p w:rsidR="006D68F4" w:rsidRDefault="006D68F4" w:rsidP="006D68F4">
      <w:pPr>
        <w:widowControl w:val="0"/>
        <w:autoSpaceDE w:val="0"/>
        <w:autoSpaceDN w:val="0"/>
        <w:adjustRightInd w:val="0"/>
        <w:spacing w:after="0" w:line="240" w:lineRule="auto"/>
        <w:ind w:left="709" w:hanging="425"/>
        <w:jc w:val="both"/>
        <w:rPr>
          <w:rFonts w:ascii="Times New Roman" w:hAnsi="Times New Roman"/>
          <w:color w:val="000000"/>
          <w:sz w:val="24"/>
          <w:szCs w:val="24"/>
          <w:lang w:val="x-none"/>
        </w:rPr>
      </w:pPr>
    </w:p>
    <w:p w:rsidR="006D68F4" w:rsidRDefault="006D68F4" w:rsidP="00992655">
      <w:pPr>
        <w:widowControl w:val="0"/>
        <w:numPr>
          <w:ilvl w:val="0"/>
          <w:numId w:val="34"/>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bude pro zadavatele zpracovávat účetní agendu a předávat mu příslušné sestavy v rozsahu dle přílohy č. 1 této smlouvy.</w:t>
      </w:r>
    </w:p>
    <w:p w:rsidR="006D68F4" w:rsidRDefault="006D68F4" w:rsidP="006D68F4">
      <w:pPr>
        <w:widowControl w:val="0"/>
        <w:autoSpaceDE w:val="0"/>
        <w:autoSpaceDN w:val="0"/>
        <w:adjustRightInd w:val="0"/>
        <w:spacing w:after="0" w:line="240" w:lineRule="auto"/>
        <w:ind w:left="709" w:hanging="425"/>
        <w:jc w:val="both"/>
        <w:rPr>
          <w:rFonts w:ascii="Times New Roman" w:hAnsi="Times New Roman"/>
          <w:color w:val="000000"/>
          <w:sz w:val="24"/>
          <w:szCs w:val="24"/>
          <w:lang w:val="x-none"/>
        </w:rPr>
      </w:pPr>
    </w:p>
    <w:p w:rsidR="006D68F4" w:rsidRDefault="006D68F4" w:rsidP="00992655">
      <w:pPr>
        <w:widowControl w:val="0"/>
        <w:numPr>
          <w:ilvl w:val="0"/>
          <w:numId w:val="34"/>
        </w:numPr>
        <w:autoSpaceDE w:val="0"/>
        <w:autoSpaceDN w:val="0"/>
        <w:adjustRightInd w:val="0"/>
        <w:spacing w:after="84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Harmonogram</w:t>
      </w:r>
      <w:r>
        <w:rPr>
          <w:rFonts w:ascii="Times New Roman" w:hAnsi="Times New Roman"/>
          <w:color w:val="000000"/>
          <w:sz w:val="24"/>
          <w:szCs w:val="24"/>
        </w:rPr>
        <w:t xml:space="preserve"> vzájemného předávání dokladů tvořících příslušnou agendu je uveden v příloze č. 2 této smlouvy.</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lastRenderedPageBreak/>
        <w:t xml:space="preserve">III. </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Trvání smlouvy</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6D68F4" w:rsidRDefault="006D68F4" w:rsidP="006D68F4">
      <w:pPr>
        <w:widowControl w:val="0"/>
        <w:autoSpaceDE w:val="0"/>
        <w:autoSpaceDN w:val="0"/>
        <w:adjustRightInd w:val="0"/>
        <w:spacing w:after="120" w:line="240" w:lineRule="auto"/>
        <w:ind w:left="360"/>
        <w:jc w:val="both"/>
        <w:rPr>
          <w:rFonts w:ascii="Times New Roman" w:hAnsi="Times New Roman"/>
          <w:sz w:val="24"/>
          <w:szCs w:val="24"/>
        </w:rPr>
      </w:pPr>
      <w:r>
        <w:rPr>
          <w:rFonts w:ascii="Times New Roman" w:hAnsi="Times New Roman"/>
          <w:color w:val="000000"/>
          <w:sz w:val="24"/>
          <w:szCs w:val="24"/>
          <w:lang w:val="x-none"/>
        </w:rPr>
        <w:t>Tato smlouva se uzavírá na dobu neurčitou počínaje dnem</w:t>
      </w:r>
      <w:r>
        <w:rPr>
          <w:rFonts w:ascii="Times New Roman" w:hAnsi="Times New Roman"/>
          <w:sz w:val="24"/>
          <w:szCs w:val="24"/>
          <w:lang w:val="x-none"/>
        </w:rPr>
        <w:t xml:space="preserve"> </w:t>
      </w:r>
      <w:r>
        <w:rPr>
          <w:rFonts w:ascii="Times New Roman" w:hAnsi="Times New Roman"/>
          <w:sz w:val="24"/>
          <w:szCs w:val="24"/>
        </w:rPr>
        <w:t>jejího podpisu oběma smluvními stranami.</w:t>
      </w:r>
    </w:p>
    <w:p w:rsidR="006D68F4" w:rsidRDefault="006D68F4" w:rsidP="006D68F4">
      <w:pPr>
        <w:widowControl w:val="0"/>
        <w:autoSpaceDE w:val="0"/>
        <w:autoSpaceDN w:val="0"/>
        <w:adjustRightInd w:val="0"/>
        <w:spacing w:after="0" w:line="240" w:lineRule="auto"/>
        <w:ind w:left="360"/>
        <w:jc w:val="center"/>
        <w:rPr>
          <w:rFonts w:ascii="Times New Roman" w:hAnsi="Times New Roman"/>
          <w:b/>
          <w:bCs/>
          <w:color w:val="000000"/>
          <w:sz w:val="24"/>
          <w:szCs w:val="24"/>
        </w:rPr>
      </w:pPr>
    </w:p>
    <w:p w:rsidR="006D68F4" w:rsidRDefault="006D68F4" w:rsidP="006D68F4">
      <w:pPr>
        <w:widowControl w:val="0"/>
        <w:autoSpaceDE w:val="0"/>
        <w:autoSpaceDN w:val="0"/>
        <w:adjustRightInd w:val="0"/>
        <w:spacing w:after="0" w:line="240" w:lineRule="auto"/>
        <w:ind w:left="360"/>
        <w:jc w:val="center"/>
        <w:rPr>
          <w:rFonts w:ascii="Times New Roman" w:hAnsi="Times New Roman"/>
          <w:sz w:val="24"/>
          <w:szCs w:val="24"/>
        </w:rPr>
      </w:pPr>
      <w:r>
        <w:rPr>
          <w:rFonts w:ascii="Times New Roman" w:hAnsi="Times New Roman"/>
          <w:b/>
          <w:bCs/>
          <w:color w:val="000000"/>
          <w:sz w:val="24"/>
          <w:szCs w:val="24"/>
          <w:lang w:val="x-none"/>
        </w:rPr>
        <w:t>IV.</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Práva a povinnosti zpracovatele</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6D68F4" w:rsidRDefault="006D68F4" w:rsidP="00992655">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sz w:val="24"/>
          <w:szCs w:val="24"/>
          <w:lang w:val="x-none"/>
        </w:rPr>
        <w:t xml:space="preserve">Zpracovatel se zavazuje vést zadavateli </w:t>
      </w:r>
      <w:r>
        <w:rPr>
          <w:rFonts w:ascii="Times New Roman" w:hAnsi="Times New Roman"/>
          <w:sz w:val="24"/>
          <w:szCs w:val="24"/>
        </w:rPr>
        <w:t>sjednanou agendu</w:t>
      </w:r>
      <w:r>
        <w:rPr>
          <w:rFonts w:ascii="Times New Roman" w:hAnsi="Times New Roman"/>
          <w:sz w:val="24"/>
          <w:szCs w:val="24"/>
          <w:lang w:val="x-none"/>
        </w:rPr>
        <w:t xml:space="preserve"> </w:t>
      </w:r>
      <w:r>
        <w:rPr>
          <w:rFonts w:ascii="Times New Roman" w:hAnsi="Times New Roman"/>
          <w:color w:val="000000"/>
          <w:sz w:val="24"/>
          <w:szCs w:val="24"/>
          <w:lang w:val="x-none"/>
        </w:rPr>
        <w:t xml:space="preserve">s odbornou péčí, </w:t>
      </w:r>
      <w:r>
        <w:rPr>
          <w:rFonts w:ascii="Times New Roman" w:hAnsi="Times New Roman"/>
          <w:sz w:val="24"/>
          <w:szCs w:val="24"/>
          <w:lang w:val="x-none"/>
        </w:rPr>
        <w:t xml:space="preserve">v souladu s právními předpisy, </w:t>
      </w:r>
      <w:r>
        <w:rPr>
          <w:rFonts w:ascii="Times New Roman" w:hAnsi="Times New Roman"/>
          <w:color w:val="000000"/>
          <w:sz w:val="24"/>
          <w:szCs w:val="24"/>
          <w:lang w:val="x-none"/>
        </w:rPr>
        <w:t>řádně ve stanovených termínech zaúčtovat veškeré mu předložené účetní doklady a při poskytování činností dle této smlouvy se řídit pokyny zadavatele. Zpracovatel však není pokyny zadavatele vázán, jsou-li v rozporu s </w:t>
      </w:r>
      <w:r>
        <w:rPr>
          <w:rFonts w:ascii="Times New Roman" w:hAnsi="Times New Roman"/>
          <w:color w:val="000000"/>
          <w:sz w:val="24"/>
          <w:szCs w:val="24"/>
        </w:rPr>
        <w:t xml:space="preserve">platnými </w:t>
      </w:r>
      <w:r>
        <w:rPr>
          <w:rFonts w:ascii="Times New Roman" w:hAnsi="Times New Roman"/>
          <w:color w:val="000000"/>
          <w:sz w:val="24"/>
          <w:szCs w:val="24"/>
          <w:lang w:val="x-none"/>
        </w:rPr>
        <w:t xml:space="preserve">právními předpisy. </w:t>
      </w:r>
    </w:p>
    <w:p w:rsidR="006D68F4" w:rsidRDefault="006D68F4" w:rsidP="006D68F4">
      <w:pPr>
        <w:widowControl w:val="0"/>
        <w:autoSpaceDE w:val="0"/>
        <w:autoSpaceDN w:val="0"/>
        <w:adjustRightInd w:val="0"/>
        <w:spacing w:after="0" w:line="240" w:lineRule="auto"/>
        <w:ind w:left="360"/>
        <w:jc w:val="both"/>
        <w:rPr>
          <w:rFonts w:ascii="Times New Roman" w:hAnsi="Times New Roman"/>
          <w:sz w:val="24"/>
          <w:szCs w:val="24"/>
          <w:lang w:val="x-none"/>
        </w:rPr>
      </w:pPr>
    </w:p>
    <w:p w:rsidR="006D68F4" w:rsidRDefault="006D68F4" w:rsidP="00992655">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je povinen upozornit zadavatele na formální nedostatky a neúplnost účetních dokladů </w:t>
      </w:r>
      <w:r>
        <w:rPr>
          <w:rFonts w:ascii="Times New Roman" w:hAnsi="Times New Roman"/>
          <w:color w:val="000000"/>
          <w:sz w:val="24"/>
          <w:szCs w:val="24"/>
        </w:rPr>
        <w:t xml:space="preserve">předaných mu zadavatelem </w:t>
      </w:r>
      <w:r>
        <w:rPr>
          <w:rFonts w:ascii="Times New Roman" w:hAnsi="Times New Roman"/>
          <w:color w:val="000000"/>
          <w:sz w:val="24"/>
          <w:szCs w:val="24"/>
          <w:lang w:val="x-none"/>
        </w:rPr>
        <w:t xml:space="preserve">a poučit jej o možnosti nápravy těchto nedostatků. Zpracovatel je oprávněn vrátit zadavateli účetní doklady, které pro formální nedostatky nebo jiné závady z hlediska jejich průkaznosti a věrohodnosti nelze řádně zaúčtovat. </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rPr>
      </w:pPr>
    </w:p>
    <w:p w:rsidR="006D68F4" w:rsidRDefault="006D68F4" w:rsidP="00992655">
      <w:pPr>
        <w:widowControl w:val="0"/>
        <w:numPr>
          <w:ilvl w:val="0"/>
          <w:numId w:val="3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Zpracovatel není povinen poskytovat </w:t>
      </w:r>
      <w:r>
        <w:rPr>
          <w:rFonts w:ascii="Times New Roman" w:hAnsi="Times New Roman"/>
          <w:color w:val="000000"/>
          <w:sz w:val="24"/>
          <w:szCs w:val="24"/>
        </w:rPr>
        <w:t>služby</w:t>
      </w:r>
      <w:r>
        <w:rPr>
          <w:rFonts w:ascii="Times New Roman" w:hAnsi="Times New Roman"/>
          <w:color w:val="000000"/>
          <w:sz w:val="24"/>
          <w:szCs w:val="24"/>
          <w:lang w:val="x-none"/>
        </w:rPr>
        <w:t>, které jsou předmětem této smlouvy v případě, že mu zadavatel neposkytne včas</w:t>
      </w:r>
      <w:r>
        <w:rPr>
          <w:rFonts w:ascii="Times New Roman" w:hAnsi="Times New Roman"/>
          <w:color w:val="000000"/>
          <w:sz w:val="24"/>
          <w:szCs w:val="24"/>
        </w:rPr>
        <w:t>,</w:t>
      </w:r>
      <w:r>
        <w:rPr>
          <w:rFonts w:ascii="Times New Roman" w:hAnsi="Times New Roman"/>
          <w:sz w:val="24"/>
          <w:szCs w:val="24"/>
          <w:lang w:val="x-none"/>
        </w:rPr>
        <w:t xml:space="preserve"> ani po předchozí písemné výzvě a za podmínek v ní uvedených</w:t>
      </w:r>
      <w:r>
        <w:rPr>
          <w:rFonts w:ascii="Times New Roman" w:hAnsi="Times New Roman"/>
          <w:sz w:val="24"/>
          <w:szCs w:val="24"/>
        </w:rPr>
        <w:t>,</w:t>
      </w:r>
      <w:r>
        <w:rPr>
          <w:rFonts w:ascii="Times New Roman" w:hAnsi="Times New Roman"/>
          <w:sz w:val="24"/>
          <w:szCs w:val="24"/>
          <w:lang w:val="x-none"/>
        </w:rPr>
        <w:t xml:space="preserve"> požadované podklady, doklady a informace. </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rPr>
      </w:pPr>
    </w:p>
    <w:p w:rsidR="006D68F4" w:rsidRDefault="006D68F4" w:rsidP="00992655">
      <w:pPr>
        <w:widowControl w:val="0"/>
        <w:numPr>
          <w:ilvl w:val="0"/>
          <w:numId w:val="3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Zpracovatel </w:t>
      </w:r>
      <w:r>
        <w:rPr>
          <w:rFonts w:ascii="Times New Roman" w:hAnsi="Times New Roman"/>
          <w:color w:val="000000"/>
          <w:sz w:val="24"/>
          <w:szCs w:val="24"/>
        </w:rPr>
        <w:t>je povinen</w:t>
      </w:r>
      <w:r>
        <w:rPr>
          <w:rFonts w:ascii="Times New Roman" w:hAnsi="Times New Roman"/>
          <w:color w:val="000000"/>
          <w:sz w:val="24"/>
          <w:szCs w:val="24"/>
          <w:lang w:val="x-none"/>
        </w:rPr>
        <w:t xml:space="preserve"> zabezpečit utajení údajů uložených na datových médiích</w:t>
      </w:r>
      <w:r>
        <w:rPr>
          <w:rFonts w:ascii="Times New Roman" w:hAnsi="Times New Roman"/>
          <w:color w:val="000000"/>
          <w:sz w:val="24"/>
          <w:szCs w:val="24"/>
        </w:rPr>
        <w:t>, dodržovat zásady dle směrnice GDPR – viz příloha č. 3.</w:t>
      </w:r>
    </w:p>
    <w:p w:rsidR="006D68F4" w:rsidRDefault="006D68F4" w:rsidP="006D68F4">
      <w:pPr>
        <w:widowControl w:val="0"/>
        <w:autoSpaceDE w:val="0"/>
        <w:autoSpaceDN w:val="0"/>
        <w:adjustRightInd w:val="0"/>
        <w:spacing w:after="0" w:line="240" w:lineRule="auto"/>
        <w:jc w:val="both"/>
        <w:rPr>
          <w:rFonts w:ascii="Times New Roman" w:hAnsi="Times New Roman"/>
          <w:sz w:val="24"/>
          <w:szCs w:val="24"/>
          <w:lang w:val="x-none"/>
        </w:rPr>
      </w:pPr>
    </w:p>
    <w:p w:rsidR="006D68F4" w:rsidRDefault="006D68F4" w:rsidP="00992655">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je povinen vrátit zadavateli všechny účetní doklady za příslušný </w:t>
      </w:r>
      <w:r>
        <w:rPr>
          <w:rFonts w:ascii="Times New Roman" w:hAnsi="Times New Roman"/>
          <w:color w:val="000000"/>
          <w:sz w:val="24"/>
          <w:szCs w:val="24"/>
        </w:rPr>
        <w:t>rok</w:t>
      </w:r>
      <w:r>
        <w:rPr>
          <w:rFonts w:ascii="Times New Roman" w:hAnsi="Times New Roman"/>
          <w:color w:val="000000"/>
          <w:sz w:val="24"/>
          <w:szCs w:val="24"/>
          <w:lang w:val="x-none"/>
        </w:rPr>
        <w:t>, pokud se smluvní strany nedohodnou jinak.</w:t>
      </w:r>
    </w:p>
    <w:p w:rsidR="006D68F4" w:rsidRDefault="006D68F4" w:rsidP="006D68F4">
      <w:pPr>
        <w:widowControl w:val="0"/>
        <w:autoSpaceDE w:val="0"/>
        <w:autoSpaceDN w:val="0"/>
        <w:adjustRightInd w:val="0"/>
        <w:spacing w:after="0" w:line="240" w:lineRule="auto"/>
        <w:ind w:left="360"/>
        <w:jc w:val="both"/>
        <w:rPr>
          <w:rFonts w:ascii="Times New Roman" w:hAnsi="Times New Roman"/>
          <w:color w:val="000000"/>
          <w:sz w:val="24"/>
          <w:szCs w:val="24"/>
          <w:lang w:val="x-none"/>
        </w:rPr>
      </w:pPr>
    </w:p>
    <w:p w:rsidR="006D68F4" w:rsidRDefault="006D68F4" w:rsidP="00992655">
      <w:pPr>
        <w:widowControl w:val="0"/>
        <w:numPr>
          <w:ilvl w:val="0"/>
          <w:numId w:val="35"/>
        </w:numPr>
        <w:autoSpaceDE w:val="0"/>
        <w:autoSpaceDN w:val="0"/>
        <w:adjustRightInd w:val="0"/>
        <w:spacing w:after="12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a všechny osoby, které zpracovatel pověřil činností dle této smlouvy, jsou povinni zachovávat mlčenlivost o všech skutečnostech, o kterých se dozvěděli v souvislosti s vedením </w:t>
      </w:r>
      <w:r>
        <w:rPr>
          <w:rFonts w:ascii="Times New Roman" w:hAnsi="Times New Roman"/>
          <w:color w:val="000000"/>
          <w:sz w:val="24"/>
          <w:szCs w:val="24"/>
        </w:rPr>
        <w:t>agendy</w:t>
      </w:r>
      <w:r>
        <w:rPr>
          <w:rFonts w:ascii="Times New Roman" w:hAnsi="Times New Roman"/>
          <w:color w:val="000000"/>
          <w:sz w:val="24"/>
          <w:szCs w:val="24"/>
          <w:lang w:val="x-none"/>
        </w:rPr>
        <w:t xml:space="preserve"> zadavatele dle této smlouvy.</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lang w:val="x-none"/>
        </w:rPr>
      </w:pPr>
    </w:p>
    <w:p w:rsidR="006D68F4" w:rsidRDefault="006D68F4" w:rsidP="006D68F4">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V.</w:t>
      </w:r>
    </w:p>
    <w:p w:rsidR="006D68F4" w:rsidRDefault="006D68F4" w:rsidP="006D68F4">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Práva a povinnosti zadavatele</w:t>
      </w:r>
    </w:p>
    <w:p w:rsidR="006D68F4" w:rsidRDefault="006D68F4" w:rsidP="006D68F4">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autoSpaceDE w:val="0"/>
        <w:autoSpaceDN w:val="0"/>
        <w:adjustRightInd w:val="0"/>
        <w:spacing w:after="0" w:line="240" w:lineRule="auto"/>
        <w:jc w:val="both"/>
        <w:rPr>
          <w:rFonts w:ascii="Times New Roman" w:hAnsi="Times New Roman"/>
          <w:sz w:val="24"/>
          <w:szCs w:val="24"/>
          <w:lang w:val="x-none"/>
        </w:rPr>
      </w:pPr>
    </w:p>
    <w:p w:rsidR="006D68F4" w:rsidRDefault="006D68F4" w:rsidP="006D68F4">
      <w:pPr>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rPr>
        <w:t xml:space="preserve">Zadavatel je povinen předávat veškeré nezbytné podklady a informace včas tak, aby zpracovatel mohl řádně a včas plnit povinnosti sjednané touto smlouvou, zejména </w:t>
      </w:r>
      <w:r>
        <w:rPr>
          <w:rFonts w:ascii="Times New Roman" w:hAnsi="Times New Roman"/>
          <w:sz w:val="24"/>
          <w:szCs w:val="24"/>
        </w:rPr>
        <w:t>zpracovat předmětnou agendu</w:t>
      </w:r>
      <w:r>
        <w:rPr>
          <w:rFonts w:ascii="Times New Roman" w:hAnsi="Times New Roman"/>
          <w:sz w:val="24"/>
          <w:szCs w:val="24"/>
          <w:lang w:val="x-none"/>
        </w:rPr>
        <w:t xml:space="preserve"> úplně, průkazným způsobem a správně. </w:t>
      </w:r>
      <w:r>
        <w:rPr>
          <w:rFonts w:ascii="Times New Roman" w:hAnsi="Times New Roman"/>
          <w:sz w:val="24"/>
          <w:szCs w:val="24"/>
        </w:rPr>
        <w:t xml:space="preserve">Doklady předávané zadavatelem musí být podepsány osobami, oprávněnými za zadavatele v dané věci jednat. </w:t>
      </w:r>
    </w:p>
    <w:p w:rsidR="006D68F4" w:rsidRDefault="006D68F4" w:rsidP="006D68F4">
      <w:pPr>
        <w:widowControl w:val="0"/>
        <w:autoSpaceDE w:val="0"/>
        <w:autoSpaceDN w:val="0"/>
        <w:adjustRightInd w:val="0"/>
        <w:spacing w:after="0" w:line="240" w:lineRule="auto"/>
        <w:jc w:val="both"/>
        <w:rPr>
          <w:rFonts w:ascii="Times New Roman" w:hAnsi="Times New Roman"/>
          <w:sz w:val="24"/>
          <w:szCs w:val="24"/>
        </w:rPr>
      </w:pPr>
    </w:p>
    <w:p w:rsidR="006D68F4" w:rsidRDefault="006D68F4" w:rsidP="006D68F4">
      <w:pPr>
        <w:widowControl w:val="0"/>
        <w:numPr>
          <w:ilvl w:val="0"/>
          <w:numId w:val="29"/>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V případě, že v dodaných dokladech budou zjištěny nesrovnalosti či budou neúplné, je zadavatel povinen po upozornění </w:t>
      </w:r>
      <w:r>
        <w:rPr>
          <w:rFonts w:ascii="Times New Roman" w:hAnsi="Times New Roman"/>
          <w:sz w:val="24"/>
          <w:szCs w:val="24"/>
        </w:rPr>
        <w:t xml:space="preserve">zpracovatelem </w:t>
      </w:r>
      <w:r>
        <w:rPr>
          <w:rFonts w:ascii="Times New Roman" w:hAnsi="Times New Roman"/>
          <w:sz w:val="24"/>
          <w:szCs w:val="24"/>
          <w:lang w:val="x-none"/>
        </w:rPr>
        <w:t>neprodleně t</w:t>
      </w:r>
      <w:r>
        <w:rPr>
          <w:rFonts w:ascii="Times New Roman" w:hAnsi="Times New Roman"/>
          <w:sz w:val="24"/>
          <w:szCs w:val="24"/>
        </w:rPr>
        <w:t>a</w:t>
      </w:r>
      <w:r>
        <w:rPr>
          <w:rFonts w:ascii="Times New Roman" w:hAnsi="Times New Roman"/>
          <w:sz w:val="24"/>
          <w:szCs w:val="24"/>
          <w:lang w:val="x-none"/>
        </w:rPr>
        <w:t xml:space="preserve">to </w:t>
      </w:r>
      <w:r>
        <w:rPr>
          <w:rFonts w:ascii="Times New Roman" w:hAnsi="Times New Roman"/>
          <w:sz w:val="24"/>
          <w:szCs w:val="24"/>
        </w:rPr>
        <w:t>pochybení</w:t>
      </w:r>
      <w:r>
        <w:rPr>
          <w:rFonts w:ascii="Times New Roman" w:hAnsi="Times New Roman"/>
          <w:sz w:val="24"/>
          <w:szCs w:val="24"/>
          <w:lang w:val="x-none"/>
        </w:rPr>
        <w:t xml:space="preserve"> odstranit </w:t>
      </w:r>
      <w:r>
        <w:rPr>
          <w:rFonts w:ascii="Times New Roman" w:hAnsi="Times New Roman"/>
          <w:sz w:val="24"/>
          <w:szCs w:val="24"/>
          <w:lang w:val="x-none"/>
        </w:rPr>
        <w:br/>
        <w:t xml:space="preserve">a opravené </w:t>
      </w:r>
      <w:r>
        <w:rPr>
          <w:rFonts w:ascii="Times New Roman" w:hAnsi="Times New Roman"/>
          <w:sz w:val="24"/>
          <w:szCs w:val="24"/>
        </w:rPr>
        <w:t xml:space="preserve">doklady </w:t>
      </w:r>
      <w:r>
        <w:rPr>
          <w:rFonts w:ascii="Times New Roman" w:hAnsi="Times New Roman"/>
          <w:sz w:val="24"/>
          <w:szCs w:val="24"/>
          <w:lang w:val="x-none"/>
        </w:rPr>
        <w:t xml:space="preserve">předat zpracovateli </w:t>
      </w:r>
      <w:r>
        <w:rPr>
          <w:rFonts w:ascii="Times New Roman" w:hAnsi="Times New Roman"/>
          <w:sz w:val="24"/>
          <w:szCs w:val="24"/>
        </w:rPr>
        <w:t xml:space="preserve">bez zbytečného odkladu </w:t>
      </w:r>
      <w:r>
        <w:rPr>
          <w:rFonts w:ascii="Times New Roman" w:hAnsi="Times New Roman"/>
          <w:sz w:val="24"/>
          <w:szCs w:val="24"/>
          <w:lang w:val="x-none"/>
        </w:rPr>
        <w:t>včas ke zpracování</w:t>
      </w:r>
      <w:r>
        <w:rPr>
          <w:rFonts w:ascii="Times New Roman" w:hAnsi="Times New Roman"/>
          <w:sz w:val="24"/>
          <w:szCs w:val="24"/>
        </w:rPr>
        <w:t>.</w:t>
      </w:r>
    </w:p>
    <w:p w:rsidR="006D68F4" w:rsidRDefault="006D68F4" w:rsidP="006D68F4">
      <w:pPr>
        <w:widowControl w:val="0"/>
        <w:autoSpaceDE w:val="0"/>
        <w:autoSpaceDN w:val="0"/>
        <w:adjustRightInd w:val="0"/>
        <w:spacing w:after="0" w:line="240" w:lineRule="auto"/>
        <w:ind w:left="420"/>
        <w:jc w:val="both"/>
        <w:rPr>
          <w:rFonts w:ascii="Times New Roman" w:hAnsi="Times New Roman"/>
          <w:sz w:val="24"/>
          <w:szCs w:val="24"/>
          <w:lang w:val="x-none"/>
        </w:rPr>
      </w:pPr>
    </w:p>
    <w:p w:rsidR="006D68F4" w:rsidRDefault="006D68F4" w:rsidP="006D68F4">
      <w:pPr>
        <w:widowControl w:val="0"/>
        <w:numPr>
          <w:ilvl w:val="0"/>
          <w:numId w:val="29"/>
        </w:numPr>
        <w:autoSpaceDE w:val="0"/>
        <w:autoSpaceDN w:val="0"/>
        <w:adjustRightInd w:val="0"/>
        <w:spacing w:after="96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Doklady, podklady a jinou dokumentaci, které se vztahují k plnění povinností zpracovatele vyplývajících z této smlouvy, si zadavatel převezme v sídle </w:t>
      </w:r>
      <w:r>
        <w:rPr>
          <w:rFonts w:ascii="Times New Roman" w:hAnsi="Times New Roman"/>
          <w:color w:val="000000"/>
          <w:sz w:val="24"/>
          <w:szCs w:val="24"/>
        </w:rPr>
        <w:t>zpracovatele, t.j. Plzeň, Částkova 78 nebo na některé pobočce, v termínech</w:t>
      </w:r>
      <w:r>
        <w:rPr>
          <w:rFonts w:ascii="Times New Roman" w:hAnsi="Times New Roman"/>
          <w:sz w:val="24"/>
          <w:szCs w:val="24"/>
          <w:lang w:val="x-none"/>
        </w:rPr>
        <w:t xml:space="preserve"> </w:t>
      </w:r>
      <w:r>
        <w:rPr>
          <w:rFonts w:ascii="Times New Roman" w:hAnsi="Times New Roman"/>
          <w:sz w:val="24"/>
          <w:szCs w:val="24"/>
        </w:rPr>
        <w:t>stanovených v harmonogramu v příloze č. 2 této smlouvy.</w:t>
      </w:r>
    </w:p>
    <w:p w:rsidR="006D68F4" w:rsidRDefault="006D68F4" w:rsidP="006D68F4">
      <w:pPr>
        <w:widowControl w:val="0"/>
        <w:autoSpaceDE w:val="0"/>
        <w:autoSpaceDN w:val="0"/>
        <w:adjustRightInd w:val="0"/>
        <w:spacing w:after="0" w:line="240" w:lineRule="auto"/>
        <w:ind w:left="360"/>
        <w:jc w:val="center"/>
        <w:rPr>
          <w:rFonts w:ascii="Times New Roman" w:hAnsi="Times New Roman"/>
          <w:b/>
          <w:bCs/>
          <w:sz w:val="24"/>
          <w:szCs w:val="24"/>
          <w:lang w:val="x-none"/>
        </w:rPr>
      </w:pPr>
      <w:r>
        <w:rPr>
          <w:rFonts w:ascii="Times New Roman" w:hAnsi="Times New Roman"/>
          <w:b/>
          <w:bCs/>
          <w:sz w:val="24"/>
          <w:szCs w:val="24"/>
          <w:lang w:val="x-none"/>
        </w:rPr>
        <w:lastRenderedPageBreak/>
        <w:t>VI.</w:t>
      </w:r>
    </w:p>
    <w:p w:rsidR="006D68F4" w:rsidRDefault="006D68F4" w:rsidP="006D68F4">
      <w:pPr>
        <w:widowControl w:val="0"/>
        <w:autoSpaceDE w:val="0"/>
        <w:autoSpaceDN w:val="0"/>
        <w:adjustRightInd w:val="0"/>
        <w:spacing w:after="0" w:line="240" w:lineRule="auto"/>
        <w:ind w:left="360"/>
        <w:jc w:val="center"/>
        <w:rPr>
          <w:rFonts w:ascii="Times New Roman" w:hAnsi="Times New Roman"/>
          <w:b/>
          <w:bCs/>
          <w:sz w:val="24"/>
          <w:szCs w:val="24"/>
          <w:lang w:val="x-none"/>
        </w:rPr>
      </w:pPr>
      <w:r>
        <w:rPr>
          <w:rFonts w:ascii="Times New Roman" w:hAnsi="Times New Roman"/>
          <w:b/>
          <w:bCs/>
          <w:sz w:val="24"/>
          <w:szCs w:val="24"/>
          <w:lang w:val="x-none"/>
        </w:rPr>
        <w:t>Odměna zpracovatele</w:t>
      </w:r>
    </w:p>
    <w:p w:rsidR="006D68F4" w:rsidRDefault="006D68F4" w:rsidP="006D68F4">
      <w:pPr>
        <w:widowControl w:val="0"/>
        <w:autoSpaceDE w:val="0"/>
        <w:autoSpaceDN w:val="0"/>
        <w:adjustRightInd w:val="0"/>
        <w:spacing w:after="0" w:line="240" w:lineRule="auto"/>
        <w:ind w:left="360"/>
        <w:jc w:val="center"/>
        <w:rPr>
          <w:rFonts w:ascii="Times New Roman" w:hAnsi="Times New Roman"/>
          <w:b/>
          <w:bCs/>
          <w:sz w:val="24"/>
          <w:szCs w:val="24"/>
          <w:lang w:val="x-none"/>
        </w:rPr>
      </w:pPr>
    </w:p>
    <w:p w:rsidR="006D68F4" w:rsidRDefault="006D68F4" w:rsidP="006D68F4">
      <w:pPr>
        <w:widowControl w:val="0"/>
        <w:numPr>
          <w:ilvl w:val="0"/>
          <w:numId w:val="30"/>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 xml:space="preserve">Smluvní strany se dohodly, že </w:t>
      </w:r>
      <w:r>
        <w:rPr>
          <w:rFonts w:ascii="Times New Roman" w:hAnsi="Times New Roman"/>
          <w:sz w:val="24"/>
          <w:szCs w:val="24"/>
          <w:lang w:val="x-none"/>
        </w:rPr>
        <w:t>za služby poskytnuté zpracovatele</w:t>
      </w:r>
      <w:r>
        <w:rPr>
          <w:rFonts w:ascii="Times New Roman" w:hAnsi="Times New Roman"/>
          <w:sz w:val="24"/>
          <w:szCs w:val="24"/>
        </w:rPr>
        <w:t>m</w:t>
      </w:r>
      <w:r>
        <w:rPr>
          <w:rFonts w:ascii="Times New Roman" w:hAnsi="Times New Roman"/>
          <w:sz w:val="24"/>
          <w:szCs w:val="24"/>
          <w:lang w:val="x-none"/>
        </w:rPr>
        <w:t xml:space="preserve"> podle této smlouvy </w:t>
      </w:r>
      <w:r>
        <w:rPr>
          <w:rFonts w:ascii="Times New Roman" w:hAnsi="Times New Roman"/>
          <w:sz w:val="24"/>
          <w:szCs w:val="24"/>
        </w:rPr>
        <w:t>bude zadavatel platit zpracovateli měsíčně</w:t>
      </w:r>
      <w:r>
        <w:rPr>
          <w:rFonts w:ascii="Times New Roman" w:hAnsi="Times New Roman"/>
          <w:sz w:val="24"/>
          <w:szCs w:val="24"/>
          <w:lang w:val="x-none"/>
        </w:rPr>
        <w:t xml:space="preserve"> odměnu, </w:t>
      </w:r>
      <w:r w:rsidR="004F53F8">
        <w:rPr>
          <w:rFonts w:ascii="Times New Roman" w:hAnsi="Times New Roman"/>
          <w:sz w:val="24"/>
          <w:szCs w:val="24"/>
        </w:rPr>
        <w:t>a to ve výši 4</w:t>
      </w:r>
      <w:r w:rsidR="004A742F">
        <w:rPr>
          <w:rFonts w:ascii="Times New Roman" w:hAnsi="Times New Roman"/>
          <w:sz w:val="24"/>
          <w:szCs w:val="24"/>
        </w:rPr>
        <w:t xml:space="preserve"> </w:t>
      </w:r>
      <w:r w:rsidR="004F53F8">
        <w:rPr>
          <w:rFonts w:ascii="Times New Roman" w:hAnsi="Times New Roman"/>
          <w:sz w:val="24"/>
          <w:szCs w:val="24"/>
        </w:rPr>
        <w:t>000</w:t>
      </w:r>
      <w:r>
        <w:rPr>
          <w:rFonts w:ascii="Times New Roman" w:hAnsi="Times New Roman"/>
          <w:sz w:val="24"/>
          <w:szCs w:val="24"/>
        </w:rPr>
        <w:t xml:space="preserve">,- Kč, slovy: </w:t>
      </w:r>
      <w:r w:rsidR="004F53F8">
        <w:rPr>
          <w:rFonts w:ascii="Times New Roman" w:hAnsi="Times New Roman"/>
          <w:sz w:val="24"/>
          <w:szCs w:val="24"/>
        </w:rPr>
        <w:t>čtyři tisíce</w:t>
      </w:r>
      <w:r>
        <w:rPr>
          <w:rFonts w:ascii="Times New Roman" w:hAnsi="Times New Roman"/>
          <w:sz w:val="24"/>
          <w:szCs w:val="24"/>
        </w:rPr>
        <w:t xml:space="preserve"> korun českých včetně DPH. </w:t>
      </w:r>
      <w:r w:rsidR="004A742F">
        <w:rPr>
          <w:rFonts w:ascii="Times New Roman" w:hAnsi="Times New Roman"/>
          <w:sz w:val="24"/>
          <w:szCs w:val="24"/>
        </w:rPr>
        <w:t xml:space="preserve">Smluvní </w:t>
      </w:r>
      <w:r>
        <w:rPr>
          <w:rFonts w:ascii="Times New Roman" w:hAnsi="Times New Roman"/>
          <w:sz w:val="24"/>
          <w:szCs w:val="24"/>
        </w:rPr>
        <w:t xml:space="preserve">částka nabývá platnosti od 1. května 2018. </w:t>
      </w:r>
    </w:p>
    <w:p w:rsidR="006D68F4" w:rsidRDefault="006D68F4" w:rsidP="006D68F4">
      <w:pPr>
        <w:widowControl w:val="0"/>
        <w:autoSpaceDE w:val="0"/>
        <w:autoSpaceDN w:val="0"/>
        <w:adjustRightInd w:val="0"/>
        <w:spacing w:after="0" w:line="240" w:lineRule="auto"/>
        <w:jc w:val="both"/>
        <w:rPr>
          <w:rFonts w:ascii="Times New Roman" w:hAnsi="Times New Roman"/>
          <w:sz w:val="24"/>
          <w:szCs w:val="24"/>
          <w:lang w:val="x-none"/>
        </w:rPr>
      </w:pPr>
    </w:p>
    <w:p w:rsidR="006D68F4" w:rsidRDefault="006D68F4" w:rsidP="006D68F4">
      <w:pPr>
        <w:widowControl w:val="0"/>
        <w:numPr>
          <w:ilvl w:val="0"/>
          <w:numId w:val="30"/>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Součástí smluvní ceny je kontrolní program MÚZO, který zpracovatel používá při kontrole účetních závěrek. Nebude vystavována samostatná faktura.</w:t>
      </w:r>
    </w:p>
    <w:p w:rsidR="006D68F4" w:rsidRDefault="006D68F4" w:rsidP="006D68F4">
      <w:pPr>
        <w:widowControl w:val="0"/>
        <w:tabs>
          <w:tab w:val="left" w:pos="426"/>
        </w:tabs>
        <w:autoSpaceDE w:val="0"/>
        <w:autoSpaceDN w:val="0"/>
        <w:adjustRightInd w:val="0"/>
        <w:spacing w:after="0" w:line="240" w:lineRule="auto"/>
        <w:jc w:val="both"/>
        <w:rPr>
          <w:rFonts w:ascii="Times New Roman" w:hAnsi="Times New Roman"/>
          <w:sz w:val="24"/>
          <w:szCs w:val="24"/>
        </w:rPr>
      </w:pPr>
    </w:p>
    <w:p w:rsidR="006D68F4" w:rsidRDefault="006D68F4" w:rsidP="006D68F4">
      <w:pPr>
        <w:widowControl w:val="0"/>
        <w:numPr>
          <w:ilvl w:val="0"/>
          <w:numId w:val="30"/>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Daňové doklady (faktury) budou vystavovány </w:t>
      </w:r>
      <w:r>
        <w:rPr>
          <w:rFonts w:ascii="Times New Roman" w:hAnsi="Times New Roman"/>
          <w:color w:val="000000"/>
          <w:sz w:val="24"/>
          <w:szCs w:val="24"/>
        </w:rPr>
        <w:t xml:space="preserve">vždy </w:t>
      </w:r>
      <w:r>
        <w:rPr>
          <w:rFonts w:ascii="Times New Roman" w:hAnsi="Times New Roman"/>
          <w:color w:val="000000"/>
          <w:sz w:val="24"/>
          <w:szCs w:val="24"/>
          <w:lang w:val="x-none"/>
        </w:rPr>
        <w:t xml:space="preserve">k poslednímu dni </w:t>
      </w:r>
      <w:r>
        <w:rPr>
          <w:rFonts w:ascii="Times New Roman" w:hAnsi="Times New Roman"/>
          <w:color w:val="000000"/>
          <w:sz w:val="24"/>
          <w:szCs w:val="24"/>
        </w:rPr>
        <w:t>kalendářního měsíce,</w:t>
      </w:r>
      <w:r>
        <w:rPr>
          <w:rFonts w:ascii="Times New Roman" w:hAnsi="Times New Roman"/>
          <w:color w:val="000000"/>
          <w:sz w:val="24"/>
          <w:szCs w:val="24"/>
        </w:rPr>
        <w:br/>
        <w:t>ve</w:t>
      </w:r>
      <w:r>
        <w:rPr>
          <w:rFonts w:ascii="Times New Roman" w:hAnsi="Times New Roman"/>
          <w:color w:val="000000"/>
          <w:sz w:val="24"/>
          <w:szCs w:val="24"/>
          <w:lang w:val="x-none"/>
        </w:rPr>
        <w:t xml:space="preserve"> kter</w:t>
      </w:r>
      <w:r>
        <w:rPr>
          <w:rFonts w:ascii="Times New Roman" w:hAnsi="Times New Roman"/>
          <w:color w:val="000000"/>
          <w:sz w:val="24"/>
          <w:szCs w:val="24"/>
        </w:rPr>
        <w:t>ém</w:t>
      </w:r>
      <w:r>
        <w:rPr>
          <w:rFonts w:ascii="Times New Roman" w:hAnsi="Times New Roman"/>
          <w:color w:val="000000"/>
          <w:sz w:val="24"/>
          <w:szCs w:val="24"/>
          <w:lang w:val="x-none"/>
        </w:rPr>
        <w:t xml:space="preserve"> byly činnosti dle této smlouvy poskytnuty.</w:t>
      </w:r>
    </w:p>
    <w:p w:rsidR="006D68F4" w:rsidRDefault="006D68F4" w:rsidP="006D68F4">
      <w:pPr>
        <w:widowControl w:val="0"/>
        <w:autoSpaceDE w:val="0"/>
        <w:autoSpaceDN w:val="0"/>
        <w:adjustRightInd w:val="0"/>
        <w:spacing w:after="0" w:line="240" w:lineRule="auto"/>
        <w:ind w:left="360"/>
        <w:jc w:val="both"/>
        <w:rPr>
          <w:rFonts w:ascii="Times New Roman" w:hAnsi="Times New Roman"/>
          <w:color w:val="000000"/>
          <w:sz w:val="24"/>
          <w:szCs w:val="24"/>
        </w:rPr>
      </w:pPr>
    </w:p>
    <w:p w:rsidR="006D68F4" w:rsidRDefault="006D68F4" w:rsidP="006D68F4">
      <w:pPr>
        <w:widowControl w:val="0"/>
        <w:numPr>
          <w:ilvl w:val="0"/>
          <w:numId w:val="3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 účelem zaúčtování a provedení platby ještě v daném kalendářním roce předá každoročně zpracovatel zadavateli fakturu za práce v prosinci současně s fakturou za listopad (t.j. cca </w:t>
      </w:r>
      <w:r>
        <w:rPr>
          <w:rFonts w:ascii="Times New Roman" w:hAnsi="Times New Roman"/>
          <w:color w:val="000000"/>
          <w:sz w:val="24"/>
          <w:szCs w:val="24"/>
        </w:rPr>
        <w:br/>
        <w:t>10. prosince) se splatností rovněž 14 dní.</w:t>
      </w:r>
    </w:p>
    <w:p w:rsidR="006D68F4" w:rsidRDefault="006D68F4" w:rsidP="006D68F4">
      <w:pPr>
        <w:widowControl w:val="0"/>
        <w:autoSpaceDE w:val="0"/>
        <w:autoSpaceDN w:val="0"/>
        <w:adjustRightInd w:val="0"/>
        <w:spacing w:after="0" w:line="240" w:lineRule="auto"/>
        <w:rPr>
          <w:rFonts w:ascii="Times New Roman" w:hAnsi="Times New Roman"/>
          <w:color w:val="000000"/>
          <w:sz w:val="24"/>
          <w:szCs w:val="24"/>
        </w:rPr>
      </w:pPr>
    </w:p>
    <w:p w:rsidR="006D68F4" w:rsidRDefault="006D68F4" w:rsidP="006D68F4">
      <w:pPr>
        <w:numPr>
          <w:ilvl w:val="0"/>
          <w:numId w:val="30"/>
        </w:numPr>
        <w:spacing w:after="120"/>
        <w:rPr>
          <w:rFonts w:ascii="Times New Roman" w:hAnsi="Times New Roman"/>
          <w:sz w:val="24"/>
          <w:szCs w:val="24"/>
        </w:rPr>
      </w:pPr>
      <w:r>
        <w:rPr>
          <w:rFonts w:ascii="Times New Roman" w:hAnsi="Times New Roman"/>
          <w:color w:val="000000"/>
          <w:sz w:val="24"/>
          <w:szCs w:val="24"/>
        </w:rPr>
        <w:t>Pro případ prodlení zadavatele s proplacením faktury v době její splatnosti (rozhoduje okamžik připsání na účet zpracovatele) si zpracovatel v</w:t>
      </w:r>
      <w:r>
        <w:rPr>
          <w:rFonts w:ascii="Times New Roman" w:hAnsi="Times New Roman"/>
          <w:noProof/>
          <w:sz w:val="24"/>
          <w:szCs w:val="24"/>
        </w:rPr>
        <w:t>yhrazuje možnost práva účtovat 1 % penále z dlužné částky za každý den prodlení.</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rPr>
      </w:pPr>
    </w:p>
    <w:p w:rsidR="006D68F4" w:rsidRDefault="006D68F4" w:rsidP="006D68F4">
      <w:pPr>
        <w:widowControl w:val="0"/>
        <w:autoSpaceDE w:val="0"/>
        <w:autoSpaceDN w:val="0"/>
        <w:adjustRightInd w:val="0"/>
        <w:spacing w:after="0" w:line="240" w:lineRule="auto"/>
        <w:jc w:val="center"/>
        <w:outlineLvl w:val="0"/>
        <w:rPr>
          <w:rFonts w:ascii="Times New Roman" w:hAnsi="Times New Roman"/>
          <w:b/>
          <w:bCs/>
          <w:sz w:val="24"/>
          <w:szCs w:val="24"/>
          <w:lang w:val="x-none"/>
        </w:rPr>
      </w:pPr>
      <w:r>
        <w:rPr>
          <w:rFonts w:ascii="Times New Roman" w:hAnsi="Times New Roman"/>
          <w:b/>
          <w:bCs/>
          <w:sz w:val="24"/>
          <w:szCs w:val="24"/>
          <w:lang w:val="x-none"/>
        </w:rPr>
        <w:t>VII.</w:t>
      </w:r>
    </w:p>
    <w:p w:rsidR="006D68F4" w:rsidRDefault="006D68F4" w:rsidP="006D68F4">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Odpovědnost za škodu</w:t>
      </w:r>
    </w:p>
    <w:p w:rsidR="006D68F4" w:rsidRDefault="006D68F4" w:rsidP="006D68F4">
      <w:pPr>
        <w:widowControl w:val="0"/>
        <w:autoSpaceDE w:val="0"/>
        <w:autoSpaceDN w:val="0"/>
        <w:adjustRightInd w:val="0"/>
        <w:spacing w:after="0" w:line="240" w:lineRule="auto"/>
        <w:jc w:val="center"/>
        <w:rPr>
          <w:rFonts w:ascii="Times New Roman" w:hAnsi="Times New Roman"/>
          <w:b/>
          <w:bCs/>
          <w:sz w:val="24"/>
          <w:szCs w:val="24"/>
          <w:lang w:val="x-none"/>
        </w:rPr>
      </w:pPr>
    </w:p>
    <w:p w:rsidR="006D68F4" w:rsidRDefault="006D68F4" w:rsidP="006D68F4">
      <w:pPr>
        <w:widowControl w:val="0"/>
        <w:numPr>
          <w:ilvl w:val="0"/>
          <w:numId w:val="3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Zpracovatel odpovídá ze škodu na věcech převzatých od zadavatele, ledaže tuto škodu nemohl odvrátit ani při vynaložení veškeré odborné péče, kterou lze od něj očekávat.  </w:t>
      </w:r>
    </w:p>
    <w:p w:rsidR="006D68F4" w:rsidRDefault="006D68F4" w:rsidP="006D68F4">
      <w:pPr>
        <w:widowControl w:val="0"/>
        <w:autoSpaceDE w:val="0"/>
        <w:autoSpaceDN w:val="0"/>
        <w:adjustRightInd w:val="0"/>
        <w:spacing w:after="0" w:line="240" w:lineRule="auto"/>
        <w:jc w:val="both"/>
        <w:rPr>
          <w:rFonts w:ascii="Times New Roman" w:hAnsi="Times New Roman"/>
          <w:sz w:val="24"/>
          <w:szCs w:val="24"/>
          <w:lang w:val="x-none"/>
        </w:rPr>
      </w:pPr>
    </w:p>
    <w:p w:rsidR="006D68F4" w:rsidRDefault="006D68F4" w:rsidP="006D68F4">
      <w:pPr>
        <w:widowControl w:val="0"/>
        <w:numPr>
          <w:ilvl w:val="0"/>
          <w:numId w:val="3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Zpracovatel odpovídá zadavateli za škodu, která </w:t>
      </w:r>
      <w:r>
        <w:rPr>
          <w:rFonts w:ascii="Times New Roman" w:hAnsi="Times New Roman"/>
          <w:sz w:val="24"/>
          <w:szCs w:val="24"/>
        </w:rPr>
        <w:t xml:space="preserve">by </w:t>
      </w:r>
      <w:r>
        <w:rPr>
          <w:rFonts w:ascii="Times New Roman" w:hAnsi="Times New Roman"/>
          <w:sz w:val="24"/>
          <w:szCs w:val="24"/>
          <w:lang w:val="x-none"/>
        </w:rPr>
        <w:t xml:space="preserve">mu byla způsobena nesprávným nebo neúplným plněním předmětu této smlouvy, a za škodu způsobenou porušením povinností zpracovatele podle této smlouvy. Zpracovatel se své odpovědnosti zprostí, prokáže-li, že škodě nemohl zabránit ani při vynaložení veškerého úsilí, které na něm lze vyžadovat. </w:t>
      </w:r>
    </w:p>
    <w:p w:rsidR="006D68F4" w:rsidRDefault="006D68F4" w:rsidP="006D68F4">
      <w:pPr>
        <w:widowControl w:val="0"/>
        <w:autoSpaceDE w:val="0"/>
        <w:autoSpaceDN w:val="0"/>
        <w:adjustRightInd w:val="0"/>
        <w:spacing w:after="0" w:line="240" w:lineRule="auto"/>
        <w:ind w:left="360"/>
        <w:jc w:val="both"/>
        <w:rPr>
          <w:rFonts w:ascii="Times New Roman" w:hAnsi="Times New Roman"/>
          <w:sz w:val="24"/>
          <w:szCs w:val="24"/>
          <w:lang w:val="x-none"/>
        </w:rPr>
      </w:pPr>
      <w:r>
        <w:rPr>
          <w:rFonts w:ascii="Times New Roman" w:hAnsi="Times New Roman"/>
          <w:sz w:val="24"/>
          <w:szCs w:val="24"/>
          <w:lang w:val="x-none"/>
        </w:rPr>
        <w:t xml:space="preserve"> </w:t>
      </w:r>
    </w:p>
    <w:p w:rsidR="006D68F4" w:rsidRDefault="006D68F4" w:rsidP="006D68F4">
      <w:pPr>
        <w:widowControl w:val="0"/>
        <w:numPr>
          <w:ilvl w:val="0"/>
          <w:numId w:val="31"/>
        </w:numPr>
        <w:autoSpaceDE w:val="0"/>
        <w:autoSpaceDN w:val="0"/>
        <w:adjustRightInd w:val="0"/>
        <w:spacing w:after="120" w:line="240" w:lineRule="auto"/>
        <w:jc w:val="both"/>
        <w:rPr>
          <w:rFonts w:ascii="Times New Roman" w:hAnsi="Times New Roman"/>
          <w:sz w:val="24"/>
          <w:szCs w:val="24"/>
          <w:lang w:val="x-none"/>
        </w:rPr>
      </w:pPr>
      <w:r>
        <w:rPr>
          <w:rFonts w:ascii="Times New Roman" w:hAnsi="Times New Roman"/>
          <w:sz w:val="24"/>
          <w:szCs w:val="24"/>
        </w:rPr>
        <w:t>Pro případ, že by zadavateli bylo oprávněným kontrolním orgánem uloženo penále</w:t>
      </w:r>
      <w:r>
        <w:rPr>
          <w:rFonts w:ascii="Times New Roman" w:hAnsi="Times New Roman"/>
          <w:i/>
          <w:sz w:val="24"/>
          <w:szCs w:val="24"/>
        </w:rPr>
        <w:t xml:space="preserve"> z </w:t>
      </w:r>
      <w:r>
        <w:rPr>
          <w:rFonts w:ascii="Times New Roman" w:hAnsi="Times New Roman"/>
          <w:sz w:val="24"/>
          <w:szCs w:val="24"/>
        </w:rPr>
        <w:t>důvodu chybného nebo pozdního předložení příslušných dokladů a toto pochybení nebo prodlení bylo prokazatelně zaviněno zpracovatelem, pak se zpracovatel zavazuje uhradit zadavateli v plné výši částku, kterou zadavatel zaplatil na uložené penále.</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rPr>
      </w:pP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x-none"/>
        </w:rPr>
        <w:t>VII</w:t>
      </w:r>
      <w:r>
        <w:rPr>
          <w:rFonts w:ascii="Times New Roman" w:hAnsi="Times New Roman"/>
          <w:b/>
          <w:bCs/>
          <w:color w:val="000000"/>
          <w:sz w:val="24"/>
          <w:szCs w:val="24"/>
        </w:rPr>
        <w:t>I</w:t>
      </w:r>
      <w:r>
        <w:rPr>
          <w:rFonts w:ascii="Times New Roman" w:hAnsi="Times New Roman"/>
          <w:b/>
          <w:bCs/>
          <w:color w:val="000000"/>
          <w:sz w:val="24"/>
          <w:szCs w:val="24"/>
          <w:lang w:val="x-none"/>
        </w:rPr>
        <w:t xml:space="preserve">. </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Ukončení smlouvy </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6D68F4" w:rsidRDefault="006D68F4" w:rsidP="006D68F4">
      <w:pPr>
        <w:widowControl w:val="0"/>
        <w:numPr>
          <w:ilvl w:val="0"/>
          <w:numId w:val="32"/>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Tuto smlouvu lze ukončit vzájemnou písemnou dohodou smluvních stran nebo písemnou výpovědí i bez uvedení důvodu</w:t>
      </w:r>
      <w:r>
        <w:rPr>
          <w:rFonts w:ascii="Times New Roman" w:hAnsi="Times New Roman"/>
          <w:color w:val="000000"/>
          <w:sz w:val="24"/>
          <w:szCs w:val="24"/>
        </w:rPr>
        <w:t>,</w:t>
      </w:r>
      <w:r>
        <w:rPr>
          <w:rFonts w:ascii="Times New Roman" w:hAnsi="Times New Roman"/>
          <w:color w:val="000000"/>
          <w:sz w:val="24"/>
          <w:szCs w:val="24"/>
          <w:lang w:val="x-none"/>
        </w:rPr>
        <w:t xml:space="preserve"> s výpovědní dobou v délce </w:t>
      </w:r>
      <w:r>
        <w:rPr>
          <w:rFonts w:ascii="Times New Roman" w:hAnsi="Times New Roman"/>
          <w:color w:val="000000"/>
          <w:sz w:val="24"/>
          <w:szCs w:val="24"/>
        </w:rPr>
        <w:t>2 měsíců</w:t>
      </w:r>
      <w:r>
        <w:rPr>
          <w:rFonts w:ascii="Times New Roman" w:hAnsi="Times New Roman"/>
          <w:color w:val="000000"/>
          <w:sz w:val="24"/>
          <w:szCs w:val="24"/>
          <w:lang w:val="x-none"/>
        </w:rPr>
        <w:t xml:space="preserve">, která </w:t>
      </w:r>
      <w:r>
        <w:rPr>
          <w:rFonts w:ascii="Times New Roman" w:hAnsi="Times New Roman"/>
          <w:color w:val="000000"/>
          <w:sz w:val="24"/>
          <w:szCs w:val="24"/>
        </w:rPr>
        <w:t>začne</w:t>
      </w:r>
      <w:r>
        <w:rPr>
          <w:rFonts w:ascii="Times New Roman" w:hAnsi="Times New Roman"/>
          <w:color w:val="000000"/>
          <w:sz w:val="24"/>
          <w:szCs w:val="24"/>
          <w:lang w:val="x-none"/>
        </w:rPr>
        <w:t xml:space="preserve"> běžet </w:t>
      </w:r>
      <w:r>
        <w:rPr>
          <w:rFonts w:ascii="Times New Roman" w:hAnsi="Times New Roman"/>
          <w:color w:val="000000"/>
          <w:sz w:val="24"/>
          <w:szCs w:val="24"/>
          <w:lang w:val="x-none"/>
        </w:rPr>
        <w:br/>
        <w:t xml:space="preserve">od prvního dne měsíce následujícího po doručení </w:t>
      </w:r>
      <w:r>
        <w:rPr>
          <w:rFonts w:ascii="Times New Roman" w:hAnsi="Times New Roman"/>
          <w:color w:val="000000"/>
          <w:sz w:val="24"/>
          <w:szCs w:val="24"/>
        </w:rPr>
        <w:t xml:space="preserve">písemné </w:t>
      </w:r>
      <w:r>
        <w:rPr>
          <w:rFonts w:ascii="Times New Roman" w:hAnsi="Times New Roman"/>
          <w:color w:val="000000"/>
          <w:sz w:val="24"/>
          <w:szCs w:val="24"/>
          <w:lang w:val="x-none"/>
        </w:rPr>
        <w:t>výpovědi druhé smluvní straně.</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lang w:val="x-none"/>
        </w:rPr>
      </w:pPr>
    </w:p>
    <w:p w:rsidR="006D68F4" w:rsidRDefault="006D68F4" w:rsidP="006D68F4">
      <w:pPr>
        <w:widowControl w:val="0"/>
        <w:numPr>
          <w:ilvl w:val="0"/>
          <w:numId w:val="32"/>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Smluvní strany se dohodly, že pokud dojde k ukončení této smlouvy jakýmkoli způsobem upraveným v předchozí</w:t>
      </w:r>
      <w:r>
        <w:rPr>
          <w:rFonts w:ascii="Times New Roman" w:hAnsi="Times New Roman"/>
          <w:color w:val="000000"/>
          <w:sz w:val="24"/>
          <w:szCs w:val="24"/>
        </w:rPr>
        <w:t>m</w:t>
      </w:r>
      <w:r>
        <w:rPr>
          <w:rFonts w:ascii="Times New Roman" w:hAnsi="Times New Roman"/>
          <w:color w:val="000000"/>
          <w:sz w:val="24"/>
          <w:szCs w:val="24"/>
          <w:lang w:val="x-none"/>
        </w:rPr>
        <w:t xml:space="preserve"> odstavc</w:t>
      </w:r>
      <w:r>
        <w:rPr>
          <w:rFonts w:ascii="Times New Roman" w:hAnsi="Times New Roman"/>
          <w:color w:val="000000"/>
          <w:sz w:val="24"/>
          <w:szCs w:val="24"/>
        </w:rPr>
        <w:t>i</w:t>
      </w:r>
      <w:r>
        <w:rPr>
          <w:rFonts w:ascii="Times New Roman" w:hAnsi="Times New Roman"/>
          <w:color w:val="000000"/>
          <w:sz w:val="24"/>
          <w:szCs w:val="24"/>
          <w:lang w:val="x-none"/>
        </w:rPr>
        <w:t xml:space="preserve"> </w:t>
      </w:r>
      <w:r>
        <w:rPr>
          <w:rFonts w:ascii="Times New Roman" w:hAnsi="Times New Roman"/>
          <w:color w:val="000000"/>
          <w:sz w:val="24"/>
          <w:szCs w:val="24"/>
        </w:rPr>
        <w:t xml:space="preserve">této </w:t>
      </w:r>
      <w:r>
        <w:rPr>
          <w:rFonts w:ascii="Times New Roman" w:hAnsi="Times New Roman"/>
          <w:color w:val="000000"/>
          <w:sz w:val="24"/>
          <w:szCs w:val="24"/>
          <w:lang w:val="x-none"/>
        </w:rPr>
        <w:t xml:space="preserve">smlouvy, </w:t>
      </w:r>
      <w:r>
        <w:rPr>
          <w:rFonts w:ascii="Times New Roman" w:hAnsi="Times New Roman"/>
          <w:color w:val="000000"/>
          <w:sz w:val="24"/>
          <w:szCs w:val="24"/>
        </w:rPr>
        <w:t>je zpracovatel povinen zajistit řádný výkon činností podle této smlouvy až do okamžiku předání kompletní agendy zadavateli.</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rPr>
      </w:pPr>
    </w:p>
    <w:p w:rsidR="006D68F4" w:rsidRDefault="006D68F4" w:rsidP="006D68F4">
      <w:pPr>
        <w:widowControl w:val="0"/>
        <w:tabs>
          <w:tab w:val="left" w:pos="426"/>
        </w:tabs>
        <w:autoSpaceDE w:val="0"/>
        <w:autoSpaceDN w:val="0"/>
        <w:adjustRightInd w:val="0"/>
        <w:spacing w:after="120" w:line="240" w:lineRule="auto"/>
        <w:ind w:left="360" w:hanging="360"/>
        <w:jc w:val="both"/>
        <w:rPr>
          <w:rFonts w:ascii="Times New Roman" w:hAnsi="Times New Roman"/>
          <w:color w:val="000000"/>
          <w:sz w:val="24"/>
          <w:szCs w:val="24"/>
          <w:lang w:val="x-none"/>
        </w:rPr>
      </w:pPr>
      <w:r>
        <w:rPr>
          <w:rFonts w:ascii="Times New Roman" w:hAnsi="Times New Roman"/>
          <w:color w:val="000000"/>
          <w:sz w:val="24"/>
          <w:szCs w:val="24"/>
        </w:rPr>
        <w:t>3.</w:t>
      </w:r>
      <w:r>
        <w:rPr>
          <w:rFonts w:ascii="Times New Roman" w:hAnsi="Times New Roman"/>
          <w:color w:val="000000"/>
          <w:sz w:val="24"/>
          <w:szCs w:val="24"/>
        </w:rPr>
        <w:tab/>
        <w:t xml:space="preserve">V případě výpovědi této smlouvy, podané zadavatelem ještě před uplynutím 12ti měsíců od dne nabytí účinnosti této smlouvy, je zadavatel povinen  nahradit náklady kalkulované na období jednoho roku. Toto vyrovnání činí pětinásobek průměrné měsíční odměny. Toto ujednání </w:t>
      </w:r>
      <w:r>
        <w:rPr>
          <w:rFonts w:ascii="Times New Roman" w:hAnsi="Times New Roman"/>
          <w:color w:val="000000"/>
          <w:sz w:val="24"/>
          <w:szCs w:val="24"/>
        </w:rPr>
        <w:lastRenderedPageBreak/>
        <w:t>neplatí, pokud zadavatel vypověděl tuto smlouvu z důvodu opakovaného chybného zpracování předaného zpracovatelem.</w:t>
      </w:r>
    </w:p>
    <w:p w:rsidR="006D68F4" w:rsidRDefault="006D68F4" w:rsidP="006D68F4">
      <w:pPr>
        <w:widowControl w:val="0"/>
        <w:autoSpaceDE w:val="0"/>
        <w:autoSpaceDN w:val="0"/>
        <w:adjustRightInd w:val="0"/>
        <w:spacing w:after="0" w:line="240" w:lineRule="auto"/>
        <w:jc w:val="both"/>
        <w:rPr>
          <w:rFonts w:ascii="Times New Roman" w:hAnsi="Times New Roman"/>
          <w:sz w:val="24"/>
          <w:szCs w:val="24"/>
        </w:rPr>
      </w:pP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IX.</w:t>
      </w:r>
    </w:p>
    <w:p w:rsidR="006D68F4" w:rsidRDefault="006D68F4" w:rsidP="006D68F4">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Závěrečná ustanovení</w:t>
      </w:r>
    </w:p>
    <w:p w:rsidR="006D68F4" w:rsidRDefault="006D68F4" w:rsidP="006D68F4">
      <w:pPr>
        <w:widowControl w:val="0"/>
        <w:autoSpaceDE w:val="0"/>
        <w:autoSpaceDN w:val="0"/>
        <w:adjustRightInd w:val="0"/>
        <w:spacing w:after="0" w:line="240" w:lineRule="auto"/>
        <w:jc w:val="both"/>
        <w:rPr>
          <w:rFonts w:ascii="Times New Roman" w:hAnsi="Times New Roman"/>
          <w:b/>
          <w:bCs/>
          <w:i/>
          <w:iCs/>
          <w:color w:val="000000"/>
          <w:sz w:val="24"/>
          <w:szCs w:val="24"/>
          <w:lang w:val="x-none"/>
        </w:rPr>
      </w:pPr>
    </w:p>
    <w:p w:rsidR="006D68F4" w:rsidRDefault="006D68F4" w:rsidP="006D68F4">
      <w:pPr>
        <w:widowControl w:val="0"/>
        <w:numPr>
          <w:ilvl w:val="0"/>
          <w:numId w:val="33"/>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Tato smlouva nabývá platnosti a účinnosti dnem jejího podpisu smluvními stranami.</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lang w:val="x-none"/>
        </w:rPr>
      </w:pPr>
    </w:p>
    <w:p w:rsidR="006D68F4" w:rsidRDefault="006D68F4" w:rsidP="006D68F4">
      <w:pPr>
        <w:widowControl w:val="0"/>
        <w:numPr>
          <w:ilvl w:val="0"/>
          <w:numId w:val="33"/>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Tato smlouva může být měněna nebo doplněna pouze formou písemných, vzestupně číslovaných dodatků, které musí být podepsány oběma smluvními stranami. </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lang w:val="x-none"/>
        </w:rPr>
      </w:pPr>
    </w:p>
    <w:p w:rsidR="006D68F4" w:rsidRDefault="006D68F4" w:rsidP="006D68F4">
      <w:pPr>
        <w:widowControl w:val="0"/>
        <w:numPr>
          <w:ilvl w:val="0"/>
          <w:numId w:val="33"/>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Tato smlouva je vyhotovena ve dvou stejnopisech, každý s platností originálu. Každá </w:t>
      </w:r>
      <w:r>
        <w:rPr>
          <w:rFonts w:ascii="Times New Roman" w:hAnsi="Times New Roman"/>
          <w:color w:val="000000"/>
          <w:sz w:val="24"/>
          <w:szCs w:val="24"/>
          <w:lang w:val="x-none"/>
        </w:rPr>
        <w:br/>
        <w:t>ze smluvních stran obdrží po jednom vyhotovení.</w:t>
      </w:r>
    </w:p>
    <w:p w:rsidR="006D68F4" w:rsidRDefault="006D68F4" w:rsidP="006D68F4">
      <w:pPr>
        <w:widowControl w:val="0"/>
        <w:autoSpaceDE w:val="0"/>
        <w:autoSpaceDN w:val="0"/>
        <w:adjustRightInd w:val="0"/>
        <w:spacing w:after="0" w:line="240" w:lineRule="auto"/>
        <w:jc w:val="both"/>
        <w:rPr>
          <w:rFonts w:ascii="Times New Roman" w:hAnsi="Times New Roman"/>
          <w:color w:val="000000"/>
          <w:sz w:val="24"/>
          <w:szCs w:val="24"/>
        </w:rPr>
      </w:pPr>
    </w:p>
    <w:p w:rsidR="006D68F4" w:rsidRDefault="006D68F4" w:rsidP="006D68F4">
      <w:pPr>
        <w:widowControl w:val="0"/>
        <w:numPr>
          <w:ilvl w:val="0"/>
          <w:numId w:val="33"/>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rPr>
        <w:t xml:space="preserve">Dnem účinnosti této smlouvy končí platnost </w:t>
      </w:r>
      <w:r>
        <w:rPr>
          <w:rFonts w:ascii="Times New Roman" w:hAnsi="Times New Roman"/>
          <w:i/>
          <w:color w:val="000000"/>
          <w:sz w:val="24"/>
          <w:szCs w:val="24"/>
        </w:rPr>
        <w:t>„Smlouvy o dílo</w:t>
      </w:r>
      <w:r>
        <w:rPr>
          <w:rFonts w:ascii="Times New Roman" w:hAnsi="Times New Roman"/>
          <w:color w:val="000000"/>
          <w:sz w:val="24"/>
          <w:szCs w:val="24"/>
        </w:rPr>
        <w:t>“ na</w:t>
      </w:r>
      <w:r>
        <w:rPr>
          <w:rFonts w:ascii="Times New Roman" w:hAnsi="Times New Roman"/>
          <w:i/>
          <w:color w:val="000000"/>
          <w:sz w:val="24"/>
          <w:szCs w:val="24"/>
        </w:rPr>
        <w:t xml:space="preserve"> </w:t>
      </w:r>
      <w:r>
        <w:rPr>
          <w:rFonts w:ascii="Times New Roman" w:hAnsi="Times New Roman"/>
          <w:color w:val="000000"/>
          <w:sz w:val="24"/>
          <w:szCs w:val="24"/>
        </w:rPr>
        <w:t xml:space="preserve">zpracování účetní agendy, uzavřené mezi oběma smluvními stranami v roce </w:t>
      </w:r>
      <w:r w:rsidR="004F53F8">
        <w:rPr>
          <w:rFonts w:ascii="Times New Roman" w:hAnsi="Times New Roman"/>
          <w:color w:val="000000"/>
          <w:sz w:val="24"/>
          <w:szCs w:val="24"/>
        </w:rPr>
        <w:t>2008</w:t>
      </w:r>
    </w:p>
    <w:p w:rsidR="006D68F4" w:rsidRDefault="006D68F4" w:rsidP="006D68F4">
      <w:pPr>
        <w:pStyle w:val="Odstavecseseznamem"/>
        <w:rPr>
          <w:rFonts w:ascii="Times New Roman" w:hAnsi="Times New Roman"/>
          <w:sz w:val="24"/>
          <w:szCs w:val="24"/>
          <w:lang w:val="x-none"/>
        </w:rPr>
      </w:pPr>
    </w:p>
    <w:p w:rsidR="006D68F4" w:rsidRDefault="006D68F4" w:rsidP="006D68F4">
      <w:pPr>
        <w:pStyle w:val="Odstavecseseznamem"/>
        <w:rPr>
          <w:rFonts w:ascii="Times New Roman" w:hAnsi="Times New Roman"/>
          <w:sz w:val="24"/>
          <w:szCs w:val="24"/>
          <w:lang w:val="x-none"/>
        </w:rPr>
      </w:pPr>
    </w:p>
    <w:p w:rsidR="006D68F4" w:rsidRDefault="006D68F4" w:rsidP="006D68F4">
      <w:pPr>
        <w:pStyle w:val="Odstavecseseznamem"/>
        <w:rPr>
          <w:rFonts w:ascii="Times New Roman" w:hAnsi="Times New Roman"/>
          <w:sz w:val="24"/>
          <w:szCs w:val="24"/>
          <w:lang w:val="x-none"/>
        </w:rPr>
      </w:pPr>
    </w:p>
    <w:p w:rsidR="006D68F4" w:rsidRDefault="006D68F4" w:rsidP="006D68F4">
      <w:pPr>
        <w:widowControl w:val="0"/>
        <w:autoSpaceDE w:val="0"/>
        <w:autoSpaceDN w:val="0"/>
        <w:adjustRightInd w:val="0"/>
        <w:spacing w:after="0" w:line="240" w:lineRule="auto"/>
        <w:jc w:val="both"/>
        <w:rPr>
          <w:rFonts w:ascii="Times New Roman" w:hAnsi="Times New Roman"/>
          <w:sz w:val="24"/>
          <w:szCs w:val="24"/>
          <w:lang w:val="x-none"/>
        </w:rPr>
      </w:pPr>
    </w:p>
    <w:p w:rsidR="006D68F4" w:rsidRDefault="006D68F4" w:rsidP="006D68F4">
      <w:pPr>
        <w:widowControl w:val="0"/>
        <w:autoSpaceDE w:val="0"/>
        <w:autoSpaceDN w:val="0"/>
        <w:adjustRightInd w:val="0"/>
        <w:spacing w:after="0" w:line="288" w:lineRule="auto"/>
        <w:rPr>
          <w:rFonts w:ascii="Times New Roman" w:hAnsi="Times New Roman"/>
          <w:sz w:val="24"/>
          <w:szCs w:val="24"/>
          <w:lang w:val="x-none"/>
        </w:rPr>
      </w:pP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r>
        <w:rPr>
          <w:rFonts w:ascii="Times New Roman" w:hAnsi="Times New Roman"/>
          <w:sz w:val="24"/>
          <w:szCs w:val="24"/>
          <w:lang w:val="x-none"/>
        </w:rPr>
        <w:t xml:space="preserve">V ………………… dne ………….. </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t>V ……………….….. dne …………..</w:t>
      </w: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lang w:val="x-none"/>
        </w:rPr>
        <w:t>________________</w:t>
      </w:r>
      <w:r>
        <w:rPr>
          <w:rFonts w:ascii="Times New Roman" w:hAnsi="Times New Roman"/>
          <w:sz w:val="24"/>
          <w:szCs w:val="24"/>
        </w:rPr>
        <w:t>_______</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t>_________________</w:t>
      </w:r>
      <w:r>
        <w:rPr>
          <w:rFonts w:ascii="Times New Roman" w:hAnsi="Times New Roman"/>
          <w:sz w:val="24"/>
          <w:szCs w:val="24"/>
        </w:rPr>
        <w:t>________</w:t>
      </w: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rPr>
        <w:t xml:space="preserve">           za zpracovatele</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rPr>
        <w:t>za zadavatele</w:t>
      </w: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6D68F4" w:rsidRDefault="006D68F4"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rPr>
        <w:t xml:space="preserve">Přílohy: </w:t>
      </w:r>
      <w:r>
        <w:rPr>
          <w:rFonts w:ascii="Times New Roman" w:hAnsi="Times New Roman"/>
          <w:sz w:val="24"/>
          <w:szCs w:val="24"/>
        </w:rPr>
        <w:tab/>
        <w:t>1. Přehled zpracovávaných údajů a sestav</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 Harmonogram zpracování</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3. Prohlášení GDPR</w:t>
      </w: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4734CE" w:rsidRDefault="004734CE" w:rsidP="006D68F4">
      <w:pPr>
        <w:widowControl w:val="0"/>
        <w:tabs>
          <w:tab w:val="left" w:pos="360"/>
        </w:tabs>
        <w:autoSpaceDE w:val="0"/>
        <w:autoSpaceDN w:val="0"/>
        <w:adjustRightInd w:val="0"/>
        <w:spacing w:after="0" w:line="288" w:lineRule="auto"/>
        <w:ind w:left="360" w:hanging="360"/>
        <w:jc w:val="both"/>
        <w:rPr>
          <w:rFonts w:ascii="Arial" w:hAnsi="Arial" w:cs="Arial"/>
          <w:sz w:val="20"/>
          <w:szCs w:val="20"/>
          <w:lang w:val="x-none"/>
        </w:rPr>
      </w:pPr>
      <w:r w:rsidRPr="004734CE">
        <w:rPr>
          <w:rFonts w:ascii="Arial" w:hAnsi="Arial" w:cs="Arial"/>
          <w:sz w:val="20"/>
          <w:szCs w:val="20"/>
          <w:lang w:val="x-none"/>
        </w:rPr>
        <w:object w:dxaOrig="9072"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531.6pt" o:ole="">
            <v:imagedata r:id="rId8" o:title=""/>
          </v:shape>
          <o:OLEObject Type="Embed" ProgID="Word.Document.12" ShapeID="_x0000_i1025" DrawAspect="Content" ObjectID="_1675853346" r:id="rId9">
            <o:FieldCodes>\s</o:FieldCodes>
          </o:OLEObject>
        </w:object>
      </w:r>
    </w:p>
    <w:p w:rsidR="00B63DA7" w:rsidRDefault="00B63DA7" w:rsidP="006D68F4">
      <w:pPr>
        <w:widowControl w:val="0"/>
        <w:autoSpaceDE w:val="0"/>
        <w:autoSpaceDN w:val="0"/>
        <w:adjustRightInd w:val="0"/>
        <w:spacing w:after="0" w:line="240" w:lineRule="auto"/>
        <w:jc w:val="center"/>
        <w:rPr>
          <w:rFonts w:ascii="Arial" w:hAnsi="Arial" w:cs="Arial"/>
          <w:sz w:val="20"/>
          <w:szCs w:val="20"/>
          <w:lang w:val="x-none"/>
        </w:rPr>
      </w:pPr>
    </w:p>
    <w:sectPr w:rsidR="00B63DA7" w:rsidSect="005D4276">
      <w:pgSz w:w="11906" w:h="16838"/>
      <w:pgMar w:top="1134" w:right="1134" w:bottom="993" w:left="1134" w:header="5670" w:footer="567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7D9" w:rsidRDefault="003367D9" w:rsidP="00971B73">
      <w:pPr>
        <w:spacing w:after="0" w:line="240" w:lineRule="auto"/>
      </w:pPr>
      <w:r>
        <w:separator/>
      </w:r>
    </w:p>
  </w:endnote>
  <w:endnote w:type="continuationSeparator" w:id="0">
    <w:p w:rsidR="003367D9" w:rsidRDefault="003367D9"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7D9" w:rsidRDefault="003367D9" w:rsidP="00971B73">
      <w:pPr>
        <w:spacing w:after="0" w:line="240" w:lineRule="auto"/>
      </w:pPr>
      <w:r>
        <w:separator/>
      </w:r>
    </w:p>
  </w:footnote>
  <w:footnote w:type="continuationSeparator" w:id="0">
    <w:p w:rsidR="003367D9" w:rsidRDefault="003367D9" w:rsidP="0097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2050"/>
    <w:multiLevelType w:val="multilevel"/>
    <w:tmpl w:val="3314600F"/>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15:restartNumberingAfterBreak="0">
    <w:nsid w:val="0499792E"/>
    <w:multiLevelType w:val="multilevel"/>
    <w:tmpl w:val="499E39D5"/>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B003627"/>
    <w:multiLevelType w:val="multilevel"/>
    <w:tmpl w:val="37BDF53A"/>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E8EEFAC"/>
    <w:multiLevelType w:val="multilevel"/>
    <w:tmpl w:val="37D2CCBB"/>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15:restartNumberingAfterBreak="0">
    <w:nsid w:val="0EA39869"/>
    <w:multiLevelType w:val="multilevel"/>
    <w:tmpl w:val="1E6CF414"/>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F9943D8"/>
    <w:multiLevelType w:val="multilevel"/>
    <w:tmpl w:val="19E913F7"/>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6" w15:restartNumberingAfterBreak="0">
    <w:nsid w:val="10744401"/>
    <w:multiLevelType w:val="multilevel"/>
    <w:tmpl w:val="4F0A1CCC"/>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1C0AEBF7"/>
    <w:multiLevelType w:val="multilevel"/>
    <w:tmpl w:val="4FD20CCA"/>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8" w15:restartNumberingAfterBreak="0">
    <w:nsid w:val="2322C91A"/>
    <w:multiLevelType w:val="multilevel"/>
    <w:tmpl w:val="52EA5FF6"/>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27857E25"/>
    <w:multiLevelType w:val="multilevel"/>
    <w:tmpl w:val="0B194BA0"/>
    <w:lvl w:ilvl="0">
      <w:start w:val="1"/>
      <w:numFmt w:val="lowerLetter"/>
      <w:lvlText w:val="%1)"/>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0" w15:restartNumberingAfterBreak="0">
    <w:nsid w:val="299AC3C2"/>
    <w:multiLevelType w:val="multilevel"/>
    <w:tmpl w:val="3C44125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299FE931"/>
    <w:multiLevelType w:val="multilevel"/>
    <w:tmpl w:val="4534E43C"/>
    <w:lvl w:ilvl="0">
      <w:start w:val="1"/>
      <w:numFmt w:val="lowerLetter"/>
      <w:lvlText w:val="%1)"/>
      <w:lvlJc w:val="left"/>
      <w:pPr>
        <w:tabs>
          <w:tab w:val="num" w:pos="720"/>
        </w:tabs>
        <w:ind w:left="72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2" w15:restartNumberingAfterBreak="0">
    <w:nsid w:val="2B4A8999"/>
    <w:multiLevelType w:val="multilevel"/>
    <w:tmpl w:val="3C339784"/>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3" w15:restartNumberingAfterBreak="0">
    <w:nsid w:val="2E7B1DDB"/>
    <w:multiLevelType w:val="multilevel"/>
    <w:tmpl w:val="5DC3A05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2F4E540F"/>
    <w:multiLevelType w:val="multilevel"/>
    <w:tmpl w:val="70842802"/>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304349DD"/>
    <w:multiLevelType w:val="multilevel"/>
    <w:tmpl w:val="D1124EDA"/>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3FEE77FC"/>
    <w:multiLevelType w:val="multilevel"/>
    <w:tmpl w:val="537774CB"/>
    <w:lvl w:ilvl="0">
      <w:start w:val="1"/>
      <w:numFmt w:val="decimal"/>
      <w:lvlText w:val="%1."/>
      <w:lvlJc w:val="left"/>
      <w:pPr>
        <w:tabs>
          <w:tab w:val="num" w:pos="420"/>
        </w:tabs>
        <w:ind w:left="4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4348DB8C"/>
    <w:multiLevelType w:val="multilevel"/>
    <w:tmpl w:val="76EF57E8"/>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8" w15:restartNumberingAfterBreak="0">
    <w:nsid w:val="45434ED3"/>
    <w:multiLevelType w:val="multilevel"/>
    <w:tmpl w:val="9B302110"/>
    <w:lvl w:ilvl="0">
      <w:start w:val="1"/>
      <w:numFmt w:val="decimal"/>
      <w:lvlText w:val="%1."/>
      <w:lvlJc w:val="left"/>
      <w:pPr>
        <w:tabs>
          <w:tab w:val="num" w:pos="360"/>
        </w:tabs>
        <w:ind w:left="360" w:hanging="360"/>
      </w:pPr>
      <w:rPr>
        <w:rFonts w:ascii="Times New Roman" w:hAnsi="Times New Roman" w:cs="Times New Roman"/>
        <w:i w:val="0"/>
        <w:iCs/>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15:restartNumberingAfterBreak="0">
    <w:nsid w:val="459A92F4"/>
    <w:multiLevelType w:val="multilevel"/>
    <w:tmpl w:val="33D37630"/>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0" w15:restartNumberingAfterBreak="0">
    <w:nsid w:val="46947DDE"/>
    <w:multiLevelType w:val="multilevel"/>
    <w:tmpl w:val="56542392"/>
    <w:lvl w:ilvl="0">
      <w:numFmt w:val="bullet"/>
      <w:lvlText w:val="o"/>
      <w:lvlJc w:val="left"/>
      <w:pPr>
        <w:tabs>
          <w:tab w:val="num" w:pos="720"/>
        </w:tabs>
        <w:ind w:left="720" w:hanging="360"/>
      </w:pPr>
      <w:rPr>
        <w:rFonts w:ascii="Courier New" w:hAnsi="Courier New"/>
        <w:sz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1" w15:restartNumberingAfterBreak="0">
    <w:nsid w:val="4B5B2DFF"/>
    <w:multiLevelType w:val="multilevel"/>
    <w:tmpl w:val="6033D5FF"/>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2" w15:restartNumberingAfterBreak="0">
    <w:nsid w:val="584DF871"/>
    <w:multiLevelType w:val="multilevel"/>
    <w:tmpl w:val="2EA8C349"/>
    <w:lvl w:ilvl="0">
      <w:start w:val="1"/>
      <w:numFmt w:val="decimal"/>
      <w:lvlText w:val="%1."/>
      <w:lvlJc w:val="left"/>
      <w:pPr>
        <w:tabs>
          <w:tab w:val="num" w:pos="285"/>
        </w:tabs>
        <w:ind w:left="285" w:hanging="28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5B5CF8D5"/>
    <w:multiLevelType w:val="multilevel"/>
    <w:tmpl w:val="E638A60E"/>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5C96A227"/>
    <w:multiLevelType w:val="multilevel"/>
    <w:tmpl w:val="71621A07"/>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5FBEA8C2"/>
    <w:multiLevelType w:val="multilevel"/>
    <w:tmpl w:val="299A1C2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5FEA6385"/>
    <w:multiLevelType w:val="multilevel"/>
    <w:tmpl w:val="6C5BA24D"/>
    <w:lvl w:ilvl="0">
      <w:numFmt w:val="bullet"/>
      <w:lvlText w:val="o"/>
      <w:lvlJc w:val="left"/>
      <w:pPr>
        <w:tabs>
          <w:tab w:val="num" w:pos="720"/>
        </w:tabs>
        <w:ind w:left="720" w:hanging="360"/>
      </w:pPr>
      <w:rPr>
        <w:rFonts w:ascii="Courier New" w:hAnsi="Courier New"/>
        <w:sz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7" w15:restartNumberingAfterBreak="0">
    <w:nsid w:val="75ABEDAA"/>
    <w:multiLevelType w:val="multilevel"/>
    <w:tmpl w:val="596A89EE"/>
    <w:lvl w:ilvl="0">
      <w:numFmt w:val="bullet"/>
      <w:lvlText w:val="-"/>
      <w:lvlJc w:val="left"/>
      <w:pPr>
        <w:tabs>
          <w:tab w:val="num" w:pos="900"/>
        </w:tabs>
        <w:ind w:left="900" w:hanging="360"/>
      </w:pPr>
      <w:rPr>
        <w:rFonts w:ascii="Times New Roman" w:hAnsi="Times New Roman"/>
        <w:sz w:val="24"/>
      </w:rPr>
    </w:lvl>
    <w:lvl w:ilvl="1">
      <w:numFmt w:val="bullet"/>
      <w:lvlText w:val="o"/>
      <w:lvlJc w:val="left"/>
      <w:pPr>
        <w:tabs>
          <w:tab w:val="num" w:pos="1620"/>
        </w:tabs>
        <w:ind w:left="1620" w:hanging="360"/>
      </w:pPr>
      <w:rPr>
        <w:rFonts w:ascii="Courier New" w:hAnsi="Courier New"/>
        <w:sz w:val="24"/>
      </w:rPr>
    </w:lvl>
    <w:lvl w:ilvl="2">
      <w:numFmt w:val="bullet"/>
      <w:lvlText w:val="§"/>
      <w:lvlJc w:val="left"/>
      <w:pPr>
        <w:tabs>
          <w:tab w:val="num" w:pos="2340"/>
        </w:tabs>
        <w:ind w:left="2340" w:hanging="360"/>
      </w:pPr>
      <w:rPr>
        <w:rFonts w:ascii="Wingdings" w:hAnsi="Wingdings"/>
        <w:sz w:val="24"/>
      </w:rPr>
    </w:lvl>
    <w:lvl w:ilvl="3">
      <w:numFmt w:val="bullet"/>
      <w:lvlText w:val="·"/>
      <w:lvlJc w:val="left"/>
      <w:pPr>
        <w:tabs>
          <w:tab w:val="num" w:pos="3060"/>
        </w:tabs>
        <w:ind w:left="3060" w:hanging="360"/>
      </w:pPr>
      <w:rPr>
        <w:rFonts w:ascii="Symbol" w:hAnsi="Symbol"/>
        <w:sz w:val="24"/>
      </w:rPr>
    </w:lvl>
    <w:lvl w:ilvl="4">
      <w:numFmt w:val="bullet"/>
      <w:lvlText w:val="o"/>
      <w:lvlJc w:val="left"/>
      <w:pPr>
        <w:tabs>
          <w:tab w:val="num" w:pos="3780"/>
        </w:tabs>
        <w:ind w:left="3780" w:hanging="360"/>
      </w:pPr>
      <w:rPr>
        <w:rFonts w:ascii="Courier New" w:hAnsi="Courier New"/>
        <w:sz w:val="24"/>
      </w:rPr>
    </w:lvl>
    <w:lvl w:ilvl="5">
      <w:numFmt w:val="bullet"/>
      <w:lvlText w:val="§"/>
      <w:lvlJc w:val="left"/>
      <w:pPr>
        <w:tabs>
          <w:tab w:val="num" w:pos="4500"/>
        </w:tabs>
        <w:ind w:left="4500" w:hanging="360"/>
      </w:pPr>
      <w:rPr>
        <w:rFonts w:ascii="Wingdings" w:hAnsi="Wingdings"/>
        <w:sz w:val="24"/>
      </w:rPr>
    </w:lvl>
    <w:lvl w:ilvl="6">
      <w:numFmt w:val="bullet"/>
      <w:lvlText w:val="·"/>
      <w:lvlJc w:val="left"/>
      <w:pPr>
        <w:tabs>
          <w:tab w:val="num" w:pos="5220"/>
        </w:tabs>
        <w:ind w:left="5220" w:hanging="360"/>
      </w:pPr>
      <w:rPr>
        <w:rFonts w:ascii="Symbol" w:hAnsi="Symbol"/>
        <w:sz w:val="24"/>
      </w:rPr>
    </w:lvl>
    <w:lvl w:ilvl="7">
      <w:numFmt w:val="bullet"/>
      <w:lvlText w:val="o"/>
      <w:lvlJc w:val="left"/>
      <w:pPr>
        <w:tabs>
          <w:tab w:val="num" w:pos="5940"/>
        </w:tabs>
        <w:ind w:left="5940" w:hanging="360"/>
      </w:pPr>
      <w:rPr>
        <w:rFonts w:ascii="Courier New" w:hAnsi="Courier New"/>
        <w:sz w:val="24"/>
      </w:rPr>
    </w:lvl>
    <w:lvl w:ilvl="8">
      <w:numFmt w:val="bullet"/>
      <w:lvlText w:val="§"/>
      <w:lvlJc w:val="left"/>
      <w:pPr>
        <w:tabs>
          <w:tab w:val="num" w:pos="6660"/>
        </w:tabs>
        <w:ind w:left="6660" w:hanging="360"/>
      </w:pPr>
      <w:rPr>
        <w:rFonts w:ascii="Wingdings" w:hAnsi="Wingdings"/>
        <w:sz w:val="24"/>
      </w:rPr>
    </w:lvl>
  </w:abstractNum>
  <w:abstractNum w:abstractNumId="28" w15:restartNumberingAfterBreak="0">
    <w:nsid w:val="779C5DDE"/>
    <w:multiLevelType w:val="multilevel"/>
    <w:tmpl w:val="D1124EDA"/>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4"/>
  </w:num>
  <w:num w:numId="2">
    <w:abstractNumId w:val="0"/>
  </w:num>
  <w:num w:numId="3">
    <w:abstractNumId w:val="20"/>
  </w:num>
  <w:num w:numId="4">
    <w:abstractNumId w:val="23"/>
  </w:num>
  <w:num w:numId="5">
    <w:abstractNumId w:val="19"/>
  </w:num>
  <w:num w:numId="6">
    <w:abstractNumId w:val="16"/>
  </w:num>
  <w:num w:numId="7">
    <w:abstractNumId w:val="27"/>
  </w:num>
  <w:num w:numId="8">
    <w:abstractNumId w:val="10"/>
  </w:num>
  <w:num w:numId="9">
    <w:abstractNumId w:val="6"/>
  </w:num>
  <w:num w:numId="10">
    <w:abstractNumId w:val="24"/>
  </w:num>
  <w:num w:numId="11">
    <w:abstractNumId w:val="7"/>
  </w:num>
  <w:num w:numId="12">
    <w:abstractNumId w:val="1"/>
  </w:num>
  <w:num w:numId="13">
    <w:abstractNumId w:val="17"/>
  </w:num>
  <w:num w:numId="14">
    <w:abstractNumId w:val="18"/>
  </w:num>
  <w:num w:numId="15">
    <w:abstractNumId w:val="25"/>
  </w:num>
  <w:num w:numId="16">
    <w:abstractNumId w:val="8"/>
  </w:num>
  <w:num w:numId="17">
    <w:abstractNumId w:val="12"/>
  </w:num>
  <w:num w:numId="18">
    <w:abstractNumId w:val="21"/>
  </w:num>
  <w:num w:numId="19">
    <w:abstractNumId w:val="14"/>
  </w:num>
  <w:num w:numId="20">
    <w:abstractNumId w:val="26"/>
  </w:num>
  <w:num w:numId="21">
    <w:abstractNumId w:val="9"/>
  </w:num>
  <w:num w:numId="22">
    <w:abstractNumId w:val="3"/>
  </w:num>
  <w:num w:numId="23">
    <w:abstractNumId w:val="13"/>
  </w:num>
  <w:num w:numId="24">
    <w:abstractNumId w:val="22"/>
  </w:num>
  <w:num w:numId="25">
    <w:abstractNumId w:val="11"/>
  </w:num>
  <w:num w:numId="26">
    <w:abstractNumId w:val="5"/>
  </w:num>
  <w:num w:numId="27">
    <w:abstractNumId w:val="2"/>
  </w:num>
  <w:num w:numId="28">
    <w:abstractNumId w:val="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17"/>
    <w:rsid w:val="00005496"/>
    <w:rsid w:val="000142E2"/>
    <w:rsid w:val="00022CC8"/>
    <w:rsid w:val="0005621A"/>
    <w:rsid w:val="00062E78"/>
    <w:rsid w:val="000769D3"/>
    <w:rsid w:val="00142EAA"/>
    <w:rsid w:val="00177EC6"/>
    <w:rsid w:val="001960AB"/>
    <w:rsid w:val="001C4231"/>
    <w:rsid w:val="001D7FDF"/>
    <w:rsid w:val="001E0638"/>
    <w:rsid w:val="001F099D"/>
    <w:rsid w:val="00214C39"/>
    <w:rsid w:val="00230F34"/>
    <w:rsid w:val="00242A87"/>
    <w:rsid w:val="0029070B"/>
    <w:rsid w:val="002E2331"/>
    <w:rsid w:val="00302F4E"/>
    <w:rsid w:val="00316E75"/>
    <w:rsid w:val="003367D9"/>
    <w:rsid w:val="00377FE7"/>
    <w:rsid w:val="003D2F2F"/>
    <w:rsid w:val="00413154"/>
    <w:rsid w:val="00441010"/>
    <w:rsid w:val="00453660"/>
    <w:rsid w:val="004734CE"/>
    <w:rsid w:val="00491625"/>
    <w:rsid w:val="00497706"/>
    <w:rsid w:val="004A742F"/>
    <w:rsid w:val="004F53F8"/>
    <w:rsid w:val="00506F88"/>
    <w:rsid w:val="00512482"/>
    <w:rsid w:val="0052748E"/>
    <w:rsid w:val="00552DA1"/>
    <w:rsid w:val="005A5709"/>
    <w:rsid w:val="005C7A85"/>
    <w:rsid w:val="005D39D5"/>
    <w:rsid w:val="005D4276"/>
    <w:rsid w:val="00605DD3"/>
    <w:rsid w:val="00646117"/>
    <w:rsid w:val="00650DBE"/>
    <w:rsid w:val="006832EA"/>
    <w:rsid w:val="006B6F40"/>
    <w:rsid w:val="006D68F4"/>
    <w:rsid w:val="006F4ABC"/>
    <w:rsid w:val="00713717"/>
    <w:rsid w:val="00747993"/>
    <w:rsid w:val="00755C77"/>
    <w:rsid w:val="00793349"/>
    <w:rsid w:val="007A2CF6"/>
    <w:rsid w:val="007E1443"/>
    <w:rsid w:val="007F76C1"/>
    <w:rsid w:val="00833124"/>
    <w:rsid w:val="00853213"/>
    <w:rsid w:val="008604A9"/>
    <w:rsid w:val="0088234A"/>
    <w:rsid w:val="008C6D12"/>
    <w:rsid w:val="00922777"/>
    <w:rsid w:val="0093331C"/>
    <w:rsid w:val="00971AFE"/>
    <w:rsid w:val="00971B73"/>
    <w:rsid w:val="00977840"/>
    <w:rsid w:val="00983C0B"/>
    <w:rsid w:val="00992655"/>
    <w:rsid w:val="009B75CA"/>
    <w:rsid w:val="009F5DED"/>
    <w:rsid w:val="00A044E7"/>
    <w:rsid w:val="00A156F6"/>
    <w:rsid w:val="00AA154E"/>
    <w:rsid w:val="00AC081B"/>
    <w:rsid w:val="00AC389F"/>
    <w:rsid w:val="00AC6253"/>
    <w:rsid w:val="00AD128F"/>
    <w:rsid w:val="00AD3A7C"/>
    <w:rsid w:val="00B350B4"/>
    <w:rsid w:val="00B63DA7"/>
    <w:rsid w:val="00B83DBB"/>
    <w:rsid w:val="00B86C51"/>
    <w:rsid w:val="00B9532E"/>
    <w:rsid w:val="00BA0182"/>
    <w:rsid w:val="00BB4755"/>
    <w:rsid w:val="00BD512A"/>
    <w:rsid w:val="00C74115"/>
    <w:rsid w:val="00C9187C"/>
    <w:rsid w:val="00CA34E5"/>
    <w:rsid w:val="00CF0DB8"/>
    <w:rsid w:val="00CF3806"/>
    <w:rsid w:val="00D12F4C"/>
    <w:rsid w:val="00D65C83"/>
    <w:rsid w:val="00D7127E"/>
    <w:rsid w:val="00D77A2A"/>
    <w:rsid w:val="00DD00C0"/>
    <w:rsid w:val="00DE4FCE"/>
    <w:rsid w:val="00EA1B78"/>
    <w:rsid w:val="00EA758B"/>
    <w:rsid w:val="00EE5334"/>
    <w:rsid w:val="00EE7A95"/>
    <w:rsid w:val="00EF6A32"/>
    <w:rsid w:val="00EF72ED"/>
    <w:rsid w:val="00F2469D"/>
    <w:rsid w:val="00F33FCD"/>
    <w:rsid w:val="00F51C6C"/>
    <w:rsid w:val="00F55F35"/>
    <w:rsid w:val="00F56A25"/>
    <w:rsid w:val="00F6463F"/>
    <w:rsid w:val="00FB3CB5"/>
    <w:rsid w:val="00FE1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4C89C0-66A1-454C-A936-6B88688C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71B73"/>
    <w:pPr>
      <w:tabs>
        <w:tab w:val="center" w:pos="4536"/>
        <w:tab w:val="right" w:pos="9072"/>
      </w:tabs>
    </w:pPr>
  </w:style>
  <w:style w:type="character" w:customStyle="1" w:styleId="ZhlavChar">
    <w:name w:val="Záhlaví Char"/>
    <w:basedOn w:val="Standardnpsmoodstavce"/>
    <w:link w:val="Zhlav"/>
    <w:uiPriority w:val="99"/>
    <w:semiHidden/>
    <w:locked/>
    <w:rsid w:val="00971B73"/>
    <w:rPr>
      <w:rFonts w:cs="Times New Roman"/>
    </w:rPr>
  </w:style>
  <w:style w:type="paragraph" w:styleId="Zpat">
    <w:name w:val="footer"/>
    <w:basedOn w:val="Normln"/>
    <w:link w:val="ZpatChar"/>
    <w:uiPriority w:val="99"/>
    <w:unhideWhenUsed/>
    <w:rsid w:val="00971B73"/>
    <w:pPr>
      <w:tabs>
        <w:tab w:val="center" w:pos="4536"/>
        <w:tab w:val="right" w:pos="9072"/>
      </w:tabs>
    </w:pPr>
  </w:style>
  <w:style w:type="character" w:customStyle="1" w:styleId="ZpatChar">
    <w:name w:val="Zápatí Char"/>
    <w:basedOn w:val="Standardnpsmoodstavce"/>
    <w:link w:val="Zpat"/>
    <w:uiPriority w:val="99"/>
    <w:locked/>
    <w:rsid w:val="00971B73"/>
    <w:rPr>
      <w:rFonts w:cs="Times New Roman"/>
    </w:rPr>
  </w:style>
  <w:style w:type="paragraph" w:styleId="Odstavecseseznamem">
    <w:name w:val="List Paragraph"/>
    <w:basedOn w:val="Normln"/>
    <w:uiPriority w:val="34"/>
    <w:qFormat/>
    <w:rsid w:val="001C4231"/>
    <w:pPr>
      <w:ind w:left="708"/>
    </w:pPr>
  </w:style>
  <w:style w:type="character" w:styleId="Hypertextovodkaz">
    <w:name w:val="Hyperlink"/>
    <w:basedOn w:val="Standardnpsmoodstavce"/>
    <w:uiPriority w:val="99"/>
    <w:unhideWhenUsed/>
    <w:rsid w:val="009B75CA"/>
    <w:rPr>
      <w:rFonts w:cs="Times New Roman"/>
      <w:color w:val="0000FF"/>
      <w:u w:val="single"/>
    </w:rPr>
  </w:style>
  <w:style w:type="paragraph" w:styleId="Textbubliny">
    <w:name w:val="Balloon Text"/>
    <w:basedOn w:val="Normln"/>
    <w:link w:val="TextbublinyChar"/>
    <w:uiPriority w:val="99"/>
    <w:rsid w:val="004A74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sid w:val="004A7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568">
      <w:marLeft w:val="0"/>
      <w:marRight w:val="0"/>
      <w:marTop w:val="0"/>
      <w:marBottom w:val="0"/>
      <w:divBdr>
        <w:top w:val="none" w:sz="0" w:space="0" w:color="auto"/>
        <w:left w:val="none" w:sz="0" w:space="0" w:color="auto"/>
        <w:bottom w:val="none" w:sz="0" w:space="0" w:color="auto"/>
        <w:right w:val="none" w:sz="0" w:space="0" w:color="auto"/>
      </w:divBdr>
    </w:div>
    <w:div w:id="45032569">
      <w:marLeft w:val="0"/>
      <w:marRight w:val="0"/>
      <w:marTop w:val="0"/>
      <w:marBottom w:val="0"/>
      <w:divBdr>
        <w:top w:val="none" w:sz="0" w:space="0" w:color="auto"/>
        <w:left w:val="none" w:sz="0" w:space="0" w:color="auto"/>
        <w:bottom w:val="none" w:sz="0" w:space="0" w:color="auto"/>
        <w:right w:val="none" w:sz="0" w:space="0" w:color="auto"/>
      </w:divBdr>
    </w:div>
    <w:div w:id="45032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Dokument_aplikace_Microsoft_Word.docx"/></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8214-04B2-460F-A152-F7AF9D34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6713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Lukáš VajdaMgr. Luk Vajda</dc:creator>
  <cp:keywords/>
  <dc:description/>
  <cp:lastModifiedBy>Ivana Egermaierová</cp:lastModifiedBy>
  <cp:revision>2</cp:revision>
  <cp:lastPrinted>2018-05-22T06:09:00Z</cp:lastPrinted>
  <dcterms:created xsi:type="dcterms:W3CDTF">2021-02-26T13:03:00Z</dcterms:created>
  <dcterms:modified xsi:type="dcterms:W3CDTF">2021-02-26T13:03:00Z</dcterms:modified>
</cp:coreProperties>
</file>