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D8" w:rsidRDefault="001978D8">
      <w:pPr>
        <w:jc w:val="both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Smlouva o dílo</w:t>
      </w:r>
    </w:p>
    <w:p w:rsidR="001978D8" w:rsidRDefault="001978D8">
      <w:pPr>
        <w:jc w:val="center"/>
        <w:rPr>
          <w:b/>
          <w:sz w:val="24"/>
          <w:u w:val="single"/>
        </w:rPr>
      </w:pPr>
    </w:p>
    <w:p w:rsidR="0006185E" w:rsidRDefault="0006185E" w:rsidP="0006185E">
      <w:pPr>
        <w:jc w:val="both"/>
        <w:rPr>
          <w:sz w:val="24"/>
        </w:rPr>
      </w:pPr>
      <w:r>
        <w:rPr>
          <w:sz w:val="24"/>
        </w:rPr>
        <w:t xml:space="preserve">uzavřená dle Občanského zákoníku  č. 89/2012 Sb., díl 8 (§2586 a dále) mezi </w:t>
      </w:r>
    </w:p>
    <w:p w:rsidR="001978D8" w:rsidRDefault="001978D8">
      <w:pPr>
        <w:jc w:val="both"/>
        <w:rPr>
          <w:b/>
          <w:sz w:val="24"/>
        </w:rPr>
      </w:pPr>
    </w:p>
    <w:p w:rsidR="001978D8" w:rsidRDefault="00110500">
      <w:pPr>
        <w:jc w:val="both"/>
        <w:rPr>
          <w:sz w:val="24"/>
        </w:rPr>
      </w:pPr>
      <w:r>
        <w:rPr>
          <w:b/>
          <w:sz w:val="24"/>
        </w:rPr>
        <w:t>Středisk</w:t>
      </w:r>
      <w:r w:rsidR="0006185E">
        <w:rPr>
          <w:b/>
          <w:sz w:val="24"/>
        </w:rPr>
        <w:t>em</w:t>
      </w:r>
      <w:r>
        <w:rPr>
          <w:b/>
          <w:sz w:val="24"/>
        </w:rPr>
        <w:t xml:space="preserve"> služeb školám, </w:t>
      </w:r>
      <w:r w:rsidR="001978D8">
        <w:rPr>
          <w:sz w:val="24"/>
        </w:rPr>
        <w:t>Částkova 78 , 326 00 Plzeň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 xml:space="preserve">IČO 49777700 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 xml:space="preserve">zastoupenou ředitelem Ing. Tomášem Vláškem ( </w:t>
      </w:r>
      <w:r>
        <w:rPr>
          <w:b/>
          <w:sz w:val="24"/>
        </w:rPr>
        <w:t>dále  jen zpracovatel</w:t>
      </w:r>
      <w:r>
        <w:rPr>
          <w:sz w:val="24"/>
        </w:rPr>
        <w:t xml:space="preserve"> )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a mezi </w:t>
      </w:r>
    </w:p>
    <w:p w:rsidR="000F637C" w:rsidRDefault="000F637C" w:rsidP="000F637C">
      <w:pPr>
        <w:widowControl w:val="0"/>
        <w:tabs>
          <w:tab w:val="left" w:pos="5134"/>
        </w:tabs>
        <w:autoSpaceDE w:val="0"/>
        <w:autoSpaceDN w:val="0"/>
        <w:adjustRightInd w:val="0"/>
        <w:spacing w:line="-240" w:lineRule="auto"/>
        <w:rPr>
          <w:sz w:val="24"/>
          <w:szCs w:val="24"/>
        </w:rPr>
      </w:pPr>
    </w:p>
    <w:p w:rsidR="001E7B5C" w:rsidRDefault="001E7B5C" w:rsidP="001E7B5C">
      <w:pPr>
        <w:widowControl w:val="0"/>
        <w:tabs>
          <w:tab w:val="left" w:pos="5134"/>
        </w:tabs>
        <w:autoSpaceDE w:val="0"/>
        <w:autoSpaceDN w:val="0"/>
        <w:adjustRightInd w:val="0"/>
        <w:spacing w:line="-240" w:lineRule="auto"/>
        <w:rPr>
          <w:sz w:val="24"/>
          <w:szCs w:val="24"/>
        </w:rPr>
      </w:pPr>
    </w:p>
    <w:p w:rsidR="001E7B5C" w:rsidRDefault="00866E9F" w:rsidP="001E7B5C">
      <w:pPr>
        <w:widowControl w:val="0"/>
        <w:autoSpaceDE w:val="0"/>
        <w:autoSpaceDN w:val="0"/>
        <w:adjustRightInd w:val="0"/>
        <w:spacing w:line="-240" w:lineRule="auto"/>
        <w:rPr>
          <w:sz w:val="24"/>
          <w:szCs w:val="24"/>
        </w:rPr>
      </w:pPr>
      <w:r w:rsidRPr="00866E9F">
        <w:rPr>
          <w:b/>
          <w:bCs/>
          <w:sz w:val="28"/>
          <w:szCs w:val="28"/>
        </w:rPr>
        <w:t>Základní škol</w:t>
      </w:r>
      <w:r>
        <w:rPr>
          <w:b/>
          <w:bCs/>
          <w:sz w:val="28"/>
          <w:szCs w:val="28"/>
        </w:rPr>
        <w:t>ou</w:t>
      </w:r>
      <w:r w:rsidRPr="00866E9F">
        <w:rPr>
          <w:b/>
          <w:bCs/>
          <w:sz w:val="28"/>
          <w:szCs w:val="28"/>
        </w:rPr>
        <w:t>, Plzeň,</w:t>
      </w:r>
      <w:r w:rsidR="004C23BD">
        <w:rPr>
          <w:b/>
          <w:bCs/>
          <w:sz w:val="28"/>
          <w:szCs w:val="28"/>
        </w:rPr>
        <w:t xml:space="preserve"> Heyrovského 23</w:t>
      </w:r>
      <w:r>
        <w:rPr>
          <w:b/>
          <w:bCs/>
          <w:sz w:val="28"/>
          <w:szCs w:val="28"/>
        </w:rPr>
        <w:t xml:space="preserve"> </w:t>
      </w:r>
    </w:p>
    <w:p w:rsidR="001E7B5C" w:rsidRDefault="001E7B5C" w:rsidP="001E7B5C">
      <w:pPr>
        <w:widowControl w:val="0"/>
        <w:autoSpaceDE w:val="0"/>
        <w:autoSpaceDN w:val="0"/>
        <w:adjustRightInd w:val="0"/>
        <w:spacing w:line="-240" w:lineRule="auto"/>
        <w:rPr>
          <w:sz w:val="24"/>
          <w:szCs w:val="24"/>
        </w:rPr>
      </w:pPr>
      <w:r>
        <w:rPr>
          <w:sz w:val="24"/>
          <w:szCs w:val="24"/>
        </w:rPr>
        <w:t xml:space="preserve">IČO : </w:t>
      </w:r>
      <w:r w:rsidR="00866E9F" w:rsidRPr="00866E9F">
        <w:rPr>
          <w:sz w:val="24"/>
          <w:szCs w:val="24"/>
        </w:rPr>
        <w:t>49777</w:t>
      </w:r>
      <w:r w:rsidR="004C23BD">
        <w:rPr>
          <w:sz w:val="24"/>
          <w:szCs w:val="24"/>
        </w:rPr>
        <w:t>718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66E9F">
        <w:rPr>
          <w:sz w:val="24"/>
          <w:szCs w:val="24"/>
        </w:rPr>
        <w:t xml:space="preserve"> </w:t>
      </w:r>
      <w:r>
        <w:br/>
      </w:r>
      <w:r>
        <w:rPr>
          <w:color w:val="000000"/>
          <w:sz w:val="24"/>
          <w:szCs w:val="24"/>
        </w:rPr>
        <w:t xml:space="preserve">IZO ředitelství </w:t>
      </w:r>
      <w:r w:rsidR="004C23BD">
        <w:rPr>
          <w:rFonts w:ascii="Cambria" w:hAnsi="Cambria" w:cs="Calibri Light"/>
          <w:color w:val="000000"/>
          <w:sz w:val="24"/>
          <w:szCs w:val="24"/>
        </w:rPr>
        <w:t>600022943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zastoupenou paní ředitelkou  </w:t>
      </w:r>
      <w:r w:rsidR="00866E9F">
        <w:rPr>
          <w:sz w:val="24"/>
          <w:szCs w:val="24"/>
        </w:rPr>
        <w:t xml:space="preserve">Mgr. </w:t>
      </w:r>
      <w:r w:rsidR="004C23BD">
        <w:rPr>
          <w:sz w:val="24"/>
          <w:szCs w:val="24"/>
        </w:rPr>
        <w:t xml:space="preserve">Zuzanou Metlickou </w:t>
      </w:r>
      <w:r>
        <w:rPr>
          <w:sz w:val="24"/>
          <w:szCs w:val="24"/>
        </w:rPr>
        <w:t xml:space="preserve">   </w:t>
      </w:r>
      <w:r w:rsidR="00866E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 </w:t>
      </w:r>
      <w:r>
        <w:rPr>
          <w:b/>
          <w:bCs/>
          <w:sz w:val="24"/>
          <w:szCs w:val="24"/>
        </w:rPr>
        <w:t>dále jen zadavatel</w:t>
      </w:r>
      <w:r>
        <w:rPr>
          <w:sz w:val="24"/>
          <w:szCs w:val="24"/>
        </w:rPr>
        <w:t xml:space="preserve"> ).</w:t>
      </w:r>
    </w:p>
    <w:p w:rsidR="001E7B5C" w:rsidRDefault="001E7B5C" w:rsidP="001E7B5C">
      <w:pPr>
        <w:widowControl w:val="0"/>
        <w:autoSpaceDE w:val="0"/>
        <w:autoSpaceDN w:val="0"/>
        <w:adjustRightInd w:val="0"/>
        <w:spacing w:line="-240" w:lineRule="auto"/>
        <w:rPr>
          <w:sz w:val="24"/>
          <w:szCs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I. 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Předmět  smlouvy :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>Zpracovatel bude provádět pro zadavatele zpracování  personální a mzdové agendy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>včetně předání příslušných sestav v rozsahu uvedeném v příloze č. 1 této smlouvy.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>Zadavatel se zavazuje předávat podklady  ověřené podpisem pověřených osob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 xml:space="preserve">v termínech stanovených </w:t>
      </w:r>
      <w:r w:rsidR="003A638D">
        <w:rPr>
          <w:sz w:val="24"/>
        </w:rPr>
        <w:t>dohodou</w:t>
      </w:r>
      <w:r w:rsidR="00F81774">
        <w:rPr>
          <w:sz w:val="24"/>
        </w:rPr>
        <w:t xml:space="preserve"> nebo elektronicky.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II.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zpracování :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>Zpracovatel bude ke zpracování používat program</w:t>
      </w:r>
      <w:r w:rsidR="007F45E0">
        <w:rPr>
          <w:sz w:val="24"/>
        </w:rPr>
        <w:t xml:space="preserve"> </w:t>
      </w:r>
      <w:r w:rsidR="007A59AB">
        <w:rPr>
          <w:sz w:val="24"/>
        </w:rPr>
        <w:t xml:space="preserve">Perm4 </w:t>
      </w:r>
      <w:r w:rsidR="007F45E0">
        <w:rPr>
          <w:sz w:val="24"/>
        </w:rPr>
        <w:t>na zpracování mezd vyhovující problematice</w:t>
      </w:r>
      <w:r w:rsidR="00DE3AA4">
        <w:rPr>
          <w:sz w:val="24"/>
        </w:rPr>
        <w:t xml:space="preserve"> organizace</w:t>
      </w:r>
      <w:r w:rsidR="007F45E0">
        <w:rPr>
          <w:sz w:val="24"/>
        </w:rPr>
        <w:t>.</w:t>
      </w:r>
    </w:p>
    <w:p w:rsidR="001978D8" w:rsidRDefault="001E7B5C">
      <w:pPr>
        <w:jc w:val="both"/>
        <w:rPr>
          <w:sz w:val="24"/>
        </w:rPr>
      </w:pPr>
      <w:r>
        <w:rPr>
          <w:sz w:val="24"/>
        </w:rPr>
        <w:t>Pokud</w:t>
      </w:r>
      <w:r w:rsidR="001978D8">
        <w:rPr>
          <w:sz w:val="24"/>
        </w:rPr>
        <w:t xml:space="preserve"> zadavatel bude požadovat předávání měsíčních dat pro aktualizaci 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 xml:space="preserve"> na vlastní počítač , licence se na něj nevztahuje a musí si dojednat s</w:t>
      </w:r>
      <w:r w:rsidR="001E7B5C">
        <w:rPr>
          <w:sz w:val="24"/>
        </w:rPr>
        <w:t> dodavatelem programu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>vlastní smlouvu.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III.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Výše plnění smlouvy :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>Zpracovateli vzniká nárok na zaplacení ceny za plnění této smlouvy podle počtu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>zpracovaných osobních čísel a to vždy měsíčně na základě faktury.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>Za jedno osobní číslo je na základě kalkulace a s přihlédnutím na rozsah  prací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 xml:space="preserve">uvedeným v příloze č. 1 dohodnuta cena  :  </w:t>
      </w:r>
      <w:r w:rsidR="007A59AB" w:rsidRPr="000F637C">
        <w:rPr>
          <w:b/>
          <w:sz w:val="24"/>
        </w:rPr>
        <w:t>200</w:t>
      </w:r>
      <w:r w:rsidRPr="000F637C">
        <w:rPr>
          <w:b/>
          <w:sz w:val="24"/>
        </w:rPr>
        <w:t xml:space="preserve"> Kč  </w:t>
      </w:r>
      <w:r w:rsidR="00534B66" w:rsidRPr="000F637C">
        <w:rPr>
          <w:b/>
          <w:sz w:val="24"/>
        </w:rPr>
        <w:t>včetně</w:t>
      </w:r>
      <w:r w:rsidR="00EE1BD9" w:rsidRPr="000F637C">
        <w:rPr>
          <w:b/>
          <w:sz w:val="24"/>
        </w:rPr>
        <w:t xml:space="preserve"> DPH</w:t>
      </w:r>
      <w:r w:rsidR="00EE1BD9">
        <w:rPr>
          <w:sz w:val="24"/>
        </w:rPr>
        <w:t xml:space="preserve"> </w:t>
      </w:r>
      <w:r w:rsidR="00EE1BD9" w:rsidRPr="00EE1BD9">
        <w:rPr>
          <w:sz w:val="24"/>
        </w:rPr>
        <w:t xml:space="preserve"> </w:t>
      </w:r>
      <w:r w:rsidR="00EE1BD9">
        <w:rPr>
          <w:sz w:val="24"/>
        </w:rPr>
        <w:t>měsíčně.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 xml:space="preserve">Osobní číslo podléhá fakturaci v případě, že v běžném měsíci byla pracovníkovi 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>vypočtena mzda, doplatek , přeplatek nebo jiná mzdová náhrada z příkazu zadavatele.</w:t>
      </w:r>
    </w:p>
    <w:p w:rsidR="007A59AB" w:rsidRDefault="007A59AB">
      <w:pPr>
        <w:jc w:val="both"/>
        <w:rPr>
          <w:sz w:val="24"/>
        </w:rPr>
      </w:pPr>
      <w:r>
        <w:rPr>
          <w:sz w:val="24"/>
        </w:rPr>
        <w:t>V rámci jednoho osobního čísla je tolerována 1 souběžná dohod</w:t>
      </w:r>
      <w:r w:rsidR="001E7B5C">
        <w:rPr>
          <w:sz w:val="24"/>
        </w:rPr>
        <w:t>a</w:t>
      </w:r>
      <w:r>
        <w:rPr>
          <w:sz w:val="24"/>
        </w:rPr>
        <w:t>. Samostatné a další dohody</w:t>
      </w:r>
      <w:r>
        <w:rPr>
          <w:sz w:val="24"/>
        </w:rPr>
        <w:br/>
        <w:t>u jednoho osobního čísla mají koeficient 0,5 pro sumář fakturovaných čísel.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 xml:space="preserve">Výchozím stavem počtu pracovníků od </w:t>
      </w:r>
      <w:r w:rsidR="00F96842">
        <w:rPr>
          <w:sz w:val="24"/>
        </w:rPr>
        <w:t xml:space="preserve">   </w:t>
      </w:r>
      <w:r w:rsidR="008857DF" w:rsidRPr="00BF2702">
        <w:rPr>
          <w:sz w:val="24"/>
        </w:rPr>
        <w:t>1.</w:t>
      </w:r>
      <w:r w:rsidR="001E7B5C">
        <w:rPr>
          <w:sz w:val="24"/>
        </w:rPr>
        <w:t>9</w:t>
      </w:r>
      <w:r w:rsidR="00AE664D" w:rsidRPr="00BF2702">
        <w:rPr>
          <w:sz w:val="24"/>
        </w:rPr>
        <w:t xml:space="preserve"> </w:t>
      </w:r>
      <w:r w:rsidR="005C7CEF" w:rsidRPr="00BF2702">
        <w:rPr>
          <w:sz w:val="24"/>
        </w:rPr>
        <w:t>.20</w:t>
      </w:r>
      <w:r w:rsidR="00866E9F">
        <w:rPr>
          <w:sz w:val="24"/>
        </w:rPr>
        <w:t>20</w:t>
      </w:r>
      <w:r w:rsidR="00F96842" w:rsidRPr="00BF2702">
        <w:rPr>
          <w:sz w:val="24"/>
        </w:rPr>
        <w:t xml:space="preserve"> </w:t>
      </w:r>
      <w:r w:rsidRPr="00BF2702">
        <w:rPr>
          <w:sz w:val="24"/>
        </w:rPr>
        <w:t>j</w:t>
      </w:r>
      <w:r w:rsidR="001E7B5C">
        <w:rPr>
          <w:sz w:val="24"/>
        </w:rPr>
        <w:t xml:space="preserve">e </w:t>
      </w:r>
      <w:r w:rsidR="00866E9F">
        <w:rPr>
          <w:sz w:val="24"/>
        </w:rPr>
        <w:t xml:space="preserve"> 3</w:t>
      </w:r>
      <w:r w:rsidR="004C23BD">
        <w:rPr>
          <w:sz w:val="24"/>
        </w:rPr>
        <w:t>8</w:t>
      </w:r>
      <w:r>
        <w:rPr>
          <w:sz w:val="24"/>
        </w:rPr>
        <w:t xml:space="preserve">  </w:t>
      </w:r>
      <w:r w:rsidR="00D856AC">
        <w:rPr>
          <w:sz w:val="24"/>
        </w:rPr>
        <w:t xml:space="preserve">  fy</w:t>
      </w:r>
      <w:r w:rsidR="003A638D">
        <w:rPr>
          <w:sz w:val="24"/>
        </w:rPr>
        <w:t>zick</w:t>
      </w:r>
      <w:r w:rsidR="00BF2702">
        <w:rPr>
          <w:sz w:val="24"/>
        </w:rPr>
        <w:t xml:space="preserve">ých </w:t>
      </w:r>
      <w:r w:rsidR="00AE664D">
        <w:rPr>
          <w:sz w:val="24"/>
        </w:rPr>
        <w:t xml:space="preserve"> </w:t>
      </w:r>
      <w:r w:rsidR="003A638D">
        <w:rPr>
          <w:sz w:val="24"/>
        </w:rPr>
        <w:t xml:space="preserve"> </w:t>
      </w:r>
      <w:r>
        <w:rPr>
          <w:sz w:val="24"/>
        </w:rPr>
        <w:t xml:space="preserve"> osob</w:t>
      </w:r>
      <w:r w:rsidR="00AE664D">
        <w:rPr>
          <w:sz w:val="24"/>
        </w:rPr>
        <w:t>.</w:t>
      </w:r>
    </w:p>
    <w:p w:rsidR="001978D8" w:rsidRDefault="001978D8">
      <w:pPr>
        <w:jc w:val="both"/>
        <w:rPr>
          <w:sz w:val="24"/>
        </w:rPr>
      </w:pPr>
    </w:p>
    <w:p w:rsidR="00AE664D" w:rsidRDefault="001978D8">
      <w:pPr>
        <w:pStyle w:val="Zkladntext"/>
        <w:rPr>
          <w:b/>
        </w:rPr>
      </w:pPr>
      <w:r>
        <w:lastRenderedPageBreak/>
        <w:t>Zadavatel bere na vědomí, že  první vzájemnou fakturu  obdrží  v</w:t>
      </w:r>
      <w:r w:rsidR="00F96842">
        <w:t> </w:t>
      </w:r>
      <w:r w:rsidRPr="000F637C">
        <w:t>měsíci</w:t>
      </w:r>
      <w:r w:rsidR="00F96842" w:rsidRPr="000F637C">
        <w:t xml:space="preserve">  </w:t>
      </w:r>
      <w:r w:rsidR="001E7B5C">
        <w:t>září 20</w:t>
      </w:r>
      <w:r w:rsidR="00866E9F">
        <w:t>20</w:t>
      </w:r>
      <w:r w:rsidR="001E7B5C">
        <w:br/>
      </w:r>
      <w:r w:rsidRPr="000F637C">
        <w:t xml:space="preserve"> za práce spojené s</w:t>
      </w:r>
      <w:r w:rsidR="00AE664D" w:rsidRPr="000F637C">
        <w:t xml:space="preserve">e založením </w:t>
      </w:r>
      <w:r w:rsidRPr="000F637C">
        <w:t>souboru a jeho kontrolou</w:t>
      </w:r>
      <w:r w:rsidR="00AE664D" w:rsidRPr="000F637C">
        <w:t xml:space="preserve"> ve výši </w:t>
      </w:r>
      <w:r w:rsidR="00170FF1" w:rsidRPr="000F637C">
        <w:rPr>
          <w:b/>
        </w:rPr>
        <w:t xml:space="preserve"> </w:t>
      </w:r>
      <w:r w:rsidR="001E7B5C">
        <w:rPr>
          <w:b/>
        </w:rPr>
        <w:t>5</w:t>
      </w:r>
      <w:r w:rsidR="007A59AB" w:rsidRPr="000F637C">
        <w:rPr>
          <w:b/>
        </w:rPr>
        <w:t>00</w:t>
      </w:r>
      <w:r w:rsidR="00170FF1" w:rsidRPr="000F637C">
        <w:rPr>
          <w:b/>
        </w:rPr>
        <w:t xml:space="preserve"> Kč</w:t>
      </w:r>
      <w:r w:rsidR="007A59AB" w:rsidRPr="000F637C">
        <w:rPr>
          <w:b/>
        </w:rPr>
        <w:t xml:space="preserve"> vč. DPH.</w:t>
      </w:r>
    </w:p>
    <w:p w:rsidR="007A59AB" w:rsidRDefault="007A59AB">
      <w:pPr>
        <w:pStyle w:val="Zkladntext"/>
      </w:pPr>
    </w:p>
    <w:p w:rsidR="001978D8" w:rsidRDefault="007A59AB">
      <w:pPr>
        <w:pStyle w:val="Zkladntext"/>
      </w:pPr>
      <w:r>
        <w:t xml:space="preserve">Po skončení platnosti Dohody obdrží zadavatel </w:t>
      </w:r>
      <w:r w:rsidR="001978D8">
        <w:t xml:space="preserve"> poslední  fakturu po skončení měsíce, kdy převzal zpět </w:t>
      </w:r>
      <w:r>
        <w:t xml:space="preserve">zpracované </w:t>
      </w:r>
      <w:r w:rsidR="001978D8">
        <w:t xml:space="preserve">podklady. </w:t>
      </w:r>
    </w:p>
    <w:p w:rsidR="00AE664D" w:rsidRDefault="00AE664D">
      <w:pPr>
        <w:rPr>
          <w:sz w:val="24"/>
        </w:rPr>
      </w:pPr>
    </w:p>
    <w:p w:rsidR="001978D8" w:rsidRDefault="001978D8">
      <w:pPr>
        <w:rPr>
          <w:sz w:val="24"/>
        </w:rPr>
      </w:pPr>
      <w:r>
        <w:rPr>
          <w:sz w:val="24"/>
        </w:rPr>
        <w:t>Faktura za měsíc prosinec</w:t>
      </w:r>
      <w:r w:rsidR="001E2870">
        <w:rPr>
          <w:sz w:val="24"/>
        </w:rPr>
        <w:t xml:space="preserve"> každoročně </w:t>
      </w:r>
      <w:r>
        <w:rPr>
          <w:sz w:val="24"/>
        </w:rPr>
        <w:t xml:space="preserve">  bude zadavateli  předána současně s fakturou za zpracování listopadu ( tj. cca kolem 10.12.) Výchozí počet OSČ  bude stejný jako u faktury za listopad a bude mít splatnost rovněž 14 dnů.</w:t>
      </w:r>
    </w:p>
    <w:p w:rsidR="001978D8" w:rsidRDefault="001978D8">
      <w:pPr>
        <w:rPr>
          <w:sz w:val="24"/>
        </w:rPr>
      </w:pPr>
      <w:r>
        <w:rPr>
          <w:sz w:val="24"/>
        </w:rPr>
        <w:t>Tento krok umožní oběma stranám zaúčtovat a splatit faktury ještě v daném kalendářním roce.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IV.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Místo plnění :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>Místem plnění této smlouvy je pracoviště  zpracovatele Částkova 78,Plzeň.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>Zde budou uloženy duplicitně potřebné doklady k vedení agendy na základě písemného souhlasu všech pracovníků zadavatele(zákon č.101/2000  Sb. o ochraně osobních údajů, číslo registrace 00015976/001).</w:t>
      </w:r>
      <w:r w:rsidR="001E7B5C">
        <w:rPr>
          <w:sz w:val="24"/>
        </w:rPr>
        <w:t xml:space="preserve"> Vzor je součástí této Smlouvy.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>Uložení originálů  včetně sledování  doby zákonné archivace si zajistí zadavatel.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Odpovědnost smluvních stran :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>Zadavatel je ve smyslu Zákoníku práce odpovědnou organizací v oblasti pracovně-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>právních  vztahů.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>Zjistí-li zadavatel nedostatky v práci zpracovatele,</w:t>
      </w:r>
      <w:r w:rsidR="007A59AB">
        <w:rPr>
          <w:sz w:val="24"/>
        </w:rPr>
        <w:t xml:space="preserve"> </w:t>
      </w:r>
      <w:r>
        <w:rPr>
          <w:sz w:val="24"/>
        </w:rPr>
        <w:t>je oprávněn jejich opravu požadovat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>co nejrychleji a bezplatně,</w:t>
      </w:r>
      <w:r w:rsidR="007A59AB">
        <w:rPr>
          <w:sz w:val="24"/>
        </w:rPr>
        <w:t xml:space="preserve"> </w:t>
      </w:r>
      <w:r>
        <w:rPr>
          <w:sz w:val="24"/>
        </w:rPr>
        <w:t>pokud je nezpůsobil sám.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>Zadavatel se zavazuje hlásit zpracovateli okamžitě změny pro zdravotní pojišťovny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>ve smyslu příslušného zákona.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>Zpracovatel odpovídá za provedení své práce v souladu s příslušnými právními předpisy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>v termínech,</w:t>
      </w:r>
      <w:r w:rsidR="007A59AB">
        <w:rPr>
          <w:sz w:val="24"/>
        </w:rPr>
        <w:t xml:space="preserve"> </w:t>
      </w:r>
      <w:r>
        <w:rPr>
          <w:sz w:val="24"/>
        </w:rPr>
        <w:t>které umožní v daném okamžiku platná verze programu.</w:t>
      </w:r>
    </w:p>
    <w:p w:rsidR="001978D8" w:rsidRDefault="001978D8">
      <w:pPr>
        <w:pStyle w:val="Zkladntext"/>
      </w:pPr>
      <w:r>
        <w:t>Pokud zadavatel trvá na zpracování dat,</w:t>
      </w:r>
      <w:r w:rsidR="007A59AB">
        <w:t xml:space="preserve"> </w:t>
      </w:r>
      <w:r>
        <w:t>kter</w:t>
      </w:r>
      <w:r w:rsidR="007A59AB">
        <w:t>é</w:t>
      </w:r>
      <w:r>
        <w:t xml:space="preserve"> neodpovídají  normám i přes upozornění zpracovatele, musí zpracovatel vyhovět.</w:t>
      </w:r>
    </w:p>
    <w:p w:rsidR="007A59AB" w:rsidRDefault="007A59AB">
      <w:pPr>
        <w:pStyle w:val="Zkladntext"/>
      </w:pPr>
      <w:r>
        <w:t>Zadavatel zajistí souhlas se zpracováním osobních dat u svých zaměstnanců dle přiloženého vzoru.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VI.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Penále: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>a/ Zpracovatel se zavazuje uhradit penále, pokud jej dostane zadavatel z důvodu proka-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 xml:space="preserve">    zatelného chybného nebo pozdního zpracování zpracovatelem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>b/ zadavatel se zavazuje hradit zpracovateli za každý den z prodlení při placení faktury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 xml:space="preserve">    za zpracování penále ve výši 0,1% z fakturované částky.</w:t>
      </w:r>
    </w:p>
    <w:p w:rsidR="001978D8" w:rsidRDefault="001978D8">
      <w:pPr>
        <w:jc w:val="both"/>
        <w:rPr>
          <w:sz w:val="24"/>
        </w:rPr>
      </w:pPr>
    </w:p>
    <w:p w:rsidR="0006185E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E7B5C" w:rsidRDefault="001E7B5C">
      <w:pPr>
        <w:jc w:val="both"/>
        <w:rPr>
          <w:sz w:val="24"/>
        </w:rPr>
      </w:pPr>
    </w:p>
    <w:p w:rsidR="0006185E" w:rsidRDefault="0006185E">
      <w:pPr>
        <w:jc w:val="both"/>
        <w:rPr>
          <w:sz w:val="24"/>
        </w:rPr>
      </w:pPr>
    </w:p>
    <w:p w:rsidR="001978D8" w:rsidRDefault="001978D8" w:rsidP="0006185E">
      <w:pPr>
        <w:ind w:left="2832" w:firstLine="708"/>
        <w:jc w:val="both"/>
        <w:rPr>
          <w:sz w:val="24"/>
        </w:rPr>
      </w:pPr>
      <w:r>
        <w:rPr>
          <w:sz w:val="24"/>
        </w:rPr>
        <w:t xml:space="preserve"> VII.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Změna  ceny: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>Zpracovatel si vyhrazuje právo přepočtu nových cen za provedení díla v případě,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>že by došlo ke změně cenové relace směrem nahoru či dolů.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>Zavazuje se pracovat hospodárně a hledat cesty ke zlevnění kalkulace.</w:t>
      </w:r>
    </w:p>
    <w:p w:rsidR="001978D8" w:rsidRDefault="001978D8">
      <w:pPr>
        <w:ind w:left="2832" w:firstLine="3"/>
        <w:jc w:val="both"/>
        <w:rPr>
          <w:sz w:val="24"/>
        </w:rPr>
      </w:pPr>
      <w:r>
        <w:rPr>
          <w:sz w:val="24"/>
        </w:rPr>
        <w:br/>
      </w:r>
      <w:r>
        <w:rPr>
          <w:sz w:val="24"/>
        </w:rPr>
        <w:tab/>
        <w:t xml:space="preserve"> VIII.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Výpovědní lhůta</w:t>
      </w:r>
    </w:p>
    <w:p w:rsidR="001978D8" w:rsidRDefault="001978D8">
      <w:pPr>
        <w:jc w:val="both"/>
        <w:rPr>
          <w:sz w:val="24"/>
        </w:rPr>
      </w:pPr>
    </w:p>
    <w:p w:rsidR="001978D8" w:rsidRPr="00E11102" w:rsidRDefault="001978D8">
      <w:pPr>
        <w:jc w:val="both"/>
        <w:rPr>
          <w:sz w:val="24"/>
        </w:rPr>
      </w:pPr>
      <w:r>
        <w:rPr>
          <w:sz w:val="24"/>
        </w:rPr>
        <w:t xml:space="preserve">Tato  smlouva je uzavřena na dobu neurčitou. Výpovědní lhůta je oboustranně tři </w:t>
      </w:r>
      <w:r w:rsidRPr="00E11102">
        <w:rPr>
          <w:sz w:val="24"/>
        </w:rPr>
        <w:t>měsíce,</w:t>
      </w:r>
      <w:r w:rsidR="007A59AB">
        <w:rPr>
          <w:sz w:val="24"/>
        </w:rPr>
        <w:t xml:space="preserve"> </w:t>
      </w:r>
      <w:r w:rsidRPr="00E11102">
        <w:rPr>
          <w:sz w:val="24"/>
        </w:rPr>
        <w:t>nedohodnou-li se obě strany jinak.</w:t>
      </w:r>
    </w:p>
    <w:p w:rsidR="001978D8" w:rsidRPr="00E11102" w:rsidRDefault="001978D8">
      <w:pPr>
        <w:jc w:val="both"/>
        <w:rPr>
          <w:sz w:val="24"/>
        </w:rPr>
      </w:pPr>
      <w:r w:rsidRPr="00E11102">
        <w:rPr>
          <w:sz w:val="24"/>
        </w:rPr>
        <w:t>Lhůta běží od prvního dne následujícího měsíce po doručení písemné výpovědi.</w:t>
      </w:r>
    </w:p>
    <w:p w:rsidR="001978D8" w:rsidRPr="00E11102" w:rsidRDefault="001978D8">
      <w:pPr>
        <w:jc w:val="both"/>
        <w:rPr>
          <w:sz w:val="24"/>
        </w:rPr>
      </w:pPr>
    </w:p>
    <w:p w:rsidR="007F45E0" w:rsidRDefault="007F45E0" w:rsidP="007F45E0">
      <w:pPr>
        <w:jc w:val="both"/>
        <w:rPr>
          <w:sz w:val="24"/>
        </w:rPr>
      </w:pPr>
      <w:r w:rsidRPr="00E11102">
        <w:rPr>
          <w:sz w:val="24"/>
        </w:rPr>
        <w:t>V případě výpovědi před uplynutím 13.</w:t>
      </w:r>
      <w:r w:rsidR="00170FF1" w:rsidRPr="00E11102">
        <w:rPr>
          <w:sz w:val="24"/>
        </w:rPr>
        <w:t xml:space="preserve"> </w:t>
      </w:r>
      <w:r w:rsidRPr="00E11102">
        <w:rPr>
          <w:sz w:val="24"/>
        </w:rPr>
        <w:t>měsíce po zahájení zpracování náleží zpracovateli jednorázově dorovnání  nákladů kalkulovaných až na dva roky do měsíční ceny.</w:t>
      </w:r>
      <w:r w:rsidR="007A59AB">
        <w:rPr>
          <w:sz w:val="24"/>
        </w:rPr>
        <w:br/>
      </w:r>
      <w:r w:rsidRPr="00E11102">
        <w:rPr>
          <w:sz w:val="24"/>
        </w:rPr>
        <w:t xml:space="preserve"> Toto vyrovnání činí pětinásobek průměrné měsíční ceny, pokud nedošlo k výpovědi z důvodu opakovaného chybného zpracování zpracovatelem.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IX.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 xml:space="preserve">                                             Harmonogram </w:t>
      </w:r>
      <w:r w:rsidR="007A59AB">
        <w:rPr>
          <w:sz w:val="24"/>
        </w:rPr>
        <w:t>zpracování: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 xml:space="preserve">Harmonogram zpracování platí vždy pro dohodnuté </w:t>
      </w:r>
      <w:r w:rsidR="007A59AB">
        <w:rPr>
          <w:sz w:val="24"/>
        </w:rPr>
        <w:t>období, tedy</w:t>
      </w:r>
      <w:r>
        <w:rPr>
          <w:sz w:val="24"/>
        </w:rPr>
        <w:t xml:space="preserve"> na jeden kalendářní rok. Nový harmonogram musí být uzavřen nejpozději do posledního dne měsíce před novým obdobím. Pokud se tak nestane , platí návrh zpracovatele.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X.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Závěrečné ustanovení :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>Tato smlouva je vyhotovena ve dvou exemplářích , z nichž každý je originálem.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>Jeden obdrží zadavatel ,druhý zpracovatel.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>Smlouvu lze měnit či doplňovat pouze písemnými dodatky ,které jsou podepsány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>řediteli nebo jejich statutárními zástupci.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>Za zpracovatele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zadavatele :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</w:p>
    <w:p w:rsidR="0006185E" w:rsidRDefault="0006185E">
      <w:pPr>
        <w:jc w:val="both"/>
        <w:rPr>
          <w:sz w:val="24"/>
        </w:rPr>
      </w:pPr>
    </w:p>
    <w:p w:rsidR="001978D8" w:rsidRDefault="007A59AB">
      <w:pPr>
        <w:jc w:val="both"/>
        <w:rPr>
          <w:sz w:val="24"/>
        </w:rPr>
      </w:pPr>
      <w:r>
        <w:rPr>
          <w:sz w:val="24"/>
        </w:rPr>
        <w:t>So</w:t>
      </w:r>
      <w:r w:rsidR="001978D8">
        <w:rPr>
          <w:sz w:val="24"/>
        </w:rPr>
        <w:t>učásti smlouvy jsou :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 xml:space="preserve">Příloha č. 1 Seznam vyznačených úkonů požadovaných na </w:t>
      </w:r>
      <w:r w:rsidR="00110500">
        <w:rPr>
          <w:sz w:val="24"/>
        </w:rPr>
        <w:t>SSŠ</w:t>
      </w:r>
      <w:r>
        <w:rPr>
          <w:sz w:val="24"/>
        </w:rPr>
        <w:t xml:space="preserve"> Plzeň</w:t>
      </w:r>
    </w:p>
    <w:p w:rsidR="001978D8" w:rsidRDefault="001E7B5C" w:rsidP="001E7B5C">
      <w:pPr>
        <w:rPr>
          <w:sz w:val="24"/>
        </w:rPr>
      </w:pPr>
      <w:r>
        <w:rPr>
          <w:sz w:val="24"/>
        </w:rPr>
        <w:t xml:space="preserve">Příloha č. 2 Harmonogram zpracování </w:t>
      </w:r>
      <w:r>
        <w:rPr>
          <w:sz w:val="24"/>
        </w:rPr>
        <w:br/>
      </w:r>
      <w:r w:rsidRPr="001E7B5C">
        <w:rPr>
          <w:i/>
          <w:sz w:val="16"/>
          <w:szCs w:val="16"/>
        </w:rPr>
        <w:t>Vzor pro potřebu zadavatele</w:t>
      </w:r>
      <w:r>
        <w:rPr>
          <w:sz w:val="24"/>
        </w:rPr>
        <w:t xml:space="preserve"> </w:t>
      </w:r>
      <w:r w:rsidR="007A59AB">
        <w:rPr>
          <w:sz w:val="24"/>
        </w:rPr>
        <w:t>Souhlas se zpracováním o</w:t>
      </w:r>
      <w:r>
        <w:rPr>
          <w:sz w:val="24"/>
        </w:rPr>
        <w:t xml:space="preserve">sobních dat </w:t>
      </w:r>
    </w:p>
    <w:p w:rsidR="002A5D25" w:rsidRDefault="002A5D25" w:rsidP="001E7B5C">
      <w:pPr>
        <w:rPr>
          <w:sz w:val="24"/>
        </w:rPr>
      </w:pPr>
    </w:p>
    <w:p w:rsidR="002A5D25" w:rsidRDefault="002A5D25" w:rsidP="001E7B5C">
      <w:pPr>
        <w:rPr>
          <w:sz w:val="24"/>
        </w:rPr>
      </w:pPr>
    </w:p>
    <w:p w:rsidR="002A5D25" w:rsidRDefault="002A5D25" w:rsidP="001E7B5C">
      <w:pPr>
        <w:rPr>
          <w:sz w:val="24"/>
        </w:rPr>
      </w:pPr>
    </w:p>
    <w:p w:rsidR="002A5D25" w:rsidRDefault="002A5D25" w:rsidP="001E7B5C">
      <w:pPr>
        <w:rPr>
          <w:sz w:val="24"/>
        </w:rPr>
      </w:pPr>
      <w:r w:rsidRPr="002A5D25">
        <w:rPr>
          <w:sz w:val="24"/>
        </w:rPr>
        <w:object w:dxaOrig="9072" w:dyaOrig="11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591pt" o:ole="">
            <v:imagedata r:id="rId4" o:title=""/>
          </v:shape>
          <o:OLEObject Type="Embed" ProgID="Word.Document.12" ShapeID="_x0000_i1025" DrawAspect="Content" ObjectID="_1675853070" r:id="rId5">
            <o:FieldCodes>\s</o:FieldCodes>
          </o:OLEObject>
        </w:object>
      </w:r>
    </w:p>
    <w:p w:rsidR="002A5D25" w:rsidRDefault="002A5D25" w:rsidP="001E7B5C">
      <w:pPr>
        <w:rPr>
          <w:sz w:val="24"/>
        </w:rPr>
      </w:pPr>
    </w:p>
    <w:sectPr w:rsidR="002A5D25" w:rsidSect="00AE664D">
      <w:pgSz w:w="11906" w:h="16838"/>
      <w:pgMar w:top="851" w:right="1417" w:bottom="198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DF"/>
    <w:rsid w:val="0006185E"/>
    <w:rsid w:val="000F637C"/>
    <w:rsid w:val="000F63D2"/>
    <w:rsid w:val="00110500"/>
    <w:rsid w:val="00170FF1"/>
    <w:rsid w:val="001978D8"/>
    <w:rsid w:val="001E2870"/>
    <w:rsid w:val="001E7B5C"/>
    <w:rsid w:val="00237824"/>
    <w:rsid w:val="002A5D25"/>
    <w:rsid w:val="002D3802"/>
    <w:rsid w:val="00360B26"/>
    <w:rsid w:val="003A1E7B"/>
    <w:rsid w:val="003A638D"/>
    <w:rsid w:val="003C656E"/>
    <w:rsid w:val="00436DB5"/>
    <w:rsid w:val="004C23BD"/>
    <w:rsid w:val="00534B66"/>
    <w:rsid w:val="00544841"/>
    <w:rsid w:val="005C7CEF"/>
    <w:rsid w:val="00766B2E"/>
    <w:rsid w:val="007A59AB"/>
    <w:rsid w:val="007F391F"/>
    <w:rsid w:val="007F45E0"/>
    <w:rsid w:val="00866E9F"/>
    <w:rsid w:val="008857DF"/>
    <w:rsid w:val="008B0149"/>
    <w:rsid w:val="008E401A"/>
    <w:rsid w:val="00AE664D"/>
    <w:rsid w:val="00B05687"/>
    <w:rsid w:val="00B05756"/>
    <w:rsid w:val="00BF2702"/>
    <w:rsid w:val="00D01D82"/>
    <w:rsid w:val="00D856AC"/>
    <w:rsid w:val="00D91A3F"/>
    <w:rsid w:val="00DE3AA4"/>
    <w:rsid w:val="00E11102"/>
    <w:rsid w:val="00E41CA1"/>
    <w:rsid w:val="00E63BA3"/>
    <w:rsid w:val="00EE1BD9"/>
    <w:rsid w:val="00F1262C"/>
    <w:rsid w:val="00F81774"/>
    <w:rsid w:val="00F9574D"/>
    <w:rsid w:val="00F96842"/>
    <w:rsid w:val="00F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603908-8150-46A7-AA2C-6A2A9802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96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2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aplikace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SLužba škole Plzeň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S.U.Plzeň</dc:creator>
  <cp:keywords/>
  <dc:description/>
  <cp:lastModifiedBy>Ivana Egermaierová</cp:lastModifiedBy>
  <cp:revision>2</cp:revision>
  <cp:lastPrinted>2017-12-21T11:33:00Z</cp:lastPrinted>
  <dcterms:created xsi:type="dcterms:W3CDTF">2021-02-26T12:58:00Z</dcterms:created>
  <dcterms:modified xsi:type="dcterms:W3CDTF">2021-02-26T12:58:00Z</dcterms:modified>
</cp:coreProperties>
</file>