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7" w:rsidRDefault="00415D44">
      <w:pPr>
        <w:pStyle w:val="Nadpis10"/>
        <w:keepNext/>
        <w:keepLines/>
        <w:spacing w:after="380"/>
      </w:pPr>
      <w:bookmarkStart w:id="0" w:name="bookmark0"/>
      <w:bookmarkStart w:id="1" w:name="bookmark1"/>
      <w:bookmarkStart w:id="2" w:name="bookmark2"/>
      <w:r>
        <w:t>Příloha č. ke smlouvě č. CU800001490/01.02.2021</w:t>
      </w:r>
      <w:bookmarkEnd w:id="0"/>
      <w:bookmarkEnd w:id="1"/>
      <w:bookmarkEnd w:id="2"/>
    </w:p>
    <w:p w:rsidR="00024367" w:rsidRDefault="00415D44">
      <w:pPr>
        <w:pStyle w:val="Nadpis20"/>
        <w:keepNext/>
        <w:keepLines/>
        <w:spacing w:line="240" w:lineRule="auto"/>
        <w:ind w:firstLine="420"/>
        <w:jc w:val="both"/>
      </w:pPr>
      <w:bookmarkStart w:id="3" w:name="bookmark5"/>
      <w:r>
        <w:t>Písemné informace o odpadu</w:t>
      </w:r>
      <w:bookmarkEnd w:id="3"/>
    </w:p>
    <w:p w:rsidR="00024367" w:rsidRDefault="00415D44">
      <w:pPr>
        <w:pStyle w:val="Nadpis20"/>
        <w:keepNext/>
        <w:keepLines/>
        <w:spacing w:after="560" w:line="230" w:lineRule="auto"/>
        <w:ind w:firstLine="420"/>
        <w:jc w:val="both"/>
      </w:pPr>
      <w:bookmarkStart w:id="4" w:name="bookmark3"/>
      <w:bookmarkStart w:id="5" w:name="bookmark4"/>
      <w:bookmarkStart w:id="6" w:name="bookmark6"/>
      <w:r>
        <w:t>v případě jednorázové nebo první z řady dodávek</w:t>
      </w:r>
      <w:bookmarkEnd w:id="4"/>
      <w:bookmarkEnd w:id="5"/>
      <w:bookmarkEnd w:id="6"/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ind w:firstLine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-38100</wp:posOffset>
                </wp:positionV>
                <wp:extent cx="2965450" cy="1612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612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9"/>
                              <w:gridCol w:w="3571"/>
                            </w:tblGrid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46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Státní fond dopravní infrastruktury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before="100"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Sokolovská 1955/278</w:t>
                                  </w:r>
                                </w:p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190 00 Praha 9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I0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70856508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500216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9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 w:line="266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IČZ/IČP/ IČOB/ORP*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SFD!</w:t>
                                  </w:r>
                                </w:p>
                              </w:tc>
                            </w:tr>
                          </w:tbl>
                          <w:p w:rsidR="00024367" w:rsidRDefault="0002436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8.55pt;margin-top:-3pt;width:233.5pt;height:126.9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SvgAEAAP0CAAAOAAAAZHJzL2Uyb0RvYy54bWysUlFLwzAQfhf8DyHvrmtxQ8u6gYyJICpM&#10;f0CaJmugyYUkrt2/95J1m+ib+JJe7q7ffd93WawG3ZG9cF6BqWg+mVIiDIdGmV1FP943N3eU+MBM&#10;wzowoqIH4elqeX216G0pCmiha4QjCGJ82duKtiHYMss8b4VmfgJWGCxKcJoFvLpd1jjWI7rusmI6&#10;nWc9uMY64MJ7zK6PRbpM+FIKHl6l9CKQrqLILaTTpbOOZ7ZcsHLnmG0VH2mwP7DQTBkceoZas8DI&#10;p1O/oLTiDjzIMOGgM5BScZE0oJp8+kPNtmVWJC1ojrdnm/z/wfKX/ZsjqsHdUWKYxhWlqSSP1vTW&#10;l9ixtdgThgcYYtuY95iMigfpdPyiFoJ1NPlwNlYMgXBMFvfz2e0MSxxr+Twvivks4mSX363z4VGA&#10;JjGoqMPNJUPZ/tmHY+upJU4zsFFdF/OR45FLjMJQDyPBGpoD8u6eDPoVd38K3Cmox+AEgx4nTuN7&#10;iEv8fk/DLq92+QUAAP//AwBQSwMEFAAGAAgAAAAhAGKtEvzgAAAACwEAAA8AAABkcnMvZG93bnJl&#10;di54bWxMj8FuwjAMhu+TeIfISLtBUoQKdE0RmrbTpGmlO+yYNqGNaJyuCdC9/cxpO9r+9Pv78/3k&#10;enY1Y7AeJSRLAcxg47XFVsJn9brYAgtRoVa9RyPhxwTYF7OHXGXa37A012NsGYVgyJSELsYh4zw0&#10;nXEqLP1gkG4nPzoVaRxbrkd1o3DX85UQKXfKIn3o1GCeO9Ocjxcn4fCF5Yv9fq8/ylNpq2on8C09&#10;S/k4nw5PwKKZ4h8Md31Sh4Kcan9BHVgvIU02CaESFil1ugNiu6ZNLWG13uyAFzn/36H4BQAA//8D&#10;AFBLAQItABQABgAIAAAAIQC2gziS/gAAAOEBAAATAAAAAAAAAAAAAAAAAAAAAABbQ29udGVudF9U&#10;eXBlc10ueG1sUEsBAi0AFAAGAAgAAAAhADj9If/WAAAAlAEAAAsAAAAAAAAAAAAAAAAALwEAAF9y&#10;ZWxzLy5yZWxzUEsBAi0AFAAGAAgAAAAhAJRKNK+AAQAA/QIAAA4AAAAAAAAAAAAAAAAALgIAAGRy&#10;cy9lMm9Eb2MueG1sUEsBAi0AFAAGAAgAAAAhAGKtEvzgAAAACwEAAA8AAAAAAAAAAAAAAAAA2g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9"/>
                        <w:gridCol w:w="3571"/>
                      </w:tblGrid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tblHeader/>
                        </w:trPr>
                        <w:tc>
                          <w:tcPr>
                            <w:tcW w:w="46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10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Státní fond dopravní infrastruktury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</w:trPr>
                        <w:tc>
                          <w:tcPr>
                            <w:tcW w:w="10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before="10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Sokolovská 1955/278</w:t>
                            </w:r>
                          </w:p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190 00 Praha 9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0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I0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70856508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10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500216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</w:trPr>
                        <w:tc>
                          <w:tcPr>
                            <w:tcW w:w="109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 w:line="266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IČZ/IČP/ IČOB/ORP*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SFD!</w:t>
                            </w:r>
                          </w:p>
                        </w:tc>
                      </w:tr>
                    </w:tbl>
                    <w:p w:rsidR="00024367" w:rsidRDefault="00024367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ID partnera (sídlo)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3"/>
        </w:tabs>
        <w:spacing w:after="220"/>
        <w:ind w:firstLine="320"/>
        <w:jc w:val="both"/>
      </w:pPr>
      <w:r>
        <w:t>název</w:t>
      </w:r>
      <w:r>
        <w:tab/>
        <w:t>Státní fond dopravní infrastruktury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3"/>
        </w:tabs>
        <w:spacing w:after="0"/>
        <w:ind w:firstLine="320"/>
        <w:jc w:val="both"/>
      </w:pPr>
      <w:r>
        <w:t>adresa</w:t>
      </w:r>
      <w:r>
        <w:tab/>
        <w:t>Sokolovská 1955/278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ind w:left="1400"/>
        <w:jc w:val="both"/>
      </w:pPr>
      <w:r>
        <w:t>190 00 Praha 9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3"/>
        </w:tabs>
        <w:spacing w:after="0"/>
        <w:ind w:firstLine="320"/>
        <w:jc w:val="both"/>
      </w:pPr>
      <w:r>
        <w:t>IČ</w:t>
      </w:r>
      <w:r>
        <w:tab/>
        <w:t>70856508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3"/>
        </w:tabs>
        <w:spacing w:after="600"/>
        <w:ind w:firstLine="320"/>
        <w:jc w:val="both"/>
      </w:pPr>
      <w:r>
        <w:t>ZÚJ</w:t>
      </w:r>
      <w:r>
        <w:tab/>
        <w:t>500216</w:t>
      </w:r>
    </w:p>
    <w:p w:rsidR="00024367" w:rsidRDefault="00415D44">
      <w:pPr>
        <w:pStyle w:val="Zkladntext1"/>
        <w:spacing w:after="680" w:line="329" w:lineRule="auto"/>
        <w:ind w:left="320" w:firstLine="40"/>
      </w:pPr>
      <w:r>
        <w:t xml:space="preserve">• </w:t>
      </w:r>
      <w:proofErr w:type="spellStart"/>
      <w:r>
        <w:t>Uvecfte</w:t>
      </w:r>
      <w:proofErr w:type="spellEnd"/>
      <w:r>
        <w:t xml:space="preserve"> příslušnou identifikaci daného dodavatele: IČZ ■ Identifikační </w:t>
      </w:r>
      <w:proofErr w:type="spellStart"/>
      <w:r>
        <w:t>čtslo</w:t>
      </w:r>
      <w:proofErr w:type="spellEnd"/>
      <w:r>
        <w:t xml:space="preserve"> </w:t>
      </w:r>
      <w:r>
        <w:t xml:space="preserve">zařízeni nebo IČP - identifikační číslo provozovny podle živnostenského zákona, pokud odpad pochází z provozovny, která nemá IČP přiděleno, nutno vyplnit číslo vlastni nebo IČOB - Identifikační číslo obchodníka Činnost mimo pevnou provozovnu se eviduje na </w:t>
      </w:r>
      <w:r>
        <w:t>ORP/SOP, kde se činnost provádí.</w:t>
      </w:r>
    </w:p>
    <w:tbl>
      <w:tblPr>
        <w:tblOverlap w:val="never"/>
        <w:tblW w:w="9350" w:type="dxa"/>
        <w:tblInd w:w="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165"/>
        <w:gridCol w:w="518"/>
        <w:gridCol w:w="518"/>
        <w:gridCol w:w="518"/>
        <w:gridCol w:w="518"/>
        <w:gridCol w:w="528"/>
        <w:gridCol w:w="562"/>
        <w:gridCol w:w="562"/>
        <w:gridCol w:w="1786"/>
        <w:gridCol w:w="115"/>
      </w:tblGrid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</w:pPr>
            <w:r>
              <w:t>katalogové číslo a kategorie odpadu: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right="26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</w:pPr>
            <w:r>
              <w:t xml:space="preserve">název druhu </w:t>
            </w:r>
            <w:proofErr w:type="spellStart"/>
            <w:r>
              <w:t>odp</w:t>
            </w:r>
            <w:proofErr w:type="spellEnd"/>
          </w:p>
        </w:tc>
        <w:tc>
          <w:tcPr>
            <w:tcW w:w="767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Směsný komunální odpad</w:t>
            </w:r>
          </w:p>
        </w:tc>
        <w:tc>
          <w:tcPr>
            <w:tcW w:w="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</w:tbl>
    <w:p w:rsidR="00024367" w:rsidRDefault="00024367">
      <w:pPr>
        <w:spacing w:after="419" w:line="1" w:lineRule="exact"/>
      </w:pPr>
    </w:p>
    <w:p w:rsidR="00024367" w:rsidRDefault="00024367">
      <w:pPr>
        <w:spacing w:line="1" w:lineRule="exact"/>
      </w:pP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368"/>
        <w:gridCol w:w="1810"/>
        <w:gridCol w:w="1622"/>
        <w:gridCol w:w="2184"/>
      </w:tblGrid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</w:pPr>
            <w:proofErr w:type="spellStart"/>
            <w:r>
              <w:t>výčel</w:t>
            </w:r>
            <w:proofErr w:type="spellEnd"/>
            <w:r>
              <w:t xml:space="preserve"> nebezpečných vlastností: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HP1 Výbušný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HP5 Toxický (orgány)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HP9 infekční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HP13 Senzibilující</w:t>
            </w:r>
          </w:p>
        </w:tc>
      </w:tr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HP2 Oxidujíc!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 xml:space="preserve">HP6 </w:t>
            </w:r>
            <w:r>
              <w:t>Akutně toxický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 xml:space="preserve">HP10 </w:t>
            </w:r>
            <w:proofErr w:type="spellStart"/>
            <w:r>
              <w:t>Teratogenni</w:t>
            </w:r>
            <w:proofErr w:type="spellEnd"/>
          </w:p>
        </w:tc>
        <w:tc>
          <w:tcPr>
            <w:tcW w:w="21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 xml:space="preserve">HP14 </w:t>
            </w:r>
            <w:proofErr w:type="spellStart"/>
            <w:r>
              <w:t>Ekotoxícký</w:t>
            </w:r>
            <w:proofErr w:type="spellEnd"/>
          </w:p>
        </w:tc>
      </w:tr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HP3 Hořlavý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HP7 Karcinogenní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 11 Mutagenní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HP15 Následně nebezpečný</w:t>
            </w:r>
          </w:p>
        </w:tc>
      </w:tr>
      <w:tr w:rsidR="00024367" w:rsidTr="006008A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HP4 Dráždivý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HP8 Žíravé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 12 Uvolňuje plyn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</w:tbl>
    <w:p w:rsidR="00024367" w:rsidRDefault="00024367">
      <w:pPr>
        <w:sectPr w:rsidR="000243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18" w:right="5729" w:bottom="2204" w:left="1030" w:header="0" w:footer="3" w:gutter="0"/>
          <w:pgNumType w:start="1"/>
          <w:cols w:space="720"/>
          <w:noEndnote/>
          <w:titlePg/>
          <w:docGrid w:linePitch="360"/>
        </w:sectPr>
      </w:pPr>
    </w:p>
    <w:p w:rsidR="00024367" w:rsidRDefault="00024367">
      <w:pPr>
        <w:spacing w:line="139" w:lineRule="exact"/>
        <w:rPr>
          <w:sz w:val="11"/>
          <w:szCs w:val="11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488" w:right="0" w:bottom="2204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928370</wp:posOffset>
            </wp:positionH>
            <wp:positionV relativeFrom="paragraph">
              <wp:posOffset>12700</wp:posOffset>
            </wp:positionV>
            <wp:extent cx="5803265" cy="75565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0326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367" w:rsidRDefault="00024367">
      <w:pPr>
        <w:spacing w:line="360" w:lineRule="exact"/>
      </w:pPr>
    </w:p>
    <w:p w:rsidR="00024367" w:rsidRDefault="00024367">
      <w:pPr>
        <w:spacing w:after="465" w:line="1" w:lineRule="exact"/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488" w:right="1059" w:bottom="2204" w:left="1030" w:header="0" w:footer="3" w:gutter="0"/>
          <w:cols w:space="720"/>
          <w:noEndnote/>
          <w:docGrid w:linePitch="360"/>
        </w:sectPr>
      </w:pPr>
    </w:p>
    <w:p w:rsidR="00024367" w:rsidRDefault="00024367">
      <w:pPr>
        <w:spacing w:line="240" w:lineRule="exact"/>
        <w:rPr>
          <w:sz w:val="19"/>
          <w:szCs w:val="19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534" w:right="0" w:bottom="2139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pStyle w:val="Zkladntext1"/>
        <w:ind w:firstLine="280"/>
      </w:pPr>
      <w:r>
        <w:rPr>
          <w:b/>
          <w:bCs/>
        </w:rPr>
        <w:lastRenderedPageBreak/>
        <w:t>čestně prohlašuji, že:</w:t>
      </w:r>
    </w:p>
    <w:p w:rsidR="00024367" w:rsidRDefault="00415D44">
      <w:pPr>
        <w:pStyle w:val="Zkladntext1"/>
        <w:ind w:firstLine="280"/>
      </w:pPr>
      <w:r>
        <w:rPr>
          <w:b/>
          <w:bCs/>
        </w:rPr>
        <w:t xml:space="preserve">■ všechny informace </w:t>
      </w:r>
      <w:r>
        <w:rPr>
          <w:b/>
          <w:bCs/>
        </w:rPr>
        <w:t>uvedené v tomto dokumentu jsou pravdivé a úplné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18"/>
        </w:tabs>
        <w:ind w:firstLine="280"/>
      </w:pPr>
      <w:bookmarkStart w:id="7" w:name="bookmark7"/>
      <w:bookmarkEnd w:id="7"/>
      <w:r>
        <w:rPr>
          <w:b/>
          <w:bCs/>
        </w:rPr>
        <w:t>s odpadem nelze nakládat jiným způsobem v souladu s hierarchií způsobů nakládání s odpady podle platné legislativy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23"/>
        </w:tabs>
        <w:ind w:firstLine="280"/>
      </w:pPr>
      <w:bookmarkStart w:id="8" w:name="bookmark8"/>
      <w:bookmarkEnd w:id="8"/>
      <w:r>
        <w:rPr>
          <w:b/>
          <w:bCs/>
        </w:rPr>
        <w:t>biologicky rozložitelný pódii komunálního odpadu nepřesahuje S07«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23"/>
        </w:tabs>
        <w:spacing w:after="200"/>
        <w:ind w:firstLine="280"/>
      </w:pPr>
      <w:bookmarkStart w:id="9" w:name="bookmark9"/>
      <w:bookmarkEnd w:id="9"/>
      <w:r>
        <w:rPr>
          <w:b/>
          <w:bCs/>
        </w:rPr>
        <w:t xml:space="preserve">směsný komunální odpad byl </w:t>
      </w:r>
      <w:r>
        <w:rPr>
          <w:b/>
          <w:bCs/>
        </w:rPr>
        <w:t>vytříděn o nebezpečné a využitelné složky a komodity určené ke zpětnému odběru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06"/>
        <w:gridCol w:w="4834"/>
      </w:tblGrid>
      <w:tr w:rsidR="0002436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framePr w:w="6494" w:h="1618" w:hSpace="835" w:wrap="notBeside" w:vAnchor="text" w:hAnchor="text" w:y="1"/>
              <w:spacing w:before="100" w:after="0"/>
              <w:ind w:firstLine="0"/>
            </w:pPr>
            <w:proofErr w:type="spellStart"/>
            <w:r>
              <w:lastRenderedPageBreak/>
              <w:t>Dalum</w:t>
            </w:r>
            <w:proofErr w:type="spellEnd"/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framePr w:w="6494" w:h="1618" w:hSpace="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framePr w:w="6494" w:h="1618" w:hSpace="835" w:wrap="notBeside" w:vAnchor="text" w:hAnchor="text" w:y="1"/>
              <w:spacing w:after="1160"/>
              <w:ind w:firstLine="0"/>
            </w:pPr>
            <w:r>
              <w:t>Jméno a příjmení osoby odpovědné za informace v PIO</w:t>
            </w:r>
          </w:p>
          <w:p w:rsidR="00024367" w:rsidRDefault="00415D44">
            <w:pPr>
              <w:pStyle w:val="Jin0"/>
              <w:framePr w:w="6494" w:h="1618" w:hSpace="835" w:wrap="notBeside" w:vAnchor="text" w:hAnchor="text" w:y="1"/>
              <w:spacing w:after="0"/>
              <w:ind w:firstLine="0"/>
            </w:pPr>
            <w:r>
              <w:t>Podpis:</w:t>
            </w:r>
          </w:p>
        </w:tc>
      </w:tr>
    </w:tbl>
    <w:p w:rsidR="00024367" w:rsidRDefault="00415D44">
      <w:pPr>
        <w:pStyle w:val="Titulektabulky0"/>
        <w:framePr w:w="571" w:h="192" w:hSpace="9115" w:wrap="notBeside" w:vAnchor="text" w:hAnchor="text" w:x="6759" w:y="107"/>
      </w:pPr>
      <w:r>
        <w:t>Razítko.</w:t>
      </w:r>
    </w:p>
    <w:p w:rsidR="00024367" w:rsidRDefault="00415D44">
      <w:pPr>
        <w:spacing w:line="1" w:lineRule="exact"/>
      </w:pPr>
      <w:r>
        <w:br w:type="page"/>
      </w:r>
    </w:p>
    <w:p w:rsidR="00024367" w:rsidRDefault="00415D44">
      <w:pPr>
        <w:pStyle w:val="Nadpis10"/>
        <w:keepNext/>
        <w:keepLines/>
        <w:spacing w:after="400"/>
      </w:pPr>
      <w:bookmarkStart w:id="10" w:name="bookmark10"/>
      <w:bookmarkStart w:id="11" w:name="bookmark11"/>
      <w:bookmarkStart w:id="12" w:name="bookmark12"/>
      <w:r>
        <w:lastRenderedPageBreak/>
        <w:t>Příloha č. -</w:t>
      </w:r>
      <w:proofErr w:type="spellStart"/>
      <w:r>
        <w:t>ÓKe</w:t>
      </w:r>
      <w:proofErr w:type="spellEnd"/>
      <w:r>
        <w:t xml:space="preserve"> smlouvě č. CU800001490/01.02.2021</w:t>
      </w:r>
      <w:bookmarkEnd w:id="10"/>
      <w:bookmarkEnd w:id="11"/>
      <w:bookmarkEnd w:id="12"/>
    </w:p>
    <w:p w:rsidR="00024367" w:rsidRDefault="00415D44">
      <w:pPr>
        <w:pStyle w:val="Nadpis20"/>
        <w:keepNext/>
        <w:keepLines/>
        <w:spacing w:line="240" w:lineRule="auto"/>
        <w:ind w:firstLine="320"/>
      </w:pPr>
      <w:bookmarkStart w:id="13" w:name="bookmark15"/>
      <w:r>
        <w:t>Písemné informace o odpadu</w:t>
      </w:r>
      <w:bookmarkEnd w:id="13"/>
    </w:p>
    <w:p w:rsidR="00024367" w:rsidRDefault="00415D44">
      <w:pPr>
        <w:pStyle w:val="Nadpis20"/>
        <w:keepNext/>
        <w:keepLines/>
        <w:spacing w:after="560" w:line="226" w:lineRule="auto"/>
        <w:ind w:firstLine="320"/>
      </w:pPr>
      <w:bookmarkStart w:id="14" w:name="bookmark13"/>
      <w:bookmarkStart w:id="15" w:name="bookmark14"/>
      <w:bookmarkStart w:id="16" w:name="bookmark16"/>
      <w:r>
        <w:t>v případě jednorázové</w:t>
      </w:r>
      <w:r>
        <w:t xml:space="preserve"> nebo první z řady dodávek</w:t>
      </w:r>
      <w:bookmarkEnd w:id="14"/>
      <w:bookmarkEnd w:id="15"/>
      <w:bookmarkEnd w:id="16"/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ind w:firstLine="320"/>
      </w:pPr>
      <w:r>
        <w:t>ID partnera (sídlo)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7"/>
        </w:tabs>
        <w:spacing w:after="220"/>
        <w:ind w:firstLine="320"/>
      </w:pPr>
      <w:r>
        <w:t>název</w:t>
      </w:r>
      <w:r>
        <w:tab/>
        <w:t>Státní fond dopravní infrastruktury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7"/>
        </w:tabs>
        <w:spacing w:after="0"/>
        <w:ind w:firstLine="320"/>
      </w:pPr>
      <w:r>
        <w:t>adresa</w:t>
      </w:r>
      <w:r>
        <w:tab/>
        <w:t>Sokolovská 1955/278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ind w:left="1400"/>
      </w:pPr>
      <w:r>
        <w:t>190 00 Praha 9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7"/>
        </w:tabs>
        <w:spacing w:after="0"/>
        <w:ind w:firstLine="320"/>
      </w:pPr>
      <w:proofErr w:type="spellStart"/>
      <w:r>
        <w:t>lO</w:t>
      </w:r>
      <w:proofErr w:type="spellEnd"/>
      <w:r>
        <w:tab/>
        <w:t>70856508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297"/>
        </w:tabs>
        <w:spacing w:after="600"/>
        <w:ind w:firstLine="320"/>
      </w:pPr>
      <w:r>
        <w:t>ZÚJ</w:t>
      </w:r>
      <w:r>
        <w:tab/>
        <w:t>500216</w:t>
      </w:r>
    </w:p>
    <w:p w:rsidR="00024367" w:rsidRDefault="00415D44">
      <w:pPr>
        <w:pStyle w:val="Zkladntext1"/>
        <w:spacing w:after="1020" w:line="329" w:lineRule="auto"/>
        <w:ind w:left="32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0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margin">
                  <wp:posOffset>1042670</wp:posOffset>
                </wp:positionV>
                <wp:extent cx="2965450" cy="161226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612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4"/>
                              <w:gridCol w:w="3566"/>
                            </w:tblGrid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tblHeader/>
                              </w:trPr>
                              <w:tc>
                                <w:tcPr>
                                  <w:tcW w:w="46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ID dodavatele (místo vzniku odpadu)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Státní fond dopravní infrastruktury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before="100"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Sokolovská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1955/278 190 00 Praha 9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70856508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ZÚJ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500216</w:t>
                                  </w:r>
                                </w:p>
                              </w:tc>
                            </w:tr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 w:line="257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IČZ/IČP/ IČOB/ORP*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SFDI</w:t>
                                  </w:r>
                                </w:p>
                              </w:tc>
                            </w:tr>
                          </w:tbl>
                          <w:p w:rsidR="00024367" w:rsidRDefault="0002436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308.8pt;margin-top:82.1pt;width:233.5pt;height:126.95pt;z-index:125829380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QMhAEAAAYDAAAOAAAAZHJzL2Uyb0RvYy54bWysUlFLwzAQfhf8DyHvrmtxQ8u6gYyJICpM&#10;f0CWJmugyYUkrt2/95Kum+ib+JJe7q7ffd93Wax63ZKDcF6BqWg+mVIiDIdamX1FP943N3eU+MBM&#10;zVowoqJH4elqeX216GwpCmigrYUjCGJ82dmKNiHYMss8b4RmfgJWGCxKcJoFvLp9VjvWIbpus2I6&#10;nWcduNo64MJ7zK6HIl0mfCkFD69SehFIW1HkFtLp0rmLZ7ZcsHLvmG0UP9Fgf2ChmTI49Ay1ZoGR&#10;T6d+QWnFHXiQYcJBZyCl4iJpQDX59IeabcOsSFrQHG/PNvn/g+UvhzdHVI27yykxTOOO0liCdzSn&#10;s77Enq3FrtA/QI+NY95jMmrupdPxi2oI1tHm49la0QfCMVncz2e3MyxxrOXzvCjms4iTXX63zodH&#10;AZrEoKIOd5csZYdnH4bWsSVOM7BRbRvzkePAJUah3/WDoJHnDuoj0m+fDBoXH8EYuDHYnYIRDc1O&#10;1E4PI27z+z3NvDzf5RcAAAD//wMAUEsDBBQABgAIAAAAIQDRBcqK4AAAAAwBAAAPAAAAZHJzL2Rv&#10;d25yZXYueG1sTI/BTsMwDIbvSLxDZCRuLOlUlVKaThOCExKiKweOaeO10RqnNNlW3p7sxI72/+n3&#10;53Kz2JGdcPbGkYRkJYAhdU4b6iV8NW8POTAfFGk1OkIJv+hhU93elKrQ7kw1nnahZ7GEfKEkDCFM&#10;Bee+G9Aqv3ITUsz2brYqxHHuuZ7VOZbbka+FyLhVhuKFQU34MmB32B2thO031a/m56P9rPe1aZon&#10;Qe/ZQcr7u2X7DCzgEv5huOhHdaiiU+uOpD0bJWTJYxbRGGTpGtiFEHkaV62ENMkT4FXJr5+o/gAA&#10;AP//AwBQSwECLQAUAAYACAAAACEAtoM4kv4AAADhAQAAEwAAAAAAAAAAAAAAAAAAAAAAW0NvbnRl&#10;bnRfVHlwZXNdLnhtbFBLAQItABQABgAIAAAAIQA4/SH/1gAAAJQBAAALAAAAAAAAAAAAAAAAAC8B&#10;AABfcmVscy8ucmVsc1BLAQItABQABgAIAAAAIQBw70QMhAEAAAYDAAAOAAAAAAAAAAAAAAAAAC4C&#10;AABkcnMvZTJvRG9jLnhtbFBLAQItABQABgAIAAAAIQDRBcqK4AAAAAwBAAAPAAAAAAAAAAAAAAAA&#10;AN4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4"/>
                        <w:gridCol w:w="3566"/>
                      </w:tblGrid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tblHeader/>
                        </w:trPr>
                        <w:tc>
                          <w:tcPr>
                            <w:tcW w:w="46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 dodavatele (místo vzniku odpadu)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Státní fond dopravní infrastruktury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before="10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Sokolovská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1955/278 190 00 Praha 9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70856508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ZÚJ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500216</w:t>
                            </w:r>
                          </w:p>
                        </w:tc>
                      </w:tr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 w:line="257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IČZ/IČP/ IČOB/ORP*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SFDI</w:t>
                            </w:r>
                          </w:p>
                        </w:tc>
                      </w:tr>
                    </w:tbl>
                    <w:p w:rsidR="00024367" w:rsidRDefault="00024367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' </w:t>
      </w:r>
      <w:proofErr w:type="spellStart"/>
      <w:r>
        <w:t>Uveeňe</w:t>
      </w:r>
      <w:proofErr w:type="spellEnd"/>
      <w:r>
        <w:t xml:space="preserve"> příslušnou identifikaci daného dodavatele: IČZ ■ Identifikační čisto zařízeni nebo 1ČP - identifikační číslo provozovny podle živnostenského zákona, pokud odpad pochází z </w:t>
      </w:r>
      <w:r>
        <w:t>provozovny, která nemá IČP přiděleno, nutno vyplnil Číslo vlastní nebo IČOB - Identifikační Číslo obchodníka. Činnost mimo pevnou provozovnu se eviduje na ORP/SOP. kde se činnost provádí</w:t>
      </w:r>
    </w:p>
    <w:p w:rsidR="00024367" w:rsidRDefault="00415D44">
      <w:pPr>
        <w:pStyle w:val="Zkladntext1"/>
        <w:spacing w:after="0"/>
        <w:ind w:firstLine="460"/>
        <w:sectPr w:rsidR="00024367">
          <w:type w:val="continuous"/>
          <w:pgSz w:w="11900" w:h="16840"/>
          <w:pgMar w:top="1534" w:right="1212" w:bottom="2139" w:left="10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015" distB="20955" distL="114300" distR="1098550" simplePos="0" relativeHeight="125829382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margin">
                  <wp:posOffset>4114800</wp:posOffset>
                </wp:positionV>
                <wp:extent cx="716280" cy="1219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 xml:space="preserve">název druhu </w:t>
                            </w:r>
                            <w:proofErr w:type="spellStart"/>
                            <w:r>
                              <w:t>odp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72.600000000000009pt;margin-top:324.pt;width:56.399999999999999pt;height:9.5999999999999996pt;z-index:-125829371;mso-wrap-distance-left:9.pt;mso-wrap-distance-top:9.4500000000000011pt;mso-wrap-distance-right:86.5pt;mso-wrap-distance-bottom:1.6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název druhu odp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1037590" distR="114300" simplePos="0" relativeHeight="125829384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margin">
                  <wp:posOffset>4096385</wp:posOffset>
                </wp:positionV>
                <wp:extent cx="777240" cy="1612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20"/>
                              <w:spacing w:after="0"/>
                            </w:pPr>
                            <w:r>
                              <w:t>Plastové obaly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45.30000000000001pt;margin-top:322.55000000000001pt;width:61.200000000000003pt;height:12.700000000000001pt;z-index:-125829369;mso-wrap-distance-left:81.700000000000003pt;mso-wrap-distance-top:8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Plastové obaly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3226435</wp:posOffset>
                </wp:positionH>
                <wp:positionV relativeFrom="margin">
                  <wp:posOffset>3742690</wp:posOffset>
                </wp:positionV>
                <wp:extent cx="1990090" cy="19177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8"/>
                              <w:gridCol w:w="518"/>
                              <w:gridCol w:w="528"/>
                              <w:gridCol w:w="518"/>
                              <w:gridCol w:w="518"/>
                              <w:gridCol w:w="523"/>
                            </w:tblGrid>
                            <w:tr w:rsidR="0002436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tblHeader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2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4367" w:rsidRDefault="00415D44">
                                  <w:pPr>
                                    <w:pStyle w:val="Jin0"/>
                                    <w:spacing w:after="0"/>
                                    <w:ind w:firstLine="1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24367" w:rsidRDefault="0002436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254.05pt;margin-top:294.7pt;width:156.7pt;height:15.1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6phAEAAAUDAAAOAAAAZHJzL2Uyb0RvYy54bWysUlFLwzAQfhf8DyHvru0QZ8u6gYyJICpM&#10;f0CWJmugyYUkrt2/95Ktm+ib+JJe7q7ffd93mS8H3ZG9cF6BqWkxySkRhkOjzK6mH+/rm3tKfGCm&#10;YR0YUdOD8HS5uL6a97YSU2iha4QjCGJ81duatiHYKss8b4VmfgJWGCxKcJoFvLpd1jjWI7rusmme&#10;32U9uMY64MJ7zK6ORbpI+FIKHl6l9CKQrqbILaTTpXMbz2wxZ9XOMdsqfqLB/sBCM2Vw6BlqxQIj&#10;n079gtKKO/Agw4SDzkBKxUXSgGqK/IeaTcusSFrQHG/PNvn/g+Uv+zdHVIO7m1FimMYdpbEE72hO&#10;b32FPRuLXWF4gAEbx7zHZNQ8SKfjF9UQrKPNh7O1YgiEx5/KMs9LLHGsFWUxmyXvs8vf1vnwKECT&#10;GNTU4eqSo2z/7AMywdaxJQ4zsFZdF/OR4pFKjMKwHZKe25HmFpoDsu+eDPoW38AYuDHYnoIRDb1O&#10;807vIi7z+z3NvLzexRcAAAD//wMAUEsDBBQABgAIAAAAIQA9HfxT4QAAAAsBAAAPAAAAZHJzL2Rv&#10;d25yZXYueG1sTI/BTsMwDIbvSLxDZCRuLOnEqrY0nSYEJyREVw4c08ZrozVOabKtvD3hxG62/On3&#10;95fbxY7sjLM3jiQkKwEMqXPaUC/hs3l9yID5oEir0RFK+EEP2+r2plSFdheq8bwPPYsh5AslYQhh&#10;Kjj33YBW+ZWbkOLt4GarQlznnutZXWK4HflaiJRbZSh+GNSEzwN2x/3JSth9Uf1ivt/bj/pQm6bJ&#10;Bb2lRynv75bdE7CAS/iH4U8/qkMVnVp3Iu3ZKGEjsiSiccjyR2CRyNbJBlgrIU3yFHhV8usO1S8A&#10;AAD//wMAUEsBAi0AFAAGAAgAAAAhALaDOJL+AAAA4QEAABMAAAAAAAAAAAAAAAAAAAAAAFtDb250&#10;ZW50X1R5cGVzXS54bWxQSwECLQAUAAYACAAAACEAOP0h/9YAAACUAQAACwAAAAAAAAAAAAAAAAAv&#10;AQAAX3JlbHMvLnJlbHNQSwECLQAUAAYACAAAACEA3S2uqYQBAAAFAwAADgAAAAAAAAAAAAAAAAAu&#10;AgAAZHJzL2Uyb0RvYy54bWxQSwECLQAUAAYACAAAACEAPR38U+EAAAAL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8"/>
                        <w:gridCol w:w="518"/>
                        <w:gridCol w:w="528"/>
                        <w:gridCol w:w="518"/>
                        <w:gridCol w:w="518"/>
                        <w:gridCol w:w="523"/>
                      </w:tblGrid>
                      <w:tr w:rsidR="0002436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tblHeader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4367" w:rsidRDefault="00415D44">
                            <w:pPr>
                              <w:pStyle w:val="Jin0"/>
                              <w:spacing w:after="0"/>
                              <w:ind w:firstLine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24367" w:rsidRDefault="00024367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katalogové číslo a kategorie odpadu</w:t>
      </w:r>
    </w:p>
    <w:p w:rsidR="00024367" w:rsidRDefault="00024367">
      <w:pPr>
        <w:spacing w:line="240" w:lineRule="exact"/>
        <w:rPr>
          <w:sz w:val="19"/>
          <w:szCs w:val="19"/>
        </w:rPr>
      </w:pPr>
    </w:p>
    <w:p w:rsidR="00024367" w:rsidRDefault="00024367">
      <w:pPr>
        <w:spacing w:before="58" w:after="58" w:line="240" w:lineRule="exact"/>
        <w:rPr>
          <w:sz w:val="19"/>
          <w:szCs w:val="19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575" w:right="0" w:bottom="2098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spacing w:line="1" w:lineRule="exact"/>
      </w:pPr>
      <w:r>
        <w:rPr>
          <w:noProof/>
          <w:lang w:bidi="ar-SA"/>
        </w:rPr>
        <w:lastRenderedPageBreak/>
        <w:drawing>
          <wp:anchor distT="50800" distB="0" distL="114300" distR="114300" simplePos="0" relativeHeight="125829388" behindDoc="0" locked="0" layoutInCell="1" allowOverlap="1">
            <wp:simplePos x="0" y="0"/>
            <wp:positionH relativeFrom="page">
              <wp:posOffset>916305</wp:posOffset>
            </wp:positionH>
            <wp:positionV relativeFrom="margin">
              <wp:posOffset>5424170</wp:posOffset>
            </wp:positionV>
            <wp:extent cx="5815330" cy="74993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153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382"/>
        <w:gridCol w:w="1810"/>
        <w:gridCol w:w="1622"/>
        <w:gridCol w:w="2194"/>
      </w:tblGrid>
      <w:tr w:rsidR="0002436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</w:pPr>
            <w:r>
              <w:t>výčet nebezpečných vlastnosti: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HP1 Výbušný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HP5 Toxický (orgány)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HP9 Infekční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HP13 Senzibilující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HP2 Oxidující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HP6 Akutně toxický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 xml:space="preserve">HP10 </w:t>
            </w:r>
            <w:proofErr w:type="spellStart"/>
            <w:r>
              <w:t>Teratogennl</w:t>
            </w:r>
            <w:proofErr w:type="spellEnd"/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HP14 Ekotoxický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HP3 Hořlavý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 xml:space="preserve">HP7 </w:t>
            </w:r>
            <w:r>
              <w:t>Karcinogenní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HP11 Mutagenní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 15 Následně nebezpečný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HP4 Dráždivý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HP8 žíravé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HP12 Uvolňuje plyn</w:t>
            </w: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</w:tbl>
    <w:p w:rsidR="00024367" w:rsidRDefault="00024367">
      <w:pPr>
        <w:sectPr w:rsidR="00024367">
          <w:type w:val="continuous"/>
          <w:pgSz w:w="11900" w:h="16840"/>
          <w:pgMar w:top="1575" w:right="1399" w:bottom="2098" w:left="972" w:header="0" w:footer="3" w:gutter="0"/>
          <w:cols w:space="720"/>
          <w:noEndnote/>
          <w:docGrid w:linePitch="360"/>
        </w:sectPr>
      </w:pPr>
    </w:p>
    <w:p w:rsidR="00024367" w:rsidRDefault="00024367">
      <w:pPr>
        <w:spacing w:before="95" w:after="95" w:line="240" w:lineRule="exact"/>
        <w:rPr>
          <w:sz w:val="19"/>
          <w:szCs w:val="19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575" w:right="0" w:bottom="2098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pStyle w:val="Zkladntext1"/>
        <w:ind w:firstLine="300"/>
      </w:pPr>
      <w:r>
        <w:rPr>
          <w:b/>
          <w:bCs/>
        </w:rPr>
        <w:lastRenderedPageBreak/>
        <w:t>Čestné prohlašuji, že;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3"/>
        </w:tabs>
        <w:ind w:firstLine="300"/>
      </w:pPr>
      <w:bookmarkStart w:id="17" w:name="bookmark17"/>
      <w:bookmarkEnd w:id="17"/>
      <w:r>
        <w:rPr>
          <w:b/>
          <w:bCs/>
        </w:rPr>
        <w:t>všechny informace uvedené v tomto dokumentu jsou pravdivě a úplné</w:t>
      </w:r>
    </w:p>
    <w:p w:rsidR="00024367" w:rsidRDefault="00415D44">
      <w:pPr>
        <w:pStyle w:val="Zkladntext1"/>
        <w:ind w:firstLine="300"/>
      </w:pPr>
      <w:r>
        <w:rPr>
          <w:b/>
          <w:bCs/>
        </w:rPr>
        <w:t xml:space="preserve">* s odpadem </w:t>
      </w:r>
      <w:r>
        <w:rPr>
          <w:b/>
          <w:bCs/>
        </w:rPr>
        <w:t xml:space="preserve">nelze nakládat jiným způsobem v souladu s hierarchii způsobů </w:t>
      </w:r>
      <w:proofErr w:type="gramStart"/>
      <w:r>
        <w:rPr>
          <w:b/>
          <w:bCs/>
        </w:rPr>
        <w:t>nakládáni</w:t>
      </w:r>
      <w:proofErr w:type="gramEnd"/>
      <w:r>
        <w:rPr>
          <w:b/>
          <w:bCs/>
        </w:rPr>
        <w:t xml:space="preserve"> s odpady podle platné legislativy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3"/>
        </w:tabs>
        <w:ind w:firstLine="300"/>
      </w:pPr>
      <w:bookmarkStart w:id="18" w:name="bookmark18"/>
      <w:bookmarkEnd w:id="18"/>
      <w:r>
        <w:rPr>
          <w:b/>
          <w:bCs/>
        </w:rPr>
        <w:t>biologicky rozložitelný podíl komunálního odpadu nepřesahuje 50%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3"/>
        </w:tabs>
        <w:spacing w:after="0"/>
        <w:ind w:firstLine="300"/>
      </w:pPr>
      <w:bookmarkStart w:id="19" w:name="bookmark19"/>
      <w:bookmarkEnd w:id="19"/>
      <w:r>
        <w:rPr>
          <w:b/>
          <w:bCs/>
        </w:rPr>
        <w:t>směsný komunální odpad byl vytříděn o nebezpečné a využitelné složky a komodity určené</w:t>
      </w:r>
      <w:r>
        <w:rPr>
          <w:b/>
          <w:bCs/>
        </w:rPr>
        <w:t xml:space="preserve"> ke zpětnému odběru</w:t>
      </w:r>
    </w:p>
    <w:p w:rsidR="00024367" w:rsidRDefault="00415D44">
      <w:pPr>
        <w:spacing w:line="1" w:lineRule="exact"/>
        <w:sectPr w:rsidR="00024367">
          <w:type w:val="continuous"/>
          <w:pgSz w:w="11900" w:h="16840"/>
          <w:pgMar w:top="1575" w:right="1399" w:bottom="2098" w:left="9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15240" distL="0" distR="0" simplePos="0" relativeHeight="125829389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101600</wp:posOffset>
                </wp:positionV>
                <wp:extent cx="326390" cy="1155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66.849999999999994pt;margin-top:8.pt;width:25.699999999999999pt;height:9.0999999999999996pt;z-index:-125829364;mso-wrap-distance-left:0;mso-wrap-distance-top:8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91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101600</wp:posOffset>
                </wp:positionV>
                <wp:extent cx="2350135" cy="1308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 xml:space="preserve">Jméno a příjmení osoby odpovědné za informace v </w:t>
                            </w:r>
                            <w:proofErr w:type="spellStart"/>
                            <w:r>
                              <w:t>PiO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49.40000000000001pt;margin-top:8.pt;width:185.05000000000001pt;height:10.300000000000001pt;z-index:-125829362;mso-wrap-distance-left:0;mso-wrap-distance-top:8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Jméno a příjmení osoby odpovědné za informace v PiO.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5715" distL="0" distR="0" simplePos="0" relativeHeight="125829393" behindDoc="0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101600</wp:posOffset>
                </wp:positionV>
                <wp:extent cx="338455" cy="1250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Razílko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403.80000000000001pt;margin-top:8.pt;width:26.650000000000002pt;height:9.8499999999999996pt;z-index:-125829360;mso-wrap-distance-left:0;mso-wrap-distance-top:8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Razílko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4367" w:rsidRDefault="00024367" w:rsidP="006008A1">
      <w:pPr>
        <w:tabs>
          <w:tab w:val="left" w:pos="1650"/>
        </w:tabs>
        <w:spacing w:line="240" w:lineRule="exact"/>
        <w:sectPr w:rsidR="00024367">
          <w:type w:val="continuous"/>
          <w:pgSz w:w="11900" w:h="16840"/>
          <w:pgMar w:top="1575" w:right="0" w:bottom="1575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pStyle w:val="Zkladntext1"/>
        <w:spacing w:after="0"/>
        <w:ind w:left="2000" w:firstLine="0"/>
        <w:jc w:val="both"/>
        <w:sectPr w:rsidR="00024367">
          <w:type w:val="continuous"/>
          <w:pgSz w:w="11900" w:h="16840"/>
          <w:pgMar w:top="1575" w:right="996" w:bottom="1575" w:left="953" w:header="0" w:footer="3" w:gutter="0"/>
          <w:cols w:space="720"/>
          <w:noEndnote/>
          <w:docGrid w:linePitch="360"/>
        </w:sectPr>
      </w:pPr>
      <w:r>
        <w:t>Podpis.</w:t>
      </w:r>
    </w:p>
    <w:p w:rsidR="00024367" w:rsidRDefault="00415D44">
      <w:pPr>
        <w:pStyle w:val="Zkladntext20"/>
        <w:tabs>
          <w:tab w:val="left" w:leader="underscore" w:pos="6149"/>
        </w:tabs>
        <w:spacing w:after="80"/>
      </w:pPr>
      <w:r>
        <w:rPr>
          <w:u w:val="single"/>
        </w:rPr>
        <w:t xml:space="preserve">Písemné informace o odpadu - vzor </w:t>
      </w:r>
      <w:proofErr w:type="spellStart"/>
      <w:r>
        <w:rPr>
          <w:u w:val="single"/>
        </w:rPr>
        <w:t>ZoQ</w:t>
      </w:r>
      <w:proofErr w:type="spellEnd"/>
      <w:r>
        <w:rPr>
          <w:u w:val="single"/>
        </w:rPr>
        <w:t xml:space="preserve"> 27 10.2020</w:t>
      </w:r>
      <w:r>
        <w:t xml:space="preserve"> </w:t>
      </w:r>
      <w:r>
        <w:tab/>
      </w:r>
    </w:p>
    <w:p w:rsidR="00024367" w:rsidRDefault="00415D44">
      <w:pPr>
        <w:pStyle w:val="Nadpis10"/>
        <w:keepNext/>
        <w:keepLines/>
        <w:spacing w:after="0"/>
        <w:sectPr w:rsidR="00024367">
          <w:headerReference w:type="default" r:id="rId16"/>
          <w:pgSz w:w="11900" w:h="16840"/>
          <w:pgMar w:top="1162" w:right="996" w:bottom="2008" w:left="953" w:header="734" w:footer="1580" w:gutter="0"/>
          <w:cols w:space="720"/>
          <w:noEndnote/>
          <w:docGrid w:linePitch="360"/>
        </w:sectPr>
      </w:pPr>
      <w:bookmarkStart w:id="20" w:name="bookmark20"/>
      <w:bookmarkStart w:id="21" w:name="bookmark21"/>
      <w:bookmarkStart w:id="22" w:name="bookmark22"/>
      <w:r>
        <w:t xml:space="preserve">Příloha </w:t>
      </w:r>
      <w:proofErr w:type="spellStart"/>
      <w:proofErr w:type="gramStart"/>
      <w:r>
        <w:t>č.ž</w:t>
      </w:r>
      <w:proofErr w:type="spellEnd"/>
      <w:r>
        <w:t xml:space="preserve"> ke</w:t>
      </w:r>
      <w:proofErr w:type="gramEnd"/>
      <w:r>
        <w:t xml:space="preserve"> smlouvě č. CU800001490/01.02.2021</w:t>
      </w:r>
      <w:bookmarkEnd w:id="20"/>
      <w:bookmarkEnd w:id="21"/>
      <w:bookmarkEnd w:id="22"/>
    </w:p>
    <w:p w:rsidR="00024367" w:rsidRDefault="00024367">
      <w:pPr>
        <w:spacing w:line="108" w:lineRule="exact"/>
        <w:rPr>
          <w:sz w:val="9"/>
          <w:szCs w:val="9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162" w:right="0" w:bottom="2008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pStyle w:val="Nadpis20"/>
        <w:keepNext/>
        <w:keepLines/>
        <w:spacing w:line="240" w:lineRule="auto"/>
        <w:ind w:firstLine="0"/>
      </w:pPr>
      <w:bookmarkStart w:id="23" w:name="bookmark25"/>
      <w:r>
        <w:lastRenderedPageBreak/>
        <w:t>Písemné informace o odpadu</w:t>
      </w:r>
      <w:bookmarkEnd w:id="23"/>
    </w:p>
    <w:p w:rsidR="00024367" w:rsidRDefault="00415D44">
      <w:pPr>
        <w:pStyle w:val="Nadpis20"/>
        <w:keepNext/>
        <w:keepLines/>
        <w:spacing w:after="560" w:line="230" w:lineRule="auto"/>
        <w:ind w:firstLine="0"/>
      </w:pPr>
      <w:bookmarkStart w:id="24" w:name="bookmark23"/>
      <w:bookmarkStart w:id="25" w:name="bookmark24"/>
      <w:bookmarkStart w:id="26" w:name="bookmark26"/>
      <w:r>
        <w:t>v případě jednorázové nebo první z řady dodávek</w:t>
      </w:r>
      <w:bookmarkEnd w:id="24"/>
      <w:bookmarkEnd w:id="25"/>
      <w:bookmarkEnd w:id="26"/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</w:pPr>
      <w:r>
        <w:t>ID partnera (sídlo)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8"/>
        </w:tabs>
        <w:spacing w:after="220"/>
      </w:pPr>
      <w:r>
        <w:t>název</w:t>
      </w:r>
      <w:r>
        <w:tab/>
        <w:t>Státní fond dopravní infrastruktury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8"/>
        </w:tabs>
        <w:spacing w:after="0"/>
      </w:pPr>
      <w:r>
        <w:t>adresa</w:t>
      </w:r>
      <w:r>
        <w:tab/>
        <w:t>Sokolovská 1955/278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ind w:left="1060"/>
      </w:pPr>
      <w:r>
        <w:t>190 00 Praha 9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8"/>
        </w:tabs>
        <w:spacing w:after="0"/>
      </w:pPr>
      <w:r>
        <w:t>IČ</w:t>
      </w:r>
      <w:r>
        <w:tab/>
        <w:t>70856508</w:t>
      </w:r>
    </w:p>
    <w:p w:rsidR="00024367" w:rsidRDefault="00415D44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58"/>
        </w:tabs>
        <w:spacing w:after="0"/>
      </w:pPr>
      <w:r>
        <w:t>ZŮJ</w:t>
      </w:r>
      <w:r>
        <w:tab/>
        <w:t>500216</w:t>
      </w:r>
    </w:p>
    <w:p w:rsidR="00024367" w:rsidRDefault="00415D44">
      <w:pPr>
        <w:spacing w:line="1" w:lineRule="exact"/>
        <w:rPr>
          <w:sz w:val="2"/>
          <w:szCs w:val="2"/>
        </w:rPr>
      </w:pPr>
      <w:r>
        <w:br w:type="column"/>
      </w:r>
    </w:p>
    <w:p w:rsidR="006008A1" w:rsidRDefault="006008A1">
      <w:pPr>
        <w:pStyle w:val="Zkladntext20"/>
        <w:spacing w:after="220"/>
      </w:pPr>
    </w:p>
    <w:p w:rsidR="006008A1" w:rsidRDefault="006008A1">
      <w:pPr>
        <w:pStyle w:val="Zkladntext20"/>
        <w:spacing w:after="220"/>
      </w:pPr>
    </w:p>
    <w:p w:rsidR="00024367" w:rsidRDefault="00415D44">
      <w:pPr>
        <w:pStyle w:val="Zkladntext20"/>
        <w:spacing w:after="220"/>
      </w:pPr>
      <w:r>
        <w:t>ID dodavatele (místo vzniku odpadu)</w:t>
      </w:r>
    </w:p>
    <w:p w:rsidR="00024367" w:rsidRDefault="00415D44">
      <w:pPr>
        <w:pStyle w:val="Zkladntext20"/>
        <w:tabs>
          <w:tab w:val="left" w:pos="1014"/>
        </w:tabs>
        <w:spacing w:after="220"/>
      </w:pPr>
      <w:r>
        <w:t>název</w:t>
      </w:r>
      <w:r>
        <w:tab/>
        <w:t>Státní fond dopravní infrastruktury</w:t>
      </w:r>
    </w:p>
    <w:p w:rsidR="00024367" w:rsidRDefault="00415D44">
      <w:pPr>
        <w:pStyle w:val="Zkladntext20"/>
        <w:tabs>
          <w:tab w:val="left" w:pos="1014"/>
        </w:tabs>
        <w:spacing w:after="0"/>
      </w:pPr>
      <w:r>
        <w:t>adresa</w:t>
      </w:r>
      <w:r>
        <w:tab/>
        <w:t>Sokolovská 1955/278</w:t>
      </w:r>
    </w:p>
    <w:p w:rsidR="00024367" w:rsidRDefault="00415D44">
      <w:pPr>
        <w:pStyle w:val="Zkladntext20"/>
        <w:spacing w:after="220"/>
        <w:ind w:left="1180"/>
      </w:pPr>
      <w:r>
        <w:t>190 00 Praha 9</w:t>
      </w:r>
    </w:p>
    <w:p w:rsidR="00024367" w:rsidRDefault="00415D44">
      <w:pPr>
        <w:pStyle w:val="Zkladntext20"/>
        <w:tabs>
          <w:tab w:val="left" w:pos="1014"/>
        </w:tabs>
        <w:spacing w:after="0"/>
      </w:pPr>
      <w:r>
        <w:t>IČ</w:t>
      </w:r>
      <w:r>
        <w:tab/>
        <w:t>70856508</w:t>
      </w:r>
    </w:p>
    <w:p w:rsidR="00024367" w:rsidRDefault="00415D44">
      <w:pPr>
        <w:pStyle w:val="Zkladntext20"/>
        <w:tabs>
          <w:tab w:val="left" w:pos="1014"/>
        </w:tabs>
        <w:spacing w:after="0"/>
      </w:pPr>
      <w:r>
        <w:t>ZÚJ</w:t>
      </w:r>
      <w:r>
        <w:tab/>
        <w:t>500216</w:t>
      </w:r>
    </w:p>
    <w:p w:rsidR="00024367" w:rsidRDefault="00415D44">
      <w:pPr>
        <w:pStyle w:val="Zkladntext20"/>
        <w:spacing w:after="0"/>
      </w:pPr>
      <w:r>
        <w:t>IČZ/IČP/ SFDI</w:t>
      </w:r>
    </w:p>
    <w:p w:rsidR="00024367" w:rsidRDefault="00415D44">
      <w:pPr>
        <w:pStyle w:val="Zkladntext20"/>
        <w:spacing w:after="0"/>
        <w:sectPr w:rsidR="00024367">
          <w:type w:val="continuous"/>
          <w:pgSz w:w="11900" w:h="16840"/>
          <w:pgMar w:top="1162" w:right="1149" w:bottom="2008" w:left="1308" w:header="0" w:footer="3" w:gutter="0"/>
          <w:cols w:num="2" w:space="100"/>
          <w:noEndnote/>
          <w:docGrid w:linePitch="360"/>
        </w:sectPr>
      </w:pPr>
      <w:r>
        <w:t>IČOB/ORP*</w:t>
      </w:r>
    </w:p>
    <w:p w:rsidR="00024367" w:rsidRDefault="00415D44">
      <w:pPr>
        <w:pStyle w:val="Zkladntext1"/>
        <w:spacing w:after="940" w:line="334" w:lineRule="auto"/>
        <w:ind w:left="300" w:firstLine="20"/>
      </w:pPr>
      <w:r>
        <w:lastRenderedPageBreak/>
        <w:t xml:space="preserve">■ </w:t>
      </w:r>
      <w:proofErr w:type="spellStart"/>
      <w:r>
        <w:t>Uvetfte</w:t>
      </w:r>
      <w:proofErr w:type="spellEnd"/>
      <w:r>
        <w:t xml:space="preserve"> příslušnou identifikaci </w:t>
      </w:r>
      <w:r>
        <w:t xml:space="preserve">daného dodavatele: IČZ - Identifikační číslo zařízeni nebo IČP ■ identifikační číslo provozovny podle živnostenského zákona, pokud odpad pochází z provozovny, která nemá IČP přiděleno, nutno vyplnit číslo vlastni nebo IČOB - identifikační číslo obchodníka </w:t>
      </w:r>
      <w:r>
        <w:t>činnost mimo pevnou provozovnu se eviduje na ORP/SOP kde se činnost provádí.</w:t>
      </w:r>
    </w:p>
    <w:p w:rsidR="00024367" w:rsidRDefault="00415D44">
      <w:pPr>
        <w:pStyle w:val="Titulektabulky0"/>
        <w:tabs>
          <w:tab w:val="left" w:pos="3902"/>
        </w:tabs>
        <w:ind w:left="106"/>
        <w:rPr>
          <w:sz w:val="22"/>
          <w:szCs w:val="22"/>
        </w:rPr>
      </w:pPr>
      <w:r>
        <w:t>katalogové číslo a kategorie odpadu</w:t>
      </w:r>
      <w:r>
        <w:tab/>
      </w:r>
      <w:r>
        <w:rPr>
          <w:b/>
          <w:bCs/>
          <w:sz w:val="22"/>
          <w:szCs w:val="22"/>
          <w:u w:val="single"/>
        </w:rPr>
        <w:t>1|5|Q|1|O|1|</w:t>
      </w:r>
      <w:r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>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786"/>
      </w:tblGrid>
      <w:tr w:rsidR="0002436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</w:pPr>
            <w:r>
              <w:t xml:space="preserve">název druhu </w:t>
            </w:r>
            <w:proofErr w:type="spellStart"/>
            <w:r>
              <w:t>odp</w:t>
            </w:r>
            <w:proofErr w:type="spellEnd"/>
            <w:r>
              <w:t xml:space="preserve"> 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Papírové a lepenkové obaly</w:t>
            </w:r>
          </w:p>
        </w:tc>
      </w:tr>
    </w:tbl>
    <w:p w:rsidR="00024367" w:rsidRDefault="00024367">
      <w:pPr>
        <w:spacing w:after="419" w:line="1" w:lineRule="exact"/>
      </w:pPr>
    </w:p>
    <w:p w:rsidR="00024367" w:rsidRDefault="0002436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373"/>
        <w:gridCol w:w="1810"/>
        <w:gridCol w:w="1613"/>
        <w:gridCol w:w="2184"/>
      </w:tblGrid>
      <w:tr w:rsidR="0002436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</w:pPr>
            <w:r>
              <w:t>výčet nebezpečných vlastnosti.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HP1 Výbušný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HP5 Toxický (orgány)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HP9 infekční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HP13 Senzibilující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HP2 Oxidující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HP6 Akutně toxický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 xml:space="preserve">HP10 </w:t>
            </w:r>
            <w:proofErr w:type="spellStart"/>
            <w:r>
              <w:t>Teratogennl</w:t>
            </w:r>
            <w:proofErr w:type="spellEnd"/>
          </w:p>
        </w:tc>
        <w:tc>
          <w:tcPr>
            <w:tcW w:w="21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HP14 Ekotoxický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HP3 Hořlavý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HP7 Karcinogenní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 11 Mutagenní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HP15 Následně nebezpečný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HP4 Dráždivý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</w:pPr>
            <w:r>
              <w:t>HP8 Žíravé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HP12 Uvolňuje plyn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</w:tbl>
    <w:p w:rsidR="00024367" w:rsidRDefault="00024367">
      <w:pPr>
        <w:spacing w:after="279" w:line="1" w:lineRule="exact"/>
      </w:pPr>
    </w:p>
    <w:p w:rsidR="00024367" w:rsidRDefault="00415D44">
      <w:pPr>
        <w:pStyle w:val="Zkladntext1"/>
        <w:spacing w:after="720"/>
        <w:ind w:firstLine="420"/>
      </w:pPr>
      <w:r>
        <w:t>další informace, jsou-li požadovány:</w:t>
      </w:r>
    </w:p>
    <w:p w:rsidR="00024367" w:rsidRDefault="00415D44">
      <w:pPr>
        <w:pStyle w:val="Zkladntext1"/>
        <w:spacing w:after="520"/>
        <w:ind w:firstLine="420"/>
      </w:pPr>
      <w:r>
        <w:t xml:space="preserve">protokol o </w:t>
      </w:r>
      <w:r>
        <w:t>výsledcích zkoušek:</w:t>
      </w:r>
    </w:p>
    <w:p w:rsidR="00024367" w:rsidRDefault="00415D44">
      <w:pPr>
        <w:pStyle w:val="Zkladntext1"/>
        <w:ind w:firstLine="300"/>
      </w:pPr>
      <w:r>
        <w:rPr>
          <w:b/>
          <w:bCs/>
        </w:rPr>
        <w:t>Čestně prohlašuji, že: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1"/>
        </w:tabs>
        <w:ind w:firstLine="300"/>
      </w:pPr>
      <w:bookmarkStart w:id="27" w:name="bookmark27"/>
      <w:bookmarkEnd w:id="27"/>
      <w:r>
        <w:rPr>
          <w:b/>
          <w:bCs/>
        </w:rPr>
        <w:t>všechny informace uvedené v tomto dokumentu jsou pravdivé a úplné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1"/>
        </w:tabs>
        <w:ind w:firstLine="300"/>
      </w:pPr>
      <w:bookmarkStart w:id="28" w:name="bookmark28"/>
      <w:bookmarkEnd w:id="28"/>
      <w:r>
        <w:rPr>
          <w:b/>
          <w:bCs/>
        </w:rPr>
        <w:t xml:space="preserve">s odpadem nelze nakládat jiným způsobem v souladu s hierarchii způsobů </w:t>
      </w:r>
      <w:proofErr w:type="gramStart"/>
      <w:r>
        <w:rPr>
          <w:b/>
          <w:bCs/>
        </w:rPr>
        <w:t>nakládáni</w:t>
      </w:r>
      <w:proofErr w:type="gramEnd"/>
      <w:r>
        <w:rPr>
          <w:b/>
          <w:bCs/>
        </w:rPr>
        <w:t xml:space="preserve"> s odpady podle platné legislativy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1"/>
        </w:tabs>
        <w:ind w:firstLine="300"/>
      </w:pPr>
      <w:bookmarkStart w:id="29" w:name="bookmark29"/>
      <w:bookmarkEnd w:id="29"/>
      <w:r>
        <w:rPr>
          <w:b/>
          <w:bCs/>
        </w:rPr>
        <w:t>biologicky rozložitelný pódii ko</w:t>
      </w:r>
      <w:r>
        <w:rPr>
          <w:b/>
          <w:bCs/>
        </w:rPr>
        <w:t>munálního odpadu nepřesahuje 50%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1"/>
        </w:tabs>
        <w:spacing w:after="0"/>
        <w:ind w:firstLine="300"/>
      </w:pPr>
      <w:bookmarkStart w:id="30" w:name="bookmark30"/>
      <w:bookmarkEnd w:id="30"/>
      <w:r>
        <w:rPr>
          <w:b/>
          <w:bCs/>
        </w:rPr>
        <w:t>směsný komunální odpad byl vytříděn o nebezpečné a využitelné složky a komodity určené ke zpětnému odběru</w:t>
      </w:r>
    </w:p>
    <w:p w:rsidR="00024367" w:rsidRDefault="00415D44">
      <w:pPr>
        <w:spacing w:line="1" w:lineRule="exact"/>
        <w:sectPr w:rsidR="00024367">
          <w:type w:val="continuous"/>
          <w:pgSz w:w="11900" w:h="16840"/>
          <w:pgMar w:top="1162" w:right="996" w:bottom="2008" w:left="9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12065" distL="0" distR="0" simplePos="0" relativeHeight="125829395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101600</wp:posOffset>
                </wp:positionV>
                <wp:extent cx="326390" cy="11874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64.450000000000003pt;margin-top:8.pt;width:25.699999999999999pt;height:9.3499999999999996pt;z-index:-125829358;mso-wrap-distance-left:0;mso-wrap-distance-top:8.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97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101600</wp:posOffset>
                </wp:positionV>
                <wp:extent cx="2346960" cy="13081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Jméno a příjmení osoby odpovědné za informace v PIO: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47.pt;margin-top:8.pt;width:184.80000000000001pt;height:10.300000000000001pt;z-index:-125829356;mso-wrap-distance-left:0;mso-wrap-distance-top:8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Jméno a příjmení osoby odpovědné za informace v PIO: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950" distB="5715" distL="0" distR="0" simplePos="0" relativeHeight="125829399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107950</wp:posOffset>
                </wp:positionV>
                <wp:extent cx="365760" cy="1187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Razítko.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400.44999999999999pt;margin-top:8.5pt;width:28.800000000000001pt;height:9.3499999999999996pt;z-index:-125829354;mso-wrap-distance-left:0;mso-wrap-distance-top:8.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Razítko.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4367" w:rsidRDefault="00024367">
      <w:pPr>
        <w:spacing w:line="240" w:lineRule="exact"/>
        <w:rPr>
          <w:sz w:val="19"/>
          <w:szCs w:val="19"/>
        </w:rPr>
      </w:pPr>
    </w:p>
    <w:p w:rsidR="00024367" w:rsidRDefault="00024367">
      <w:pPr>
        <w:spacing w:line="240" w:lineRule="exact"/>
        <w:rPr>
          <w:sz w:val="19"/>
          <w:szCs w:val="19"/>
        </w:rPr>
      </w:pPr>
    </w:p>
    <w:p w:rsidR="00024367" w:rsidRDefault="00024367">
      <w:pPr>
        <w:spacing w:line="240" w:lineRule="exact"/>
        <w:rPr>
          <w:sz w:val="19"/>
          <w:szCs w:val="19"/>
        </w:rPr>
      </w:pPr>
    </w:p>
    <w:p w:rsidR="00024367" w:rsidRDefault="00024367">
      <w:pPr>
        <w:spacing w:before="46" w:after="46" w:line="240" w:lineRule="exact"/>
        <w:rPr>
          <w:sz w:val="19"/>
          <w:szCs w:val="19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162" w:right="0" w:bottom="1162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pStyle w:val="Zkladntext1"/>
        <w:spacing w:after="0"/>
        <w:ind w:left="1980" w:firstLine="0"/>
        <w:sectPr w:rsidR="00024367">
          <w:type w:val="continuous"/>
          <w:pgSz w:w="11900" w:h="16840"/>
          <w:pgMar w:top="1162" w:right="996" w:bottom="1162" w:left="953" w:header="0" w:footer="3" w:gutter="0"/>
          <w:cols w:space="720"/>
          <w:noEndnote/>
          <w:docGrid w:linePitch="360"/>
        </w:sectPr>
      </w:pPr>
      <w:r>
        <w:lastRenderedPageBreak/>
        <w:t>Podpis:</w:t>
      </w:r>
    </w:p>
    <w:p w:rsidR="00024367" w:rsidRDefault="00415D4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01" behindDoc="0" locked="0" layoutInCell="1" allowOverlap="1">
            <wp:simplePos x="0" y="0"/>
            <wp:positionH relativeFrom="page">
              <wp:posOffset>5984875</wp:posOffset>
            </wp:positionH>
            <wp:positionV relativeFrom="paragraph">
              <wp:posOffset>399415</wp:posOffset>
            </wp:positionV>
            <wp:extent cx="1066800" cy="579120"/>
            <wp:effectExtent l="0" t="0" r="0" b="0"/>
            <wp:wrapSquare wrapText="bothSides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066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367" w:rsidRDefault="00415D44">
      <w:pPr>
        <w:pStyle w:val="Nadpis10"/>
        <w:keepNext/>
        <w:keepLines/>
        <w:spacing w:after="400"/>
        <w:ind w:firstLine="320"/>
      </w:pPr>
      <w:bookmarkStart w:id="31" w:name="bookmark31"/>
      <w:bookmarkStart w:id="32" w:name="bookmark32"/>
      <w:bookmarkStart w:id="33" w:name="bookmark33"/>
      <w:r>
        <w:t>Příloha č. smlouvě č. CU800001490/01.02.2021</w:t>
      </w:r>
      <w:bookmarkEnd w:id="31"/>
      <w:bookmarkEnd w:id="32"/>
      <w:bookmarkEnd w:id="33"/>
    </w:p>
    <w:p w:rsidR="00024367" w:rsidRDefault="00415D44">
      <w:pPr>
        <w:pStyle w:val="Nadpis20"/>
        <w:keepNext/>
        <w:keepLines/>
        <w:spacing w:line="240" w:lineRule="auto"/>
        <w:ind w:firstLine="680"/>
      </w:pPr>
      <w:bookmarkStart w:id="34" w:name="bookmark36"/>
      <w:r>
        <w:t>Písemné informace o odpadu</w:t>
      </w:r>
      <w:bookmarkEnd w:id="34"/>
    </w:p>
    <w:p w:rsidR="00024367" w:rsidRDefault="00415D44">
      <w:pPr>
        <w:pStyle w:val="Nadpis20"/>
        <w:keepNext/>
        <w:keepLines/>
        <w:spacing w:line="226" w:lineRule="auto"/>
        <w:ind w:firstLine="680"/>
        <w:sectPr w:rsidR="00024367">
          <w:headerReference w:type="default" r:id="rId18"/>
          <w:pgSz w:w="11900" w:h="16840"/>
          <w:pgMar w:top="1623" w:right="997" w:bottom="2108" w:left="953" w:header="0" w:footer="1680" w:gutter="0"/>
          <w:cols w:space="720"/>
          <w:noEndnote/>
          <w:docGrid w:linePitch="360"/>
        </w:sectPr>
      </w:pPr>
      <w:bookmarkStart w:id="35" w:name="bookmark34"/>
      <w:bookmarkStart w:id="36" w:name="bookmark35"/>
      <w:bookmarkStart w:id="37" w:name="bookmark37"/>
      <w:r>
        <w:t>v případě jednorázové nebo první z řady dodávek</w:t>
      </w:r>
      <w:bookmarkEnd w:id="35"/>
      <w:bookmarkEnd w:id="36"/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92"/>
        <w:gridCol w:w="3538"/>
        <w:gridCol w:w="19"/>
      </w:tblGrid>
      <w:tr w:rsidR="0002436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403"/>
          <w:jc w:val="center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 partnera (sídlo)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437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fond dopravní infrastruktury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653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before="100"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Sokolovská 1955/278</w:t>
            </w:r>
          </w:p>
          <w:p w:rsidR="00024367" w:rsidRDefault="00415D44">
            <w:pPr>
              <w:pStyle w:val="Jin0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 Praha 9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36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rč</w:t>
            </w:r>
            <w:proofErr w:type="spellEnd"/>
          </w:p>
        </w:tc>
        <w:tc>
          <w:tcPr>
            <w:tcW w:w="37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70856508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710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ZÚJ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500216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 dodavatele (místo vzniku odpadu)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fond dopravní infrastruktury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before="100"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4367" w:rsidRDefault="00415D44">
            <w:pPr>
              <w:pStyle w:val="Jin0"/>
              <w:spacing w:after="0"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Sokolovská 1955/278 190 00 Praha 9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1Č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70856508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ZÚJ</w:t>
            </w:r>
          </w:p>
        </w:tc>
        <w:tc>
          <w:tcPr>
            <w:tcW w:w="355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500216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IČZ/IČP/ IČOB/ORP*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415D44">
            <w:pPr>
              <w:pStyle w:val="Jin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SFDI</w:t>
            </w:r>
          </w:p>
        </w:tc>
      </w:tr>
    </w:tbl>
    <w:p w:rsidR="00024367" w:rsidRDefault="00024367">
      <w:pPr>
        <w:sectPr w:rsidR="00024367">
          <w:type w:val="continuous"/>
          <w:pgSz w:w="11900" w:h="16840"/>
          <w:pgMar w:top="1623" w:right="824" w:bottom="2108" w:left="1510" w:header="0" w:footer="3" w:gutter="0"/>
          <w:cols w:num="2" w:space="245"/>
          <w:noEndnote/>
          <w:docGrid w:linePitch="360"/>
        </w:sectPr>
      </w:pPr>
    </w:p>
    <w:p w:rsidR="00024367" w:rsidRDefault="00415D44">
      <w:pPr>
        <w:pStyle w:val="Zkladntext1"/>
        <w:spacing w:after="900" w:line="329" w:lineRule="auto"/>
        <w:ind w:left="300" w:firstLine="20"/>
      </w:pPr>
      <w:r>
        <w:lastRenderedPageBreak/>
        <w:t xml:space="preserve">* </w:t>
      </w:r>
      <w:proofErr w:type="spellStart"/>
      <w:r>
        <w:t>Uvedle</w:t>
      </w:r>
      <w:proofErr w:type="spellEnd"/>
      <w:r>
        <w:t xml:space="preserve"> příslušnou identifikaci daného dodavatele: IČZ - Identifikační čisto zařízení nebo IČP - identifikační číslo provozovny podle živnostenského zákona, pokud odpad pochází z</w:t>
      </w:r>
      <w:r>
        <w:t xml:space="preserve"> provozovny, která nemá IČP přiděleno, nutno vyplnit číslo vlastni nebo IČOB ■ identifikační čisto obchodníka. Činnost mimo pevnou provozovnu se eviduje na ORP/SOP kde se činnost provádí</w:t>
      </w:r>
    </w:p>
    <w:p w:rsidR="00024367" w:rsidRDefault="00415D44">
      <w:pPr>
        <w:pStyle w:val="Zkladntext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63500</wp:posOffset>
                </wp:positionV>
                <wp:extent cx="1532890" cy="130810"/>
                <wp:effectExtent l="0" t="0" r="0" b="0"/>
                <wp:wrapSquare wrapText="right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katalogové čisto a kategorie odpadu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4" type="#_x0000_t202" style="position:absolute;margin-left:85.549999999999997pt;margin-top:5.pt;width:120.7pt;height:10.300000000000001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katalogové čisto a kategorie odpadu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| 5 | 0 | 1 [ 0 | ~7~|</w:t>
      </w:r>
      <w:proofErr w:type="spellStart"/>
      <w:r>
        <w:t>r~O</w:t>
      </w:r>
      <w:proofErr w:type="spellEnd"/>
    </w:p>
    <w:p w:rsidR="00024367" w:rsidRDefault="00415D44">
      <w:pPr>
        <w:pStyle w:val="Zkladntext1"/>
        <w:spacing w:after="700"/>
        <w:ind w:firstLine="420"/>
        <w:rPr>
          <w:sz w:val="18"/>
          <w:szCs w:val="18"/>
        </w:rPr>
      </w:pPr>
      <w:r>
        <w:t>ná</w:t>
      </w:r>
      <w:r>
        <w:t xml:space="preserve">zev druhu </w:t>
      </w:r>
      <w:proofErr w:type="spellStart"/>
      <w:r>
        <w:t>odp</w:t>
      </w:r>
      <w:proofErr w:type="spellEnd"/>
      <w:r>
        <w:t xml:space="preserve">: </w:t>
      </w:r>
      <w:proofErr w:type="spellStart"/>
      <w:r>
        <w:rPr>
          <w:sz w:val="18"/>
          <w:szCs w:val="18"/>
          <w:u w:val="single"/>
        </w:rPr>
        <w:t>sklenené</w:t>
      </w:r>
      <w:proofErr w:type="spellEnd"/>
      <w:r>
        <w:rPr>
          <w:sz w:val="18"/>
          <w:szCs w:val="18"/>
          <w:u w:val="single"/>
        </w:rPr>
        <w:t xml:space="preserve"> obaly</w:t>
      </w:r>
      <w:bookmarkStart w:id="38" w:name="_GoBack"/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373"/>
        <w:gridCol w:w="1805"/>
        <w:gridCol w:w="1627"/>
        <w:gridCol w:w="2170"/>
      </w:tblGrid>
      <w:tr w:rsidR="0002436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0"/>
            </w:pPr>
            <w:r>
              <w:t>výčet nebezpečných vlastností: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HP1 Výbušný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HP5 Toxický (orgány)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HP9 Infekční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HP13 Senzibilující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HP2 Oxidujíc!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HP6 Akutně toxický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proofErr w:type="spellStart"/>
            <w:r>
              <w:t>HPlOTeratogennl</w:t>
            </w:r>
            <w:proofErr w:type="spellEnd"/>
          </w:p>
        </w:tc>
        <w:tc>
          <w:tcPr>
            <w:tcW w:w="21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>HP14 Ekotoxický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HP3 Hořlavý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HP7 Karcinogenní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 11 Mutagenní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140"/>
            </w:pPr>
            <w:r>
              <w:t xml:space="preserve">HP 15 Následně </w:t>
            </w:r>
            <w:r>
              <w:t>nebezpečný</w:t>
            </w:r>
          </w:p>
        </w:tc>
      </w:tr>
      <w:tr w:rsidR="0002436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40"/>
            </w:pPr>
            <w:r>
              <w:t>HP4 Dráždivý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  <w:ind w:firstLine="200"/>
            </w:pPr>
            <w:r>
              <w:t>HP8 Žíravé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4367" w:rsidRDefault="00415D44">
            <w:pPr>
              <w:pStyle w:val="Jin0"/>
              <w:spacing w:after="0"/>
            </w:pPr>
            <w:r>
              <w:t>HP12 Uvolňuje plyn</w:t>
            </w:r>
          </w:p>
        </w:tc>
        <w:tc>
          <w:tcPr>
            <w:tcW w:w="2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67" w:rsidRDefault="00024367">
            <w:pPr>
              <w:rPr>
                <w:sz w:val="10"/>
                <w:szCs w:val="10"/>
              </w:rPr>
            </w:pPr>
          </w:p>
        </w:tc>
      </w:tr>
    </w:tbl>
    <w:p w:rsidR="00024367" w:rsidRDefault="00024367">
      <w:pPr>
        <w:spacing w:after="279" w:line="1" w:lineRule="exact"/>
      </w:pPr>
    </w:p>
    <w:p w:rsidR="00024367" w:rsidRDefault="00415D44">
      <w:pPr>
        <w:pStyle w:val="Zkladntext1"/>
        <w:spacing w:after="700"/>
        <w:ind w:firstLine="420"/>
      </w:pPr>
      <w:r>
        <w:t>další informace, jsou-ti požadovány:</w:t>
      </w:r>
    </w:p>
    <w:p w:rsidR="00024367" w:rsidRDefault="00415D44">
      <w:pPr>
        <w:pStyle w:val="Zkladntext1"/>
        <w:spacing w:after="520"/>
        <w:ind w:firstLine="420"/>
      </w:pPr>
      <w:r>
        <w:t>protokol o výsledcích zkoušek:</w:t>
      </w:r>
    </w:p>
    <w:p w:rsidR="00024367" w:rsidRDefault="00415D44">
      <w:pPr>
        <w:pStyle w:val="Zkladntext1"/>
        <w:ind w:firstLine="300"/>
      </w:pPr>
      <w:r>
        <w:rPr>
          <w:b/>
          <w:bCs/>
        </w:rPr>
        <w:t>Čestná prohlašuji, že: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3"/>
        </w:tabs>
        <w:ind w:firstLine="300"/>
      </w:pPr>
      <w:bookmarkStart w:id="39" w:name="bookmark38"/>
      <w:bookmarkEnd w:id="39"/>
      <w:r>
        <w:rPr>
          <w:b/>
          <w:bCs/>
        </w:rPr>
        <w:t>všechny informace uvedené v tomto dokumentu Jsou pravdivé a úplné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3"/>
        </w:tabs>
        <w:ind w:firstLine="300"/>
      </w:pPr>
      <w:bookmarkStart w:id="40" w:name="bookmark39"/>
      <w:bookmarkEnd w:id="40"/>
      <w:r>
        <w:rPr>
          <w:b/>
          <w:bCs/>
        </w:rPr>
        <w:t xml:space="preserve">s odpadem nelze nakládat jiným způsobem </w:t>
      </w:r>
      <w:r>
        <w:rPr>
          <w:b/>
          <w:bCs/>
        </w:rPr>
        <w:t>v souladu s hierarchií způsobů nakládání s odpady podle platné legislativy</w:t>
      </w:r>
    </w:p>
    <w:p w:rsidR="00024367" w:rsidRDefault="00415D44">
      <w:pPr>
        <w:pStyle w:val="Zkladntext1"/>
        <w:ind w:firstLine="300"/>
      </w:pPr>
      <w:r>
        <w:rPr>
          <w:b/>
          <w:bCs/>
        </w:rPr>
        <w:t>• biologicky rozložitelný pódii komunálního odpadu nepřesahuje 60%</w:t>
      </w:r>
    </w:p>
    <w:p w:rsidR="00024367" w:rsidRDefault="00415D44">
      <w:pPr>
        <w:pStyle w:val="Zkladntext1"/>
        <w:numPr>
          <w:ilvl w:val="0"/>
          <w:numId w:val="1"/>
        </w:numPr>
        <w:tabs>
          <w:tab w:val="left" w:pos="543"/>
        </w:tabs>
        <w:spacing w:after="0"/>
        <w:ind w:firstLine="300"/>
      </w:pPr>
      <w:bookmarkStart w:id="41" w:name="bookmark40"/>
      <w:bookmarkEnd w:id="41"/>
      <w:r>
        <w:rPr>
          <w:b/>
          <w:bCs/>
        </w:rPr>
        <w:t xml:space="preserve">směsný komunální odpad byl vytříděn o nebezpečné a využitelné složky a komodity určené ke zpětnému </w:t>
      </w:r>
      <w:proofErr w:type="spellStart"/>
      <w:r>
        <w:rPr>
          <w:b/>
          <w:bCs/>
        </w:rPr>
        <w:t>odbéru</w:t>
      </w:r>
      <w:proofErr w:type="spellEnd"/>
    </w:p>
    <w:p w:rsidR="00024367" w:rsidRDefault="00415D44">
      <w:pPr>
        <w:spacing w:line="1" w:lineRule="exact"/>
        <w:sectPr w:rsidR="00024367">
          <w:type w:val="continuous"/>
          <w:pgSz w:w="11900" w:h="16840"/>
          <w:pgMar w:top="1623" w:right="824" w:bottom="2108" w:left="12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0965" distB="15875" distL="0" distR="0" simplePos="0" relativeHeight="125829404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100965</wp:posOffset>
                </wp:positionV>
                <wp:extent cx="326390" cy="11557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6" type="#_x0000_t202" style="position:absolute;margin-left:80.299999999999997pt;margin-top:7.9500000000000002pt;width:25.699999999999999pt;height:9.0999999999999996pt;z-index:-125829349;mso-wrap-distance-left:0;mso-wrap-distance-top:7.9500000000000002pt;mso-wrap-distance-right:0;mso-wrap-distance-bottom:1.2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406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88900</wp:posOffset>
                </wp:positionV>
                <wp:extent cx="2362200" cy="14351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Jméno a příjmení osoby odpovědné za informace v PIO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8" type="#_x0000_t202" style="position:absolute;margin-left:159.75pt;margin-top:7.pt;width:186.pt;height:11.300000000000001pt;z-index:-125829347;mso-wrap-distance-left:0;mso-wrap-distance-top:7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Jméno a příjmení osoby odpovědné za informace v PIO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965" distB="6350" distL="0" distR="0" simplePos="0" relativeHeight="125829408" behindDoc="0" locked="0" layoutInCell="1" allowOverlap="1">
                <wp:simplePos x="0" y="0"/>
                <wp:positionH relativeFrom="page">
                  <wp:posOffset>5293360</wp:posOffset>
                </wp:positionH>
                <wp:positionV relativeFrom="paragraph">
                  <wp:posOffset>100965</wp:posOffset>
                </wp:positionV>
                <wp:extent cx="356870" cy="12509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367" w:rsidRDefault="00415D44">
                            <w:pPr>
                              <w:pStyle w:val="Zkladntext1"/>
                              <w:spacing w:after="0"/>
                              <w:ind w:firstLine="0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0" type="#_x0000_t202" style="position:absolute;margin-left:416.80000000000001pt;margin-top:7.9500000000000002pt;width:28.100000000000001pt;height:9.8499999999999996pt;z-index:-125829345;mso-wrap-distance-left:0;mso-wrap-distance-top:7.9500000000000002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4367" w:rsidRDefault="00024367">
      <w:pPr>
        <w:spacing w:line="240" w:lineRule="exact"/>
        <w:rPr>
          <w:sz w:val="19"/>
          <w:szCs w:val="19"/>
        </w:rPr>
      </w:pPr>
    </w:p>
    <w:p w:rsidR="00024367" w:rsidRDefault="00024367">
      <w:pPr>
        <w:spacing w:line="1" w:lineRule="exact"/>
        <w:sectPr w:rsidR="00024367">
          <w:type w:val="continuous"/>
          <w:pgSz w:w="11900" w:h="16840"/>
          <w:pgMar w:top="1623" w:right="0" w:bottom="1623" w:left="0" w:header="0" w:footer="3" w:gutter="0"/>
          <w:cols w:space="720"/>
          <w:noEndnote/>
          <w:docGrid w:linePitch="360"/>
        </w:sectPr>
      </w:pPr>
    </w:p>
    <w:p w:rsidR="00024367" w:rsidRDefault="00415D44">
      <w:pPr>
        <w:pStyle w:val="Zkladntext1"/>
        <w:spacing w:after="0"/>
        <w:ind w:left="2000" w:firstLine="0"/>
        <w:jc w:val="both"/>
      </w:pPr>
      <w:r>
        <w:lastRenderedPageBreak/>
        <w:t>Podpis</w:t>
      </w:r>
    </w:p>
    <w:sectPr w:rsidR="00024367">
      <w:type w:val="continuous"/>
      <w:pgSz w:w="11900" w:h="16840"/>
      <w:pgMar w:top="1623" w:right="824" w:bottom="1623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D44">
      <w:r>
        <w:separator/>
      </w:r>
    </w:p>
  </w:endnote>
  <w:endnote w:type="continuationSeparator" w:id="0">
    <w:p w:rsidR="00000000" w:rsidRDefault="0041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44" w:rsidRDefault="00415D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44" w:rsidRDefault="00415D4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44" w:rsidRDefault="00415D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67" w:rsidRDefault="00024367"/>
  </w:footnote>
  <w:footnote w:type="continuationSeparator" w:id="0">
    <w:p w:rsidR="00024367" w:rsidRDefault="000243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44" w:rsidRDefault="00415D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67" w:rsidRDefault="00415D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779145</wp:posOffset>
              </wp:positionV>
              <wp:extent cx="391985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985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4367" w:rsidRDefault="00415D44">
                          <w:pPr>
                            <w:pStyle w:val="Zhlavnebozpat20"/>
                            <w:tabs>
                              <w:tab w:val="right" w:pos="617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Písemné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informace o odpadu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  <w:t>27.10.2020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.75pt;margin-top:61.350000000000001pt;width:308.65000000000003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u w:val="single"/>
                      </w:rPr>
                      <w:t>Písemné informace o odpadu - vzor ZoO 27.10.2020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899795</wp:posOffset>
              </wp:positionV>
              <wp:extent cx="64008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5pt;margin-top:70.850000000000009pt;width:504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67" w:rsidRDefault="00415D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762635</wp:posOffset>
              </wp:positionV>
              <wp:extent cx="2679065" cy="11874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0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4367" w:rsidRDefault="00415D44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Písemné informace o odpadu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27.10.2020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2.950000000000003pt;margin-top:60.050000000000004pt;width:210.95000000000002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Písemné informace o odpadu - vzor ZoO 27.10.2020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883285</wp:posOffset>
              </wp:positionV>
              <wp:extent cx="637667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00000000000003pt;margin-top:69.549999999999997pt;width:50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67" w:rsidRDefault="000243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67" w:rsidRDefault="00415D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762635</wp:posOffset>
              </wp:positionV>
              <wp:extent cx="2679065" cy="11874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0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4367" w:rsidRDefault="00415D44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Písemné informace o odpadu - vzor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ZoO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27.10.2020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2.950000000000003pt;margin-top:60.050000000000004pt;width:210.95000000000002pt;height:9.34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Písemné informace o odpadu - vzor ZoO 27.10.2020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669290</wp:posOffset>
              </wp:positionH>
              <wp:positionV relativeFrom="page">
                <wp:posOffset>883285</wp:posOffset>
              </wp:positionV>
              <wp:extent cx="6376670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00000000000003pt;margin-top:69.549999999999997pt;width:50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385"/>
    <w:multiLevelType w:val="multilevel"/>
    <w:tmpl w:val="3072DA1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4367"/>
    <w:rsid w:val="00024367"/>
    <w:rsid w:val="00415D44"/>
    <w:rsid w:val="006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69EA3"/>
      <w:sz w:val="108"/>
      <w:szCs w:val="108"/>
      <w:u w:val="singl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Jin0">
    <w:name w:val="Jiné"/>
    <w:basedOn w:val="Normln"/>
    <w:link w:val="Jin"/>
    <w:pPr>
      <w:spacing w:after="40"/>
      <w:ind w:firstLine="16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pacing w:after="390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35" w:lineRule="auto"/>
      <w:ind w:firstLine="37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5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40"/>
      <w:ind w:firstLine="160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color w:val="F69EA3"/>
      <w:sz w:val="108"/>
      <w:szCs w:val="108"/>
      <w:u w:val="single"/>
    </w:rPr>
  </w:style>
  <w:style w:type="paragraph" w:customStyle="1" w:styleId="Zkladntext30">
    <w:name w:val="Základní text (3)"/>
    <w:basedOn w:val="Normln"/>
    <w:link w:val="Zkladntext3"/>
    <w:pPr>
      <w:spacing w:after="200"/>
      <w:ind w:left="1200"/>
    </w:pPr>
    <w:rPr>
      <w:rFonts w:ascii="Arial" w:eastAsia="Arial" w:hAnsi="Arial" w:cs="Arial"/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unhideWhenUsed/>
    <w:rsid w:val="00415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D4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15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D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69EA3"/>
      <w:sz w:val="108"/>
      <w:szCs w:val="108"/>
      <w:u w:val="singl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Jin0">
    <w:name w:val="Jiné"/>
    <w:basedOn w:val="Normln"/>
    <w:link w:val="Jin"/>
    <w:pPr>
      <w:spacing w:after="40"/>
      <w:ind w:firstLine="16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pacing w:after="390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line="235" w:lineRule="auto"/>
      <w:ind w:firstLine="37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5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40"/>
      <w:ind w:firstLine="160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color w:val="F69EA3"/>
      <w:sz w:val="108"/>
      <w:szCs w:val="108"/>
      <w:u w:val="single"/>
    </w:rPr>
  </w:style>
  <w:style w:type="paragraph" w:customStyle="1" w:styleId="Zkladntext30">
    <w:name w:val="Základní text (3)"/>
    <w:basedOn w:val="Normln"/>
    <w:link w:val="Zkladntext3"/>
    <w:pPr>
      <w:spacing w:after="200"/>
      <w:ind w:left="1200"/>
    </w:pPr>
    <w:rPr>
      <w:rFonts w:ascii="Arial" w:eastAsia="Arial" w:hAnsi="Arial" w:cs="Arial"/>
      <w:b/>
      <w:bCs/>
      <w:sz w:val="22"/>
      <w:szCs w:val="22"/>
      <w:u w:val="single"/>
    </w:rPr>
  </w:style>
  <w:style w:type="paragraph" w:styleId="Zhlav">
    <w:name w:val="header"/>
    <w:basedOn w:val="Normln"/>
    <w:link w:val="ZhlavChar"/>
    <w:uiPriority w:val="99"/>
    <w:unhideWhenUsed/>
    <w:rsid w:val="00415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D4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15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D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2021-02-17T07:33:00Z</dcterms:created>
  <dcterms:modified xsi:type="dcterms:W3CDTF">2021-02-17T07:33:00Z</dcterms:modified>
</cp:coreProperties>
</file>