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D" w:rsidRDefault="0087390D" w:rsidP="000B3F9A">
      <w:pPr>
        <w:pStyle w:val="Nzev"/>
        <w:spacing w:line="240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:rsidR="000B3F9A" w:rsidRPr="009C46FE" w:rsidRDefault="000B3F9A" w:rsidP="000B3F9A">
      <w:pPr>
        <w:pStyle w:val="Nzev"/>
        <w:spacing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9C46FE">
        <w:rPr>
          <w:rFonts w:ascii="Times New Roman" w:hAnsi="Times New Roman"/>
          <w:b w:val="0"/>
          <w:sz w:val="24"/>
          <w:szCs w:val="24"/>
        </w:rPr>
        <w:t>Příloha č. 1</w:t>
      </w:r>
    </w:p>
    <w:p w:rsidR="000B3F9A" w:rsidRDefault="000B3F9A" w:rsidP="00F958A9">
      <w:pPr>
        <w:pStyle w:val="Nzev"/>
        <w:spacing w:line="240" w:lineRule="auto"/>
        <w:rPr>
          <w:rFonts w:ascii="Times New Roman" w:hAnsi="Times New Roman"/>
          <w:sz w:val="24"/>
          <w:szCs w:val="24"/>
        </w:rPr>
      </w:pPr>
    </w:p>
    <w:p w:rsidR="0087390D" w:rsidRPr="009C46FE" w:rsidRDefault="0087390D" w:rsidP="00F958A9">
      <w:pPr>
        <w:pStyle w:val="Nzev"/>
        <w:spacing w:line="240" w:lineRule="auto"/>
        <w:rPr>
          <w:rFonts w:ascii="Times New Roman" w:hAnsi="Times New Roman"/>
          <w:sz w:val="24"/>
          <w:szCs w:val="24"/>
        </w:rPr>
      </w:pPr>
    </w:p>
    <w:p w:rsidR="009821A6" w:rsidRDefault="009821A6" w:rsidP="009821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 O U Č E N Í</w:t>
      </w:r>
    </w:p>
    <w:p w:rsidR="009821A6" w:rsidRPr="001E3FCD" w:rsidRDefault="009821A6" w:rsidP="009821A6">
      <w:pPr>
        <w:jc w:val="center"/>
        <w:rPr>
          <w:b/>
          <w:sz w:val="32"/>
        </w:rPr>
      </w:pPr>
      <w:bookmarkStart w:id="0" w:name="_Toc497209318"/>
      <w:bookmarkStart w:id="1" w:name="_Toc497209378"/>
      <w:r w:rsidRPr="001E3FCD">
        <w:rPr>
          <w:b/>
          <w:sz w:val="32"/>
        </w:rPr>
        <w:t>o pravidlech vstupu a zásadách bezpečnosti práce a požární ochrany pro dodavatele prací a služeb ve Vazební věznici Olomouc</w:t>
      </w:r>
      <w:bookmarkEnd w:id="0"/>
      <w:bookmarkEnd w:id="1"/>
    </w:p>
    <w:p w:rsidR="009821A6" w:rsidRPr="00D437AD" w:rsidRDefault="009821A6" w:rsidP="009821A6">
      <w:pPr>
        <w:jc w:val="both"/>
      </w:pPr>
    </w:p>
    <w:p w:rsidR="009821A6" w:rsidRPr="00D437AD" w:rsidRDefault="009821A6" w:rsidP="009821A6">
      <w:pPr>
        <w:jc w:val="both"/>
      </w:pPr>
    </w:p>
    <w:p w:rsidR="009821A6" w:rsidRPr="00D437AD" w:rsidRDefault="009821A6" w:rsidP="009821A6">
      <w:pPr>
        <w:jc w:val="both"/>
      </w:pPr>
      <w:r w:rsidRPr="00D437AD">
        <w:rPr>
          <w:b/>
        </w:rPr>
        <w:t xml:space="preserve">Jméno a příjmení poučené osoby: </w:t>
      </w:r>
      <w:r w:rsidRPr="00D437AD">
        <w:t>……………………………………………………………</w:t>
      </w:r>
    </w:p>
    <w:p w:rsidR="009821A6" w:rsidRPr="00D437AD" w:rsidRDefault="009821A6" w:rsidP="009821A6">
      <w:pPr>
        <w:jc w:val="both"/>
      </w:pPr>
    </w:p>
    <w:p w:rsidR="009821A6" w:rsidRPr="00D437AD" w:rsidRDefault="009821A6" w:rsidP="009821A6">
      <w:pPr>
        <w:jc w:val="both"/>
      </w:pPr>
      <w:r w:rsidRPr="00D437AD">
        <w:rPr>
          <w:b/>
        </w:rPr>
        <w:t xml:space="preserve">Číslo OP: </w:t>
      </w:r>
      <w:r w:rsidRPr="00D437AD">
        <w:t>……………………………………………………………………………………….</w:t>
      </w:r>
    </w:p>
    <w:p w:rsidR="009821A6" w:rsidRPr="00D437AD" w:rsidRDefault="009821A6" w:rsidP="009821A6">
      <w:pPr>
        <w:jc w:val="both"/>
        <w:rPr>
          <w:b/>
        </w:rPr>
      </w:pPr>
    </w:p>
    <w:p w:rsidR="009821A6" w:rsidRPr="00D437AD" w:rsidRDefault="009821A6" w:rsidP="009821A6">
      <w:pPr>
        <w:jc w:val="both"/>
      </w:pPr>
      <w:r w:rsidRPr="00D437AD">
        <w:rPr>
          <w:b/>
        </w:rPr>
        <w:t xml:space="preserve">Název firmy: </w:t>
      </w:r>
      <w:r w:rsidRPr="00D437AD">
        <w:t>…………………………………………………………………………………...</w:t>
      </w:r>
    </w:p>
    <w:p w:rsidR="009821A6" w:rsidRPr="00D437AD" w:rsidRDefault="009821A6" w:rsidP="009821A6">
      <w:pPr>
        <w:jc w:val="both"/>
      </w:pPr>
    </w:p>
    <w:p w:rsidR="009821A6" w:rsidRPr="00D437AD" w:rsidRDefault="009821A6" w:rsidP="009821A6">
      <w:pPr>
        <w:ind w:firstLine="540"/>
        <w:jc w:val="both"/>
      </w:pPr>
      <w:r w:rsidRPr="00D437AD">
        <w:t>Po vstupu do objektu Vazební věznice Olomouc (dále jen „vazební věznice“) je vstupující osoba povinna respektovat následující pokyny:</w:t>
      </w:r>
    </w:p>
    <w:p w:rsidR="009821A6" w:rsidRPr="00D437AD" w:rsidRDefault="009821A6" w:rsidP="009821A6">
      <w:pPr>
        <w:jc w:val="both"/>
      </w:pPr>
    </w:p>
    <w:p w:rsidR="009821A6" w:rsidRPr="00D437AD" w:rsidRDefault="009821A6" w:rsidP="009821A6">
      <w:pPr>
        <w:pStyle w:val="Zkladntextodsazen"/>
        <w:tabs>
          <w:tab w:val="left" w:pos="540"/>
        </w:tabs>
        <w:spacing w:after="0"/>
        <w:ind w:left="540" w:hanging="540"/>
        <w:jc w:val="both"/>
        <w:rPr>
          <w:rStyle w:val="Siln"/>
          <w:b w:val="0"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t>1.</w:t>
      </w:r>
      <w:r w:rsidRPr="00D437AD">
        <w:rPr>
          <w:sz w:val="24"/>
          <w:szCs w:val="24"/>
        </w:rPr>
        <w:tab/>
      </w:r>
      <w:r w:rsidRPr="00D437AD">
        <w:rPr>
          <w:rStyle w:val="Siln"/>
          <w:sz w:val="24"/>
          <w:szCs w:val="24"/>
          <w:shd w:val="clear" w:color="auto" w:fill="FFFFFF"/>
        </w:rPr>
        <w:t>Do vazební věznice je povolen vstup pouze s platným občanským průkazem nebo jiným dokladem totožnosti a na základě povolení ředitele vazební věznice. Vstupující osoba nesmí být pod vlivem alkoholu či jiných návykových látek. Je zakázáno vnášet do věznice mobilní telefony, zbraně, záznamová zařízení, alkohol, omamné a psychotropní látky a předměty, kterými by mohla být ohrožena bezpečnost osob.</w:t>
      </w:r>
      <w:r w:rsidRPr="00D437AD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D437AD">
        <w:rPr>
          <w:rStyle w:val="Siln"/>
          <w:sz w:val="24"/>
          <w:szCs w:val="24"/>
          <w:shd w:val="clear" w:color="auto" w:fill="FFFFFF"/>
        </w:rPr>
        <w:t>Příslušník konající službu na hlavním vchodu do vazební věznice má oprávnění uvedená v § 13 zákona č. 555/1992 Sb. o Vězeňské službě a justiční stráži ČR, v platném znění.</w:t>
      </w:r>
    </w:p>
    <w:p w:rsidR="009821A6" w:rsidRPr="00D437AD" w:rsidRDefault="009821A6" w:rsidP="009821A6">
      <w:pPr>
        <w:pStyle w:val="Zkladntextodsazen"/>
        <w:spacing w:after="0"/>
        <w:ind w:left="567"/>
        <w:jc w:val="both"/>
        <w:rPr>
          <w:bCs/>
          <w:sz w:val="24"/>
          <w:szCs w:val="24"/>
          <w:shd w:val="clear" w:color="auto" w:fill="FFFFFF"/>
        </w:rPr>
      </w:pPr>
    </w:p>
    <w:p w:rsidR="009821A6" w:rsidRPr="00D437AD" w:rsidRDefault="009821A6" w:rsidP="009821A6">
      <w:pPr>
        <w:pStyle w:val="Zkladntextodsazen"/>
        <w:numPr>
          <w:ilvl w:val="0"/>
          <w:numId w:val="4"/>
        </w:numPr>
        <w:spacing w:after="0"/>
        <w:ind w:left="567" w:hanging="567"/>
        <w:jc w:val="both"/>
        <w:rPr>
          <w:bCs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t xml:space="preserve">Do vnitřních prostor objektu vazební věznice je možno vstupovat pouze v doprovodu kontaktní osoby </w:t>
      </w:r>
      <w:r w:rsidRPr="00D437AD">
        <w:rPr>
          <w:iCs/>
          <w:sz w:val="24"/>
          <w:szCs w:val="24"/>
        </w:rPr>
        <w:t>(zaměstnance vazební věznice)</w:t>
      </w:r>
      <w:r w:rsidRPr="00D437AD">
        <w:rPr>
          <w:sz w:val="24"/>
          <w:szCs w:val="24"/>
        </w:rPr>
        <w:t xml:space="preserve"> a po splnění všech bezpečnostních opatření stanovených systémem ochrany věznice (fyzické prověření osoby a zavazadla přinášeného do objektu věznice).</w:t>
      </w:r>
    </w:p>
    <w:p w:rsidR="009821A6" w:rsidRPr="00D437AD" w:rsidRDefault="009821A6" w:rsidP="009821A6">
      <w:pPr>
        <w:pStyle w:val="Zkladntextodsazen"/>
        <w:spacing w:after="0"/>
        <w:ind w:left="567"/>
        <w:jc w:val="both"/>
        <w:rPr>
          <w:bCs/>
          <w:sz w:val="24"/>
          <w:szCs w:val="24"/>
          <w:shd w:val="clear" w:color="auto" w:fill="FFFFFF"/>
        </w:rPr>
      </w:pPr>
    </w:p>
    <w:p w:rsidR="009821A6" w:rsidRPr="00D437AD" w:rsidRDefault="009821A6" w:rsidP="009821A6">
      <w:pPr>
        <w:pStyle w:val="Zkladntextodsazen"/>
        <w:numPr>
          <w:ilvl w:val="0"/>
          <w:numId w:val="4"/>
        </w:numPr>
        <w:spacing w:after="0"/>
        <w:ind w:left="567" w:hanging="567"/>
        <w:jc w:val="both"/>
        <w:rPr>
          <w:bCs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t xml:space="preserve">Kontaktní osoba seznámí vstupující osobu s místem výkonu práce a bezpečnostními riziky pracoviště. Do jiných prostor objektu není přístup povolen. Podle důvodu vstupu, případně povahy prací a na základě konkrétního požadavku, vám budou s ohledem na limitované možnosti vazební věznice, poskytnuty i vhodné prostory pro převlékání, stravování a uložení pracovních pomůcek, nářadí a materiálu. Dále vám bude sděleno, kde se nachází sociální zařízení, které můžete v případě potřeby po dobu pobytu v objektu používat. </w:t>
      </w:r>
    </w:p>
    <w:p w:rsidR="009821A6" w:rsidRPr="00D437AD" w:rsidRDefault="009821A6" w:rsidP="009821A6">
      <w:pPr>
        <w:pStyle w:val="Zkladntextodsazen"/>
        <w:spacing w:after="0"/>
        <w:ind w:left="567"/>
        <w:jc w:val="both"/>
        <w:rPr>
          <w:bCs/>
          <w:sz w:val="24"/>
          <w:szCs w:val="24"/>
          <w:shd w:val="clear" w:color="auto" w:fill="FFFFFF"/>
        </w:rPr>
      </w:pPr>
    </w:p>
    <w:p w:rsidR="009821A6" w:rsidRPr="00D437AD" w:rsidRDefault="009821A6" w:rsidP="009821A6">
      <w:pPr>
        <w:pStyle w:val="Zkladntextodsazen"/>
        <w:numPr>
          <w:ilvl w:val="0"/>
          <w:numId w:val="4"/>
        </w:numPr>
        <w:spacing w:after="0"/>
        <w:ind w:left="567" w:hanging="567"/>
        <w:jc w:val="both"/>
        <w:rPr>
          <w:bCs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t>Jste povinni respektovat všechna bezpečnostní značení a pokyny umístěné v objektu vazební věznice.</w:t>
      </w:r>
    </w:p>
    <w:p w:rsidR="009821A6" w:rsidRPr="00D437AD" w:rsidRDefault="009821A6" w:rsidP="009821A6">
      <w:pPr>
        <w:pStyle w:val="Zkladntextodsazen"/>
        <w:spacing w:after="0"/>
        <w:ind w:left="567"/>
        <w:jc w:val="both"/>
        <w:rPr>
          <w:bCs/>
          <w:sz w:val="24"/>
          <w:szCs w:val="24"/>
          <w:shd w:val="clear" w:color="auto" w:fill="FFFFFF"/>
        </w:rPr>
      </w:pPr>
    </w:p>
    <w:p w:rsidR="009821A6" w:rsidRPr="00D437AD" w:rsidRDefault="009821A6" w:rsidP="009821A6">
      <w:pPr>
        <w:pStyle w:val="Zkladntextodsazen"/>
        <w:numPr>
          <w:ilvl w:val="0"/>
          <w:numId w:val="4"/>
        </w:numPr>
        <w:spacing w:after="0"/>
        <w:ind w:left="567" w:hanging="567"/>
        <w:jc w:val="both"/>
        <w:rPr>
          <w:bCs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t xml:space="preserve">Vazební věznice je zařazena do kategorie se zvýšeným požárním nebezpečím, proto zde vedle zákazu kouření platí i zákaz manipulace s otevřeným ohněm. </w:t>
      </w:r>
    </w:p>
    <w:p w:rsidR="009821A6" w:rsidRPr="00D437AD" w:rsidRDefault="009821A6" w:rsidP="009821A6">
      <w:pPr>
        <w:pStyle w:val="Zkladntextodsazen"/>
        <w:spacing w:after="0"/>
        <w:ind w:left="567"/>
        <w:jc w:val="both"/>
        <w:rPr>
          <w:bCs/>
          <w:sz w:val="24"/>
          <w:szCs w:val="24"/>
          <w:shd w:val="clear" w:color="auto" w:fill="FFFFFF"/>
        </w:rPr>
      </w:pPr>
    </w:p>
    <w:p w:rsidR="009821A6" w:rsidRPr="00D437AD" w:rsidRDefault="009821A6" w:rsidP="009821A6">
      <w:pPr>
        <w:pStyle w:val="Zkladntextodsazen"/>
        <w:numPr>
          <w:ilvl w:val="0"/>
          <w:numId w:val="4"/>
        </w:numPr>
        <w:spacing w:after="0"/>
        <w:ind w:left="567" w:hanging="567"/>
        <w:jc w:val="both"/>
        <w:rPr>
          <w:bCs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t>Údržbové práce, které vyžadují použití otevřeného ohně (např. svařování) se mohou provádět pouze na základě písemného povolení ředitele vazební věznice a za požárního dohledu určené osoby.</w:t>
      </w:r>
    </w:p>
    <w:p w:rsidR="009821A6" w:rsidRPr="00D437AD" w:rsidRDefault="009821A6" w:rsidP="009821A6">
      <w:pPr>
        <w:pStyle w:val="Zkladntextodsazen"/>
        <w:spacing w:after="0"/>
        <w:ind w:left="567"/>
        <w:jc w:val="both"/>
        <w:rPr>
          <w:bCs/>
          <w:sz w:val="24"/>
          <w:szCs w:val="24"/>
          <w:shd w:val="clear" w:color="auto" w:fill="FFFFFF"/>
        </w:rPr>
      </w:pPr>
    </w:p>
    <w:p w:rsidR="009821A6" w:rsidRPr="00D437AD" w:rsidRDefault="009821A6" w:rsidP="009821A6">
      <w:pPr>
        <w:pStyle w:val="Zkladntextodsazen"/>
        <w:numPr>
          <w:ilvl w:val="0"/>
          <w:numId w:val="4"/>
        </w:numPr>
        <w:spacing w:after="0"/>
        <w:ind w:left="567" w:hanging="567"/>
        <w:jc w:val="both"/>
        <w:rPr>
          <w:bCs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t>Každý váš úraz musí být bezodkladně oznámen kontaktní osobě vazební věznice, která zajistí podle potřeby poskytnutí první pomoci a přivolání zdravotní záchranné služby. Místo, kde došlo k úrazu, musí být ponecháno v tom stavu, v jakém bylo v době úrazu.</w:t>
      </w:r>
    </w:p>
    <w:p w:rsidR="009821A6" w:rsidRPr="00D437AD" w:rsidRDefault="009821A6" w:rsidP="009821A6">
      <w:pPr>
        <w:pStyle w:val="Zkladntextodsazen"/>
        <w:numPr>
          <w:ilvl w:val="0"/>
          <w:numId w:val="4"/>
        </w:numPr>
        <w:spacing w:after="0"/>
        <w:ind w:left="567" w:hanging="567"/>
        <w:jc w:val="both"/>
        <w:rPr>
          <w:bCs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lastRenderedPageBreak/>
        <w:t>V případě vzniku požáru oznamte tuto skutečnost bezodkladně nejbližšímu zaměstnanci vazební věznice.</w:t>
      </w:r>
    </w:p>
    <w:p w:rsidR="009821A6" w:rsidRPr="00D437AD" w:rsidRDefault="009821A6" w:rsidP="009821A6">
      <w:pPr>
        <w:pStyle w:val="Zkladntextodsazen"/>
        <w:spacing w:after="0"/>
        <w:ind w:left="567"/>
        <w:jc w:val="both"/>
        <w:rPr>
          <w:bCs/>
          <w:sz w:val="24"/>
          <w:szCs w:val="24"/>
          <w:shd w:val="clear" w:color="auto" w:fill="FFFFFF"/>
        </w:rPr>
      </w:pPr>
    </w:p>
    <w:p w:rsidR="009821A6" w:rsidRPr="00D437AD" w:rsidRDefault="009821A6" w:rsidP="009821A6">
      <w:pPr>
        <w:pStyle w:val="Zkladntextodsazen"/>
        <w:numPr>
          <w:ilvl w:val="0"/>
          <w:numId w:val="4"/>
        </w:numPr>
        <w:spacing w:after="0"/>
        <w:ind w:left="567" w:hanging="567"/>
        <w:jc w:val="both"/>
        <w:rPr>
          <w:bCs/>
          <w:sz w:val="24"/>
          <w:szCs w:val="24"/>
          <w:shd w:val="clear" w:color="auto" w:fill="FFFFFF"/>
        </w:rPr>
      </w:pPr>
      <w:r w:rsidRPr="00D437AD">
        <w:rPr>
          <w:sz w:val="24"/>
          <w:szCs w:val="24"/>
        </w:rPr>
        <w:t>Před zahájením prací předejte kontaktní osobě (pokud to charakter práce vyžaduje) písemnou informaci o rizicích, které vámi prováděné činnosti představují a jaká opatření k ochraně vašich zaměstnanců ale i dalších osob provedete nebo je nutno společně provést.</w:t>
      </w:r>
    </w:p>
    <w:p w:rsidR="009821A6" w:rsidRPr="00D437AD" w:rsidRDefault="009821A6" w:rsidP="009821A6">
      <w:pPr>
        <w:pStyle w:val="Zkladntextodsazen2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9821A6" w:rsidRPr="00D437AD" w:rsidRDefault="009821A6" w:rsidP="009821A6">
      <w:pPr>
        <w:pStyle w:val="Zkladntextodsazen2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D437AD">
        <w:rPr>
          <w:sz w:val="24"/>
          <w:szCs w:val="24"/>
        </w:rPr>
        <w:t>V případě zákazu vstupu nepovolaných osob na místo výkonu prací zajistěte jeho označení vhodným bezpečnostním značením.</w:t>
      </w:r>
    </w:p>
    <w:p w:rsidR="009821A6" w:rsidRPr="00D437AD" w:rsidRDefault="009821A6" w:rsidP="009821A6">
      <w:pPr>
        <w:pStyle w:val="Zkladntextodsazen2"/>
        <w:tabs>
          <w:tab w:val="left" w:pos="540"/>
        </w:tabs>
        <w:spacing w:after="0" w:line="240" w:lineRule="auto"/>
        <w:ind w:left="540"/>
        <w:jc w:val="both"/>
        <w:rPr>
          <w:sz w:val="24"/>
          <w:szCs w:val="24"/>
        </w:rPr>
      </w:pPr>
    </w:p>
    <w:p w:rsidR="009821A6" w:rsidRPr="00D437AD" w:rsidRDefault="009821A6" w:rsidP="009821A6">
      <w:pPr>
        <w:pStyle w:val="Zkladntextodsazen2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D437AD">
        <w:rPr>
          <w:sz w:val="24"/>
          <w:szCs w:val="24"/>
        </w:rPr>
        <w:t>S vězněnou osobou je zakázáno hovořit o věcech a problémech, které nejsou v souladu s účelem vstupu do věznice, postavením a zastávanou funkcí vstupující osoby. Dále je zakázáno vězněným osobám předávat nebo od nich přebírat finanční částky a jakékoliv předměty, které nemají vztah k pracovním úkolům, které zaměstnanec dodavatele plní ve věznici.</w:t>
      </w:r>
    </w:p>
    <w:p w:rsidR="009821A6" w:rsidRPr="00D437AD" w:rsidRDefault="009821A6" w:rsidP="009821A6">
      <w:pPr>
        <w:pStyle w:val="Zkladntextodsazen2"/>
        <w:tabs>
          <w:tab w:val="left" w:pos="540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9821A6" w:rsidRPr="00D437AD" w:rsidRDefault="009821A6" w:rsidP="009821A6">
      <w:pPr>
        <w:pStyle w:val="Zkladntextodsazen2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D437AD">
        <w:rPr>
          <w:sz w:val="24"/>
          <w:szCs w:val="24"/>
        </w:rPr>
        <w:t>V případě zjištění porušení těchto pravidel může ředitel vazební věznice rozhodnout o zrušení vydaného povolení ke vstupu nebo zrušení smlouvy.</w:t>
      </w:r>
    </w:p>
    <w:p w:rsidR="009821A6" w:rsidRDefault="009821A6" w:rsidP="009821A6">
      <w:pPr>
        <w:pStyle w:val="Zkladntextodsazen2"/>
        <w:tabs>
          <w:tab w:val="left" w:pos="540"/>
        </w:tabs>
        <w:spacing w:after="0" w:line="240" w:lineRule="auto"/>
        <w:ind w:left="540"/>
        <w:jc w:val="both"/>
        <w:rPr>
          <w:sz w:val="24"/>
          <w:szCs w:val="24"/>
        </w:rPr>
      </w:pPr>
    </w:p>
    <w:p w:rsidR="009821A6" w:rsidRPr="00D437AD" w:rsidRDefault="009821A6" w:rsidP="009821A6">
      <w:pPr>
        <w:pStyle w:val="Zkladntextodsazen2"/>
        <w:tabs>
          <w:tab w:val="left" w:pos="540"/>
        </w:tabs>
        <w:spacing w:after="0" w:line="240" w:lineRule="auto"/>
        <w:ind w:left="540"/>
        <w:jc w:val="both"/>
        <w:rPr>
          <w:sz w:val="24"/>
          <w:szCs w:val="24"/>
        </w:rPr>
      </w:pPr>
    </w:p>
    <w:p w:rsidR="009821A6" w:rsidRPr="00D437AD" w:rsidRDefault="009821A6" w:rsidP="009821A6">
      <w:pPr>
        <w:pStyle w:val="Zkladntextodsazen2"/>
        <w:tabs>
          <w:tab w:val="left" w:pos="540"/>
        </w:tabs>
        <w:spacing w:after="0" w:line="240" w:lineRule="auto"/>
        <w:ind w:left="0"/>
        <w:jc w:val="both"/>
        <w:rPr>
          <w:sz w:val="24"/>
          <w:szCs w:val="24"/>
        </w:rPr>
      </w:pPr>
      <w:r w:rsidRPr="00D437AD">
        <w:rPr>
          <w:sz w:val="24"/>
          <w:szCs w:val="24"/>
        </w:rPr>
        <w:tab/>
        <w:t>Prohlašuji, že poučení jsem rozuměl a jsem si vědom toho, že pokud výše uvedená ustanovení poruším, vystavuji se případnému postihu za přestupek nebo trestnímu stíhání podle platných právních norem. Zavazuji se k plnění pokynů, které vazební věznice pro dodavatele prací a služeb stanovuje</w:t>
      </w:r>
      <w:r w:rsidRPr="00D437AD">
        <w:rPr>
          <w:rStyle w:val="Znakapoznpodarou"/>
          <w:sz w:val="24"/>
          <w:szCs w:val="24"/>
        </w:rPr>
        <w:footnoteReference w:id="1"/>
      </w:r>
      <w:r w:rsidRPr="00D437AD">
        <w:rPr>
          <w:sz w:val="24"/>
          <w:szCs w:val="24"/>
        </w:rPr>
        <w:t>.</w:t>
      </w:r>
    </w:p>
    <w:p w:rsidR="009821A6" w:rsidRDefault="009821A6" w:rsidP="009821A6"/>
    <w:p w:rsidR="009821A6" w:rsidRDefault="009821A6" w:rsidP="009821A6"/>
    <w:p w:rsidR="009821A6" w:rsidRPr="00D437AD" w:rsidRDefault="009821A6" w:rsidP="009821A6"/>
    <w:p w:rsidR="009821A6" w:rsidRPr="00D437AD" w:rsidRDefault="009821A6" w:rsidP="009821A6">
      <w:r w:rsidRPr="00D437AD">
        <w:t>V Olomouci dne:</w:t>
      </w:r>
    </w:p>
    <w:p w:rsidR="009821A6" w:rsidRPr="00D437AD" w:rsidRDefault="009821A6" w:rsidP="009821A6">
      <w:pPr>
        <w:ind w:left="4536"/>
        <w:jc w:val="center"/>
      </w:pPr>
    </w:p>
    <w:p w:rsidR="009821A6" w:rsidRPr="00D437AD" w:rsidRDefault="009821A6" w:rsidP="009821A6">
      <w:pPr>
        <w:ind w:left="4536"/>
        <w:jc w:val="center"/>
      </w:pPr>
    </w:p>
    <w:p w:rsidR="009821A6" w:rsidRPr="00D437AD" w:rsidRDefault="009821A6" w:rsidP="009821A6">
      <w:pPr>
        <w:ind w:left="4536"/>
        <w:jc w:val="center"/>
      </w:pPr>
      <w:r w:rsidRPr="00D437AD">
        <w:t>………………………………………………...</w:t>
      </w:r>
    </w:p>
    <w:p w:rsidR="009821A6" w:rsidRPr="00D437AD" w:rsidRDefault="009821A6" w:rsidP="009821A6">
      <w:pPr>
        <w:ind w:left="4536"/>
        <w:jc w:val="center"/>
      </w:pPr>
      <w:r w:rsidRPr="00D437AD">
        <w:t>podpis poučené osoby</w:t>
      </w:r>
    </w:p>
    <w:p w:rsidR="009821A6" w:rsidRPr="00D437AD" w:rsidRDefault="009821A6" w:rsidP="009821A6"/>
    <w:p w:rsidR="009821A6" w:rsidRPr="00D437AD" w:rsidRDefault="009821A6" w:rsidP="009821A6"/>
    <w:p w:rsidR="00F958A9" w:rsidRPr="0087390D" w:rsidRDefault="00F958A9" w:rsidP="009821A6">
      <w:pPr>
        <w:pStyle w:val="Nzev"/>
        <w:spacing w:line="240" w:lineRule="auto"/>
        <w:rPr>
          <w:szCs w:val="22"/>
        </w:rPr>
      </w:pPr>
      <w:bookmarkStart w:id="2" w:name="_GoBack"/>
      <w:bookmarkEnd w:id="2"/>
    </w:p>
    <w:sectPr w:rsidR="00F958A9" w:rsidRPr="0087390D" w:rsidSect="00B74CC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993" w:left="1134" w:header="170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85" w:rsidRDefault="00F85F85" w:rsidP="00F958A9">
      <w:r>
        <w:separator/>
      </w:r>
    </w:p>
  </w:endnote>
  <w:endnote w:type="continuationSeparator" w:id="0">
    <w:p w:rsidR="00F85F85" w:rsidRDefault="00F85F85" w:rsidP="00F9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D9" w:rsidRDefault="009C12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12D9" w:rsidRDefault="009C12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28076"/>
      <w:docPartObj>
        <w:docPartGallery w:val="Page Numbers (Bottom of Page)"/>
        <w:docPartUnique/>
      </w:docPartObj>
    </w:sdtPr>
    <w:sdtEndPr/>
    <w:sdtContent>
      <w:p w:rsidR="009C12D9" w:rsidRDefault="009C12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A6">
          <w:rPr>
            <w:noProof/>
          </w:rPr>
          <w:t>1</w:t>
        </w:r>
        <w:r>
          <w:fldChar w:fldCharType="end"/>
        </w:r>
      </w:p>
    </w:sdtContent>
  </w:sdt>
  <w:p w:rsidR="009C12D9" w:rsidRDefault="009C12D9" w:rsidP="000B3F9A">
    <w:pPr>
      <w:pStyle w:val="Zpa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D9" w:rsidRDefault="009C12D9" w:rsidP="00692C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85" w:rsidRDefault="00F85F85" w:rsidP="00F958A9">
      <w:r>
        <w:separator/>
      </w:r>
    </w:p>
  </w:footnote>
  <w:footnote w:type="continuationSeparator" w:id="0">
    <w:p w:rsidR="00F85F85" w:rsidRDefault="00F85F85" w:rsidP="00F958A9">
      <w:r>
        <w:continuationSeparator/>
      </w:r>
    </w:p>
  </w:footnote>
  <w:footnote w:id="1">
    <w:p w:rsidR="009821A6" w:rsidRDefault="009821A6" w:rsidP="009821A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A4818">
        <w:rPr>
          <w:bCs/>
          <w:i/>
          <w:iCs/>
          <w:szCs w:val="24"/>
        </w:rPr>
        <w:t>Toto poučení nevylučuje použití dalších bezpečnostních opatření, která vyplývají z pracovních rizik dodavatelem prováděných prací a předpokládá ze strany dodavatele (nebo jeho zaměstnanců) dodržování zásad bezpečné práce ve sm</w:t>
      </w:r>
      <w:r>
        <w:rPr>
          <w:bCs/>
          <w:i/>
          <w:iCs/>
          <w:szCs w:val="24"/>
        </w:rPr>
        <w:t>yslu obecně závazných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6" w:type="dxa"/>
      <w:tblLook w:val="04A0" w:firstRow="1" w:lastRow="0" w:firstColumn="1" w:lastColumn="0" w:noHBand="0" w:noVBand="1"/>
    </w:tblPr>
    <w:tblGrid>
      <w:gridCol w:w="1304"/>
      <w:gridCol w:w="8222"/>
    </w:tblGrid>
    <w:tr w:rsidR="009C12D9" w:rsidRPr="000D292F" w:rsidTr="00692C32">
      <w:trPr>
        <w:trHeight w:val="1415"/>
      </w:trPr>
      <w:tc>
        <w:tcPr>
          <w:tcW w:w="1304" w:type="dxa"/>
          <w:tcMar>
            <w:left w:w="28" w:type="dxa"/>
            <w:right w:w="28" w:type="dxa"/>
          </w:tcMar>
          <w:vAlign w:val="center"/>
        </w:tcPr>
        <w:p w:rsidR="009C12D9" w:rsidRPr="000D292F" w:rsidRDefault="009C12D9" w:rsidP="00692C32">
          <w:pPr>
            <w:keepNext/>
            <w:jc w:val="center"/>
          </w:pPr>
        </w:p>
      </w:tc>
      <w:tc>
        <w:tcPr>
          <w:tcW w:w="8222" w:type="dxa"/>
          <w:tcMar>
            <w:left w:w="142" w:type="dxa"/>
            <w:right w:w="85" w:type="dxa"/>
          </w:tcMar>
          <w:vAlign w:val="center"/>
        </w:tcPr>
        <w:p w:rsidR="009C12D9" w:rsidRPr="000D292F" w:rsidRDefault="009C12D9" w:rsidP="00692C32">
          <w:pPr>
            <w:rPr>
              <w:rFonts w:ascii="Arial" w:hAnsi="Arial" w:cs="Arial"/>
            </w:rPr>
          </w:pPr>
        </w:p>
      </w:tc>
    </w:tr>
  </w:tbl>
  <w:p w:rsidR="009C12D9" w:rsidRPr="009E2E51" w:rsidRDefault="009C12D9" w:rsidP="000B3F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9C"/>
    <w:multiLevelType w:val="hybridMultilevel"/>
    <w:tmpl w:val="532E8080"/>
    <w:lvl w:ilvl="0" w:tplc="195C3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55E95"/>
    <w:multiLevelType w:val="hybridMultilevel"/>
    <w:tmpl w:val="002CF88A"/>
    <w:lvl w:ilvl="0" w:tplc="0405000F">
      <w:start w:val="10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>
    <w:nsid w:val="27731BE1"/>
    <w:multiLevelType w:val="hybridMultilevel"/>
    <w:tmpl w:val="BC942E40"/>
    <w:lvl w:ilvl="0" w:tplc="9A90F8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F6AC7"/>
    <w:multiLevelType w:val="hybridMultilevel"/>
    <w:tmpl w:val="1400C23E"/>
    <w:lvl w:ilvl="0" w:tplc="D1123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A9"/>
    <w:rsid w:val="000B3F9A"/>
    <w:rsid w:val="000E4D54"/>
    <w:rsid w:val="00137671"/>
    <w:rsid w:val="003F5783"/>
    <w:rsid w:val="00484615"/>
    <w:rsid w:val="004876E5"/>
    <w:rsid w:val="004B661E"/>
    <w:rsid w:val="004F3B13"/>
    <w:rsid w:val="00692C32"/>
    <w:rsid w:val="006C0C43"/>
    <w:rsid w:val="006F2FA8"/>
    <w:rsid w:val="00837BCC"/>
    <w:rsid w:val="0087390D"/>
    <w:rsid w:val="009252AD"/>
    <w:rsid w:val="00975263"/>
    <w:rsid w:val="009821A6"/>
    <w:rsid w:val="009C12D9"/>
    <w:rsid w:val="009C46FE"/>
    <w:rsid w:val="00A42E98"/>
    <w:rsid w:val="00A90844"/>
    <w:rsid w:val="00AF52B6"/>
    <w:rsid w:val="00B215E2"/>
    <w:rsid w:val="00B74CC6"/>
    <w:rsid w:val="00BE633B"/>
    <w:rsid w:val="00C72F7C"/>
    <w:rsid w:val="00C905F5"/>
    <w:rsid w:val="00E17C1C"/>
    <w:rsid w:val="00E255AD"/>
    <w:rsid w:val="00F85F85"/>
    <w:rsid w:val="00F958A9"/>
    <w:rsid w:val="00FB6BAA"/>
    <w:rsid w:val="00F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58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58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58A9"/>
    <w:rPr>
      <w:sz w:val="24"/>
      <w:szCs w:val="24"/>
    </w:rPr>
  </w:style>
  <w:style w:type="character" w:styleId="slostrnky">
    <w:name w:val="page number"/>
    <w:basedOn w:val="Standardnpsmoodstavce"/>
    <w:rsid w:val="00F958A9"/>
  </w:style>
  <w:style w:type="paragraph" w:styleId="Zpat">
    <w:name w:val="footer"/>
    <w:basedOn w:val="Normln"/>
    <w:link w:val="ZpatChar"/>
    <w:uiPriority w:val="99"/>
    <w:rsid w:val="00F958A9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958A9"/>
    <w:rPr>
      <w:sz w:val="24"/>
    </w:rPr>
  </w:style>
  <w:style w:type="paragraph" w:styleId="Nzev">
    <w:name w:val="Title"/>
    <w:basedOn w:val="Normln"/>
    <w:link w:val="NzevChar"/>
    <w:qFormat/>
    <w:rsid w:val="00F958A9"/>
    <w:pPr>
      <w:autoSpaceDE w:val="0"/>
      <w:autoSpaceDN w:val="0"/>
      <w:adjustRightInd w:val="0"/>
      <w:spacing w:line="360" w:lineRule="auto"/>
      <w:jc w:val="center"/>
    </w:pPr>
    <w:rPr>
      <w:rFonts w:ascii="TimesNewRoman" w:hAnsi="TimesNewRoman"/>
      <w:b/>
      <w:bCs/>
      <w:sz w:val="26"/>
      <w:szCs w:val="28"/>
    </w:rPr>
  </w:style>
  <w:style w:type="character" w:customStyle="1" w:styleId="NzevChar">
    <w:name w:val="Název Char"/>
    <w:basedOn w:val="Standardnpsmoodstavce"/>
    <w:link w:val="Nzev"/>
    <w:rsid w:val="00F958A9"/>
    <w:rPr>
      <w:rFonts w:ascii="TimesNewRoman" w:hAnsi="TimesNewRoman"/>
      <w:b/>
      <w:bCs/>
      <w:sz w:val="26"/>
      <w:szCs w:val="28"/>
    </w:rPr>
  </w:style>
  <w:style w:type="character" w:styleId="Siln">
    <w:name w:val="Strong"/>
    <w:uiPriority w:val="22"/>
    <w:qFormat/>
    <w:rsid w:val="00F958A9"/>
    <w:rPr>
      <w:b/>
      <w:bCs/>
    </w:rPr>
  </w:style>
  <w:style w:type="character" w:customStyle="1" w:styleId="apple-converted-space">
    <w:name w:val="apple-converted-space"/>
    <w:rsid w:val="00F958A9"/>
  </w:style>
  <w:style w:type="paragraph" w:styleId="Textbubliny">
    <w:name w:val="Balloon Text"/>
    <w:basedOn w:val="Normln"/>
    <w:link w:val="TextbublinyChar"/>
    <w:rsid w:val="00F95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8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767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9821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21A6"/>
  </w:style>
  <w:style w:type="character" w:styleId="Znakapoznpodarou">
    <w:name w:val="footnote reference"/>
    <w:basedOn w:val="Standardnpsmoodstavce"/>
    <w:uiPriority w:val="99"/>
    <w:rsid w:val="009821A6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9821A6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821A6"/>
  </w:style>
  <w:style w:type="paragraph" w:styleId="Zkladntextodsazen">
    <w:name w:val="Body Text Indent"/>
    <w:basedOn w:val="Normln"/>
    <w:link w:val="ZkladntextodsazenChar"/>
    <w:rsid w:val="009821A6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82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58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58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58A9"/>
    <w:rPr>
      <w:sz w:val="24"/>
      <w:szCs w:val="24"/>
    </w:rPr>
  </w:style>
  <w:style w:type="character" w:styleId="slostrnky">
    <w:name w:val="page number"/>
    <w:basedOn w:val="Standardnpsmoodstavce"/>
    <w:rsid w:val="00F958A9"/>
  </w:style>
  <w:style w:type="paragraph" w:styleId="Zpat">
    <w:name w:val="footer"/>
    <w:basedOn w:val="Normln"/>
    <w:link w:val="ZpatChar"/>
    <w:uiPriority w:val="99"/>
    <w:rsid w:val="00F958A9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958A9"/>
    <w:rPr>
      <w:sz w:val="24"/>
    </w:rPr>
  </w:style>
  <w:style w:type="paragraph" w:styleId="Nzev">
    <w:name w:val="Title"/>
    <w:basedOn w:val="Normln"/>
    <w:link w:val="NzevChar"/>
    <w:qFormat/>
    <w:rsid w:val="00F958A9"/>
    <w:pPr>
      <w:autoSpaceDE w:val="0"/>
      <w:autoSpaceDN w:val="0"/>
      <w:adjustRightInd w:val="0"/>
      <w:spacing w:line="360" w:lineRule="auto"/>
      <w:jc w:val="center"/>
    </w:pPr>
    <w:rPr>
      <w:rFonts w:ascii="TimesNewRoman" w:hAnsi="TimesNewRoman"/>
      <w:b/>
      <w:bCs/>
      <w:sz w:val="26"/>
      <w:szCs w:val="28"/>
    </w:rPr>
  </w:style>
  <w:style w:type="character" w:customStyle="1" w:styleId="NzevChar">
    <w:name w:val="Název Char"/>
    <w:basedOn w:val="Standardnpsmoodstavce"/>
    <w:link w:val="Nzev"/>
    <w:rsid w:val="00F958A9"/>
    <w:rPr>
      <w:rFonts w:ascii="TimesNewRoman" w:hAnsi="TimesNewRoman"/>
      <w:b/>
      <w:bCs/>
      <w:sz w:val="26"/>
      <w:szCs w:val="28"/>
    </w:rPr>
  </w:style>
  <w:style w:type="character" w:styleId="Siln">
    <w:name w:val="Strong"/>
    <w:uiPriority w:val="22"/>
    <w:qFormat/>
    <w:rsid w:val="00F958A9"/>
    <w:rPr>
      <w:b/>
      <w:bCs/>
    </w:rPr>
  </w:style>
  <w:style w:type="character" w:customStyle="1" w:styleId="apple-converted-space">
    <w:name w:val="apple-converted-space"/>
    <w:rsid w:val="00F958A9"/>
  </w:style>
  <w:style w:type="paragraph" w:styleId="Textbubliny">
    <w:name w:val="Balloon Text"/>
    <w:basedOn w:val="Normln"/>
    <w:link w:val="TextbublinyChar"/>
    <w:rsid w:val="00F95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8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767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9821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21A6"/>
  </w:style>
  <w:style w:type="character" w:styleId="Znakapoznpodarou">
    <w:name w:val="footnote reference"/>
    <w:basedOn w:val="Standardnpsmoodstavce"/>
    <w:uiPriority w:val="99"/>
    <w:rsid w:val="009821A6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9821A6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821A6"/>
  </w:style>
  <w:style w:type="paragraph" w:styleId="Zkladntextodsazen">
    <w:name w:val="Body Text Indent"/>
    <w:basedOn w:val="Normln"/>
    <w:link w:val="ZkladntextodsazenChar"/>
    <w:rsid w:val="009821A6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8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840B08FE</Template>
  <TotalTime>0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Tilkeridis Petr</dc:creator>
  <cp:lastModifiedBy>Solich Adam Mgr.</cp:lastModifiedBy>
  <cp:revision>3</cp:revision>
  <cp:lastPrinted>2014-03-26T08:48:00Z</cp:lastPrinted>
  <dcterms:created xsi:type="dcterms:W3CDTF">2017-06-05T07:30:00Z</dcterms:created>
  <dcterms:modified xsi:type="dcterms:W3CDTF">2019-02-06T08:09:00Z</dcterms:modified>
</cp:coreProperties>
</file>