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47" w:rsidRDefault="00AC01C4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SMLOUVA O UMĚLECKÉM VÝKONU</w:t>
      </w:r>
    </w:p>
    <w:p w:rsidR="009D7A47" w:rsidRDefault="009D7A47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9D7A47" w:rsidRDefault="00AC01C4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uzavřená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), mezi stranami:</w:t>
      </w:r>
    </w:p>
    <w:p w:rsidR="009D7A47" w:rsidRDefault="009D7A47">
      <w:pPr>
        <w:widowControl w:val="0"/>
        <w:tabs>
          <w:tab w:val="left" w:pos="1842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9D7A47" w:rsidRDefault="00AC01C4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Název:                      PARMA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Recordings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Adresa: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223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Lafayette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Road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North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Hampton NH 03862, Spojené státy Americké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Kontakt: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Levi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Brown, </w:t>
      </w:r>
      <w:r w:rsidR="009B593F">
        <w:rPr>
          <w:rFonts w:ascii="Times New Roman" w:eastAsia="Times New Roman" w:hAnsi="Times New Roman" w:cs="Times New Roman"/>
          <w:b/>
          <w:sz w:val="22"/>
          <w:szCs w:val="22"/>
        </w:rPr>
        <w:t>xxxxxxxxxxxxxxxxxxxxxx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Zadavatel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9D7A47" w:rsidRDefault="009D7A47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9D7A47" w:rsidRDefault="00AC01C4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:rsidR="009D7A47" w:rsidRDefault="009D7A47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9D7A47" w:rsidRDefault="00AC01C4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Janáčkova filharmonie Ostr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ava, příspěvková organizace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republika</w:t>
      </w:r>
    </w:p>
    <w:p w:rsidR="009D7A47" w:rsidRDefault="00AC01C4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:rsidR="009D7A47" w:rsidRDefault="00AC01C4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Organizace je vedena v živnostenském rejstříku statutárního města Ostrav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 – Živnostenský úřad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pod č. j. K01055.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Vykonavatel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9D7A47" w:rsidRDefault="009D7A47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9D7A47" w:rsidRDefault="00AC01C4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Platební údaje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Kč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Majitel účtu (jméno): Janáčkova filharmonie Ostrava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Číslo účtu: 3139761/0100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Název banky: Komerční banka, a.s.</w:t>
      </w:r>
    </w:p>
    <w:p w:rsidR="009D7A47" w:rsidRDefault="009D7A47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9D7A47" w:rsidRDefault="00AC01C4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(Zadavatel a Vykonavatel dále společně také jako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Smluvní strany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“;</w:t>
      </w:r>
    </w:p>
    <w:p w:rsidR="009D7A47" w:rsidRDefault="00AC01C4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2" w:name="_ohu1cwuoyjp2" w:colFirst="0" w:colLast="0"/>
      <w:bookmarkEnd w:id="2"/>
      <w:r>
        <w:rPr>
          <w:rFonts w:ascii="Times New Roman" w:eastAsia="Times New Roman" w:hAnsi="Times New Roman" w:cs="Times New Roman"/>
          <w:b w:val="0"/>
          <w:i/>
          <w:sz w:val="22"/>
          <w:szCs w:val="22"/>
        </w:rPr>
        <w:t>tato Smlouva o provedení uměleckého výkonu dále také jako „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Smlouva</w:t>
      </w:r>
      <w:r>
        <w:rPr>
          <w:rFonts w:ascii="Times New Roman" w:eastAsia="Times New Roman" w:hAnsi="Times New Roman" w:cs="Times New Roman"/>
          <w:b w:val="0"/>
          <w:i/>
          <w:sz w:val="22"/>
          <w:szCs w:val="22"/>
        </w:rPr>
        <w:t>“)</w:t>
      </w:r>
    </w:p>
    <w:p w:rsidR="009D7A47" w:rsidRDefault="009D7A47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3" w:name="_sywqiffcrf2v" w:colFirst="0" w:colLast="0"/>
      <w:bookmarkEnd w:id="3"/>
    </w:p>
    <w:p w:rsidR="009D7A47" w:rsidRDefault="009D7A47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4" w:name="_yur9498dqxwc" w:colFirst="0" w:colLast="0"/>
      <w:bookmarkEnd w:id="4"/>
    </w:p>
    <w:p w:rsidR="009D7A47" w:rsidRDefault="00AC01C4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5" w:name="_ddjh9u9nsrmb" w:colFirst="0" w:colLast="0"/>
      <w:bookmarkEnd w:id="5"/>
      <w:r>
        <w:br w:type="page"/>
      </w:r>
    </w:p>
    <w:p w:rsidR="009D7A47" w:rsidRDefault="00AC01C4">
      <w:pPr>
        <w:pStyle w:val="Nadpis2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6" w:name="_pa7cx4dw2w6r" w:colFirst="0" w:colLast="0"/>
      <w:bookmarkEnd w:id="6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Předmět smlouvy</w:t>
      </w:r>
    </w:p>
    <w:p w:rsidR="009D7A47" w:rsidRDefault="009D7A47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D7A47" w:rsidRDefault="00AC01C4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Zadavatel se zavazuje angažovat Vykonavatele na následující Produkci: </w:t>
      </w:r>
    </w:p>
    <w:p w:rsidR="009D7A47" w:rsidRDefault="009D7A47">
      <w:pPr>
        <w:widowControl w:val="0"/>
        <w:spacing w:line="288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D7A47" w:rsidRDefault="00AC01C4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Harmonogram: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2. a 3. března 2021, nahrávání komorní hudby: </w:t>
      </w:r>
    </w:p>
    <w:p w:rsidR="009D7A47" w:rsidRDefault="00AC01C4">
      <w:pPr>
        <w:widowControl w:val="0"/>
        <w:spacing w:line="288" w:lineRule="auto"/>
        <w:ind w:left="21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Brian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Bellet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Three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Five</w:t>
      </w:r>
      <w:proofErr w:type="spellEnd"/>
    </w:p>
    <w:p w:rsidR="009D7A47" w:rsidRDefault="00AC01C4">
      <w:pPr>
        <w:widowControl w:val="0"/>
        <w:spacing w:line="288" w:lineRule="auto"/>
        <w:ind w:left="2160"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Nathan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Ball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Nocturne</w:t>
      </w:r>
      <w:proofErr w:type="spellEnd"/>
    </w:p>
    <w:p w:rsidR="009D7A47" w:rsidRDefault="00AC01C4">
      <w:pPr>
        <w:widowControl w:val="0"/>
        <w:spacing w:line="288" w:lineRule="auto"/>
        <w:ind w:left="2160" w:firstLine="72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Adnan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Marafi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String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Quartet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No. 1,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mov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 3</w:t>
      </w:r>
    </w:p>
    <w:p w:rsidR="009D7A47" w:rsidRDefault="009D7A47">
      <w:pPr>
        <w:widowControl w:val="0"/>
        <w:spacing w:line="288" w:lineRule="auto"/>
        <w:ind w:left="14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D7A47" w:rsidRDefault="00AC01C4">
      <w:pPr>
        <w:widowControl w:val="0"/>
        <w:numPr>
          <w:ilvl w:val="1"/>
          <w:numId w:val="3"/>
        </w:numPr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orchestr Janáčkovy filharmonie Ostrava (zajištěný Vykonavatelem)</w:t>
      </w:r>
    </w:p>
    <w:p w:rsidR="009D7A47" w:rsidRDefault="00AC01C4">
      <w:pPr>
        <w:widowControl w:val="0"/>
        <w:spacing w:line="288" w:lineRule="auto"/>
        <w:ind w:left="14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i. orchestrace: smyčcový kvartet, žesťový kvintet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 Zvukovou režii a všechno 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ybavení zajišťuje Zadavatel. </w:t>
      </w:r>
    </w:p>
    <w:p w:rsidR="009D7A47" w:rsidRDefault="00AC01C4">
      <w:pPr>
        <w:widowControl w:val="0"/>
        <w:spacing w:line="288" w:lineRule="auto"/>
        <w:ind w:left="1133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iii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Hudenbní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režii zajišťuje Zadavatel.</w:t>
      </w:r>
    </w:p>
    <w:p w:rsidR="009D7A47" w:rsidRDefault="009D7A47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9D7A47" w:rsidRDefault="00AC01C4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Vykonavatel se zavazuje k účasti na výše uvedené Produkci, být plně připraven k uvedenému výkonu, a to na adekvátní umělecké úrovni. </w:t>
      </w:r>
    </w:p>
    <w:p w:rsidR="009D7A47" w:rsidRDefault="009D7A47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D7A47" w:rsidRDefault="00AC01C4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Vykonavatel zajišťuje místo konání a zázemí,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stejně jako hudební nástroje. </w:t>
      </w:r>
    </w:p>
    <w:p w:rsidR="009D7A47" w:rsidRDefault="009D7A47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D7A47" w:rsidRDefault="00AC01C4">
      <w:pPr>
        <w:widowControl w:val="0"/>
        <w:numPr>
          <w:ilvl w:val="0"/>
          <w:numId w:val="3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Zadavatel zajišťuje notový materiál a autorská práva.</w:t>
      </w:r>
    </w:p>
    <w:p w:rsidR="009D7A47" w:rsidRDefault="009D7A47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D7A47" w:rsidRDefault="009D7A47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D7A47" w:rsidRDefault="00AC01C4">
      <w:pPr>
        <w:widowControl w:val="0"/>
        <w:spacing w:line="288" w:lineRule="auto"/>
        <w:ind w:left="566" w:hanging="566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Doprava</w:t>
      </w:r>
    </w:p>
    <w:p w:rsidR="009D7A47" w:rsidRDefault="009D7A47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D7A47" w:rsidRDefault="00AC01C4">
      <w:pPr>
        <w:widowControl w:val="0"/>
        <w:numPr>
          <w:ilvl w:val="0"/>
          <w:numId w:val="4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Zadavatel si zajišťuje dopravu a ubytování sám. Na žádost Zadavatele mu a jeho hostům Poskytovatel zajistí dopravu a ubytování v hotelu. </w:t>
      </w:r>
    </w:p>
    <w:p w:rsidR="009D7A47" w:rsidRDefault="009D7A47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D7A47" w:rsidRDefault="009D7A47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D7A47" w:rsidRDefault="00AC01C4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7" w:name="_ojhqmpe1vrj3" w:colFirst="0" w:colLast="0"/>
      <w:bookmarkEnd w:id="7"/>
      <w:r>
        <w:rPr>
          <w:rFonts w:ascii="Times New Roman" w:eastAsia="Times New Roman" w:hAnsi="Times New Roman" w:cs="Times New Roman"/>
          <w:sz w:val="22"/>
          <w:szCs w:val="22"/>
        </w:rPr>
        <w:t xml:space="preserve">II.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Licence</w:t>
      </w:r>
    </w:p>
    <w:p w:rsidR="009D7A47" w:rsidRDefault="009D7A47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D7A47" w:rsidRDefault="00AC01C4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Produkce bude nahrávána. Vykonavatel poskytuje Zadavateli na základě této smlouvy výhradní licenci výkonného umělce, konkrétně jednotlivých orchestrálních hráčů, na užití takto pořízené zvukové nahrávky. Licence nemusí být využita a může být poskytnuta tře</w:t>
      </w:r>
      <w:r>
        <w:rPr>
          <w:rFonts w:ascii="Times New Roman" w:eastAsia="Times New Roman" w:hAnsi="Times New Roman" w:cs="Times New Roman"/>
          <w:sz w:val="22"/>
          <w:szCs w:val="22"/>
        </w:rPr>
        <w:t>tím stranám. Licence je poskytnuta bez časového omezení pro území celého světa.</w:t>
      </w:r>
    </w:p>
    <w:p w:rsidR="009D7A47" w:rsidRDefault="009D7A47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D7A47" w:rsidRDefault="00AC01C4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Zadavatel je povinen poskytnout Vykonavateli digitální kopii nahrávky, a to nejpozději ž0 dní po jejím komerčním vydání. </w:t>
      </w:r>
    </w:p>
    <w:p w:rsidR="009D7A47" w:rsidRDefault="009D7A47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D7A47" w:rsidRDefault="00AC01C4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Reportáže a záznamy sloužící k propagačním a marketingovým účelům v celkové délce do 180 sekund mohou být pořízeny Zadavatelem i Vykonavatelem, po řádném a včasném oznámení. </w:t>
      </w:r>
    </w:p>
    <w:p w:rsidR="009D7A47" w:rsidRDefault="009D7A47">
      <w:pPr>
        <w:widowControl w:val="0"/>
        <w:spacing w:line="288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D7A47" w:rsidRDefault="00AC01C4">
      <w:pPr>
        <w:widowControl w:val="0"/>
        <w:numPr>
          <w:ilvl w:val="0"/>
          <w:numId w:val="1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Vykonavatel poskytuje Zadavateli na základě této smlouvy právo vydávat a autoriz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ovat propagační materiály Vydavatele a jeho jméno, podobu a životopisná data ve spojitosti s Produkcí, potenciálním dosahem, distribucí, exhibicí, reklamou a využitím ve spojitosti s produktem vytvořeným během Produkce.  </w:t>
      </w:r>
    </w:p>
    <w:p w:rsidR="009D7A47" w:rsidRDefault="009D7A47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D7A47" w:rsidRDefault="009D7A47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D7A47" w:rsidRDefault="00AC01C4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8" w:name="_rxg811k0resu" w:colFirst="0" w:colLast="0"/>
      <w:bookmarkEnd w:id="8"/>
      <w:r>
        <w:rPr>
          <w:rFonts w:ascii="Times New Roman" w:eastAsia="Times New Roman" w:hAnsi="Times New Roman" w:cs="Times New Roman"/>
          <w:sz w:val="22"/>
          <w:szCs w:val="22"/>
        </w:rPr>
        <w:t xml:space="preserve"> III.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Platba</w:t>
      </w:r>
    </w:p>
    <w:p w:rsidR="009D7A47" w:rsidRDefault="009D7A47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D7A47" w:rsidRDefault="00AC01C4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Zadavatel uhradí 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ykonavateli sjednaný honorář ve výši 110.000 Kč (slovy: sto deset tisíc Korun českých) čistého, a to na základě vystavené faktury vykonavatelem po ukončení Produkce. Honorář pokrývá veškeré náklady spojené s výkonem v rámci Produkce: </w:t>
      </w:r>
    </w:p>
    <w:p w:rsidR="009D7A47" w:rsidRDefault="00AC01C4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Licence orchestru = </w:t>
      </w:r>
    </w:p>
    <w:p w:rsidR="009D7A47" w:rsidRDefault="00AC01C4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Dirigent = </w:t>
      </w:r>
    </w:p>
    <w:p w:rsidR="009D7A47" w:rsidRDefault="00AC01C4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>Služby navíc =</w:t>
      </w:r>
    </w:p>
    <w:p w:rsidR="009D7A47" w:rsidRDefault="009D7A47">
      <w:pPr>
        <w:widowControl w:val="0"/>
        <w:spacing w:line="288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D7A47" w:rsidRDefault="00AC01C4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Platba bude provedena Zadavatelem během 14 (čtrnácti) dní po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nahrávací(ch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) frekvencí(ch). </w:t>
      </w:r>
    </w:p>
    <w:p w:rsidR="009D7A47" w:rsidRDefault="009D7A47">
      <w:pPr>
        <w:widowControl w:val="0"/>
        <w:spacing w:line="288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D7A47" w:rsidRDefault="00AC01C4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Vykonavatel zaručuje, že je v případě plnění této smlouvy osvobozen od platby DPH.</w:t>
      </w:r>
    </w:p>
    <w:p w:rsidR="009D7A47" w:rsidRDefault="009D7A47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D7A47" w:rsidRDefault="00AC01C4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Zadavatel se zavazuje vyvinout veškeré prostředky, aby zamezil stržení daně z honoráře. </w:t>
      </w:r>
    </w:p>
    <w:p w:rsidR="009D7A47" w:rsidRDefault="009D7A47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D7A47" w:rsidRDefault="00AC01C4">
      <w:pPr>
        <w:widowControl w:val="0"/>
        <w:numPr>
          <w:ilvl w:val="0"/>
          <w:numId w:val="2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Veškeré transakční poplatky spojené s úhradou Odměny hradí Zadavatel. </w:t>
      </w:r>
    </w:p>
    <w:p w:rsidR="009D7A47" w:rsidRDefault="009D7A47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D7A47" w:rsidRDefault="009D7A47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D7A47" w:rsidRDefault="00AC01C4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9" w:name="_yar971xwhans" w:colFirst="0" w:colLast="0"/>
      <w:bookmarkEnd w:id="9"/>
      <w:r>
        <w:rPr>
          <w:rFonts w:ascii="Times New Roman" w:eastAsia="Times New Roman" w:hAnsi="Times New Roman" w:cs="Times New Roman"/>
          <w:sz w:val="22"/>
          <w:szCs w:val="22"/>
        </w:rPr>
        <w:t xml:space="preserve">IV.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Smluvní pokuty</w:t>
      </w:r>
    </w:p>
    <w:p w:rsidR="009D7A47" w:rsidRDefault="009D7A47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9D7A47" w:rsidRDefault="00AC01C4">
      <w:pPr>
        <w:numPr>
          <w:ilvl w:val="0"/>
          <w:numId w:val="5"/>
        </w:num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Vykonavatel nesplní závazky vyplývající z této Smlouvy z důvodů jiných, než je selhání Zadavatele, akutní zdravotní indispozice podstatné části orchestru či z důvodů jiných, než které jsou mimo jeho kontrolu (dopravní situace znemožňující včasnou p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řepravu nástrojů, politická regulace, válka, přírodní katastrofa nebo obdobný zásah vyšší moci), a jejich nesplnění povede ke znemožnění provedení Produkce, je Účinkující povinen nabídnout nejbližší možný alternativní termín k provedení nahrávky, případně </w:t>
      </w:r>
      <w:r>
        <w:rPr>
          <w:rFonts w:ascii="Times New Roman" w:eastAsia="Times New Roman" w:hAnsi="Times New Roman" w:cs="Times New Roman"/>
          <w:sz w:val="22"/>
          <w:szCs w:val="22"/>
        </w:rPr>
        <w:t>se domluvit na odškodnění.</w:t>
      </w:r>
    </w:p>
    <w:p w:rsidR="009D7A47" w:rsidRDefault="009D7A47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9D7A47" w:rsidRDefault="00AC01C4">
      <w:pPr>
        <w:numPr>
          <w:ilvl w:val="0"/>
          <w:numId w:val="5"/>
        </w:num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Pakliže Zadavatel nesplní závazky vyplývající z této Smlouvy z důvodů jiných, než je selhání Vykonavatele, a z důvodů jiných, než které jsou mimo jeho kontrolu (politická regulace, válka, přírodní katastrofa nebo obdobný zásah v</w:t>
      </w:r>
      <w:r>
        <w:rPr>
          <w:rFonts w:ascii="Times New Roman" w:eastAsia="Times New Roman" w:hAnsi="Times New Roman" w:cs="Times New Roman"/>
          <w:sz w:val="22"/>
          <w:szCs w:val="22"/>
        </w:rPr>
        <w:t>yšší moci), a jejich nesplnění povede ke znemožnění provedení Produkce, je Zadavatel povinen uhradit Vykonavateli celou odměnu jak je uvedeno výše. Případné další výdaje nejsou Zadavatelem hrazeny.</w:t>
      </w:r>
    </w:p>
    <w:p w:rsidR="009D7A47" w:rsidRDefault="009D7A47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9D7A47" w:rsidRDefault="009D7A47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9D7A47" w:rsidRDefault="009D7A47">
      <w:pPr>
        <w:spacing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</w:p>
    <w:p w:rsidR="009D7A47" w:rsidRDefault="00AC01C4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10" w:name="_7su8mn12ts12" w:colFirst="0" w:colLast="0"/>
      <w:bookmarkEnd w:id="10"/>
      <w:r>
        <w:rPr>
          <w:rFonts w:ascii="Times New Roman" w:eastAsia="Times New Roman" w:hAnsi="Times New Roman" w:cs="Times New Roman"/>
          <w:sz w:val="22"/>
          <w:szCs w:val="22"/>
        </w:rPr>
        <w:t xml:space="preserve">V.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Změna smluvních podmínek</w:t>
      </w:r>
    </w:p>
    <w:p w:rsidR="009D7A47" w:rsidRDefault="009D7A47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D7A47" w:rsidRDefault="00AC01C4">
      <w:pPr>
        <w:widowControl w:val="0"/>
        <w:numPr>
          <w:ilvl w:val="0"/>
          <w:numId w:val="6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Změna podmínek, postavení, oprávnění aj. na straně kterékoli Smluvní strany nevede bez dalšího k zániku práv a povinností z této Smlouvy. Zásadní změny podmínek Smlouvy budou předmětem vzájemné a řádně zdokumentované dohody obou stran.</w:t>
      </w:r>
    </w:p>
    <w:p w:rsidR="009D7A47" w:rsidRDefault="009D7A47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D7A47" w:rsidRDefault="009D7A47">
      <w:p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D7A47" w:rsidRDefault="00AC01C4">
      <w:pPr>
        <w:pStyle w:val="Nadpis2"/>
        <w:widowControl w:val="0"/>
        <w:spacing w:before="0" w:after="0" w:line="288" w:lineRule="auto"/>
        <w:ind w:left="566" w:hanging="566"/>
        <w:rPr>
          <w:rFonts w:ascii="Times New Roman" w:eastAsia="Times New Roman" w:hAnsi="Times New Roman" w:cs="Times New Roman"/>
          <w:sz w:val="22"/>
          <w:szCs w:val="22"/>
        </w:rPr>
      </w:pPr>
      <w:bookmarkStart w:id="11" w:name="_s7ya19xrz7a3" w:colFirst="0" w:colLast="0"/>
      <w:bookmarkEnd w:id="11"/>
      <w:r>
        <w:rPr>
          <w:rFonts w:ascii="Times New Roman" w:eastAsia="Times New Roman" w:hAnsi="Times New Roman" w:cs="Times New Roman"/>
          <w:sz w:val="22"/>
          <w:szCs w:val="22"/>
        </w:rPr>
        <w:t xml:space="preserve">VI.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Závěrečná ust</w:t>
      </w:r>
      <w:r>
        <w:rPr>
          <w:rFonts w:ascii="Times New Roman" w:eastAsia="Times New Roman" w:hAnsi="Times New Roman" w:cs="Times New Roman"/>
          <w:sz w:val="22"/>
          <w:szCs w:val="22"/>
        </w:rPr>
        <w:t>anovení</w:t>
      </w:r>
    </w:p>
    <w:p w:rsidR="009D7A47" w:rsidRDefault="009D7A47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D7A47" w:rsidRDefault="00AC01C4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Obě smluvní strany tímto zaručují, že mají plné právo uzavřít závazky vyplývající z této smlouvy a že nebudou přijímat žádné závazky, které by mohly ohrozit jejich řádné provádění.</w:t>
      </w:r>
    </w:p>
    <w:p w:rsidR="009D7A47" w:rsidRDefault="009D7A47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D7A47" w:rsidRDefault="00AC01C4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pro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řešení jakýchkoli sporů, které nebudou vyřešeny Smluvními stranami smírně, jsou soudy České republiky, a to soudy místně příslušné na straně Vykonavatele.</w:t>
      </w:r>
    </w:p>
    <w:p w:rsidR="009D7A47" w:rsidRDefault="009D7A47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D7A47" w:rsidRDefault="00AC01C4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strana obdrží po jednom. </w:t>
      </w:r>
    </w:p>
    <w:p w:rsidR="009D7A47" w:rsidRDefault="009D7A47">
      <w:pPr>
        <w:widowControl w:val="0"/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D7A47" w:rsidRDefault="00AC01C4">
      <w:pPr>
        <w:widowControl w:val="0"/>
        <w:numPr>
          <w:ilvl w:val="0"/>
          <w:numId w:val="7"/>
        </w:numPr>
        <w:spacing w:line="288" w:lineRule="auto"/>
        <w:ind w:left="566" w:hanging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Sm</w:t>
      </w:r>
      <w:r>
        <w:rPr>
          <w:rFonts w:ascii="Times New Roman" w:eastAsia="Times New Roman" w:hAnsi="Times New Roman" w:cs="Times New Roman"/>
          <w:sz w:val="22"/>
          <w:szCs w:val="22"/>
        </w:rPr>
        <w:t>luvní strany níže svým podpisem stvrzují, že si Smlouvu před jejím podpisem přečetly, s jejím obsahem souhlasí, a tato je sepsána podle jejich pravé a skutečné vůle, srozumitelně a určitě, nikoli v tísni za nápadně nevýhodných podmínek. Tato Smlouva je úči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nná dnem podpisu poslední ze Smluvních stran. Pokud tato Smlouva podléhá zákonu o registru smluv č. 340/2015 Sb., stává se účinnou dnem zveřejnění v Registru smluv. </w:t>
      </w:r>
    </w:p>
    <w:p w:rsidR="009D7A47" w:rsidRDefault="009D7A47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D7A47" w:rsidRDefault="009D7A47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D7A47" w:rsidRDefault="00AC01C4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SCHVÁLENO A PŘIJATO: </w:t>
      </w:r>
    </w:p>
    <w:p w:rsidR="009D7A47" w:rsidRDefault="009D7A47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9D7A4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9D7A47" w:rsidRDefault="009D7A47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9D7A47" w:rsidRDefault="009D7A47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D7A4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9D7A47" w:rsidRDefault="009D7A47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9D7A47" w:rsidRDefault="009D7A47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D7A4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9D7A47" w:rsidRDefault="00AC01C4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9D7A47" w:rsidRDefault="00AC01C4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9D7A4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9D7A47" w:rsidRDefault="00AC01C4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Zadavatel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9D7A47" w:rsidRDefault="00AC01C4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Vykonavatel</w:t>
            </w:r>
          </w:p>
        </w:tc>
      </w:tr>
      <w:tr w:rsidR="009D7A4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9D7A47" w:rsidRDefault="009D7A47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9D7A47" w:rsidRDefault="009D7A47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D7A47" w:rsidRDefault="009D7A47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9D7A47" w:rsidRDefault="009D7A47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0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9D7A4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9D7A47" w:rsidRDefault="00AC01C4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Dne 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9D7A47" w:rsidRDefault="00AC01C4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Dne ___________________________</w:t>
            </w:r>
          </w:p>
        </w:tc>
      </w:tr>
      <w:tr w:rsidR="009D7A4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9D7A47" w:rsidRDefault="009D7A47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9D7A47" w:rsidRDefault="009D7A47">
            <w:pPr>
              <w:widowControl w:val="0"/>
              <w:spacing w:line="288" w:lineRule="auto"/>
              <w:ind w:left="7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9D7A47" w:rsidRDefault="009D7A4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9D7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2" w:right="1132" w:bottom="2949" w:left="1133" w:header="7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1C4" w:rsidRDefault="00AC01C4">
      <w:r>
        <w:separator/>
      </w:r>
    </w:p>
  </w:endnote>
  <w:endnote w:type="continuationSeparator" w:id="0">
    <w:p w:rsidR="00AC01C4" w:rsidRDefault="00AC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A47" w:rsidRDefault="00AC01C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A47" w:rsidRDefault="00AC01C4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>
          <wp:extent cx="6044475" cy="130492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A47" w:rsidRDefault="009D7A47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1C4" w:rsidRDefault="00AC01C4">
      <w:r>
        <w:separator/>
      </w:r>
    </w:p>
  </w:footnote>
  <w:footnote w:type="continuationSeparator" w:id="0">
    <w:p w:rsidR="00AC01C4" w:rsidRDefault="00AC0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A47" w:rsidRDefault="00AC01C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:rsidR="009D7A47" w:rsidRDefault="009D7A47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A47" w:rsidRDefault="00AC01C4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>
          <wp:extent cx="2866163" cy="85793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A47" w:rsidRDefault="009D7A47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742"/>
    <w:multiLevelType w:val="multilevel"/>
    <w:tmpl w:val="A386ED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452CD7"/>
    <w:multiLevelType w:val="multilevel"/>
    <w:tmpl w:val="BD7486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DDB71E0"/>
    <w:multiLevelType w:val="multilevel"/>
    <w:tmpl w:val="F21E00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C7E44A7"/>
    <w:multiLevelType w:val="multilevel"/>
    <w:tmpl w:val="07BAC6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6B40FAC"/>
    <w:multiLevelType w:val="multilevel"/>
    <w:tmpl w:val="E20451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BC72F2F"/>
    <w:multiLevelType w:val="multilevel"/>
    <w:tmpl w:val="CEDC47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0754162"/>
    <w:multiLevelType w:val="multilevel"/>
    <w:tmpl w:val="3A22AF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47"/>
    <w:rsid w:val="009B593F"/>
    <w:rsid w:val="009D7A47"/>
    <w:rsid w:val="00AC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47611-37FC-48C8-A0EF-AC0687B3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876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Szabová</dc:creator>
  <cp:lastModifiedBy>Markéta Szabová</cp:lastModifiedBy>
  <cp:revision>2</cp:revision>
  <dcterms:created xsi:type="dcterms:W3CDTF">2021-03-02T10:05:00Z</dcterms:created>
  <dcterms:modified xsi:type="dcterms:W3CDTF">2021-03-02T10:05:00Z</dcterms:modified>
</cp:coreProperties>
</file>