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965" w:rsidRDefault="000D53C2">
      <w:pPr>
        <w:spacing w:after="0"/>
        <w:ind w:left="112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316990" cy="736600"/>
            <wp:effectExtent l="0" t="0" r="0" b="0"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</w:t>
      </w:r>
    </w:p>
    <w:p w:rsidR="007E6965" w:rsidRDefault="000D53C2">
      <w:pPr>
        <w:spacing w:after="0"/>
        <w:ind w:right="302"/>
        <w:jc w:val="center"/>
      </w:pPr>
      <w:r>
        <w:rPr>
          <w:b/>
          <w:sz w:val="28"/>
        </w:rPr>
        <w:t xml:space="preserve"> </w:t>
      </w:r>
    </w:p>
    <w:p w:rsidR="007E6965" w:rsidRDefault="000D53C2">
      <w:pPr>
        <w:spacing w:after="0"/>
        <w:ind w:right="302"/>
        <w:jc w:val="center"/>
      </w:pPr>
      <w:r>
        <w:rPr>
          <w:b/>
          <w:sz w:val="28"/>
        </w:rPr>
        <w:t xml:space="preserve"> </w:t>
      </w:r>
    </w:p>
    <w:p w:rsidR="007E6965" w:rsidRDefault="000D53C2">
      <w:pPr>
        <w:spacing w:after="0"/>
        <w:ind w:left="2288"/>
      </w:pPr>
      <w:r>
        <w:rPr>
          <w:b/>
          <w:sz w:val="28"/>
          <w:u w:val="single" w:color="000000"/>
        </w:rPr>
        <w:t>C E R T I F I K Á T   O   P O J I Š T Ě N Í</w:t>
      </w:r>
      <w:r>
        <w:rPr>
          <w:b/>
          <w:sz w:val="28"/>
        </w:rPr>
        <w:t xml:space="preserve"> </w:t>
      </w:r>
    </w:p>
    <w:p w:rsidR="007E6965" w:rsidRDefault="000D53C2">
      <w:pPr>
        <w:spacing w:after="0"/>
        <w:ind w:right="30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1843405</wp:posOffset>
                </wp:positionH>
                <wp:positionV relativeFrom="page">
                  <wp:posOffset>9945370</wp:posOffset>
                </wp:positionV>
                <wp:extent cx="71755" cy="234315"/>
                <wp:effectExtent l="0" t="0" r="0" b="0"/>
                <wp:wrapSquare wrapText="bothSides"/>
                <wp:docPr id="1901" name="Group 1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" cy="234315"/>
                          <a:chOff x="0" y="0"/>
                          <a:chExt cx="71755" cy="234315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7175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" h="118110">
                                <a:moveTo>
                                  <a:pt x="0" y="0"/>
                                </a:moveTo>
                                <a:lnTo>
                                  <a:pt x="71755" y="11811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270" y="118110"/>
                            <a:ext cx="7048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" h="116205">
                                <a:moveTo>
                                  <a:pt x="70485" y="0"/>
                                </a:moveTo>
                                <a:lnTo>
                                  <a:pt x="0" y="11620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01" style="width:5.65001pt;height:18.45pt;position:absolute;mso-position-horizontal-relative:page;mso-position-horizontal:absolute;margin-left:145.15pt;mso-position-vertical-relative:page;margin-top:783.1pt;" coordsize="717,2343">
                <v:shape id="Shape 64" style="position:absolute;width:717;height:1181;left:0;top:0;" coordsize="71755,118110" path="m0,0l71755,118110">
                  <v:stroke weight="0.5pt" endcap="flat" joinstyle="round" on="true" color="#000000"/>
                  <v:fill on="false" color="#000000" opacity="0"/>
                </v:shape>
                <v:shape id="Shape 65" style="position:absolute;width:704;height:1162;left:12;top:1181;" coordsize="70485,116205" path="m70485,0l0,116205">
                  <v:stroke weight="0.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6320790</wp:posOffset>
                </wp:positionH>
                <wp:positionV relativeFrom="page">
                  <wp:posOffset>9945370</wp:posOffset>
                </wp:positionV>
                <wp:extent cx="71755" cy="234315"/>
                <wp:effectExtent l="0" t="0" r="0" b="0"/>
                <wp:wrapSquare wrapText="bothSides"/>
                <wp:docPr id="1902" name="Group 1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" cy="234315"/>
                          <a:chOff x="0" y="0"/>
                          <a:chExt cx="71755" cy="234315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7175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" h="118110">
                                <a:moveTo>
                                  <a:pt x="0" y="0"/>
                                </a:moveTo>
                                <a:lnTo>
                                  <a:pt x="71755" y="11811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270" y="118110"/>
                            <a:ext cx="7048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" h="116205">
                                <a:moveTo>
                                  <a:pt x="70485" y="0"/>
                                </a:moveTo>
                                <a:lnTo>
                                  <a:pt x="0" y="11620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02" style="width:5.64999pt;height:18.45pt;position:absolute;mso-position-horizontal-relative:page;mso-position-horizontal:absolute;margin-left:497.7pt;mso-position-vertical-relative:page;margin-top:783.1pt;" coordsize="717,2343">
                <v:shape id="Shape 72" style="position:absolute;width:717;height:1181;left:0;top:0;" coordsize="71755,118110" path="m0,0l71755,118110">
                  <v:stroke weight="0.5pt" endcap="flat" joinstyle="round" on="true" color="#000000"/>
                  <v:fill on="false" color="#000000" opacity="0"/>
                </v:shape>
                <v:shape id="Shape 73" style="position:absolute;width:704;height:1162;left:12;top:1181;" coordsize="70485,116205" path="m70485,0l0,116205">
                  <v:stroke weight="0.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sz w:val="28"/>
        </w:rPr>
        <w:t xml:space="preserve"> </w:t>
      </w:r>
    </w:p>
    <w:tbl>
      <w:tblPr>
        <w:tblStyle w:val="TableGrid"/>
        <w:tblW w:w="913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6581"/>
      </w:tblGrid>
      <w:tr w:rsidR="007E6965">
        <w:trPr>
          <w:trHeight w:val="24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Pojistník / Pojištěný: 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rPr>
                <w:b/>
              </w:rPr>
              <w:t xml:space="preserve">HAVEL &amp; PARTNERS s.r.o., advokátní kancelář </w:t>
            </w:r>
          </w:p>
        </w:tc>
      </w:tr>
      <w:tr w:rsidR="007E6965">
        <w:trPr>
          <w:trHeight w:val="793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237"/>
            </w:pPr>
            <w:r>
              <w:t xml:space="preserve"> </w:t>
            </w:r>
          </w:p>
          <w:p w:rsidR="007E6965" w:rsidRDefault="000D53C2">
            <w:pPr>
              <w:spacing w:after="0"/>
            </w:pPr>
            <w:r>
              <w:t xml:space="preserve"> 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Na Florenci 2116/15, Nové Město, 110 00 Praha 1, Česká republika IČO: 264 54 807 </w:t>
            </w:r>
          </w:p>
        </w:tc>
      </w:tr>
      <w:tr w:rsidR="007E6965">
        <w:trPr>
          <w:trHeight w:val="26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Spolupojištěný:  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rPr>
                <w:b/>
              </w:rPr>
              <w:t xml:space="preserve">HAVEL &amp; PARTNERS s.r.o., advokátska kancelária </w:t>
            </w:r>
          </w:p>
        </w:tc>
      </w:tr>
      <w:tr w:rsidR="007E6965">
        <w:trPr>
          <w:trHeight w:val="264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 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Žižkova 7803/9, Bratislava 811 02, Slovenská republika </w:t>
            </w:r>
          </w:p>
        </w:tc>
      </w:tr>
      <w:tr w:rsidR="007E6965">
        <w:trPr>
          <w:trHeight w:val="264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 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IČO: 368 56 584 </w:t>
            </w:r>
          </w:p>
        </w:tc>
      </w:tr>
      <w:tr w:rsidR="007E6965">
        <w:trPr>
          <w:trHeight w:val="26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 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 </w:t>
            </w:r>
          </w:p>
        </w:tc>
      </w:tr>
      <w:tr w:rsidR="007E6965">
        <w:trPr>
          <w:trHeight w:val="1057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501"/>
            </w:pPr>
            <w:r>
              <w:t xml:space="preserve">Pojistitel: </w:t>
            </w:r>
          </w:p>
          <w:p w:rsidR="007E6965" w:rsidRDefault="000D53C2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rPr>
                <w:b/>
              </w:rPr>
              <w:t xml:space="preserve">Kooperativa pojišťovna, a.s., Vienna Insurance Group </w:t>
            </w:r>
          </w:p>
          <w:p w:rsidR="007E6965" w:rsidRDefault="000D53C2">
            <w:pPr>
              <w:spacing w:after="0"/>
              <w:ind w:right="875"/>
            </w:pPr>
            <w:r>
              <w:t xml:space="preserve">Praha 8, Pobřežní 665/21, PSČ 186 00, Česká republika </w:t>
            </w:r>
            <w:r>
              <w:t xml:space="preserve">IČO: 471 16 617 </w:t>
            </w:r>
          </w:p>
        </w:tc>
      </w:tr>
      <w:tr w:rsidR="007E6965">
        <w:trPr>
          <w:trHeight w:val="529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Pojistná smlouva č.: </w:t>
            </w:r>
          </w:p>
          <w:p w:rsidR="007E6965" w:rsidRDefault="000D53C2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rPr>
                <w:b/>
              </w:rPr>
              <w:t xml:space="preserve">7721106288 </w:t>
            </w:r>
          </w:p>
        </w:tc>
      </w:tr>
      <w:tr w:rsidR="007E6965">
        <w:trPr>
          <w:trHeight w:val="1058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Rozsah pojištění: 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 w:line="235" w:lineRule="auto"/>
              <w:jc w:val="both"/>
            </w:pPr>
            <w:r>
              <w:t xml:space="preserve">Pojištění profesní odpovědnosti za újmu z výkonu advokacie a výkonu daňového poradenství </w:t>
            </w:r>
          </w:p>
          <w:p w:rsidR="007E6965" w:rsidRDefault="000D53C2">
            <w:pPr>
              <w:spacing w:after="0"/>
            </w:pPr>
            <w:r>
              <w:t xml:space="preserve">Pojištění obecné odpovědnosti za újmu </w:t>
            </w:r>
          </w:p>
          <w:p w:rsidR="007E6965" w:rsidRDefault="000D53C2">
            <w:pPr>
              <w:spacing w:after="0"/>
            </w:pPr>
            <w:r>
              <w:t xml:space="preserve"> </w:t>
            </w:r>
          </w:p>
        </w:tc>
      </w:tr>
      <w:tr w:rsidR="007E6965">
        <w:trPr>
          <w:trHeight w:val="1057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Limit pojistného plnění: 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Pojištění profesní odpovědnosti za újmu – </w:t>
            </w:r>
            <w:r>
              <w:rPr>
                <w:b/>
              </w:rPr>
              <w:t>800 000 000,- Kč</w:t>
            </w:r>
            <w:r>
              <w:t xml:space="preserve">  </w:t>
            </w:r>
          </w:p>
          <w:p w:rsidR="007E6965" w:rsidRDefault="000D53C2">
            <w:pPr>
              <w:spacing w:after="0" w:line="235" w:lineRule="auto"/>
              <w:jc w:val="both"/>
            </w:pPr>
            <w:r>
              <w:t xml:space="preserve">Pojištění obecné odpovědnosti za újmu – sublimit pojistného plnění v rámci limitu pojistného plnění 300 000 000,- Kč  </w:t>
            </w:r>
          </w:p>
          <w:p w:rsidR="007E6965" w:rsidRDefault="000D53C2">
            <w:pPr>
              <w:spacing w:after="0"/>
            </w:pPr>
            <w:r>
              <w:t xml:space="preserve"> </w:t>
            </w:r>
          </w:p>
        </w:tc>
      </w:tr>
      <w:tr w:rsidR="007E6965">
        <w:trPr>
          <w:trHeight w:val="528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Spoluúčast:  </w:t>
            </w:r>
          </w:p>
          <w:p w:rsidR="007E6965" w:rsidRDefault="000D53C2">
            <w:pPr>
              <w:spacing w:after="0"/>
            </w:pPr>
            <w:r>
              <w:t xml:space="preserve"> 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1 000 000,- Kč  </w:t>
            </w:r>
          </w:p>
        </w:tc>
      </w:tr>
      <w:tr w:rsidR="007E6965">
        <w:trPr>
          <w:trHeight w:val="528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Pojistná doba: </w:t>
            </w:r>
          </w:p>
          <w:p w:rsidR="007E6965" w:rsidRDefault="000D53C2">
            <w:pPr>
              <w:spacing w:after="0"/>
            </w:pPr>
            <w:r>
              <w:t xml:space="preserve"> 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1.9.2019 – 30.9.2021 </w:t>
            </w:r>
          </w:p>
        </w:tc>
      </w:tr>
      <w:tr w:rsidR="007E6965">
        <w:trPr>
          <w:trHeight w:val="528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Územní platnost: </w:t>
            </w:r>
          </w:p>
          <w:p w:rsidR="007E6965" w:rsidRDefault="000D53C2">
            <w:pPr>
              <w:spacing w:after="0"/>
            </w:pPr>
            <w:r>
              <w:t xml:space="preserve"> 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Celý svět vyjma USA a Kanady </w:t>
            </w:r>
          </w:p>
        </w:tc>
      </w:tr>
      <w:tr w:rsidR="007E6965">
        <w:trPr>
          <w:trHeight w:val="50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</w:pPr>
            <w:r>
              <w:t xml:space="preserve">Pojištění se řídí:  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7E6965" w:rsidRDefault="000D53C2">
            <w:pPr>
              <w:spacing w:after="0"/>
              <w:jc w:val="both"/>
            </w:pPr>
            <w:r>
              <w:t xml:space="preserve">VPP P-100/14, ZPP P-600/14, ZPP P-610/14, doložkami DPO102, DPO103, DPO101 a ustanoveními pojistné smlouvy č. 7721106288 </w:t>
            </w:r>
          </w:p>
        </w:tc>
      </w:tr>
    </w:tbl>
    <w:p w:rsidR="007E6965" w:rsidRDefault="000D53C2">
      <w:pPr>
        <w:spacing w:after="0"/>
        <w:ind w:left="113"/>
      </w:pPr>
      <w:r>
        <w:rPr>
          <w:b/>
        </w:rPr>
        <w:t xml:space="preserve"> </w:t>
      </w:r>
    </w:p>
    <w:p w:rsidR="007E6965" w:rsidRDefault="000D53C2">
      <w:pPr>
        <w:spacing w:after="0" w:line="235" w:lineRule="auto"/>
        <w:ind w:left="113" w:right="484"/>
        <w:jc w:val="both"/>
      </w:pPr>
      <w:r>
        <w:rPr>
          <w:i/>
        </w:rPr>
        <w:t>Tento certifikát slouží pouze jako osvědčení o pojištění. Platnosti nabývá jen společně s pojistnou smlouvou, Všeobecnými pojistnými podmínkami P-100/14 a Zvláštními pojistnými podmínkami P-600/14 a P-610/14 a v žádném případě nemění ani žádným jiným způso</w:t>
      </w:r>
      <w:r>
        <w:rPr>
          <w:i/>
        </w:rPr>
        <w:t xml:space="preserve">bem nedoplňuje rozsah pojištění uvedený v pojistné smlouvě č. 7721106288. </w:t>
      </w:r>
    </w:p>
    <w:p w:rsidR="007E6965" w:rsidRDefault="000D53C2">
      <w:pPr>
        <w:spacing w:after="0"/>
        <w:ind w:left="113"/>
      </w:pPr>
      <w:r>
        <w:t xml:space="preserve"> </w:t>
      </w:r>
    </w:p>
    <w:p w:rsidR="007E6965" w:rsidRDefault="000D53C2">
      <w:pPr>
        <w:spacing w:after="0"/>
        <w:ind w:left="113"/>
      </w:pPr>
      <w:r>
        <w:t xml:space="preserve">Praha, 26.10.2020 </w:t>
      </w:r>
    </w:p>
    <w:p w:rsidR="007E6965" w:rsidRDefault="000D53C2">
      <w:pPr>
        <w:spacing w:after="0"/>
        <w:ind w:left="113"/>
      </w:pPr>
      <w:r>
        <w:t xml:space="preserve"> </w:t>
      </w:r>
    </w:p>
    <w:p w:rsidR="007E6965" w:rsidRDefault="000D53C2">
      <w:pPr>
        <w:tabs>
          <w:tab w:val="center" w:pos="2664"/>
          <w:tab w:val="center" w:pos="6352"/>
        </w:tabs>
        <w:spacing w:after="0"/>
      </w:pPr>
      <w:r>
        <w:t xml:space="preserve"> </w:t>
      </w:r>
      <w:r>
        <w:tab/>
        <w:t xml:space="preserve"> </w:t>
      </w:r>
      <w:r>
        <w:tab/>
        <w:t xml:space="preserve">…..………………..……………….. </w:t>
      </w:r>
    </w:p>
    <w:p w:rsidR="007E6965" w:rsidRDefault="000D53C2">
      <w:pPr>
        <w:spacing w:after="886" w:line="248" w:lineRule="auto"/>
        <w:ind w:right="1600"/>
        <w:jc w:val="center"/>
      </w:pPr>
      <w:r>
        <w:t xml:space="preserve"> </w:t>
      </w:r>
      <w:r>
        <w:tab/>
        <w:t xml:space="preserve"> </w:t>
      </w:r>
      <w:r>
        <w:tab/>
        <w:t xml:space="preserve">Kooperativa pojišťovna, a.s.,  </w:t>
      </w:r>
      <w:r>
        <w:tab/>
        <w:t xml:space="preserve"> </w:t>
      </w:r>
      <w:r>
        <w:tab/>
        <w:t xml:space="preserve">Vienna Insurance Group </w:t>
      </w:r>
    </w:p>
    <w:p w:rsidR="007E6965" w:rsidRDefault="000D53C2">
      <w:pPr>
        <w:spacing w:after="0" w:line="342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1742059</wp:posOffset>
                </wp:positionH>
                <wp:positionV relativeFrom="paragraph">
                  <wp:posOffset>-62346</wp:posOffset>
                </wp:positionV>
                <wp:extent cx="3147060" cy="267970"/>
                <wp:effectExtent l="0" t="0" r="0" b="0"/>
                <wp:wrapNone/>
                <wp:docPr id="1900" name="Group 1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7060" cy="267970"/>
                          <a:chOff x="0" y="0"/>
                          <a:chExt cx="3147060" cy="26797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1517015" y="20320"/>
                            <a:ext cx="7239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118110">
                                <a:moveTo>
                                  <a:pt x="0" y="0"/>
                                </a:moveTo>
                                <a:lnTo>
                                  <a:pt x="72390" y="11811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518285" y="138430"/>
                            <a:ext cx="7112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116205">
                                <a:moveTo>
                                  <a:pt x="71120" y="0"/>
                                </a:moveTo>
                                <a:lnTo>
                                  <a:pt x="0" y="11620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37465" y="0"/>
                            <a:ext cx="1536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0" h="266700">
                                <a:moveTo>
                                  <a:pt x="0" y="0"/>
                                </a:moveTo>
                                <a:lnTo>
                                  <a:pt x="1536700" y="0"/>
                                </a:lnTo>
                                <a:lnTo>
                                  <a:pt x="153670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1551305" y="0"/>
                            <a:ext cx="157734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40" h="267970">
                                <a:moveTo>
                                  <a:pt x="0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267970"/>
                                </a:lnTo>
                                <a:lnTo>
                                  <a:pt x="0" y="2679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20320"/>
                            <a:ext cx="7175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" h="118110">
                                <a:moveTo>
                                  <a:pt x="0" y="0"/>
                                </a:moveTo>
                                <a:lnTo>
                                  <a:pt x="71755" y="11811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70" y="138430"/>
                            <a:ext cx="7048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" h="116205">
                                <a:moveTo>
                                  <a:pt x="70485" y="0"/>
                                </a:moveTo>
                                <a:lnTo>
                                  <a:pt x="0" y="11620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517015" y="20320"/>
                            <a:ext cx="7239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118110">
                                <a:moveTo>
                                  <a:pt x="0" y="0"/>
                                </a:moveTo>
                                <a:lnTo>
                                  <a:pt x="72390" y="11811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518285" y="138430"/>
                            <a:ext cx="7112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116205">
                                <a:moveTo>
                                  <a:pt x="71120" y="0"/>
                                </a:moveTo>
                                <a:lnTo>
                                  <a:pt x="0" y="11620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074670" y="20320"/>
                            <a:ext cx="7239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118110">
                                <a:moveTo>
                                  <a:pt x="0" y="0"/>
                                </a:moveTo>
                                <a:lnTo>
                                  <a:pt x="72390" y="11811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075940" y="138430"/>
                            <a:ext cx="7112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116205">
                                <a:moveTo>
                                  <a:pt x="71120" y="0"/>
                                </a:moveTo>
                                <a:lnTo>
                                  <a:pt x="0" y="11620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00" style="width:247.8pt;height:21.1pt;position:absolute;z-index:-2147483588;mso-position-horizontal-relative:text;mso-position-horizontal:absolute;margin-left:137.17pt;mso-position-vertical-relative:text;margin-top:-4.90924pt;" coordsize="31470,2679">
                <v:shape id="Shape 8" style="position:absolute;width:723;height:1181;left:15170;top:203;" coordsize="72390,118110" path="m0,0l72390,118110">
                  <v:stroke weight="0.5pt" endcap="flat" joinstyle="round" on="true" color="#000000"/>
                  <v:fill on="false" color="#000000" opacity="0"/>
                </v:shape>
                <v:shape id="Shape 9" style="position:absolute;width:711;height:1162;left:15182;top:1384;" coordsize="71120,116205" path="m71120,0l0,116205">
                  <v:stroke weight="0.5pt" endcap="flat" joinstyle="round" on="true" color="#000000"/>
                  <v:fill on="false" color="#000000" opacity="0"/>
                </v:shape>
                <v:shape id="Shape 3258" style="position:absolute;width:15367;height:2667;left:374;top:0;" coordsize="1536700,266700" path="m0,0l1536700,0l1536700,266700l0,266700l0,0">
                  <v:stroke weight="0pt" endcap="flat" joinstyle="round" on="false" color="#000000" opacity="0"/>
                  <v:fill on="true" color="#ffffff"/>
                </v:shape>
                <v:shape id="Shape 3259" style="position:absolute;width:15773;height:2679;left:15513;top:0;" coordsize="1577340,267970" path="m0,0l1577340,0l1577340,267970l0,267970l0,0">
                  <v:stroke weight="0pt" endcap="flat" joinstyle="round" on="false" color="#000000" opacity="0"/>
                  <v:fill on="true" color="#ffffff"/>
                </v:shape>
                <v:shape id="Shape 66" style="position:absolute;width:717;height:1181;left:0;top:203;" coordsize="71755,118110" path="m0,0l71755,118110">
                  <v:stroke weight="0.5pt" endcap="flat" joinstyle="round" on="true" color="#000000"/>
                  <v:fill on="false" color="#000000" opacity="0"/>
                </v:shape>
                <v:shape id="Shape 67" style="position:absolute;width:704;height:1162;left:12;top:1384;" coordsize="70485,116205" path="m70485,0l0,116205">
                  <v:stroke weight="0.5pt" endcap="flat" joinstyle="round" on="true" color="#000000"/>
                  <v:fill on="false" color="#000000" opacity="0"/>
                </v:shape>
                <v:shape id="Shape 68" style="position:absolute;width:723;height:1181;left:15170;top:203;" coordsize="72390,118110" path="m0,0l72390,118110">
                  <v:stroke weight="0.5pt" endcap="flat" joinstyle="round" on="true" color="#000000"/>
                  <v:fill on="false" color="#000000" opacity="0"/>
                </v:shape>
                <v:shape id="Shape 69" style="position:absolute;width:711;height:1162;left:15182;top:1384;" coordsize="71120,116205" path="m71120,0l0,116205">
                  <v:stroke weight="0.5pt" endcap="flat" joinstyle="round" on="true" color="#000000"/>
                  <v:fill on="false" color="#000000" opacity="0"/>
                </v:shape>
                <v:shape id="Shape 70" style="position:absolute;width:723;height:1181;left:30746;top:203;" coordsize="72390,118110" path="m0,0l72390,118110">
                  <v:stroke weight="0.5pt" endcap="flat" joinstyle="round" on="true" color="#000000"/>
                  <v:fill on="false" color="#000000" opacity="0"/>
                </v:shape>
                <v:shape id="Shape 71" style="position:absolute;width:711;height:1162;left:30759;top:1384;" coordsize="71120,116205" path="m71120,0l0,116205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2"/>
        </w:rPr>
        <w:t xml:space="preserve">Kooperativa pojišťovna, a.s.,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12"/>
        </w:rPr>
        <w:t xml:space="preserve"> Pobřežní 665/21 </w:t>
      </w:r>
      <w:r>
        <w:rPr>
          <w:sz w:val="12"/>
        </w:rPr>
        <w:tab/>
        <w:t>Zapsaná u rejstříkov</w:t>
      </w:r>
      <w:r>
        <w:rPr>
          <w:sz w:val="12"/>
        </w:rPr>
        <w:t xml:space="preserve">ého soudu v Praze </w:t>
      </w:r>
      <w:r>
        <w:rPr>
          <w:sz w:val="12"/>
        </w:rPr>
        <w:tab/>
      </w:r>
      <w:r>
        <w:rPr>
          <w:b/>
          <w:sz w:val="12"/>
        </w:rPr>
        <w:t>IČ</w:t>
      </w:r>
      <w:r>
        <w:rPr>
          <w:sz w:val="12"/>
        </w:rPr>
        <w:t xml:space="preserve"> 47116617, </w:t>
      </w:r>
      <w:r>
        <w:rPr>
          <w:b/>
          <w:sz w:val="12"/>
        </w:rPr>
        <w:t>DIČ</w:t>
      </w:r>
      <w:r>
        <w:rPr>
          <w:sz w:val="12"/>
        </w:rPr>
        <w:t xml:space="preserve"> (DPH) CZ699000955 </w:t>
      </w:r>
      <w:r>
        <w:rPr>
          <w:sz w:val="12"/>
        </w:rPr>
        <w:tab/>
        <w:t xml:space="preserve">info@koop.cz Infolinka  Vienna Insurance Group 186 00  Praha 8 </w:t>
      </w:r>
      <w:r>
        <w:rPr>
          <w:sz w:val="12"/>
        </w:rPr>
        <w:tab/>
        <w:t xml:space="preserve">spis. zn. B 1897, zákl. kapitál: 3 mld. Kč </w:t>
      </w:r>
      <w:r>
        <w:rPr>
          <w:sz w:val="12"/>
        </w:rPr>
        <w:tab/>
      </w:r>
      <w:r>
        <w:rPr>
          <w:b/>
          <w:sz w:val="12"/>
        </w:rPr>
        <w:t>DIČ</w:t>
      </w:r>
      <w:r>
        <w:rPr>
          <w:sz w:val="12"/>
        </w:rPr>
        <w:t xml:space="preserve"> (ostatní) CZ47116617  </w:t>
      </w:r>
      <w:r>
        <w:rPr>
          <w:sz w:val="12"/>
        </w:rPr>
        <w:tab/>
        <w:t xml:space="preserve">www.koop.cz </w:t>
      </w:r>
      <w:r>
        <w:rPr>
          <w:b/>
          <w:sz w:val="12"/>
        </w:rPr>
        <w:t>t</w:t>
      </w:r>
      <w:r>
        <w:rPr>
          <w:sz w:val="12"/>
        </w:rPr>
        <w:t xml:space="preserve"> 957 105 105</w:t>
      </w:r>
      <w:r>
        <w:rPr>
          <w:b/>
          <w:sz w:val="12"/>
        </w:rPr>
        <w:t xml:space="preserve">  </w:t>
      </w:r>
    </w:p>
    <w:p w:rsidR="007E6965" w:rsidRDefault="000D53C2">
      <w:pPr>
        <w:spacing w:after="0"/>
        <w:ind w:left="113" w:right="90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7E6965">
      <w:pgSz w:w="11906" w:h="16841"/>
      <w:pgMar w:top="1418" w:right="930" w:bottom="1440" w:left="13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965"/>
    <w:rsid w:val="000D53C2"/>
    <w:rsid w:val="007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04EEA-90A7-4E91-9432-B9E8FC44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Kooperativa pojišťovna, a</dc:title>
  <dc:subject/>
  <dc:creator>Mgr. Petr Bačovský</dc:creator>
  <cp:keywords/>
  <cp:lastModifiedBy>Záhorská Zuzana (SPR)</cp:lastModifiedBy>
  <cp:revision>2</cp:revision>
  <dcterms:created xsi:type="dcterms:W3CDTF">2021-03-01T10:49:00Z</dcterms:created>
  <dcterms:modified xsi:type="dcterms:W3CDTF">2021-03-01T10:49:00Z</dcterms:modified>
</cp:coreProperties>
</file>