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4C8CB" w14:textId="4D42BEF4" w:rsidR="00561231" w:rsidRPr="00AF755F" w:rsidRDefault="00426A8E" w:rsidP="00426A8E">
      <w:pPr>
        <w:shd w:val="clear" w:color="auto" w:fill="FFFFFF"/>
        <w:spacing w:line="182" w:lineRule="exact"/>
        <w:rPr>
          <w:rFonts w:ascii="Arial" w:hAnsi="Arial" w:cs="Arial"/>
          <w:b/>
        </w:rPr>
      </w:pPr>
      <w:r w:rsidRPr="00AF755F">
        <w:rPr>
          <w:rFonts w:ascii="Arial" w:hAnsi="Arial" w:cs="Arial"/>
        </w:rPr>
        <w:t xml:space="preserve"> </w:t>
      </w:r>
      <w:r w:rsidR="00A763BA" w:rsidRPr="00AF755F">
        <w:rPr>
          <w:rFonts w:ascii="Arial" w:hAnsi="Arial" w:cs="Arial"/>
        </w:rPr>
        <w:t xml:space="preserve">      </w:t>
      </w:r>
    </w:p>
    <w:p w14:paraId="27480185" w14:textId="77777777" w:rsidR="00751580" w:rsidRDefault="00751580" w:rsidP="00426A8E">
      <w:pPr>
        <w:shd w:val="clear" w:color="auto" w:fill="FFFFFF"/>
        <w:spacing w:line="182" w:lineRule="exact"/>
        <w:rPr>
          <w:rFonts w:ascii="Arial" w:hAnsi="Arial" w:cs="Arial"/>
        </w:rPr>
      </w:pPr>
    </w:p>
    <w:p w14:paraId="106F02D7" w14:textId="77777777" w:rsidR="00AF755F" w:rsidRPr="00AF755F" w:rsidRDefault="00AF755F" w:rsidP="00426A8E">
      <w:pPr>
        <w:shd w:val="clear" w:color="auto" w:fill="FFFFFF"/>
        <w:spacing w:line="182" w:lineRule="exact"/>
        <w:rPr>
          <w:rFonts w:ascii="Arial" w:hAnsi="Arial" w:cs="Arial"/>
        </w:rPr>
      </w:pPr>
      <w:bookmarkStart w:id="0" w:name="_GoBack"/>
      <w:bookmarkEnd w:id="0"/>
    </w:p>
    <w:p w14:paraId="0DCCBC70" w14:textId="77777777" w:rsidR="00AF755F" w:rsidRPr="00AF755F" w:rsidRDefault="00751580" w:rsidP="00AF755F">
      <w:pPr>
        <w:pStyle w:val="Nadpis1"/>
      </w:pPr>
      <w:r w:rsidRPr="00AF755F">
        <w:t>Pokyn</w:t>
      </w:r>
      <w:r w:rsidR="0058029F" w:rsidRPr="00AF755F">
        <w:t xml:space="preserve">y </w:t>
      </w:r>
      <w:r w:rsidR="00561231" w:rsidRPr="00AF755F">
        <w:t xml:space="preserve">pro výkon služby pracovníků ostrahy </w:t>
      </w:r>
      <w:r w:rsidRPr="00AF755F">
        <w:t>v</w:t>
      </w:r>
      <w:r w:rsidR="00AF755F" w:rsidRPr="00AF755F">
        <w:t> </w:t>
      </w:r>
      <w:r w:rsidR="00561231" w:rsidRPr="00AF755F">
        <w:t>objektu</w:t>
      </w:r>
    </w:p>
    <w:p w14:paraId="0265CF5C" w14:textId="77777777" w:rsidR="00561231" w:rsidRPr="00AF755F" w:rsidRDefault="00164A43" w:rsidP="00AF755F">
      <w:pPr>
        <w:pStyle w:val="Nadpis1"/>
      </w:pPr>
      <w:r w:rsidRPr="00AF755F">
        <w:t>České obchodní inspekce</w:t>
      </w:r>
      <w:r w:rsidR="00561231" w:rsidRPr="00AF755F">
        <w:t>,</w:t>
      </w:r>
      <w:r w:rsidRPr="00AF755F">
        <w:t xml:space="preserve"> Štěpánská 567/15, Praha 2</w:t>
      </w:r>
    </w:p>
    <w:p w14:paraId="16D0B884" w14:textId="77777777" w:rsidR="009B2F88" w:rsidRDefault="009B2F88" w:rsidP="00AF755F"/>
    <w:p w14:paraId="60436D5B" w14:textId="77777777" w:rsidR="00AF755F" w:rsidRPr="00AF755F" w:rsidRDefault="00AF755F" w:rsidP="00AF755F"/>
    <w:p w14:paraId="15C71EE4" w14:textId="77777777" w:rsidR="00561231" w:rsidRPr="00AF755F" w:rsidRDefault="00561231" w:rsidP="009F380C">
      <w:pPr>
        <w:shd w:val="clear" w:color="auto" w:fill="FFFFFF"/>
        <w:jc w:val="both"/>
        <w:rPr>
          <w:rFonts w:ascii="Arial" w:hAnsi="Arial" w:cs="Arial"/>
          <w:sz w:val="18"/>
        </w:rPr>
      </w:pPr>
      <w:r w:rsidRPr="00AF755F">
        <w:rPr>
          <w:rFonts w:ascii="Arial" w:hAnsi="Arial" w:cs="Arial"/>
          <w:spacing w:val="-1"/>
          <w:sz w:val="22"/>
          <w:szCs w:val="24"/>
        </w:rPr>
        <w:t>Osoby, seznámené s</w:t>
      </w:r>
      <w:r w:rsidR="00751580" w:rsidRPr="00AF755F">
        <w:rPr>
          <w:rFonts w:ascii="Arial" w:hAnsi="Arial" w:cs="Arial"/>
          <w:spacing w:val="-1"/>
          <w:sz w:val="22"/>
          <w:szCs w:val="24"/>
        </w:rPr>
        <w:t> </w:t>
      </w:r>
      <w:r w:rsidRPr="00AF755F">
        <w:rPr>
          <w:rFonts w:ascii="Arial" w:hAnsi="Arial" w:cs="Arial"/>
          <w:spacing w:val="-1"/>
          <w:sz w:val="22"/>
          <w:szCs w:val="24"/>
        </w:rPr>
        <w:t>t</w:t>
      </w:r>
      <w:r w:rsidR="0058029F" w:rsidRPr="00AF755F">
        <w:rPr>
          <w:rFonts w:ascii="Arial" w:hAnsi="Arial" w:cs="Arial"/>
          <w:spacing w:val="-1"/>
          <w:sz w:val="22"/>
          <w:szCs w:val="24"/>
        </w:rPr>
        <w:t>ěmito</w:t>
      </w:r>
      <w:r w:rsidR="00751580" w:rsidRPr="00AF755F">
        <w:rPr>
          <w:rFonts w:ascii="Arial" w:hAnsi="Arial" w:cs="Arial"/>
          <w:spacing w:val="-1"/>
          <w:sz w:val="22"/>
          <w:szCs w:val="24"/>
        </w:rPr>
        <w:t xml:space="preserve"> pokyn</w:t>
      </w:r>
      <w:r w:rsidR="0058029F" w:rsidRPr="00AF755F">
        <w:rPr>
          <w:rFonts w:ascii="Arial" w:hAnsi="Arial" w:cs="Arial"/>
          <w:spacing w:val="-1"/>
          <w:sz w:val="22"/>
          <w:szCs w:val="24"/>
        </w:rPr>
        <w:t>y</w:t>
      </w:r>
      <w:r w:rsidRPr="00AF755F">
        <w:rPr>
          <w:rFonts w:ascii="Arial" w:hAnsi="Arial" w:cs="Arial"/>
          <w:spacing w:val="-1"/>
          <w:sz w:val="22"/>
          <w:szCs w:val="24"/>
        </w:rPr>
        <w:t>, jsou povinny zac</w:t>
      </w:r>
      <w:r w:rsidR="001D1465" w:rsidRPr="00AF755F">
        <w:rPr>
          <w:rFonts w:ascii="Arial" w:hAnsi="Arial" w:cs="Arial"/>
          <w:spacing w:val="-1"/>
          <w:sz w:val="22"/>
          <w:szCs w:val="24"/>
        </w:rPr>
        <w:t>hovávat mlčenlivost jak o je</w:t>
      </w:r>
      <w:r w:rsidR="0058029F" w:rsidRPr="00AF755F">
        <w:rPr>
          <w:rFonts w:ascii="Arial" w:hAnsi="Arial" w:cs="Arial"/>
          <w:spacing w:val="-1"/>
          <w:sz w:val="22"/>
          <w:szCs w:val="24"/>
        </w:rPr>
        <w:t>jich</w:t>
      </w:r>
      <w:r w:rsidRPr="00AF755F">
        <w:rPr>
          <w:rFonts w:ascii="Arial" w:hAnsi="Arial" w:cs="Arial"/>
          <w:spacing w:val="-1"/>
          <w:sz w:val="22"/>
          <w:szCs w:val="24"/>
        </w:rPr>
        <w:t xml:space="preserve"> </w:t>
      </w:r>
      <w:r w:rsidRPr="00AF755F">
        <w:rPr>
          <w:rFonts w:ascii="Arial" w:hAnsi="Arial" w:cs="Arial"/>
          <w:sz w:val="22"/>
          <w:szCs w:val="24"/>
        </w:rPr>
        <w:t xml:space="preserve">obsahu, tak o všech skutečnostech, se kterými se seznámily při zajišťování ostrahy </w:t>
      </w:r>
      <w:r w:rsidRPr="00AF755F">
        <w:rPr>
          <w:rFonts w:ascii="Arial" w:hAnsi="Arial" w:cs="Arial"/>
          <w:spacing w:val="-1"/>
          <w:sz w:val="22"/>
          <w:szCs w:val="24"/>
        </w:rPr>
        <w:t xml:space="preserve">objektu </w:t>
      </w:r>
      <w:r w:rsidR="00164A43" w:rsidRPr="00AF755F">
        <w:rPr>
          <w:rFonts w:ascii="Arial" w:hAnsi="Arial" w:cs="Arial"/>
          <w:spacing w:val="-1"/>
          <w:sz w:val="22"/>
          <w:szCs w:val="24"/>
        </w:rPr>
        <w:t>České obchodní inspekce, Štěpánská 567/15, Praha 2</w:t>
      </w:r>
      <w:r w:rsidRPr="00AF755F">
        <w:rPr>
          <w:rFonts w:ascii="Arial" w:hAnsi="Arial" w:cs="Arial"/>
          <w:spacing w:val="-1"/>
          <w:sz w:val="22"/>
          <w:szCs w:val="24"/>
        </w:rPr>
        <w:t xml:space="preserve"> (dále jen</w:t>
      </w:r>
      <w:r w:rsidR="00AF755F">
        <w:rPr>
          <w:rFonts w:ascii="Arial" w:hAnsi="Arial" w:cs="Arial"/>
          <w:spacing w:val="-1"/>
          <w:sz w:val="22"/>
          <w:szCs w:val="24"/>
        </w:rPr>
        <w:t xml:space="preserve"> objekt). Tato povinnost trvá i </w:t>
      </w:r>
      <w:r w:rsidRPr="00AF755F">
        <w:rPr>
          <w:rFonts w:ascii="Arial" w:hAnsi="Arial" w:cs="Arial"/>
          <w:spacing w:val="-1"/>
          <w:sz w:val="22"/>
          <w:szCs w:val="24"/>
        </w:rPr>
        <w:t xml:space="preserve">po skončení právního </w:t>
      </w:r>
      <w:r w:rsidRPr="00AF755F">
        <w:rPr>
          <w:rFonts w:ascii="Arial" w:hAnsi="Arial" w:cs="Arial"/>
          <w:sz w:val="22"/>
          <w:szCs w:val="24"/>
        </w:rPr>
        <w:t>vztahu, který jim toto seznámení umožňoval.</w:t>
      </w:r>
    </w:p>
    <w:p w14:paraId="12F8DAB6" w14:textId="77777777" w:rsidR="00561231" w:rsidRPr="00F9342E" w:rsidRDefault="00475A73" w:rsidP="00F9342E">
      <w:pPr>
        <w:pStyle w:val="Nadpis2"/>
      </w:pPr>
      <w:r w:rsidRPr="00F9342E">
        <w:t>1</w:t>
      </w:r>
      <w:r w:rsidR="00004B86" w:rsidRPr="00F9342E">
        <w:t>. Úvodní ustanovení</w:t>
      </w:r>
    </w:p>
    <w:p w14:paraId="6FEB2F56" w14:textId="17352B91" w:rsidR="00036C16" w:rsidRPr="00AF755F" w:rsidRDefault="00036C16" w:rsidP="00F822E7">
      <w:pPr>
        <w:tabs>
          <w:tab w:val="left" w:pos="0"/>
        </w:tabs>
        <w:jc w:val="both"/>
        <w:rPr>
          <w:rFonts w:ascii="Arial" w:hAnsi="Arial" w:cs="Arial"/>
          <w:sz w:val="22"/>
          <w:szCs w:val="22"/>
        </w:rPr>
      </w:pPr>
      <w:r w:rsidRPr="00AF755F">
        <w:rPr>
          <w:rFonts w:ascii="Arial" w:hAnsi="Arial" w:cs="Arial"/>
          <w:sz w:val="22"/>
          <w:szCs w:val="22"/>
        </w:rPr>
        <w:t xml:space="preserve">Poskytovatel </w:t>
      </w:r>
      <w:r w:rsidR="0058029F" w:rsidRPr="00AF755F">
        <w:rPr>
          <w:rFonts w:ascii="Arial" w:hAnsi="Arial" w:cs="Arial"/>
          <w:sz w:val="22"/>
          <w:szCs w:val="22"/>
        </w:rPr>
        <w:t>t</w:t>
      </w:r>
      <w:r w:rsidRPr="00AF755F">
        <w:rPr>
          <w:rFonts w:ascii="Arial" w:hAnsi="Arial" w:cs="Arial"/>
          <w:sz w:val="22"/>
          <w:szCs w:val="22"/>
        </w:rPr>
        <w:t xml:space="preserve">ímto bere na vědomí, že v předmětném objektu se </w:t>
      </w:r>
      <w:r w:rsidR="00272107">
        <w:rPr>
          <w:rFonts w:ascii="Arial" w:hAnsi="Arial" w:cs="Arial"/>
          <w:sz w:val="22"/>
          <w:szCs w:val="22"/>
        </w:rPr>
        <w:t xml:space="preserve">kromě České obchodní inspekce </w:t>
      </w:r>
      <w:r w:rsidRPr="00AF755F">
        <w:rPr>
          <w:rFonts w:ascii="Arial" w:hAnsi="Arial" w:cs="Arial"/>
          <w:sz w:val="22"/>
          <w:szCs w:val="22"/>
        </w:rPr>
        <w:t xml:space="preserve">nacházejí prostory užívané Agenturou pro podporu podnikání a investic </w:t>
      </w:r>
      <w:proofErr w:type="spellStart"/>
      <w:r w:rsidRPr="00AF755F">
        <w:rPr>
          <w:rFonts w:ascii="Arial" w:hAnsi="Arial" w:cs="Arial"/>
          <w:sz w:val="22"/>
          <w:szCs w:val="22"/>
        </w:rPr>
        <w:t>Czech</w:t>
      </w:r>
      <w:r w:rsidR="006E18B6" w:rsidRPr="00AF755F">
        <w:rPr>
          <w:rFonts w:ascii="Arial" w:hAnsi="Arial" w:cs="Arial"/>
          <w:sz w:val="22"/>
          <w:szCs w:val="22"/>
        </w:rPr>
        <w:t>i</w:t>
      </w:r>
      <w:r w:rsidRPr="00AF755F">
        <w:rPr>
          <w:rFonts w:ascii="Arial" w:hAnsi="Arial" w:cs="Arial"/>
          <w:sz w:val="22"/>
          <w:szCs w:val="22"/>
        </w:rPr>
        <w:t>nvest</w:t>
      </w:r>
      <w:proofErr w:type="spellEnd"/>
      <w:r w:rsidRPr="00AF755F">
        <w:rPr>
          <w:rFonts w:ascii="Arial" w:hAnsi="Arial" w:cs="Arial"/>
          <w:sz w:val="22"/>
          <w:szCs w:val="22"/>
        </w:rPr>
        <w:t xml:space="preserve"> (</w:t>
      </w:r>
      <w:r w:rsidR="00367349">
        <w:rPr>
          <w:rFonts w:ascii="Arial" w:hAnsi="Arial" w:cs="Arial"/>
          <w:sz w:val="22"/>
          <w:szCs w:val="22"/>
        </w:rPr>
        <w:t>dále jen</w:t>
      </w:r>
      <w:r w:rsidRPr="00AF755F">
        <w:rPr>
          <w:rFonts w:ascii="Arial" w:hAnsi="Arial" w:cs="Arial"/>
          <w:sz w:val="22"/>
          <w:szCs w:val="22"/>
        </w:rPr>
        <w:t xml:space="preserve"> „CI“)</w:t>
      </w:r>
      <w:r w:rsidR="00367349">
        <w:rPr>
          <w:rFonts w:ascii="Arial" w:hAnsi="Arial" w:cs="Arial"/>
          <w:sz w:val="22"/>
          <w:szCs w:val="22"/>
        </w:rPr>
        <w:t xml:space="preserve"> a Agentury pro podnikání a inovace (dále jen „API“)</w:t>
      </w:r>
      <w:r w:rsidR="00B7674D" w:rsidRPr="00AF755F">
        <w:rPr>
          <w:rFonts w:ascii="Arial" w:hAnsi="Arial" w:cs="Arial"/>
          <w:sz w:val="22"/>
          <w:szCs w:val="22"/>
        </w:rPr>
        <w:t>.</w:t>
      </w:r>
      <w:r w:rsidR="006E18B6" w:rsidRPr="00AF755F">
        <w:rPr>
          <w:rFonts w:ascii="Arial" w:hAnsi="Arial" w:cs="Arial"/>
          <w:sz w:val="22"/>
          <w:szCs w:val="22"/>
        </w:rPr>
        <w:t xml:space="preserve"> Poskytovatel</w:t>
      </w:r>
      <w:r w:rsidRPr="00AF755F">
        <w:rPr>
          <w:rFonts w:ascii="Arial" w:hAnsi="Arial" w:cs="Arial"/>
          <w:sz w:val="22"/>
          <w:szCs w:val="22"/>
        </w:rPr>
        <w:t xml:space="preserve"> odpovídá i za škodu způsobenou při poskytování služeb dle této uzavřené smlouvy na majetku nebo právech CI</w:t>
      </w:r>
      <w:r w:rsidR="00367349">
        <w:rPr>
          <w:rFonts w:ascii="Arial" w:hAnsi="Arial" w:cs="Arial"/>
          <w:sz w:val="22"/>
          <w:szCs w:val="22"/>
        </w:rPr>
        <w:t xml:space="preserve"> a API</w:t>
      </w:r>
      <w:r w:rsidRPr="00AF755F">
        <w:rPr>
          <w:rFonts w:ascii="Arial" w:hAnsi="Arial" w:cs="Arial"/>
          <w:sz w:val="22"/>
          <w:szCs w:val="22"/>
        </w:rPr>
        <w:t>.</w:t>
      </w:r>
    </w:p>
    <w:p w14:paraId="2C83F16D" w14:textId="53A9B5DE" w:rsidR="00036C16" w:rsidRPr="00AF755F" w:rsidRDefault="00074F7B" w:rsidP="00004B86">
      <w:pPr>
        <w:tabs>
          <w:tab w:val="left" w:pos="0"/>
        </w:tabs>
        <w:jc w:val="both"/>
        <w:rPr>
          <w:rFonts w:ascii="Arial" w:hAnsi="Arial" w:cs="Arial"/>
          <w:sz w:val="22"/>
          <w:szCs w:val="22"/>
        </w:rPr>
      </w:pPr>
      <w:r w:rsidRPr="00AF755F">
        <w:rPr>
          <w:rFonts w:ascii="Arial" w:hAnsi="Arial" w:cs="Arial"/>
          <w:sz w:val="22"/>
          <w:szCs w:val="22"/>
        </w:rPr>
        <w:t xml:space="preserve">V souladu se smluvním ujednáním zajišťuje </w:t>
      </w:r>
      <w:r w:rsidR="006E18B6" w:rsidRPr="00AF755F">
        <w:rPr>
          <w:rFonts w:ascii="Arial" w:hAnsi="Arial" w:cs="Arial"/>
          <w:sz w:val="22"/>
          <w:szCs w:val="22"/>
        </w:rPr>
        <w:t>poskytovatel</w:t>
      </w:r>
      <w:r w:rsidRPr="00AF755F">
        <w:rPr>
          <w:rFonts w:ascii="Arial" w:hAnsi="Arial" w:cs="Arial"/>
          <w:sz w:val="22"/>
          <w:szCs w:val="22"/>
        </w:rPr>
        <w:t xml:space="preserve"> distanční dozor přilehlého </w:t>
      </w:r>
      <w:r w:rsidR="00036C16" w:rsidRPr="00AF755F">
        <w:rPr>
          <w:rFonts w:ascii="Arial" w:hAnsi="Arial" w:cs="Arial"/>
          <w:sz w:val="22"/>
          <w:szCs w:val="22"/>
        </w:rPr>
        <w:t>objekt</w:t>
      </w:r>
      <w:r w:rsidRPr="00AF755F">
        <w:rPr>
          <w:rFonts w:ascii="Arial" w:hAnsi="Arial" w:cs="Arial"/>
          <w:sz w:val="22"/>
          <w:szCs w:val="22"/>
        </w:rPr>
        <w:t xml:space="preserve">u </w:t>
      </w:r>
      <w:r w:rsidR="00036C16" w:rsidRPr="00AF755F">
        <w:rPr>
          <w:rFonts w:ascii="Arial" w:hAnsi="Arial" w:cs="Arial"/>
          <w:sz w:val="22"/>
          <w:szCs w:val="22"/>
        </w:rPr>
        <w:t>v ulici Žitná 566/18, umístěn</w:t>
      </w:r>
      <w:r w:rsidRPr="00AF755F">
        <w:rPr>
          <w:rFonts w:ascii="Arial" w:hAnsi="Arial" w:cs="Arial"/>
          <w:sz w:val="22"/>
          <w:szCs w:val="22"/>
        </w:rPr>
        <w:t>ého</w:t>
      </w:r>
      <w:r w:rsidR="00036C16" w:rsidRPr="00AF755F">
        <w:rPr>
          <w:rFonts w:ascii="Arial" w:hAnsi="Arial" w:cs="Arial"/>
          <w:sz w:val="22"/>
          <w:szCs w:val="22"/>
        </w:rPr>
        <w:t xml:space="preserve"> na parcele č. 1938, LV 1103 v </w:t>
      </w:r>
      <w:proofErr w:type="spellStart"/>
      <w:proofErr w:type="gramStart"/>
      <w:r w:rsidR="00036C16" w:rsidRPr="00AF755F">
        <w:rPr>
          <w:rFonts w:ascii="Arial" w:hAnsi="Arial" w:cs="Arial"/>
          <w:sz w:val="22"/>
          <w:szCs w:val="22"/>
        </w:rPr>
        <w:t>k.ú</w:t>
      </w:r>
      <w:proofErr w:type="spellEnd"/>
      <w:r w:rsidR="00036C16" w:rsidRPr="00AF755F">
        <w:rPr>
          <w:rFonts w:ascii="Arial" w:hAnsi="Arial" w:cs="Arial"/>
          <w:sz w:val="22"/>
          <w:szCs w:val="22"/>
        </w:rPr>
        <w:t>.</w:t>
      </w:r>
      <w:proofErr w:type="gramEnd"/>
      <w:r w:rsidR="00036C16" w:rsidRPr="00AF755F">
        <w:rPr>
          <w:rFonts w:ascii="Arial" w:hAnsi="Arial" w:cs="Arial"/>
          <w:sz w:val="22"/>
          <w:szCs w:val="22"/>
        </w:rPr>
        <w:t xml:space="preserve"> 727181 Nové Město, Praha, který má v nájmu </w:t>
      </w:r>
      <w:r w:rsidR="00367349">
        <w:rPr>
          <w:rFonts w:ascii="Arial" w:hAnsi="Arial" w:cs="Arial"/>
          <w:sz w:val="22"/>
          <w:szCs w:val="22"/>
        </w:rPr>
        <w:t>API</w:t>
      </w:r>
      <w:r w:rsidR="00036C16" w:rsidRPr="00AF755F">
        <w:rPr>
          <w:rFonts w:ascii="Arial" w:hAnsi="Arial" w:cs="Arial"/>
          <w:sz w:val="22"/>
          <w:szCs w:val="22"/>
        </w:rPr>
        <w:t xml:space="preserve">. </w:t>
      </w:r>
      <w:r w:rsidRPr="00AF755F">
        <w:rPr>
          <w:rFonts w:ascii="Arial" w:hAnsi="Arial" w:cs="Arial"/>
          <w:sz w:val="22"/>
          <w:szCs w:val="22"/>
        </w:rPr>
        <w:t>Bližší podrobnosti stanoví článek</w:t>
      </w:r>
      <w:r w:rsidR="00837E6E" w:rsidRPr="00AF755F">
        <w:rPr>
          <w:rFonts w:ascii="Arial" w:hAnsi="Arial" w:cs="Arial"/>
          <w:sz w:val="22"/>
          <w:szCs w:val="22"/>
        </w:rPr>
        <w:t xml:space="preserve"> </w:t>
      </w:r>
      <w:r w:rsidR="00D364EB">
        <w:rPr>
          <w:rFonts w:ascii="Arial" w:hAnsi="Arial" w:cs="Arial"/>
          <w:sz w:val="22"/>
          <w:szCs w:val="22"/>
        </w:rPr>
        <w:t>3</w:t>
      </w:r>
      <w:r w:rsidR="00837E6E" w:rsidRPr="00AF755F">
        <w:rPr>
          <w:rFonts w:ascii="Arial" w:hAnsi="Arial" w:cs="Arial"/>
          <w:sz w:val="22"/>
          <w:szCs w:val="22"/>
        </w:rPr>
        <w:t xml:space="preserve">, odstavec </w:t>
      </w:r>
      <w:r w:rsidR="00D364EB">
        <w:rPr>
          <w:rFonts w:ascii="Arial" w:hAnsi="Arial" w:cs="Arial"/>
          <w:sz w:val="22"/>
          <w:szCs w:val="22"/>
        </w:rPr>
        <w:t>3</w:t>
      </w:r>
      <w:r w:rsidR="00837E6E" w:rsidRPr="00AF755F">
        <w:rPr>
          <w:rFonts w:ascii="Arial" w:hAnsi="Arial" w:cs="Arial"/>
          <w:sz w:val="22"/>
          <w:szCs w:val="22"/>
        </w:rPr>
        <w:t>.1.</w:t>
      </w:r>
    </w:p>
    <w:p w14:paraId="5CD1ADC0" w14:textId="77777777" w:rsidR="00F822E7" w:rsidRPr="00AF755F" w:rsidRDefault="00F822E7" w:rsidP="00004B86">
      <w:pPr>
        <w:shd w:val="clear" w:color="auto" w:fill="FFFFFF"/>
        <w:ind w:right="6"/>
        <w:jc w:val="both"/>
        <w:rPr>
          <w:rFonts w:ascii="Arial" w:hAnsi="Arial" w:cs="Arial"/>
          <w:sz w:val="22"/>
          <w:szCs w:val="22"/>
        </w:rPr>
      </w:pPr>
    </w:p>
    <w:p w14:paraId="73037FB4" w14:textId="5C312DAE" w:rsidR="00561231" w:rsidRDefault="00324E7C" w:rsidP="00BF2A77">
      <w:pPr>
        <w:shd w:val="clear" w:color="auto" w:fill="FFFFFF"/>
        <w:ind w:right="6"/>
        <w:jc w:val="both"/>
        <w:rPr>
          <w:rFonts w:ascii="Arial" w:hAnsi="Arial" w:cs="Arial"/>
          <w:sz w:val="22"/>
          <w:szCs w:val="22"/>
        </w:rPr>
      </w:pPr>
      <w:r w:rsidRPr="00AF755F">
        <w:rPr>
          <w:rFonts w:ascii="Arial" w:hAnsi="Arial" w:cs="Arial"/>
          <w:sz w:val="22"/>
          <w:szCs w:val="22"/>
        </w:rPr>
        <w:t xml:space="preserve">Pokyny pracovníkům ostrahy mohou být ukládány </w:t>
      </w:r>
      <w:r w:rsidR="0002400C">
        <w:rPr>
          <w:rFonts w:ascii="Arial" w:hAnsi="Arial" w:cs="Arial"/>
          <w:sz w:val="22"/>
          <w:szCs w:val="22"/>
        </w:rPr>
        <w:t xml:space="preserve">odpovědnými </w:t>
      </w:r>
      <w:r w:rsidRPr="00AF755F">
        <w:rPr>
          <w:rFonts w:ascii="Arial" w:hAnsi="Arial" w:cs="Arial"/>
          <w:sz w:val="22"/>
          <w:szCs w:val="22"/>
        </w:rPr>
        <w:t>za</w:t>
      </w:r>
      <w:r w:rsidR="0058029F" w:rsidRPr="00AF755F">
        <w:rPr>
          <w:rFonts w:ascii="Arial" w:hAnsi="Arial" w:cs="Arial"/>
          <w:iCs/>
          <w:sz w:val="22"/>
          <w:szCs w:val="22"/>
        </w:rPr>
        <w:t>městnanci</w:t>
      </w:r>
      <w:r w:rsidR="00BF2A77" w:rsidRPr="00AF755F">
        <w:rPr>
          <w:rFonts w:ascii="Arial" w:hAnsi="Arial" w:cs="Arial"/>
          <w:iCs/>
          <w:sz w:val="22"/>
          <w:szCs w:val="22"/>
        </w:rPr>
        <w:t xml:space="preserve"> objednatele</w:t>
      </w:r>
      <w:r w:rsidR="00367349">
        <w:rPr>
          <w:rFonts w:ascii="Arial" w:hAnsi="Arial" w:cs="Arial"/>
          <w:iCs/>
          <w:sz w:val="22"/>
          <w:szCs w:val="22"/>
        </w:rPr>
        <w:t>.</w:t>
      </w:r>
    </w:p>
    <w:p w14:paraId="6F525A8A" w14:textId="228797EE" w:rsidR="0058029F" w:rsidRPr="00AF755F" w:rsidRDefault="00A8180C" w:rsidP="00AF755F">
      <w:r>
        <w:t xml:space="preserve"> </w:t>
      </w:r>
      <w:r w:rsidR="00BC2CEC">
        <w:t xml:space="preserve"> </w:t>
      </w:r>
    </w:p>
    <w:p w14:paraId="456843DD" w14:textId="2E589C3F" w:rsidR="00FC377A" w:rsidRPr="00AF755F" w:rsidRDefault="00324E7C" w:rsidP="00004B86">
      <w:pPr>
        <w:shd w:val="clear" w:color="auto" w:fill="FFFFFF"/>
        <w:tabs>
          <w:tab w:val="left" w:pos="1118"/>
        </w:tabs>
        <w:jc w:val="both"/>
        <w:rPr>
          <w:rFonts w:ascii="Arial" w:hAnsi="Arial" w:cs="Arial"/>
          <w:spacing w:val="-9"/>
          <w:sz w:val="22"/>
          <w:szCs w:val="22"/>
        </w:rPr>
      </w:pPr>
      <w:r w:rsidRPr="00AF755F">
        <w:rPr>
          <w:rFonts w:ascii="Arial" w:hAnsi="Arial" w:cs="Arial"/>
          <w:spacing w:val="-9"/>
          <w:sz w:val="22"/>
          <w:szCs w:val="22"/>
        </w:rPr>
        <w:t>Poskytovatel je o</w:t>
      </w:r>
      <w:r w:rsidR="00FC377A" w:rsidRPr="00AF755F">
        <w:rPr>
          <w:rFonts w:ascii="Arial" w:hAnsi="Arial" w:cs="Arial"/>
          <w:spacing w:val="-9"/>
          <w:sz w:val="22"/>
          <w:szCs w:val="22"/>
        </w:rPr>
        <w:t>dpovědn</w:t>
      </w:r>
      <w:r w:rsidRPr="00AF755F">
        <w:rPr>
          <w:rFonts w:ascii="Arial" w:hAnsi="Arial" w:cs="Arial"/>
          <w:spacing w:val="-9"/>
          <w:sz w:val="22"/>
          <w:szCs w:val="22"/>
        </w:rPr>
        <w:t>ý zejména</w:t>
      </w:r>
      <w:r w:rsidR="00FC377A" w:rsidRPr="00AF755F">
        <w:rPr>
          <w:rFonts w:ascii="Arial" w:hAnsi="Arial" w:cs="Arial"/>
          <w:spacing w:val="-9"/>
          <w:sz w:val="22"/>
          <w:szCs w:val="22"/>
        </w:rPr>
        <w:t xml:space="preserve"> za</w:t>
      </w:r>
      <w:r w:rsidR="00BF2A77" w:rsidRPr="00AF755F">
        <w:rPr>
          <w:rFonts w:ascii="Arial" w:hAnsi="Arial" w:cs="Arial"/>
          <w:spacing w:val="-9"/>
          <w:sz w:val="22"/>
          <w:szCs w:val="22"/>
        </w:rPr>
        <w:t>:</w:t>
      </w:r>
    </w:p>
    <w:p w14:paraId="4C004622" w14:textId="77777777" w:rsidR="00FC377A" w:rsidRPr="00AF755F" w:rsidRDefault="00FC377A" w:rsidP="0002548F">
      <w:pPr>
        <w:widowControl/>
        <w:numPr>
          <w:ilvl w:val="0"/>
          <w:numId w:val="5"/>
        </w:numPr>
        <w:tabs>
          <w:tab w:val="clear" w:pos="720"/>
        </w:tabs>
        <w:autoSpaceDE/>
        <w:autoSpaceDN/>
        <w:adjustRightInd/>
        <w:ind w:left="567"/>
        <w:jc w:val="both"/>
        <w:rPr>
          <w:rFonts w:ascii="Arial" w:hAnsi="Arial" w:cs="Arial"/>
          <w:bCs/>
          <w:sz w:val="22"/>
          <w:szCs w:val="22"/>
        </w:rPr>
      </w:pPr>
      <w:r w:rsidRPr="00AF755F">
        <w:rPr>
          <w:rFonts w:ascii="Arial" w:hAnsi="Arial" w:cs="Arial"/>
          <w:bCs/>
          <w:sz w:val="22"/>
          <w:szCs w:val="22"/>
        </w:rPr>
        <w:t>organizaci a ří</w:t>
      </w:r>
      <w:r w:rsidR="009125FC" w:rsidRPr="00AF755F">
        <w:rPr>
          <w:rFonts w:ascii="Arial" w:hAnsi="Arial" w:cs="Arial"/>
          <w:bCs/>
          <w:sz w:val="22"/>
          <w:szCs w:val="22"/>
        </w:rPr>
        <w:t>zení výkonu služby v souladu s uzavřenou s</w:t>
      </w:r>
      <w:r w:rsidRPr="00AF755F">
        <w:rPr>
          <w:rFonts w:ascii="Arial" w:hAnsi="Arial" w:cs="Arial"/>
          <w:bCs/>
          <w:sz w:val="22"/>
          <w:szCs w:val="22"/>
        </w:rPr>
        <w:t>mlouvou;</w:t>
      </w:r>
    </w:p>
    <w:p w14:paraId="418F5FD1" w14:textId="77777777" w:rsidR="00FC377A" w:rsidRPr="00AF755F" w:rsidRDefault="00324E7C" w:rsidP="0002548F">
      <w:pPr>
        <w:widowControl/>
        <w:numPr>
          <w:ilvl w:val="0"/>
          <w:numId w:val="5"/>
        </w:numPr>
        <w:tabs>
          <w:tab w:val="clear" w:pos="720"/>
        </w:tabs>
        <w:autoSpaceDE/>
        <w:autoSpaceDN/>
        <w:adjustRightInd/>
        <w:ind w:left="567"/>
        <w:jc w:val="both"/>
        <w:rPr>
          <w:rFonts w:ascii="Arial" w:hAnsi="Arial" w:cs="Arial"/>
          <w:bCs/>
          <w:sz w:val="22"/>
          <w:szCs w:val="22"/>
        </w:rPr>
      </w:pPr>
      <w:r w:rsidRPr="00AF755F">
        <w:rPr>
          <w:rFonts w:ascii="Arial" w:hAnsi="Arial" w:cs="Arial"/>
          <w:bCs/>
          <w:sz w:val="22"/>
          <w:szCs w:val="22"/>
        </w:rPr>
        <w:t xml:space="preserve">bezodkladné přijímání opatření k nápravě </w:t>
      </w:r>
      <w:r w:rsidR="00FC377A" w:rsidRPr="00AF755F">
        <w:rPr>
          <w:rFonts w:ascii="Arial" w:hAnsi="Arial" w:cs="Arial"/>
          <w:bCs/>
          <w:sz w:val="22"/>
          <w:szCs w:val="22"/>
        </w:rPr>
        <w:t>zjištěných závad;</w:t>
      </w:r>
    </w:p>
    <w:p w14:paraId="345BAA1F" w14:textId="77777777" w:rsidR="00FC377A" w:rsidRPr="00AF755F" w:rsidRDefault="00FC377A" w:rsidP="0002548F">
      <w:pPr>
        <w:widowControl/>
        <w:numPr>
          <w:ilvl w:val="0"/>
          <w:numId w:val="5"/>
        </w:numPr>
        <w:tabs>
          <w:tab w:val="clear" w:pos="720"/>
        </w:tabs>
        <w:autoSpaceDE/>
        <w:autoSpaceDN/>
        <w:adjustRightInd/>
        <w:ind w:left="567"/>
        <w:jc w:val="both"/>
        <w:rPr>
          <w:rFonts w:ascii="Arial" w:hAnsi="Arial" w:cs="Arial"/>
          <w:bCs/>
          <w:sz w:val="22"/>
          <w:szCs w:val="22"/>
        </w:rPr>
      </w:pPr>
      <w:r w:rsidRPr="00AF755F">
        <w:rPr>
          <w:rFonts w:ascii="Arial" w:hAnsi="Arial" w:cs="Arial"/>
          <w:bCs/>
          <w:sz w:val="22"/>
          <w:szCs w:val="22"/>
        </w:rPr>
        <w:t>stav dokumentace a její pravidelnou aktualizaci</w:t>
      </w:r>
      <w:r w:rsidR="00324E7C" w:rsidRPr="00AF755F">
        <w:rPr>
          <w:rFonts w:ascii="Arial" w:hAnsi="Arial" w:cs="Arial"/>
          <w:bCs/>
          <w:sz w:val="22"/>
          <w:szCs w:val="22"/>
        </w:rPr>
        <w:t xml:space="preserve"> ve znění odsouhlaseném </w:t>
      </w:r>
      <w:r w:rsidR="00BF2A77" w:rsidRPr="00AF755F">
        <w:rPr>
          <w:rFonts w:ascii="Arial" w:hAnsi="Arial" w:cs="Arial"/>
          <w:sz w:val="22"/>
          <w:szCs w:val="22"/>
        </w:rPr>
        <w:t>objednatele</w:t>
      </w:r>
      <w:r w:rsidR="00324E7C" w:rsidRPr="00AF755F">
        <w:rPr>
          <w:rFonts w:ascii="Arial" w:hAnsi="Arial" w:cs="Arial"/>
          <w:sz w:val="22"/>
          <w:szCs w:val="22"/>
        </w:rPr>
        <w:t>m</w:t>
      </w:r>
      <w:r w:rsidRPr="00AF755F">
        <w:rPr>
          <w:rFonts w:ascii="Arial" w:hAnsi="Arial" w:cs="Arial"/>
          <w:bCs/>
          <w:sz w:val="22"/>
          <w:szCs w:val="22"/>
        </w:rPr>
        <w:t>;</w:t>
      </w:r>
    </w:p>
    <w:p w14:paraId="3B9A2EE5" w14:textId="2480F258" w:rsidR="00FC377A" w:rsidRPr="00AF755F" w:rsidRDefault="00FC377A" w:rsidP="0002548F">
      <w:pPr>
        <w:widowControl/>
        <w:numPr>
          <w:ilvl w:val="0"/>
          <w:numId w:val="5"/>
        </w:numPr>
        <w:tabs>
          <w:tab w:val="clear" w:pos="720"/>
        </w:tabs>
        <w:autoSpaceDE/>
        <w:autoSpaceDN/>
        <w:adjustRightInd/>
        <w:ind w:left="567"/>
        <w:jc w:val="both"/>
        <w:rPr>
          <w:rFonts w:ascii="Arial" w:hAnsi="Arial" w:cs="Arial"/>
          <w:bCs/>
          <w:sz w:val="22"/>
          <w:szCs w:val="22"/>
        </w:rPr>
      </w:pPr>
      <w:r w:rsidRPr="00AF755F">
        <w:rPr>
          <w:rFonts w:ascii="Arial" w:hAnsi="Arial" w:cs="Arial"/>
          <w:bCs/>
          <w:sz w:val="22"/>
          <w:szCs w:val="22"/>
        </w:rPr>
        <w:t>prokazatelné zajištění seznámení nových pracovníků vykonávajících ostrahu s objektem ČOI</w:t>
      </w:r>
      <w:r w:rsidR="00BF2A77" w:rsidRPr="00AF755F">
        <w:rPr>
          <w:rFonts w:ascii="Arial" w:hAnsi="Arial" w:cs="Arial"/>
          <w:bCs/>
          <w:sz w:val="22"/>
          <w:szCs w:val="22"/>
        </w:rPr>
        <w:t>,</w:t>
      </w:r>
      <w:r w:rsidRPr="00AF755F">
        <w:rPr>
          <w:rFonts w:ascii="Arial" w:hAnsi="Arial" w:cs="Arial"/>
          <w:bCs/>
          <w:sz w:val="22"/>
          <w:szCs w:val="22"/>
        </w:rPr>
        <w:t xml:space="preserve"> </w:t>
      </w:r>
      <w:r w:rsidR="00BF2A77" w:rsidRPr="00AF755F">
        <w:rPr>
          <w:rFonts w:ascii="Arial" w:hAnsi="Arial" w:cs="Arial"/>
          <w:bCs/>
          <w:sz w:val="22"/>
          <w:szCs w:val="22"/>
        </w:rPr>
        <w:t xml:space="preserve">s </w:t>
      </w:r>
      <w:r w:rsidRPr="00AF755F">
        <w:rPr>
          <w:rFonts w:ascii="Arial" w:hAnsi="Arial" w:cs="Arial"/>
          <w:bCs/>
          <w:sz w:val="22"/>
          <w:szCs w:val="22"/>
        </w:rPr>
        <w:t>relevantními vnitřními předpisy ČOI</w:t>
      </w:r>
      <w:r w:rsidR="00BF2A77" w:rsidRPr="00AF755F">
        <w:rPr>
          <w:rFonts w:ascii="Arial" w:hAnsi="Arial" w:cs="Arial"/>
          <w:bCs/>
          <w:sz w:val="22"/>
          <w:szCs w:val="22"/>
        </w:rPr>
        <w:t>, s k</w:t>
      </w:r>
      <w:r w:rsidRPr="00AF755F">
        <w:rPr>
          <w:rFonts w:ascii="Arial" w:hAnsi="Arial" w:cs="Arial"/>
          <w:bCs/>
          <w:sz w:val="22"/>
          <w:szCs w:val="22"/>
        </w:rPr>
        <w:t>amerov</w:t>
      </w:r>
      <w:r w:rsidR="00BF2A77" w:rsidRPr="00AF755F">
        <w:rPr>
          <w:rFonts w:ascii="Arial" w:hAnsi="Arial" w:cs="Arial"/>
          <w:bCs/>
          <w:sz w:val="22"/>
          <w:szCs w:val="22"/>
        </w:rPr>
        <w:t>ým</w:t>
      </w:r>
      <w:r w:rsidRPr="00AF755F">
        <w:rPr>
          <w:rFonts w:ascii="Arial" w:hAnsi="Arial" w:cs="Arial"/>
          <w:bCs/>
          <w:sz w:val="22"/>
          <w:szCs w:val="22"/>
        </w:rPr>
        <w:t xml:space="preserve"> systém</w:t>
      </w:r>
      <w:r w:rsidR="00AF755F">
        <w:rPr>
          <w:rFonts w:ascii="Arial" w:hAnsi="Arial" w:cs="Arial"/>
          <w:bCs/>
          <w:sz w:val="22"/>
          <w:szCs w:val="22"/>
        </w:rPr>
        <w:t>em (vč. </w:t>
      </w:r>
      <w:r w:rsidR="00BF2A77" w:rsidRPr="00AF755F">
        <w:rPr>
          <w:rFonts w:ascii="Arial" w:hAnsi="Arial" w:cs="Arial"/>
          <w:bCs/>
          <w:sz w:val="22"/>
          <w:szCs w:val="22"/>
        </w:rPr>
        <w:t>zajištění závazku mlčenlivosti)</w:t>
      </w:r>
      <w:r w:rsidRPr="00AF755F">
        <w:rPr>
          <w:rFonts w:ascii="Arial" w:hAnsi="Arial" w:cs="Arial"/>
          <w:bCs/>
          <w:sz w:val="22"/>
          <w:szCs w:val="22"/>
        </w:rPr>
        <w:t>, </w:t>
      </w:r>
      <w:r w:rsidR="00BF2A77" w:rsidRPr="00AF755F">
        <w:rPr>
          <w:rFonts w:ascii="Arial" w:hAnsi="Arial" w:cs="Arial"/>
          <w:bCs/>
          <w:sz w:val="22"/>
          <w:szCs w:val="22"/>
        </w:rPr>
        <w:t xml:space="preserve">s </w:t>
      </w:r>
      <w:r w:rsidRPr="00AF755F">
        <w:rPr>
          <w:rFonts w:ascii="Arial" w:hAnsi="Arial" w:cs="Arial"/>
          <w:bCs/>
          <w:sz w:val="22"/>
          <w:szCs w:val="22"/>
        </w:rPr>
        <w:t xml:space="preserve">umístěním ovládání technologií (hlavní uzávěr vody, plynu, elektřiny, obsluha výtahu – vyproštění osob apod.) </w:t>
      </w:r>
    </w:p>
    <w:p w14:paraId="2505D38C" w14:textId="77777777" w:rsidR="009125FC" w:rsidRPr="00AF755F" w:rsidRDefault="009125FC" w:rsidP="0002548F">
      <w:pPr>
        <w:widowControl/>
        <w:numPr>
          <w:ilvl w:val="0"/>
          <w:numId w:val="5"/>
        </w:numPr>
        <w:tabs>
          <w:tab w:val="clear" w:pos="720"/>
        </w:tabs>
        <w:autoSpaceDE/>
        <w:autoSpaceDN/>
        <w:adjustRightInd/>
        <w:ind w:left="567"/>
        <w:jc w:val="both"/>
        <w:rPr>
          <w:rFonts w:ascii="Arial" w:hAnsi="Arial" w:cs="Arial"/>
          <w:bCs/>
          <w:sz w:val="22"/>
          <w:szCs w:val="22"/>
        </w:rPr>
      </w:pPr>
      <w:r w:rsidRPr="00AF755F">
        <w:rPr>
          <w:rFonts w:ascii="Arial" w:hAnsi="Arial" w:cs="Arial"/>
          <w:bCs/>
          <w:sz w:val="22"/>
          <w:szCs w:val="22"/>
        </w:rPr>
        <w:t>pravidelnou komunikaci s příslušnými odpovědnými zaměstnanci objednatele.</w:t>
      </w:r>
    </w:p>
    <w:p w14:paraId="6B9158DB" w14:textId="77777777" w:rsidR="00FC377A" w:rsidRPr="00AF755F" w:rsidRDefault="00FC377A" w:rsidP="00AF755F">
      <w:pPr>
        <w:shd w:val="clear" w:color="auto" w:fill="FFFFFF"/>
        <w:tabs>
          <w:tab w:val="left" w:pos="1118"/>
        </w:tabs>
        <w:ind w:left="567"/>
        <w:jc w:val="both"/>
        <w:rPr>
          <w:rFonts w:ascii="Arial" w:hAnsi="Arial" w:cs="Arial"/>
        </w:rPr>
      </w:pPr>
    </w:p>
    <w:p w14:paraId="420AAFD6" w14:textId="2EDEF50C" w:rsidR="0056768D" w:rsidRPr="00AF755F" w:rsidRDefault="0056768D" w:rsidP="00004B86">
      <w:pPr>
        <w:shd w:val="clear" w:color="auto" w:fill="FFFFFF"/>
        <w:jc w:val="both"/>
        <w:rPr>
          <w:rFonts w:ascii="Arial" w:hAnsi="Arial" w:cs="Arial"/>
          <w:sz w:val="24"/>
          <w:szCs w:val="24"/>
        </w:rPr>
      </w:pPr>
      <w:r w:rsidRPr="00AF755F">
        <w:rPr>
          <w:rFonts w:ascii="Arial" w:hAnsi="Arial" w:cs="Arial"/>
          <w:sz w:val="22"/>
          <w:szCs w:val="22"/>
        </w:rPr>
        <w:t xml:space="preserve">Pracovníci </w:t>
      </w:r>
      <w:r w:rsidR="00E64D63" w:rsidRPr="00AF755F">
        <w:rPr>
          <w:rFonts w:ascii="Arial" w:hAnsi="Arial" w:cs="Arial"/>
          <w:sz w:val="22"/>
          <w:szCs w:val="22"/>
        </w:rPr>
        <w:t>poskytovatele</w:t>
      </w:r>
      <w:r w:rsidRPr="00AF755F">
        <w:rPr>
          <w:rFonts w:ascii="Arial" w:hAnsi="Arial" w:cs="Arial"/>
          <w:sz w:val="22"/>
          <w:szCs w:val="22"/>
        </w:rPr>
        <w:t xml:space="preserve"> v průběhu služby poskytují informace výhradně zaměstnancům ČOI příp. </w:t>
      </w:r>
      <w:r w:rsidR="00367349">
        <w:rPr>
          <w:rFonts w:ascii="Arial" w:hAnsi="Arial" w:cs="Arial"/>
          <w:sz w:val="22"/>
          <w:szCs w:val="22"/>
        </w:rPr>
        <w:t>CI a API</w:t>
      </w:r>
      <w:r w:rsidRPr="00AF755F">
        <w:rPr>
          <w:rFonts w:ascii="Arial" w:hAnsi="Arial" w:cs="Arial"/>
          <w:sz w:val="22"/>
          <w:szCs w:val="22"/>
        </w:rPr>
        <w:t xml:space="preserve"> podle věcné a odborné působnosti a oprávnění</w:t>
      </w:r>
      <w:r w:rsidR="00B7674D" w:rsidRPr="00AF755F">
        <w:rPr>
          <w:rFonts w:ascii="Arial" w:hAnsi="Arial" w:cs="Arial"/>
          <w:sz w:val="22"/>
          <w:szCs w:val="22"/>
        </w:rPr>
        <w:t xml:space="preserve"> v souladu s provozním řádem budovy.</w:t>
      </w:r>
      <w:r w:rsidRPr="00AF755F">
        <w:rPr>
          <w:rFonts w:ascii="Arial" w:hAnsi="Arial" w:cs="Arial"/>
          <w:sz w:val="22"/>
          <w:szCs w:val="22"/>
        </w:rPr>
        <w:t xml:space="preserve"> Ostatním osobám, se kterými přicházejí v průběhu služby do styku, poskytují pouze takové informace, které mají vztah k jejich pracovnímu zařazení nebo účelu vstupu a pohybu po objektu. Těmto osobám nesmí poskytovat informace týkající se systému střežení objektu nebo obsluhy a činnosti technických zařízení apod.</w:t>
      </w:r>
    </w:p>
    <w:p w14:paraId="2F087C56" w14:textId="77777777" w:rsidR="001F2AF1" w:rsidRPr="00F9342E" w:rsidRDefault="00475A73" w:rsidP="00F9342E">
      <w:pPr>
        <w:pStyle w:val="Nadpis2"/>
      </w:pPr>
      <w:r w:rsidRPr="00F9342E">
        <w:t>2</w:t>
      </w:r>
      <w:r w:rsidR="00561231" w:rsidRPr="00F9342E">
        <w:t>.</w:t>
      </w:r>
      <w:r w:rsidR="00004B86" w:rsidRPr="00F9342E">
        <w:t xml:space="preserve"> </w:t>
      </w:r>
      <w:r w:rsidR="001F2AF1" w:rsidRPr="00F9342E">
        <w:t>Základní údaje o objektu</w:t>
      </w:r>
    </w:p>
    <w:p w14:paraId="7396AFAD" w14:textId="077FBB63" w:rsidR="001F2AF1" w:rsidRPr="00AF755F" w:rsidRDefault="001F2AF1" w:rsidP="001F2AF1">
      <w:pPr>
        <w:jc w:val="both"/>
        <w:rPr>
          <w:rFonts w:ascii="Arial" w:hAnsi="Arial" w:cs="Arial"/>
          <w:spacing w:val="-1"/>
          <w:sz w:val="22"/>
          <w:szCs w:val="22"/>
        </w:rPr>
      </w:pPr>
      <w:r w:rsidRPr="00AF755F">
        <w:rPr>
          <w:rFonts w:ascii="Arial" w:hAnsi="Arial" w:cs="Arial"/>
          <w:sz w:val="22"/>
          <w:szCs w:val="22"/>
        </w:rPr>
        <w:t xml:space="preserve">Objekt České obchodní inspekce se nachází v ulici Štěpánská č. 567/15 Praha 2. Jedná se o </w:t>
      </w:r>
      <w:r w:rsidRPr="00AF755F">
        <w:rPr>
          <w:rFonts w:ascii="Arial" w:hAnsi="Arial" w:cs="Arial"/>
          <w:spacing w:val="-1"/>
          <w:sz w:val="22"/>
          <w:szCs w:val="22"/>
        </w:rPr>
        <w:t xml:space="preserve">desetiposchoďovou budovu (8 NP a 2 PP). </w:t>
      </w:r>
    </w:p>
    <w:p w14:paraId="76DE8824" w14:textId="77777777" w:rsidR="001F2AF1" w:rsidRPr="00F9342E" w:rsidRDefault="001F2AF1" w:rsidP="00F9342E"/>
    <w:p w14:paraId="583165C6" w14:textId="77777777" w:rsidR="00A21C65" w:rsidRPr="008D539E" w:rsidRDefault="0058029F" w:rsidP="008D539E">
      <w:pPr>
        <w:pStyle w:val="Nadpis3"/>
      </w:pPr>
      <w:r w:rsidRPr="008D539E">
        <w:t xml:space="preserve">2.1. </w:t>
      </w:r>
      <w:r w:rsidR="00A21C65" w:rsidRPr="008D539E">
        <w:t>Rizika související s provozováním objektu</w:t>
      </w:r>
    </w:p>
    <w:p w14:paraId="7A1A4620" w14:textId="77777777" w:rsidR="00A21C65" w:rsidRPr="00AF755F" w:rsidRDefault="00A21C65" w:rsidP="0002548F">
      <w:pPr>
        <w:widowControl/>
        <w:numPr>
          <w:ilvl w:val="3"/>
          <w:numId w:val="6"/>
        </w:numPr>
        <w:tabs>
          <w:tab w:val="clear" w:pos="1620"/>
        </w:tabs>
        <w:suppressAutoHyphens/>
        <w:autoSpaceDE/>
        <w:autoSpaceDN/>
        <w:adjustRightInd/>
        <w:ind w:left="709"/>
        <w:jc w:val="both"/>
        <w:rPr>
          <w:rFonts w:ascii="Arial" w:hAnsi="Arial" w:cs="Arial"/>
          <w:sz w:val="22"/>
          <w:szCs w:val="22"/>
        </w:rPr>
      </w:pPr>
      <w:r w:rsidRPr="00AF755F">
        <w:rPr>
          <w:rFonts w:ascii="Arial" w:hAnsi="Arial" w:cs="Arial"/>
          <w:sz w:val="22"/>
          <w:szCs w:val="22"/>
        </w:rPr>
        <w:t>Požár</w:t>
      </w:r>
    </w:p>
    <w:p w14:paraId="5D013ABA" w14:textId="77777777" w:rsidR="00A21C65" w:rsidRPr="00AF755F" w:rsidRDefault="00A21C65" w:rsidP="0002548F">
      <w:pPr>
        <w:widowControl/>
        <w:numPr>
          <w:ilvl w:val="3"/>
          <w:numId w:val="6"/>
        </w:numPr>
        <w:tabs>
          <w:tab w:val="clear" w:pos="1620"/>
        </w:tabs>
        <w:suppressAutoHyphens/>
        <w:autoSpaceDE/>
        <w:autoSpaceDN/>
        <w:adjustRightInd/>
        <w:ind w:left="709"/>
        <w:jc w:val="both"/>
        <w:rPr>
          <w:rFonts w:ascii="Arial" w:hAnsi="Arial" w:cs="Arial"/>
          <w:sz w:val="22"/>
          <w:szCs w:val="22"/>
        </w:rPr>
      </w:pPr>
      <w:r w:rsidRPr="00AF755F">
        <w:rPr>
          <w:rFonts w:ascii="Arial" w:hAnsi="Arial" w:cs="Arial"/>
          <w:sz w:val="22"/>
          <w:szCs w:val="22"/>
        </w:rPr>
        <w:t>Únik vody a jiné technologické havárie</w:t>
      </w:r>
    </w:p>
    <w:p w14:paraId="1336CA37" w14:textId="77777777" w:rsidR="00A21C65" w:rsidRPr="00AF755F" w:rsidRDefault="00A21C65" w:rsidP="0002548F">
      <w:pPr>
        <w:widowControl/>
        <w:numPr>
          <w:ilvl w:val="3"/>
          <w:numId w:val="6"/>
        </w:numPr>
        <w:tabs>
          <w:tab w:val="clear" w:pos="1620"/>
        </w:tabs>
        <w:suppressAutoHyphens/>
        <w:autoSpaceDE/>
        <w:autoSpaceDN/>
        <w:adjustRightInd/>
        <w:ind w:left="709"/>
        <w:jc w:val="both"/>
        <w:rPr>
          <w:rFonts w:ascii="Arial" w:hAnsi="Arial" w:cs="Arial"/>
          <w:sz w:val="22"/>
          <w:szCs w:val="22"/>
        </w:rPr>
      </w:pPr>
      <w:r w:rsidRPr="00AF755F">
        <w:rPr>
          <w:rFonts w:ascii="Arial" w:hAnsi="Arial" w:cs="Arial"/>
          <w:sz w:val="22"/>
          <w:szCs w:val="22"/>
        </w:rPr>
        <w:t>Ekologická havárie v souvislosti s provozem garáží</w:t>
      </w:r>
    </w:p>
    <w:p w14:paraId="37F84EE3" w14:textId="77777777" w:rsidR="00A21C65" w:rsidRDefault="00A21C65" w:rsidP="0002548F">
      <w:pPr>
        <w:widowControl/>
        <w:numPr>
          <w:ilvl w:val="3"/>
          <w:numId w:val="6"/>
        </w:numPr>
        <w:tabs>
          <w:tab w:val="clear" w:pos="1620"/>
        </w:tabs>
        <w:suppressAutoHyphens/>
        <w:autoSpaceDE/>
        <w:autoSpaceDN/>
        <w:adjustRightInd/>
        <w:ind w:left="709"/>
        <w:jc w:val="both"/>
        <w:rPr>
          <w:rFonts w:ascii="Arial" w:hAnsi="Arial" w:cs="Arial"/>
          <w:sz w:val="22"/>
          <w:szCs w:val="22"/>
        </w:rPr>
      </w:pPr>
      <w:r w:rsidRPr="00AF755F">
        <w:rPr>
          <w:rFonts w:ascii="Arial" w:hAnsi="Arial" w:cs="Arial"/>
          <w:sz w:val="22"/>
          <w:szCs w:val="22"/>
        </w:rPr>
        <w:t>Výhružka bombou</w:t>
      </w:r>
    </w:p>
    <w:p w14:paraId="4BF72910" w14:textId="77777777" w:rsidR="00E40E9D" w:rsidRPr="00AF755F" w:rsidRDefault="00E40E9D" w:rsidP="0002548F">
      <w:pPr>
        <w:widowControl/>
        <w:numPr>
          <w:ilvl w:val="3"/>
          <w:numId w:val="6"/>
        </w:numPr>
        <w:tabs>
          <w:tab w:val="clear" w:pos="1620"/>
        </w:tabs>
        <w:suppressAutoHyphens/>
        <w:autoSpaceDE/>
        <w:autoSpaceDN/>
        <w:adjustRightInd/>
        <w:ind w:left="709"/>
        <w:jc w:val="both"/>
        <w:rPr>
          <w:rFonts w:ascii="Arial" w:hAnsi="Arial" w:cs="Arial"/>
          <w:sz w:val="22"/>
          <w:szCs w:val="22"/>
        </w:rPr>
      </w:pPr>
      <w:r>
        <w:rPr>
          <w:rFonts w:ascii="Arial" w:hAnsi="Arial" w:cs="Arial"/>
          <w:sz w:val="22"/>
          <w:szCs w:val="22"/>
        </w:rPr>
        <w:t xml:space="preserve">Nebezpečné </w:t>
      </w:r>
      <w:r w:rsidR="00853630">
        <w:rPr>
          <w:rFonts w:ascii="Arial" w:hAnsi="Arial" w:cs="Arial"/>
          <w:sz w:val="22"/>
          <w:szCs w:val="22"/>
        </w:rPr>
        <w:t xml:space="preserve">anonymní </w:t>
      </w:r>
      <w:r>
        <w:rPr>
          <w:rFonts w:ascii="Arial" w:hAnsi="Arial" w:cs="Arial"/>
          <w:sz w:val="22"/>
          <w:szCs w:val="22"/>
        </w:rPr>
        <w:t>zásilky</w:t>
      </w:r>
    </w:p>
    <w:p w14:paraId="63EF3968" w14:textId="77777777" w:rsidR="00A21C65" w:rsidRPr="00AF755F" w:rsidRDefault="00A21C65" w:rsidP="0002548F">
      <w:pPr>
        <w:widowControl/>
        <w:numPr>
          <w:ilvl w:val="3"/>
          <w:numId w:val="6"/>
        </w:numPr>
        <w:tabs>
          <w:tab w:val="clear" w:pos="1620"/>
        </w:tabs>
        <w:suppressAutoHyphens/>
        <w:autoSpaceDE/>
        <w:autoSpaceDN/>
        <w:adjustRightInd/>
        <w:ind w:left="709"/>
        <w:jc w:val="both"/>
        <w:rPr>
          <w:rFonts w:ascii="Arial" w:hAnsi="Arial" w:cs="Arial"/>
          <w:sz w:val="22"/>
          <w:szCs w:val="22"/>
        </w:rPr>
      </w:pPr>
      <w:r w:rsidRPr="00AF755F">
        <w:rPr>
          <w:rFonts w:ascii="Arial" w:hAnsi="Arial" w:cs="Arial"/>
          <w:sz w:val="22"/>
          <w:szCs w:val="22"/>
        </w:rPr>
        <w:lastRenderedPageBreak/>
        <w:t xml:space="preserve">Krádež, loupežné přepadení </w:t>
      </w:r>
    </w:p>
    <w:p w14:paraId="6B7A2884" w14:textId="77777777" w:rsidR="00A21C65" w:rsidRPr="00AF755F" w:rsidRDefault="00A21C65" w:rsidP="0002548F">
      <w:pPr>
        <w:widowControl/>
        <w:numPr>
          <w:ilvl w:val="3"/>
          <w:numId w:val="6"/>
        </w:numPr>
        <w:tabs>
          <w:tab w:val="clear" w:pos="1620"/>
        </w:tabs>
        <w:suppressAutoHyphens/>
        <w:autoSpaceDE/>
        <w:autoSpaceDN/>
        <w:adjustRightInd/>
        <w:ind w:left="709"/>
        <w:jc w:val="both"/>
        <w:rPr>
          <w:rFonts w:ascii="Arial" w:hAnsi="Arial" w:cs="Arial"/>
          <w:sz w:val="22"/>
          <w:szCs w:val="22"/>
        </w:rPr>
      </w:pPr>
      <w:r w:rsidRPr="00AF755F">
        <w:rPr>
          <w:rFonts w:ascii="Arial" w:hAnsi="Arial" w:cs="Arial"/>
          <w:sz w:val="22"/>
          <w:szCs w:val="22"/>
        </w:rPr>
        <w:t>Pohyb a pobyt nežádoucích osob</w:t>
      </w:r>
    </w:p>
    <w:p w14:paraId="1BDD3ACD" w14:textId="77777777" w:rsidR="00561231" w:rsidRPr="00AF755F" w:rsidRDefault="006F4DFA" w:rsidP="00F9342E">
      <w:pPr>
        <w:pStyle w:val="Nadpis2"/>
      </w:pPr>
      <w:r w:rsidRPr="00AF755F">
        <w:t>3</w:t>
      </w:r>
      <w:r w:rsidR="001C0072" w:rsidRPr="00AF755F">
        <w:t>.</w:t>
      </w:r>
      <w:r w:rsidR="00B51FDC" w:rsidRPr="00AF755F">
        <w:t xml:space="preserve"> </w:t>
      </w:r>
      <w:r w:rsidR="00A21C65" w:rsidRPr="00AF755F">
        <w:t>P</w:t>
      </w:r>
      <w:r w:rsidR="00B51FDC" w:rsidRPr="00AF755F">
        <w:t>ovinnosti pracovníků ostrahy objektu</w:t>
      </w:r>
    </w:p>
    <w:p w14:paraId="11257EA0" w14:textId="48D94082" w:rsidR="00DA0AA2" w:rsidRPr="00AF755F" w:rsidRDefault="00561231" w:rsidP="00DA0AA2">
      <w:pPr>
        <w:shd w:val="clear" w:color="auto" w:fill="FFFFFF"/>
        <w:ind w:left="14" w:hanging="14"/>
        <w:jc w:val="both"/>
        <w:rPr>
          <w:rFonts w:ascii="Arial" w:hAnsi="Arial" w:cs="Arial"/>
          <w:sz w:val="22"/>
          <w:szCs w:val="22"/>
        </w:rPr>
      </w:pPr>
      <w:r w:rsidRPr="00AF755F">
        <w:rPr>
          <w:rFonts w:ascii="Arial" w:hAnsi="Arial" w:cs="Arial"/>
          <w:sz w:val="22"/>
          <w:szCs w:val="22"/>
        </w:rPr>
        <w:t xml:space="preserve">Všichni pracovníci ostrahy jednají se zaměstnanci a návštěvníky </w:t>
      </w:r>
      <w:r w:rsidR="004D35C7" w:rsidRPr="00AF755F">
        <w:rPr>
          <w:rFonts w:ascii="Arial" w:hAnsi="Arial" w:cs="Arial"/>
          <w:sz w:val="22"/>
          <w:szCs w:val="22"/>
        </w:rPr>
        <w:t>Č</w:t>
      </w:r>
      <w:r w:rsidR="00367349">
        <w:rPr>
          <w:rFonts w:ascii="Arial" w:hAnsi="Arial" w:cs="Arial"/>
          <w:sz w:val="22"/>
          <w:szCs w:val="22"/>
        </w:rPr>
        <w:t>OI a CI</w:t>
      </w:r>
      <w:r w:rsidRPr="00AF755F">
        <w:rPr>
          <w:rFonts w:ascii="Arial" w:hAnsi="Arial" w:cs="Arial"/>
          <w:sz w:val="22"/>
          <w:szCs w:val="22"/>
        </w:rPr>
        <w:t xml:space="preserve"> pouze v rámci výkonu služby a to trpělivě, korektním a slušným způsobem. </w:t>
      </w:r>
    </w:p>
    <w:p w14:paraId="667783C9" w14:textId="7960CFA1" w:rsidR="00561231" w:rsidRPr="00AF755F" w:rsidRDefault="006F4DFA" w:rsidP="008D539E">
      <w:pPr>
        <w:pStyle w:val="Nadpis3"/>
      </w:pPr>
      <w:r w:rsidRPr="00AF755F">
        <w:t>3</w:t>
      </w:r>
      <w:r w:rsidR="002E6F85" w:rsidRPr="00AF755F">
        <w:t>.</w:t>
      </w:r>
      <w:r w:rsidR="00561231" w:rsidRPr="00AF755F">
        <w:t>1. Pracovník ostrahy je povinen:</w:t>
      </w:r>
    </w:p>
    <w:p w14:paraId="120790B0" w14:textId="77777777" w:rsidR="00F26330" w:rsidRPr="00AF755F" w:rsidRDefault="00F26330" w:rsidP="0002548F">
      <w:pPr>
        <w:numPr>
          <w:ilvl w:val="0"/>
          <w:numId w:val="9"/>
        </w:numPr>
        <w:shd w:val="clear" w:color="auto" w:fill="FFFFFF"/>
        <w:ind w:left="426" w:hanging="426"/>
        <w:jc w:val="both"/>
        <w:rPr>
          <w:rFonts w:ascii="Arial" w:hAnsi="Arial" w:cs="Arial"/>
          <w:sz w:val="22"/>
          <w:szCs w:val="22"/>
        </w:rPr>
      </w:pPr>
      <w:r w:rsidRPr="00AF755F">
        <w:rPr>
          <w:rFonts w:ascii="Arial" w:hAnsi="Arial" w:cs="Arial"/>
          <w:sz w:val="22"/>
          <w:szCs w:val="22"/>
        </w:rPr>
        <w:t xml:space="preserve">řídit se při výkonu služby v objektu těmito pokyny, příslušnými relevantními vnitřními předpisy objednatele (zejména </w:t>
      </w:r>
      <w:r w:rsidRPr="00AF755F">
        <w:rPr>
          <w:rFonts w:ascii="Arial" w:hAnsi="Arial" w:cs="Arial"/>
          <w:spacing w:val="-1"/>
          <w:sz w:val="22"/>
          <w:szCs w:val="22"/>
        </w:rPr>
        <w:t>Provozní řád)</w:t>
      </w:r>
      <w:r w:rsidRPr="00AF755F">
        <w:rPr>
          <w:rFonts w:ascii="Arial" w:hAnsi="Arial" w:cs="Arial"/>
          <w:sz w:val="22"/>
          <w:szCs w:val="22"/>
        </w:rPr>
        <w:t xml:space="preserve"> a </w:t>
      </w:r>
      <w:r w:rsidR="00496804">
        <w:rPr>
          <w:rFonts w:ascii="Arial" w:hAnsi="Arial" w:cs="Arial"/>
          <w:sz w:val="22"/>
          <w:szCs w:val="22"/>
        </w:rPr>
        <w:t xml:space="preserve">pokyny </w:t>
      </w:r>
      <w:r w:rsidRPr="00AF755F">
        <w:rPr>
          <w:rFonts w:ascii="Arial" w:hAnsi="Arial" w:cs="Arial"/>
          <w:sz w:val="22"/>
          <w:szCs w:val="22"/>
        </w:rPr>
        <w:t>odpovědných pracovníků objednatele, pokud nejsou v rozporu s právními normami;</w:t>
      </w:r>
    </w:p>
    <w:p w14:paraId="47465B2C" w14:textId="77777777" w:rsidR="002A0CCA" w:rsidRPr="00AF755F" w:rsidRDefault="002A0CCA" w:rsidP="0002548F">
      <w:pPr>
        <w:numPr>
          <w:ilvl w:val="0"/>
          <w:numId w:val="9"/>
        </w:numPr>
        <w:shd w:val="clear" w:color="auto" w:fill="FFFFFF"/>
        <w:ind w:left="426" w:hanging="426"/>
        <w:jc w:val="both"/>
        <w:rPr>
          <w:rFonts w:ascii="Arial" w:hAnsi="Arial" w:cs="Arial"/>
          <w:sz w:val="22"/>
          <w:szCs w:val="22"/>
        </w:rPr>
      </w:pPr>
      <w:r w:rsidRPr="00AF755F">
        <w:rPr>
          <w:rFonts w:ascii="Arial" w:hAnsi="Arial" w:cs="Arial"/>
          <w:sz w:val="22"/>
          <w:szCs w:val="22"/>
        </w:rPr>
        <w:t>zdržet</w:t>
      </w:r>
      <w:r w:rsidRPr="00AF755F">
        <w:rPr>
          <w:rFonts w:ascii="Arial" w:hAnsi="Arial" w:cs="Arial"/>
          <w:spacing w:val="-2"/>
          <w:sz w:val="22"/>
          <w:szCs w:val="22"/>
        </w:rPr>
        <w:t xml:space="preserve"> se všech nevhodných činností a činností, které by snižovaly jeho schopnost </w:t>
      </w:r>
      <w:r w:rsidRPr="00AF755F">
        <w:rPr>
          <w:rFonts w:ascii="Arial" w:hAnsi="Arial" w:cs="Arial"/>
          <w:sz w:val="22"/>
          <w:szCs w:val="22"/>
        </w:rPr>
        <w:t>vykonávat stanovené povinnosti;</w:t>
      </w:r>
    </w:p>
    <w:p w14:paraId="71247967" w14:textId="77777777" w:rsidR="00561231" w:rsidRPr="00AF755F" w:rsidRDefault="00561231" w:rsidP="0002548F">
      <w:pPr>
        <w:numPr>
          <w:ilvl w:val="0"/>
          <w:numId w:val="9"/>
        </w:numPr>
        <w:shd w:val="clear" w:color="auto" w:fill="FFFFFF"/>
        <w:ind w:left="426" w:hanging="426"/>
        <w:jc w:val="both"/>
        <w:rPr>
          <w:rFonts w:ascii="Arial" w:hAnsi="Arial" w:cs="Arial"/>
          <w:sz w:val="22"/>
          <w:szCs w:val="22"/>
        </w:rPr>
      </w:pPr>
      <w:r w:rsidRPr="00AF755F">
        <w:rPr>
          <w:rFonts w:ascii="Arial" w:hAnsi="Arial" w:cs="Arial"/>
          <w:spacing w:val="-1"/>
          <w:sz w:val="22"/>
          <w:szCs w:val="22"/>
        </w:rPr>
        <w:t>zajistit</w:t>
      </w:r>
      <w:r w:rsidRPr="00AF755F">
        <w:rPr>
          <w:rFonts w:ascii="Arial" w:hAnsi="Arial" w:cs="Arial"/>
          <w:sz w:val="22"/>
          <w:szCs w:val="22"/>
        </w:rPr>
        <w:t xml:space="preserve"> dodržování zákazu odkládání předmětů či montážních materiálů v prostorách ob</w:t>
      </w:r>
      <w:r w:rsidR="009108CE" w:rsidRPr="00AF755F">
        <w:rPr>
          <w:rFonts w:ascii="Arial" w:hAnsi="Arial" w:cs="Arial"/>
          <w:sz w:val="22"/>
          <w:szCs w:val="22"/>
        </w:rPr>
        <w:t>jektu;</w:t>
      </w:r>
    </w:p>
    <w:p w14:paraId="1F525D21" w14:textId="77777777" w:rsidR="00AF755F" w:rsidRPr="00AF755F" w:rsidRDefault="0058029F" w:rsidP="0002548F">
      <w:pPr>
        <w:numPr>
          <w:ilvl w:val="0"/>
          <w:numId w:val="9"/>
        </w:numPr>
        <w:shd w:val="clear" w:color="auto" w:fill="FFFFFF"/>
        <w:ind w:left="426" w:hanging="426"/>
        <w:jc w:val="both"/>
        <w:rPr>
          <w:rFonts w:ascii="Arial" w:hAnsi="Arial" w:cs="Arial"/>
          <w:spacing w:val="-1"/>
          <w:sz w:val="22"/>
          <w:szCs w:val="22"/>
        </w:rPr>
      </w:pPr>
      <w:r w:rsidRPr="00AF755F">
        <w:rPr>
          <w:rFonts w:ascii="Arial" w:hAnsi="Arial" w:cs="Arial"/>
          <w:sz w:val="22"/>
          <w:szCs w:val="22"/>
        </w:rPr>
        <w:t>z</w:t>
      </w:r>
      <w:r w:rsidR="00561231" w:rsidRPr="00AF755F">
        <w:rPr>
          <w:rFonts w:ascii="Arial" w:hAnsi="Arial" w:cs="Arial"/>
          <w:spacing w:val="-1"/>
          <w:sz w:val="22"/>
          <w:szCs w:val="22"/>
        </w:rPr>
        <w:t>ajistit dodržování zákazu zdržování se nepovolaných osob v prostorách objektu</w:t>
      </w:r>
      <w:r w:rsidR="00F26330" w:rsidRPr="00AF755F">
        <w:rPr>
          <w:rFonts w:ascii="Arial" w:hAnsi="Arial" w:cs="Arial"/>
          <w:spacing w:val="-1"/>
          <w:sz w:val="22"/>
          <w:szCs w:val="22"/>
        </w:rPr>
        <w:t>;</w:t>
      </w:r>
    </w:p>
    <w:p w14:paraId="35CB8671" w14:textId="77777777" w:rsidR="00561231" w:rsidRPr="00AF755F" w:rsidRDefault="00561231" w:rsidP="0002548F">
      <w:pPr>
        <w:numPr>
          <w:ilvl w:val="0"/>
          <w:numId w:val="9"/>
        </w:numPr>
        <w:shd w:val="clear" w:color="auto" w:fill="FFFFFF"/>
        <w:ind w:left="426" w:hanging="426"/>
        <w:jc w:val="both"/>
        <w:rPr>
          <w:rFonts w:ascii="Arial" w:hAnsi="Arial" w:cs="Arial"/>
          <w:sz w:val="22"/>
          <w:szCs w:val="22"/>
        </w:rPr>
      </w:pPr>
      <w:r w:rsidRPr="00AF755F">
        <w:rPr>
          <w:rFonts w:ascii="Arial" w:hAnsi="Arial" w:cs="Arial"/>
          <w:spacing w:val="-1"/>
          <w:sz w:val="22"/>
          <w:szCs w:val="22"/>
        </w:rPr>
        <w:t>vést písemnou evidenci o všech vzniklých skutečnostech při ostraze objektu</w:t>
      </w:r>
      <w:r w:rsidR="00DA0AA2" w:rsidRPr="00AF755F">
        <w:rPr>
          <w:rFonts w:ascii="Arial" w:hAnsi="Arial" w:cs="Arial"/>
          <w:spacing w:val="-1"/>
          <w:sz w:val="22"/>
          <w:szCs w:val="22"/>
        </w:rPr>
        <w:t>;</w:t>
      </w:r>
      <w:r w:rsidR="009225D0" w:rsidRPr="00AF755F">
        <w:rPr>
          <w:rFonts w:ascii="Arial" w:hAnsi="Arial" w:cs="Arial"/>
          <w:spacing w:val="-1"/>
          <w:sz w:val="22"/>
          <w:szCs w:val="22"/>
        </w:rPr>
        <w:t xml:space="preserve"> </w:t>
      </w:r>
      <w:r w:rsidR="009225D0" w:rsidRPr="00AF755F">
        <w:rPr>
          <w:rFonts w:ascii="Arial" w:hAnsi="Arial" w:cs="Arial"/>
          <w:sz w:val="22"/>
          <w:szCs w:val="22"/>
        </w:rPr>
        <w:t xml:space="preserve">neprodleně informovat odpovědného pracovníka objednatele a svého nadřízeného o všech mimořádných </w:t>
      </w:r>
      <w:r w:rsidR="009225D0" w:rsidRPr="00AF755F">
        <w:rPr>
          <w:rFonts w:ascii="Arial" w:hAnsi="Arial" w:cs="Arial"/>
          <w:spacing w:val="-1"/>
          <w:sz w:val="22"/>
          <w:szCs w:val="22"/>
        </w:rPr>
        <w:t xml:space="preserve">událostech, havarijních situacích a zjištěních, které negativně ovlivňují bezpečnost </w:t>
      </w:r>
      <w:r w:rsidR="009225D0" w:rsidRPr="00AF755F">
        <w:rPr>
          <w:rFonts w:ascii="Arial" w:hAnsi="Arial" w:cs="Arial"/>
          <w:sz w:val="22"/>
          <w:szCs w:val="22"/>
        </w:rPr>
        <w:t>objektu a výkon služby;</w:t>
      </w:r>
    </w:p>
    <w:p w14:paraId="5BF17384" w14:textId="77777777" w:rsidR="00561231" w:rsidRPr="00AF755F" w:rsidRDefault="00561231" w:rsidP="0002548F">
      <w:pPr>
        <w:numPr>
          <w:ilvl w:val="0"/>
          <w:numId w:val="9"/>
        </w:numPr>
        <w:shd w:val="clear" w:color="auto" w:fill="FFFFFF"/>
        <w:ind w:left="426" w:hanging="426"/>
        <w:jc w:val="both"/>
        <w:rPr>
          <w:rFonts w:ascii="Arial" w:hAnsi="Arial" w:cs="Arial"/>
          <w:sz w:val="22"/>
          <w:szCs w:val="22"/>
        </w:rPr>
      </w:pPr>
      <w:r w:rsidRPr="00AF755F">
        <w:rPr>
          <w:rFonts w:ascii="Arial" w:hAnsi="Arial" w:cs="Arial"/>
          <w:spacing w:val="-1"/>
          <w:sz w:val="22"/>
          <w:szCs w:val="22"/>
        </w:rPr>
        <w:t>poskytovat telefonické informace</w:t>
      </w:r>
      <w:r w:rsidR="00DA0AA2" w:rsidRPr="00AF755F">
        <w:rPr>
          <w:rFonts w:ascii="Arial" w:hAnsi="Arial" w:cs="Arial"/>
          <w:spacing w:val="-1"/>
          <w:sz w:val="22"/>
          <w:szCs w:val="22"/>
        </w:rPr>
        <w:t>;</w:t>
      </w:r>
    </w:p>
    <w:p w14:paraId="58E98052" w14:textId="77777777" w:rsidR="00561231" w:rsidRPr="0057458A" w:rsidRDefault="00561231" w:rsidP="0002548F">
      <w:pPr>
        <w:numPr>
          <w:ilvl w:val="0"/>
          <w:numId w:val="9"/>
        </w:numPr>
        <w:shd w:val="clear" w:color="auto" w:fill="FFFFFF"/>
        <w:ind w:left="426" w:hanging="426"/>
        <w:jc w:val="both"/>
        <w:rPr>
          <w:rFonts w:ascii="Arial" w:hAnsi="Arial" w:cs="Arial"/>
          <w:sz w:val="22"/>
          <w:szCs w:val="22"/>
        </w:rPr>
      </w:pPr>
      <w:r w:rsidRPr="00AF755F">
        <w:rPr>
          <w:rFonts w:ascii="Arial" w:hAnsi="Arial" w:cs="Arial"/>
          <w:spacing w:val="-1"/>
          <w:sz w:val="22"/>
          <w:szCs w:val="22"/>
        </w:rPr>
        <w:t>přebírat a předávat ústní a telefonické vzkazy</w:t>
      </w:r>
      <w:r w:rsidR="00DA0AA2" w:rsidRPr="00AF755F">
        <w:rPr>
          <w:rFonts w:ascii="Arial" w:hAnsi="Arial" w:cs="Arial"/>
          <w:spacing w:val="-1"/>
          <w:sz w:val="22"/>
          <w:szCs w:val="22"/>
        </w:rPr>
        <w:t>;</w:t>
      </w:r>
    </w:p>
    <w:p w14:paraId="40E267A6" w14:textId="42EE2AF6" w:rsidR="0090352A" w:rsidRPr="00AF755F" w:rsidRDefault="00F05B4E" w:rsidP="0002548F">
      <w:pPr>
        <w:numPr>
          <w:ilvl w:val="0"/>
          <w:numId w:val="9"/>
        </w:numPr>
        <w:shd w:val="clear" w:color="auto" w:fill="FFFFFF"/>
        <w:ind w:left="426" w:hanging="426"/>
        <w:jc w:val="both"/>
        <w:rPr>
          <w:rFonts w:ascii="Arial" w:hAnsi="Arial" w:cs="Arial"/>
          <w:sz w:val="22"/>
          <w:szCs w:val="22"/>
        </w:rPr>
      </w:pPr>
      <w:r>
        <w:rPr>
          <w:rFonts w:ascii="Arial" w:hAnsi="Arial" w:cs="Arial"/>
          <w:sz w:val="22"/>
          <w:szCs w:val="22"/>
        </w:rPr>
        <w:t>přebírat poštovní a kurýrní zásilky;</w:t>
      </w:r>
    </w:p>
    <w:p w14:paraId="10EC9CD0" w14:textId="77777777" w:rsidR="00561231" w:rsidRPr="00AF755F" w:rsidRDefault="00561231" w:rsidP="0002548F">
      <w:pPr>
        <w:numPr>
          <w:ilvl w:val="0"/>
          <w:numId w:val="9"/>
        </w:numPr>
        <w:shd w:val="clear" w:color="auto" w:fill="FFFFFF"/>
        <w:ind w:left="426" w:hanging="426"/>
        <w:jc w:val="both"/>
        <w:rPr>
          <w:rFonts w:ascii="Arial" w:hAnsi="Arial" w:cs="Arial"/>
          <w:sz w:val="22"/>
          <w:szCs w:val="22"/>
        </w:rPr>
      </w:pPr>
      <w:r w:rsidRPr="00AF755F">
        <w:rPr>
          <w:rFonts w:ascii="Arial" w:hAnsi="Arial" w:cs="Arial"/>
          <w:spacing w:val="-1"/>
          <w:sz w:val="22"/>
          <w:szCs w:val="22"/>
        </w:rPr>
        <w:t>udržovat na pracovišti ostrahy pořádek a čistotu</w:t>
      </w:r>
      <w:r w:rsidR="00DA0AA2" w:rsidRPr="00AF755F">
        <w:rPr>
          <w:rFonts w:ascii="Arial" w:hAnsi="Arial" w:cs="Arial"/>
          <w:spacing w:val="-1"/>
          <w:sz w:val="22"/>
          <w:szCs w:val="22"/>
        </w:rPr>
        <w:t>;</w:t>
      </w:r>
    </w:p>
    <w:p w14:paraId="604894ED" w14:textId="77777777" w:rsidR="0062278E" w:rsidRPr="00AF755F" w:rsidRDefault="0062278E" w:rsidP="0002548F">
      <w:pPr>
        <w:numPr>
          <w:ilvl w:val="0"/>
          <w:numId w:val="9"/>
        </w:numPr>
        <w:shd w:val="clear" w:color="auto" w:fill="FFFFFF"/>
        <w:ind w:left="426" w:hanging="426"/>
        <w:jc w:val="both"/>
        <w:rPr>
          <w:rFonts w:ascii="Arial" w:hAnsi="Arial" w:cs="Arial"/>
          <w:sz w:val="22"/>
          <w:szCs w:val="22"/>
        </w:rPr>
      </w:pPr>
      <w:r w:rsidRPr="00AF755F">
        <w:rPr>
          <w:rFonts w:ascii="Arial" w:hAnsi="Arial" w:cs="Arial"/>
          <w:sz w:val="22"/>
          <w:szCs w:val="22"/>
        </w:rPr>
        <w:t xml:space="preserve">na žádost </w:t>
      </w:r>
      <w:r w:rsidR="00B171B0" w:rsidRPr="00AF755F">
        <w:rPr>
          <w:rFonts w:ascii="Arial" w:hAnsi="Arial" w:cs="Arial"/>
          <w:sz w:val="22"/>
          <w:szCs w:val="22"/>
        </w:rPr>
        <w:t>oprávněného zaměstnance objednatele</w:t>
      </w:r>
      <w:r w:rsidRPr="00AF755F">
        <w:rPr>
          <w:rFonts w:ascii="Arial" w:hAnsi="Arial" w:cs="Arial"/>
          <w:sz w:val="22"/>
          <w:szCs w:val="22"/>
        </w:rPr>
        <w:t xml:space="preserve"> předložit ke kontrole své zavazadlo, tašku, skříňku, osobní věci, a podrobit se dechové zkoušce na alkohol</w:t>
      </w:r>
      <w:r w:rsidR="009225D0" w:rsidRPr="00AF755F">
        <w:rPr>
          <w:rFonts w:ascii="Arial" w:hAnsi="Arial" w:cs="Arial"/>
          <w:sz w:val="22"/>
          <w:szCs w:val="22"/>
        </w:rPr>
        <w:t xml:space="preserve"> a omamné látky</w:t>
      </w:r>
      <w:r w:rsidRPr="00AF755F">
        <w:rPr>
          <w:rFonts w:ascii="Arial" w:hAnsi="Arial" w:cs="Arial"/>
          <w:sz w:val="22"/>
          <w:szCs w:val="22"/>
        </w:rPr>
        <w:t>;</w:t>
      </w:r>
    </w:p>
    <w:p w14:paraId="5B863F3B" w14:textId="77777777" w:rsidR="0062278E" w:rsidRPr="00AF755F" w:rsidRDefault="0062278E" w:rsidP="0002548F">
      <w:pPr>
        <w:numPr>
          <w:ilvl w:val="0"/>
          <w:numId w:val="9"/>
        </w:numPr>
        <w:shd w:val="clear" w:color="auto" w:fill="FFFFFF"/>
        <w:ind w:left="426" w:hanging="426"/>
        <w:jc w:val="both"/>
        <w:rPr>
          <w:rFonts w:ascii="Arial" w:hAnsi="Arial" w:cs="Arial"/>
          <w:sz w:val="22"/>
          <w:szCs w:val="22"/>
        </w:rPr>
      </w:pPr>
      <w:r w:rsidRPr="00AF755F">
        <w:rPr>
          <w:rFonts w:ascii="Arial" w:hAnsi="Arial" w:cs="Arial"/>
          <w:sz w:val="22"/>
          <w:szCs w:val="22"/>
        </w:rPr>
        <w:t>zachovávat mlčenlivost o všech skutečnostech, s nimiž se při výkonu služby seznámil;</w:t>
      </w:r>
    </w:p>
    <w:p w14:paraId="4834B34B" w14:textId="77777777" w:rsidR="00125286" w:rsidRPr="00AF755F" w:rsidRDefault="005260A3" w:rsidP="0002548F">
      <w:pPr>
        <w:numPr>
          <w:ilvl w:val="0"/>
          <w:numId w:val="9"/>
        </w:numPr>
        <w:shd w:val="clear" w:color="auto" w:fill="FFFFFF"/>
        <w:ind w:left="426" w:hanging="426"/>
        <w:jc w:val="both"/>
        <w:rPr>
          <w:rFonts w:ascii="Arial" w:hAnsi="Arial" w:cs="Arial"/>
          <w:sz w:val="22"/>
          <w:szCs w:val="22"/>
        </w:rPr>
      </w:pPr>
      <w:r w:rsidRPr="00AF755F">
        <w:rPr>
          <w:rFonts w:ascii="Arial" w:hAnsi="Arial" w:cs="Arial"/>
          <w:sz w:val="22"/>
          <w:szCs w:val="22"/>
        </w:rPr>
        <w:t>k</w:t>
      </w:r>
      <w:r w:rsidR="0062278E" w:rsidRPr="00AF755F">
        <w:rPr>
          <w:rFonts w:ascii="Arial" w:hAnsi="Arial" w:cs="Arial"/>
          <w:sz w:val="22"/>
          <w:szCs w:val="22"/>
        </w:rPr>
        <w:t>ontrol</w:t>
      </w:r>
      <w:r w:rsidRPr="00AF755F">
        <w:rPr>
          <w:rFonts w:ascii="Arial" w:hAnsi="Arial" w:cs="Arial"/>
          <w:sz w:val="22"/>
          <w:szCs w:val="22"/>
        </w:rPr>
        <w:t>ovat</w:t>
      </w:r>
      <w:r w:rsidR="0062278E" w:rsidRPr="00AF755F">
        <w:rPr>
          <w:rFonts w:ascii="Arial" w:hAnsi="Arial" w:cs="Arial"/>
          <w:sz w:val="22"/>
          <w:szCs w:val="22"/>
        </w:rPr>
        <w:t xml:space="preserve"> zajištění, uzamčení a nepoškození vstupů</w:t>
      </w:r>
      <w:r w:rsidR="00125286" w:rsidRPr="00AF755F">
        <w:rPr>
          <w:rFonts w:ascii="Arial" w:hAnsi="Arial" w:cs="Arial"/>
          <w:sz w:val="22"/>
          <w:szCs w:val="22"/>
        </w:rPr>
        <w:t>;</w:t>
      </w:r>
    </w:p>
    <w:p w14:paraId="28CF1D90" w14:textId="77777777" w:rsidR="0062278E" w:rsidRPr="00AF755F" w:rsidRDefault="00125286" w:rsidP="0002548F">
      <w:pPr>
        <w:numPr>
          <w:ilvl w:val="0"/>
          <w:numId w:val="9"/>
        </w:numPr>
        <w:shd w:val="clear" w:color="auto" w:fill="FFFFFF"/>
        <w:ind w:left="426" w:hanging="426"/>
        <w:jc w:val="both"/>
        <w:rPr>
          <w:rFonts w:ascii="Arial" w:hAnsi="Arial" w:cs="Arial"/>
          <w:sz w:val="22"/>
          <w:szCs w:val="22"/>
        </w:rPr>
      </w:pPr>
      <w:r w:rsidRPr="00AF755F">
        <w:rPr>
          <w:rFonts w:ascii="Arial" w:hAnsi="Arial" w:cs="Arial"/>
          <w:sz w:val="22"/>
          <w:szCs w:val="22"/>
        </w:rPr>
        <w:t xml:space="preserve">aktivně kontrolovat nebezpečí vzniku požáru. </w:t>
      </w:r>
    </w:p>
    <w:p w14:paraId="2CADE492" w14:textId="77777777" w:rsidR="0060498A" w:rsidRPr="00F9342E" w:rsidRDefault="0060498A" w:rsidP="00F9342E"/>
    <w:p w14:paraId="262684EA" w14:textId="77777777" w:rsidR="0060498A" w:rsidRDefault="0060498A" w:rsidP="001E3361">
      <w:pPr>
        <w:shd w:val="clear" w:color="auto" w:fill="FFFFFF"/>
        <w:tabs>
          <w:tab w:val="left" w:pos="936"/>
        </w:tabs>
        <w:jc w:val="both"/>
        <w:rPr>
          <w:rFonts w:ascii="Arial" w:hAnsi="Arial" w:cs="Arial"/>
          <w:sz w:val="22"/>
          <w:szCs w:val="22"/>
        </w:rPr>
      </w:pPr>
      <w:r w:rsidRPr="00AF755F">
        <w:rPr>
          <w:rFonts w:ascii="Arial" w:hAnsi="Arial" w:cs="Arial"/>
          <w:sz w:val="22"/>
          <w:szCs w:val="22"/>
        </w:rPr>
        <w:t xml:space="preserve">V souvislosti s distančním </w:t>
      </w:r>
      <w:r w:rsidR="00AF755F">
        <w:rPr>
          <w:rFonts w:ascii="Arial" w:hAnsi="Arial" w:cs="Arial"/>
          <w:sz w:val="22"/>
          <w:szCs w:val="22"/>
        </w:rPr>
        <w:t>dozorem nad objektem Žitná 18:</w:t>
      </w:r>
    </w:p>
    <w:p w14:paraId="4DB45D44" w14:textId="7FEF25C9" w:rsidR="0057458A" w:rsidRDefault="0057458A" w:rsidP="008D539E">
      <w:pPr>
        <w:pStyle w:val="Nadpis3"/>
        <w:rPr>
          <w:b w:val="0"/>
        </w:rPr>
      </w:pPr>
      <w:r>
        <w:rPr>
          <w:b w:val="0"/>
        </w:rPr>
        <w:t xml:space="preserve">- </w:t>
      </w:r>
      <w:r w:rsidR="0060498A" w:rsidRPr="0057458A">
        <w:rPr>
          <w:b w:val="0"/>
        </w:rPr>
        <w:t>zajistit zabezpečení a zakódování budovy Žitná 18</w:t>
      </w:r>
      <w:r w:rsidR="00870BDB" w:rsidRPr="0057458A">
        <w:rPr>
          <w:b w:val="0"/>
        </w:rPr>
        <w:t>.</w:t>
      </w:r>
    </w:p>
    <w:p w14:paraId="14897BD8" w14:textId="77777777" w:rsidR="0057458A" w:rsidRPr="0057458A" w:rsidRDefault="0057458A" w:rsidP="0057458A"/>
    <w:p w14:paraId="3E6EEC30" w14:textId="1B6ACA1B" w:rsidR="00561231" w:rsidRPr="00AF755F" w:rsidRDefault="00870BDB" w:rsidP="008D539E">
      <w:pPr>
        <w:pStyle w:val="Nadpis3"/>
      </w:pPr>
      <w:r>
        <w:t xml:space="preserve"> </w:t>
      </w:r>
      <w:r w:rsidR="006F4DFA" w:rsidRPr="00AF755F">
        <w:t>3</w:t>
      </w:r>
      <w:r w:rsidR="00DC2392" w:rsidRPr="00AF755F">
        <w:t>.</w:t>
      </w:r>
      <w:r w:rsidR="00561231" w:rsidRPr="00AF755F">
        <w:t>2.</w:t>
      </w:r>
      <w:r w:rsidR="001E3361" w:rsidRPr="00AF755F">
        <w:t xml:space="preserve"> </w:t>
      </w:r>
      <w:r w:rsidR="00561231" w:rsidRPr="00AF755F">
        <w:t>Praco</w:t>
      </w:r>
      <w:r w:rsidR="00DA0AA2" w:rsidRPr="00AF755F">
        <w:t>vník ostrahy má přísné zakázáno:</w:t>
      </w:r>
    </w:p>
    <w:p w14:paraId="4067B837" w14:textId="77777777" w:rsidR="00561231" w:rsidRPr="00AF755F" w:rsidRDefault="00561231" w:rsidP="0002548F">
      <w:pPr>
        <w:numPr>
          <w:ilvl w:val="0"/>
          <w:numId w:val="10"/>
        </w:numPr>
        <w:shd w:val="clear" w:color="auto" w:fill="FFFFFF"/>
        <w:ind w:left="426"/>
        <w:jc w:val="both"/>
        <w:rPr>
          <w:rFonts w:ascii="Arial" w:hAnsi="Arial" w:cs="Arial"/>
          <w:sz w:val="22"/>
          <w:szCs w:val="22"/>
        </w:rPr>
      </w:pPr>
      <w:r w:rsidRPr="00AF755F">
        <w:rPr>
          <w:rFonts w:ascii="Arial" w:hAnsi="Arial" w:cs="Arial"/>
          <w:sz w:val="22"/>
          <w:szCs w:val="22"/>
        </w:rPr>
        <w:t>požívání alkoholických nápojů či jiných omamných látek před nást</w:t>
      </w:r>
      <w:r w:rsidR="00DC2392" w:rsidRPr="00AF755F">
        <w:rPr>
          <w:rFonts w:ascii="Arial" w:hAnsi="Arial" w:cs="Arial"/>
          <w:sz w:val="22"/>
          <w:szCs w:val="22"/>
        </w:rPr>
        <w:t>upem a v průběhu pracovní směny;</w:t>
      </w:r>
    </w:p>
    <w:p w14:paraId="6612FA75" w14:textId="77777777" w:rsidR="00AE5C56" w:rsidRPr="00AF755F" w:rsidRDefault="00AE5C56" w:rsidP="0002548F">
      <w:pPr>
        <w:numPr>
          <w:ilvl w:val="0"/>
          <w:numId w:val="10"/>
        </w:numPr>
        <w:shd w:val="clear" w:color="auto" w:fill="FFFFFF"/>
        <w:ind w:left="426"/>
        <w:jc w:val="both"/>
        <w:rPr>
          <w:rFonts w:ascii="Arial" w:hAnsi="Arial" w:cs="Arial"/>
          <w:sz w:val="22"/>
          <w:szCs w:val="22"/>
        </w:rPr>
      </w:pPr>
      <w:r w:rsidRPr="00AF755F">
        <w:rPr>
          <w:rFonts w:ascii="Arial" w:hAnsi="Arial" w:cs="Arial"/>
          <w:spacing w:val="-1"/>
          <w:sz w:val="22"/>
          <w:szCs w:val="22"/>
        </w:rPr>
        <w:t>kouřit před hlavním vchodem do objektu či v prostorách objektu mimo vyhrazená místa;</w:t>
      </w:r>
    </w:p>
    <w:p w14:paraId="011F4A9A" w14:textId="77777777" w:rsidR="008111C7" w:rsidRPr="00AF755F" w:rsidRDefault="008111C7" w:rsidP="0002548F">
      <w:pPr>
        <w:numPr>
          <w:ilvl w:val="0"/>
          <w:numId w:val="10"/>
        </w:numPr>
        <w:shd w:val="clear" w:color="auto" w:fill="FFFFFF"/>
        <w:ind w:left="426"/>
        <w:jc w:val="both"/>
        <w:rPr>
          <w:rFonts w:ascii="Arial" w:hAnsi="Arial" w:cs="Arial"/>
          <w:sz w:val="22"/>
          <w:szCs w:val="22"/>
        </w:rPr>
      </w:pPr>
      <w:r w:rsidRPr="00AF755F">
        <w:rPr>
          <w:rFonts w:ascii="Arial" w:hAnsi="Arial" w:cs="Arial"/>
          <w:sz w:val="22"/>
          <w:szCs w:val="22"/>
        </w:rPr>
        <w:t xml:space="preserve">spát, </w:t>
      </w:r>
      <w:r w:rsidR="00FC457E" w:rsidRPr="00AF755F">
        <w:rPr>
          <w:rFonts w:ascii="Arial" w:hAnsi="Arial" w:cs="Arial"/>
          <w:sz w:val="22"/>
          <w:szCs w:val="22"/>
        </w:rPr>
        <w:t xml:space="preserve">zvát si a </w:t>
      </w:r>
      <w:r w:rsidRPr="00AF755F">
        <w:rPr>
          <w:rFonts w:ascii="Arial" w:hAnsi="Arial" w:cs="Arial"/>
          <w:spacing w:val="-1"/>
          <w:sz w:val="22"/>
          <w:szCs w:val="22"/>
        </w:rPr>
        <w:t>přijímat</w:t>
      </w:r>
      <w:r w:rsidRPr="00AF755F">
        <w:rPr>
          <w:rFonts w:ascii="Arial" w:hAnsi="Arial" w:cs="Arial"/>
          <w:sz w:val="22"/>
          <w:szCs w:val="22"/>
        </w:rPr>
        <w:t xml:space="preserve"> soukromé návštěvy, vést soukromé telefonické hovory;</w:t>
      </w:r>
    </w:p>
    <w:p w14:paraId="287D9F3C" w14:textId="77777777" w:rsidR="00561231" w:rsidRPr="00AF755F" w:rsidRDefault="00561231" w:rsidP="0002548F">
      <w:pPr>
        <w:numPr>
          <w:ilvl w:val="0"/>
          <w:numId w:val="10"/>
        </w:numPr>
        <w:shd w:val="clear" w:color="auto" w:fill="FFFFFF"/>
        <w:ind w:left="426" w:right="31"/>
        <w:jc w:val="both"/>
        <w:rPr>
          <w:rFonts w:ascii="Arial" w:hAnsi="Arial" w:cs="Arial"/>
          <w:sz w:val="22"/>
          <w:szCs w:val="22"/>
        </w:rPr>
      </w:pPr>
      <w:r w:rsidRPr="00AF755F">
        <w:rPr>
          <w:rFonts w:ascii="Arial" w:hAnsi="Arial" w:cs="Arial"/>
          <w:spacing w:val="-1"/>
          <w:sz w:val="22"/>
          <w:szCs w:val="22"/>
        </w:rPr>
        <w:t xml:space="preserve">používat služební telefony či jiná kancelářská zařízení objednatele k </w:t>
      </w:r>
      <w:r w:rsidR="00FC457E" w:rsidRPr="00AF755F">
        <w:rPr>
          <w:rFonts w:ascii="Arial" w:hAnsi="Arial" w:cs="Arial"/>
          <w:sz w:val="22"/>
          <w:szCs w:val="22"/>
        </w:rPr>
        <w:t>soukromým účelům</w:t>
      </w:r>
      <w:r w:rsidR="00DC2392" w:rsidRPr="00AF755F">
        <w:rPr>
          <w:rFonts w:ascii="Arial" w:hAnsi="Arial" w:cs="Arial"/>
          <w:sz w:val="22"/>
          <w:szCs w:val="22"/>
        </w:rPr>
        <w:t>;</w:t>
      </w:r>
    </w:p>
    <w:p w14:paraId="7652777E" w14:textId="77777777" w:rsidR="008111C7" w:rsidRPr="00AF755F" w:rsidRDefault="008111C7" w:rsidP="0002548F">
      <w:pPr>
        <w:numPr>
          <w:ilvl w:val="0"/>
          <w:numId w:val="10"/>
        </w:numPr>
        <w:shd w:val="clear" w:color="auto" w:fill="FFFFFF"/>
        <w:ind w:left="426" w:right="31"/>
        <w:jc w:val="both"/>
        <w:rPr>
          <w:rFonts w:ascii="Arial" w:hAnsi="Arial" w:cs="Arial"/>
          <w:sz w:val="22"/>
          <w:szCs w:val="22"/>
        </w:rPr>
      </w:pPr>
      <w:r w:rsidRPr="00AF755F">
        <w:rPr>
          <w:rFonts w:ascii="Arial" w:hAnsi="Arial" w:cs="Arial"/>
          <w:sz w:val="22"/>
          <w:szCs w:val="22"/>
        </w:rPr>
        <w:t xml:space="preserve">používat majetek </w:t>
      </w:r>
      <w:r w:rsidR="002A0CCA" w:rsidRPr="00AF755F">
        <w:rPr>
          <w:rFonts w:ascii="Arial" w:hAnsi="Arial" w:cs="Arial"/>
          <w:sz w:val="22"/>
          <w:szCs w:val="22"/>
        </w:rPr>
        <w:t>objednatele</w:t>
      </w:r>
      <w:r w:rsidRPr="00AF755F">
        <w:rPr>
          <w:rFonts w:ascii="Arial" w:hAnsi="Arial" w:cs="Arial"/>
          <w:sz w:val="22"/>
          <w:szCs w:val="22"/>
        </w:rPr>
        <w:t xml:space="preserve"> s výjimkou toho, který je smluvně určen pro zajištění výkonu služby</w:t>
      </w:r>
      <w:r w:rsidR="00496804">
        <w:rPr>
          <w:rFonts w:ascii="Arial" w:hAnsi="Arial" w:cs="Arial"/>
          <w:sz w:val="22"/>
          <w:szCs w:val="22"/>
        </w:rPr>
        <w:t>,</w:t>
      </w:r>
      <w:r w:rsidR="002A0CCA" w:rsidRPr="00AF755F">
        <w:rPr>
          <w:rFonts w:ascii="Arial" w:hAnsi="Arial" w:cs="Arial"/>
          <w:sz w:val="22"/>
          <w:szCs w:val="22"/>
        </w:rPr>
        <w:t xml:space="preserve"> či neoprávněně manipulovat s výpočetní a kancelářskou technikou či jiným zařízením objednatele</w:t>
      </w:r>
      <w:r w:rsidRPr="00AF755F">
        <w:rPr>
          <w:rFonts w:ascii="Arial" w:hAnsi="Arial" w:cs="Arial"/>
          <w:sz w:val="22"/>
          <w:szCs w:val="22"/>
        </w:rPr>
        <w:t>;</w:t>
      </w:r>
    </w:p>
    <w:p w14:paraId="54BF190B" w14:textId="77777777" w:rsidR="00FC457E" w:rsidRPr="00AF755F" w:rsidRDefault="00FC457E" w:rsidP="0002548F">
      <w:pPr>
        <w:numPr>
          <w:ilvl w:val="0"/>
          <w:numId w:val="10"/>
        </w:numPr>
        <w:shd w:val="clear" w:color="auto" w:fill="FFFFFF"/>
        <w:ind w:left="426" w:right="31"/>
        <w:jc w:val="both"/>
        <w:rPr>
          <w:rFonts w:ascii="Arial" w:hAnsi="Arial" w:cs="Arial"/>
          <w:sz w:val="22"/>
          <w:szCs w:val="22"/>
        </w:rPr>
      </w:pPr>
      <w:r w:rsidRPr="00AF755F">
        <w:rPr>
          <w:rFonts w:ascii="Arial" w:hAnsi="Arial" w:cs="Arial"/>
          <w:sz w:val="22"/>
          <w:szCs w:val="22"/>
        </w:rPr>
        <w:t>odnášet z objektu jakýkoli majetek a zařízení;</w:t>
      </w:r>
    </w:p>
    <w:p w14:paraId="42308B65" w14:textId="77777777" w:rsidR="002A0CCA" w:rsidRPr="00AF755F" w:rsidRDefault="00FC457E" w:rsidP="0002548F">
      <w:pPr>
        <w:pStyle w:val="Seznamsodrkami"/>
        <w:numPr>
          <w:ilvl w:val="0"/>
          <w:numId w:val="10"/>
        </w:numPr>
        <w:tabs>
          <w:tab w:val="clear" w:pos="1174"/>
        </w:tabs>
        <w:spacing w:line="240" w:lineRule="auto"/>
        <w:ind w:left="426"/>
        <w:contextualSpacing w:val="0"/>
        <w:jc w:val="both"/>
        <w:rPr>
          <w:rFonts w:cs="Arial"/>
          <w:sz w:val="22"/>
          <w:szCs w:val="22"/>
          <w:lang w:val="cs-CZ"/>
        </w:rPr>
      </w:pPr>
      <w:r w:rsidRPr="00AF755F">
        <w:rPr>
          <w:rFonts w:cs="Arial"/>
          <w:sz w:val="22"/>
          <w:szCs w:val="22"/>
          <w:lang w:val="cs-CZ"/>
        </w:rPr>
        <w:t xml:space="preserve">zavazovat se jakýmkoli způsobem vůči zaměstnancům </w:t>
      </w:r>
      <w:r w:rsidR="002A0CCA" w:rsidRPr="00AF755F">
        <w:rPr>
          <w:rFonts w:cs="Arial"/>
          <w:sz w:val="22"/>
          <w:szCs w:val="22"/>
          <w:lang w:val="cs-CZ"/>
        </w:rPr>
        <w:t xml:space="preserve">objednatele, dodavatelům </w:t>
      </w:r>
    </w:p>
    <w:p w14:paraId="5B6077B5" w14:textId="77777777" w:rsidR="002A0CCA" w:rsidRPr="00AF755F" w:rsidRDefault="002A0CCA" w:rsidP="00496804">
      <w:pPr>
        <w:pStyle w:val="Seznamsodrkami"/>
        <w:numPr>
          <w:ilvl w:val="0"/>
          <w:numId w:val="0"/>
        </w:numPr>
        <w:tabs>
          <w:tab w:val="clear" w:pos="1174"/>
        </w:tabs>
        <w:spacing w:line="240" w:lineRule="auto"/>
        <w:ind w:left="426"/>
        <w:contextualSpacing w:val="0"/>
        <w:jc w:val="both"/>
        <w:rPr>
          <w:rFonts w:cs="Arial"/>
          <w:b/>
          <w:sz w:val="22"/>
          <w:szCs w:val="22"/>
          <w:lang w:val="cs-CZ"/>
        </w:rPr>
      </w:pPr>
      <w:r w:rsidRPr="00AF755F">
        <w:rPr>
          <w:rFonts w:cs="Arial"/>
          <w:sz w:val="22"/>
          <w:szCs w:val="22"/>
          <w:lang w:val="cs-CZ"/>
        </w:rPr>
        <w:t xml:space="preserve">nebo </w:t>
      </w:r>
      <w:r w:rsidR="00FC457E" w:rsidRPr="00AF755F">
        <w:rPr>
          <w:rFonts w:cs="Arial"/>
          <w:sz w:val="22"/>
          <w:szCs w:val="22"/>
          <w:lang w:val="cs-CZ"/>
        </w:rPr>
        <w:t>návštěvníkům objektu</w:t>
      </w:r>
      <w:r w:rsidR="00496804">
        <w:rPr>
          <w:rFonts w:cs="Arial"/>
          <w:sz w:val="22"/>
          <w:szCs w:val="22"/>
          <w:lang w:val="cs-CZ"/>
        </w:rPr>
        <w:t>;</w:t>
      </w:r>
      <w:r w:rsidRPr="00AF755F">
        <w:rPr>
          <w:rFonts w:cs="Arial"/>
          <w:sz w:val="22"/>
          <w:szCs w:val="22"/>
          <w:lang w:val="cs-CZ"/>
        </w:rPr>
        <w:t xml:space="preserve"> </w:t>
      </w:r>
    </w:p>
    <w:p w14:paraId="1EDD48AD" w14:textId="77777777" w:rsidR="00AE5C56" w:rsidRPr="00AF755F" w:rsidRDefault="00FC457E" w:rsidP="0002548F">
      <w:pPr>
        <w:pStyle w:val="Seznamsodrkami"/>
        <w:numPr>
          <w:ilvl w:val="0"/>
          <w:numId w:val="10"/>
        </w:numPr>
        <w:tabs>
          <w:tab w:val="clear" w:pos="1174"/>
        </w:tabs>
        <w:spacing w:line="240" w:lineRule="auto"/>
        <w:ind w:left="426"/>
        <w:contextualSpacing w:val="0"/>
        <w:jc w:val="both"/>
        <w:rPr>
          <w:rFonts w:cs="Arial"/>
          <w:b/>
          <w:sz w:val="22"/>
          <w:szCs w:val="22"/>
          <w:lang w:val="cs-CZ"/>
        </w:rPr>
      </w:pPr>
      <w:r w:rsidRPr="00AF755F">
        <w:rPr>
          <w:rFonts w:cs="Arial"/>
          <w:sz w:val="22"/>
          <w:szCs w:val="22"/>
          <w:lang w:val="cs-CZ"/>
        </w:rPr>
        <w:t xml:space="preserve">brát do úschovy </w:t>
      </w:r>
      <w:r w:rsidR="00AE5C56" w:rsidRPr="00AF755F">
        <w:rPr>
          <w:rFonts w:cs="Arial"/>
          <w:sz w:val="22"/>
          <w:szCs w:val="22"/>
          <w:lang w:val="cs-CZ"/>
        </w:rPr>
        <w:t>j</w:t>
      </w:r>
      <w:r w:rsidRPr="00AF755F">
        <w:rPr>
          <w:rFonts w:cs="Arial"/>
          <w:sz w:val="22"/>
          <w:szCs w:val="22"/>
          <w:lang w:val="cs-CZ"/>
        </w:rPr>
        <w:t>akoukoli věc</w:t>
      </w:r>
      <w:r w:rsidR="00AE5C56" w:rsidRPr="00AF755F">
        <w:rPr>
          <w:rFonts w:cs="Arial"/>
          <w:sz w:val="22"/>
          <w:szCs w:val="22"/>
          <w:lang w:val="cs-CZ"/>
        </w:rPr>
        <w:t xml:space="preserve"> a vystavovat jakákoli písemná potvrzení v zastoupení objednatele;</w:t>
      </w:r>
    </w:p>
    <w:p w14:paraId="2A39DA3C" w14:textId="77777777" w:rsidR="00561231" w:rsidRPr="00AF755F" w:rsidRDefault="00561231" w:rsidP="0002548F">
      <w:pPr>
        <w:numPr>
          <w:ilvl w:val="0"/>
          <w:numId w:val="10"/>
        </w:numPr>
        <w:shd w:val="clear" w:color="auto" w:fill="FFFFFF"/>
        <w:ind w:left="426" w:right="31"/>
        <w:jc w:val="both"/>
        <w:rPr>
          <w:rFonts w:ascii="Arial" w:hAnsi="Arial" w:cs="Arial"/>
          <w:sz w:val="22"/>
          <w:szCs w:val="22"/>
        </w:rPr>
      </w:pPr>
      <w:r w:rsidRPr="00AF755F">
        <w:rPr>
          <w:rFonts w:ascii="Arial" w:hAnsi="Arial" w:cs="Arial"/>
          <w:spacing w:val="-1"/>
          <w:sz w:val="22"/>
          <w:szCs w:val="22"/>
        </w:rPr>
        <w:t xml:space="preserve">bezdůvodně vstupovat do prostor zabezpečených aktivovaným zabezpečovacím </w:t>
      </w:r>
      <w:r w:rsidRPr="00AF755F">
        <w:rPr>
          <w:rFonts w:ascii="Arial" w:hAnsi="Arial" w:cs="Arial"/>
          <w:sz w:val="22"/>
          <w:szCs w:val="22"/>
        </w:rPr>
        <w:t>systémem</w:t>
      </w:r>
      <w:r w:rsidR="00496804">
        <w:rPr>
          <w:rFonts w:ascii="Arial" w:hAnsi="Arial" w:cs="Arial"/>
          <w:sz w:val="22"/>
          <w:szCs w:val="22"/>
        </w:rPr>
        <w:t>;</w:t>
      </w:r>
    </w:p>
    <w:p w14:paraId="0875EAEB" w14:textId="77777777" w:rsidR="00561231" w:rsidRPr="00AF755F" w:rsidRDefault="00561231" w:rsidP="0002548F">
      <w:pPr>
        <w:numPr>
          <w:ilvl w:val="0"/>
          <w:numId w:val="10"/>
        </w:numPr>
        <w:shd w:val="clear" w:color="auto" w:fill="FFFFFF"/>
        <w:ind w:left="426" w:right="31"/>
        <w:jc w:val="both"/>
        <w:rPr>
          <w:rFonts w:ascii="Arial" w:hAnsi="Arial" w:cs="Arial"/>
          <w:sz w:val="22"/>
          <w:szCs w:val="22"/>
        </w:rPr>
      </w:pPr>
      <w:r w:rsidRPr="00AF755F">
        <w:rPr>
          <w:rFonts w:ascii="Arial" w:hAnsi="Arial" w:cs="Arial"/>
          <w:spacing w:val="-1"/>
          <w:sz w:val="22"/>
          <w:szCs w:val="22"/>
        </w:rPr>
        <w:t xml:space="preserve">zdržovat se v objektu </w:t>
      </w:r>
      <w:r w:rsidR="008111C7" w:rsidRPr="00AF755F">
        <w:rPr>
          <w:rFonts w:ascii="Arial" w:hAnsi="Arial" w:cs="Arial"/>
          <w:sz w:val="22"/>
          <w:szCs w:val="22"/>
        </w:rPr>
        <w:t>mimo dobu určenou k výkonu služby</w:t>
      </w:r>
      <w:r w:rsidR="00DC2392" w:rsidRPr="00AF755F">
        <w:rPr>
          <w:rFonts w:ascii="Arial" w:hAnsi="Arial" w:cs="Arial"/>
          <w:spacing w:val="-1"/>
          <w:sz w:val="22"/>
          <w:szCs w:val="22"/>
        </w:rPr>
        <w:t>;</w:t>
      </w:r>
    </w:p>
    <w:p w14:paraId="2EC1F8E9" w14:textId="77777777" w:rsidR="00561231" w:rsidRPr="00AF755F" w:rsidRDefault="00561231" w:rsidP="0002548F">
      <w:pPr>
        <w:numPr>
          <w:ilvl w:val="0"/>
          <w:numId w:val="10"/>
        </w:numPr>
        <w:shd w:val="clear" w:color="auto" w:fill="FFFFFF"/>
        <w:ind w:left="426"/>
        <w:jc w:val="both"/>
        <w:rPr>
          <w:rFonts w:ascii="Arial" w:hAnsi="Arial" w:cs="Arial"/>
          <w:sz w:val="22"/>
          <w:szCs w:val="22"/>
        </w:rPr>
      </w:pPr>
      <w:r w:rsidRPr="00AF755F">
        <w:rPr>
          <w:rFonts w:ascii="Arial" w:hAnsi="Arial" w:cs="Arial"/>
          <w:sz w:val="22"/>
          <w:szCs w:val="22"/>
        </w:rPr>
        <w:t>nahlížet do spisů, pořizovat jejich kopie nebo jiným</w:t>
      </w:r>
      <w:r w:rsidR="006F56E8" w:rsidRPr="00AF755F">
        <w:rPr>
          <w:rFonts w:ascii="Arial" w:hAnsi="Arial" w:cs="Arial"/>
          <w:sz w:val="22"/>
          <w:szCs w:val="22"/>
        </w:rPr>
        <w:t xml:space="preserve"> způsobem </w:t>
      </w:r>
      <w:r w:rsidR="00AE5C56" w:rsidRPr="00AF755F">
        <w:rPr>
          <w:rFonts w:ascii="Arial" w:hAnsi="Arial" w:cs="Arial"/>
          <w:sz w:val="22"/>
          <w:szCs w:val="22"/>
        </w:rPr>
        <w:t>nakládat s daty, s výjimkou plnění povinností plynoucích z výkonu služby ostrahy.</w:t>
      </w:r>
      <w:r w:rsidR="006F56E8" w:rsidRPr="00AF755F">
        <w:rPr>
          <w:rFonts w:ascii="Arial" w:hAnsi="Arial" w:cs="Arial"/>
          <w:sz w:val="22"/>
          <w:szCs w:val="22"/>
        </w:rPr>
        <w:t xml:space="preserve"> </w:t>
      </w:r>
    </w:p>
    <w:p w14:paraId="6276DDAE" w14:textId="77777777" w:rsidR="0061071D" w:rsidRPr="00AF755F" w:rsidRDefault="006F4DFA" w:rsidP="008D539E">
      <w:pPr>
        <w:pStyle w:val="Nadpis3"/>
      </w:pPr>
      <w:r w:rsidRPr="00AF755F">
        <w:t>3</w:t>
      </w:r>
      <w:r w:rsidR="0061071D" w:rsidRPr="00AF755F">
        <w:t>.</w:t>
      </w:r>
      <w:r w:rsidR="00A21C65" w:rsidRPr="00AF755F">
        <w:t>3</w:t>
      </w:r>
      <w:r w:rsidR="00561231" w:rsidRPr="00AF755F">
        <w:t>. Personální obsazení a přehled výkonu služby</w:t>
      </w:r>
    </w:p>
    <w:p w14:paraId="052350A7" w14:textId="77777777" w:rsidR="00561231" w:rsidRDefault="006F56E8" w:rsidP="001E3361">
      <w:pPr>
        <w:shd w:val="clear" w:color="auto" w:fill="FFFFFF"/>
        <w:ind w:right="35"/>
        <w:rPr>
          <w:rFonts w:ascii="Arial" w:hAnsi="Arial" w:cs="Arial"/>
          <w:b/>
          <w:i/>
          <w:iCs/>
          <w:sz w:val="22"/>
          <w:szCs w:val="22"/>
        </w:rPr>
      </w:pPr>
      <w:r w:rsidRPr="00AF755F">
        <w:rPr>
          <w:rFonts w:ascii="Arial" w:hAnsi="Arial" w:cs="Arial"/>
          <w:b/>
          <w:i/>
          <w:iCs/>
          <w:sz w:val="22"/>
          <w:szCs w:val="22"/>
        </w:rPr>
        <w:lastRenderedPageBreak/>
        <w:t>2</w:t>
      </w:r>
      <w:r w:rsidR="0037258F" w:rsidRPr="00AF755F">
        <w:rPr>
          <w:rFonts w:ascii="Arial" w:hAnsi="Arial" w:cs="Arial"/>
          <w:b/>
          <w:i/>
          <w:iCs/>
          <w:sz w:val="22"/>
          <w:szCs w:val="22"/>
        </w:rPr>
        <w:t xml:space="preserve"> pracovníci ostrahy</w:t>
      </w:r>
    </w:p>
    <w:p w14:paraId="1427231D" w14:textId="3C7AC52F" w:rsidR="00B215BA" w:rsidRPr="00B215BA" w:rsidRDefault="00B215BA" w:rsidP="001E3361">
      <w:pPr>
        <w:shd w:val="clear" w:color="auto" w:fill="FFFFFF"/>
        <w:ind w:right="35"/>
        <w:rPr>
          <w:rFonts w:ascii="Arial" w:hAnsi="Arial" w:cs="Arial"/>
        </w:rPr>
      </w:pPr>
      <w:r w:rsidRPr="0057458A">
        <w:rPr>
          <w:rFonts w:ascii="Arial" w:hAnsi="Arial" w:cs="Arial"/>
          <w:iCs/>
          <w:sz w:val="22"/>
          <w:szCs w:val="22"/>
        </w:rPr>
        <w:t>24 hodinová ostraha</w:t>
      </w:r>
    </w:p>
    <w:p w14:paraId="36D9D47C" w14:textId="3E8363C4" w:rsidR="00561231" w:rsidRPr="00AF755F" w:rsidRDefault="00B215BA" w:rsidP="001E3361">
      <w:pPr>
        <w:shd w:val="clear" w:color="auto" w:fill="FFFFFF"/>
        <w:tabs>
          <w:tab w:val="left" w:pos="0"/>
        </w:tabs>
        <w:rPr>
          <w:rFonts w:ascii="Arial" w:hAnsi="Arial" w:cs="Arial"/>
        </w:rPr>
      </w:pPr>
      <w:r>
        <w:rPr>
          <w:rFonts w:ascii="Arial" w:hAnsi="Arial" w:cs="Arial"/>
          <w:sz w:val="22"/>
          <w:szCs w:val="22"/>
        </w:rPr>
        <w:t xml:space="preserve">z toho </w:t>
      </w:r>
      <w:r w:rsidR="00561231" w:rsidRPr="00AF755F">
        <w:rPr>
          <w:rFonts w:ascii="Arial" w:hAnsi="Arial" w:cs="Arial"/>
          <w:sz w:val="22"/>
          <w:szCs w:val="22"/>
        </w:rPr>
        <w:t>Po-Pá</w:t>
      </w:r>
      <w:r w:rsidR="006F56E8" w:rsidRPr="00AF755F">
        <w:rPr>
          <w:rFonts w:ascii="Arial" w:hAnsi="Arial" w:cs="Arial"/>
          <w:sz w:val="22"/>
          <w:szCs w:val="22"/>
        </w:rPr>
        <w:t xml:space="preserve"> (pracovní den)</w:t>
      </w:r>
      <w:r w:rsidR="00561231" w:rsidRPr="00AF755F">
        <w:rPr>
          <w:rFonts w:ascii="Arial" w:hAnsi="Arial" w:cs="Arial"/>
          <w:sz w:val="22"/>
          <w:szCs w:val="22"/>
        </w:rPr>
        <w:tab/>
        <w:t>07,00</w:t>
      </w:r>
      <w:r w:rsidR="007C6AC7" w:rsidRPr="00AF755F">
        <w:rPr>
          <w:rFonts w:ascii="Arial" w:hAnsi="Arial" w:cs="Arial"/>
          <w:sz w:val="22"/>
          <w:szCs w:val="22"/>
        </w:rPr>
        <w:t xml:space="preserve"> </w:t>
      </w:r>
      <w:r w:rsidR="00561231" w:rsidRPr="00AF755F">
        <w:rPr>
          <w:rFonts w:ascii="Arial" w:hAnsi="Arial" w:cs="Arial"/>
          <w:sz w:val="22"/>
          <w:szCs w:val="22"/>
        </w:rPr>
        <w:t>-</w:t>
      </w:r>
      <w:r w:rsidR="007C6AC7" w:rsidRPr="00AF755F">
        <w:rPr>
          <w:rFonts w:ascii="Arial" w:hAnsi="Arial" w:cs="Arial"/>
          <w:sz w:val="22"/>
          <w:szCs w:val="22"/>
        </w:rPr>
        <w:t xml:space="preserve"> </w:t>
      </w:r>
      <w:r w:rsidR="006F56E8" w:rsidRPr="00AF755F">
        <w:rPr>
          <w:rFonts w:ascii="Arial" w:hAnsi="Arial" w:cs="Arial"/>
          <w:sz w:val="22"/>
          <w:szCs w:val="22"/>
        </w:rPr>
        <w:t>19</w:t>
      </w:r>
      <w:r w:rsidR="00561231" w:rsidRPr="00AF755F">
        <w:rPr>
          <w:rFonts w:ascii="Arial" w:hAnsi="Arial" w:cs="Arial"/>
          <w:sz w:val="22"/>
          <w:szCs w:val="22"/>
        </w:rPr>
        <w:t>,00 hodin</w:t>
      </w:r>
      <w:r w:rsidR="004414C0" w:rsidRPr="00AF755F">
        <w:rPr>
          <w:rFonts w:ascii="Arial" w:hAnsi="Arial" w:cs="Arial"/>
          <w:sz w:val="22"/>
          <w:szCs w:val="22"/>
        </w:rPr>
        <w:t xml:space="preserve"> </w:t>
      </w:r>
      <w:r w:rsidR="006F56E8" w:rsidRPr="00AF755F">
        <w:rPr>
          <w:rFonts w:ascii="Arial" w:hAnsi="Arial" w:cs="Arial"/>
          <w:sz w:val="22"/>
          <w:szCs w:val="22"/>
        </w:rPr>
        <w:t xml:space="preserve">1 </w:t>
      </w:r>
      <w:r>
        <w:rPr>
          <w:rFonts w:ascii="Arial" w:hAnsi="Arial" w:cs="Arial"/>
          <w:sz w:val="22"/>
          <w:szCs w:val="22"/>
        </w:rPr>
        <w:t xml:space="preserve">pracovník </w:t>
      </w:r>
      <w:r w:rsidR="004414C0" w:rsidRPr="00AF755F">
        <w:rPr>
          <w:rFonts w:ascii="Arial" w:hAnsi="Arial" w:cs="Arial"/>
          <w:sz w:val="22"/>
          <w:szCs w:val="22"/>
        </w:rPr>
        <w:t xml:space="preserve">plynule </w:t>
      </w:r>
      <w:r w:rsidR="006F56E8" w:rsidRPr="00AF755F">
        <w:rPr>
          <w:rFonts w:ascii="Arial" w:hAnsi="Arial" w:cs="Arial"/>
          <w:sz w:val="22"/>
          <w:szCs w:val="22"/>
        </w:rPr>
        <w:t>anglicky hovořící</w:t>
      </w:r>
    </w:p>
    <w:p w14:paraId="5DB96D44" w14:textId="77777777" w:rsidR="007C6AC7" w:rsidRPr="00F9342E" w:rsidRDefault="007C6AC7" w:rsidP="00F9342E"/>
    <w:p w14:paraId="66B55658" w14:textId="77777777" w:rsidR="00561231" w:rsidRPr="00AF755F" w:rsidRDefault="006F4DFA" w:rsidP="008D539E">
      <w:pPr>
        <w:pStyle w:val="Nadpis3"/>
      </w:pPr>
      <w:r w:rsidRPr="00AF755F">
        <w:rPr>
          <w:spacing w:val="-14"/>
        </w:rPr>
        <w:t>3</w:t>
      </w:r>
      <w:r w:rsidR="00F567CC" w:rsidRPr="00AF755F">
        <w:rPr>
          <w:spacing w:val="-14"/>
        </w:rPr>
        <w:t>.</w:t>
      </w:r>
      <w:r w:rsidR="004F0A38" w:rsidRPr="00AF755F">
        <w:rPr>
          <w:spacing w:val="-14"/>
        </w:rPr>
        <w:t>4</w:t>
      </w:r>
      <w:r w:rsidR="00561231" w:rsidRPr="00AF755F">
        <w:rPr>
          <w:spacing w:val="-14"/>
        </w:rPr>
        <w:t>.</w:t>
      </w:r>
      <w:r w:rsidR="00F567CC" w:rsidRPr="00AF755F">
        <w:t xml:space="preserve"> </w:t>
      </w:r>
      <w:r w:rsidR="00561231" w:rsidRPr="00AF755F">
        <w:t>Obchůzková činnost</w:t>
      </w:r>
    </w:p>
    <w:p w14:paraId="55BE6B2C" w14:textId="5358A2D6" w:rsidR="00561231" w:rsidRPr="00AF755F" w:rsidRDefault="009A494D" w:rsidP="00D97214">
      <w:pPr>
        <w:shd w:val="clear" w:color="auto" w:fill="FFFFFF"/>
        <w:ind w:left="10" w:right="38" w:hanging="10"/>
        <w:jc w:val="both"/>
        <w:rPr>
          <w:rFonts w:ascii="Arial" w:hAnsi="Arial" w:cs="Arial"/>
          <w:sz w:val="22"/>
          <w:szCs w:val="22"/>
        </w:rPr>
      </w:pPr>
      <w:r w:rsidRPr="00AF755F">
        <w:rPr>
          <w:rFonts w:ascii="Arial" w:hAnsi="Arial" w:cs="Arial"/>
          <w:iCs/>
          <w:sz w:val="22"/>
          <w:szCs w:val="22"/>
        </w:rPr>
        <w:t>Poskytovatel je povinen prokazatelně doložit</w:t>
      </w:r>
      <w:r w:rsidR="00AD0A94" w:rsidRPr="00AF755F">
        <w:rPr>
          <w:rFonts w:ascii="Arial" w:hAnsi="Arial" w:cs="Arial"/>
          <w:iCs/>
          <w:sz w:val="22"/>
          <w:szCs w:val="22"/>
        </w:rPr>
        <w:t xml:space="preserve"> prováděn</w:t>
      </w:r>
      <w:r w:rsidRPr="00AF755F">
        <w:rPr>
          <w:rFonts w:ascii="Arial" w:hAnsi="Arial" w:cs="Arial"/>
          <w:iCs/>
          <w:sz w:val="22"/>
          <w:szCs w:val="22"/>
        </w:rPr>
        <w:t>í</w:t>
      </w:r>
      <w:r w:rsidR="00AD0A94" w:rsidRPr="00AF755F">
        <w:rPr>
          <w:rFonts w:ascii="Arial" w:hAnsi="Arial" w:cs="Arial"/>
          <w:iCs/>
          <w:sz w:val="22"/>
          <w:szCs w:val="22"/>
        </w:rPr>
        <w:t xml:space="preserve"> obchůzkové činnosti</w:t>
      </w:r>
      <w:r w:rsidR="00A31FF5" w:rsidRPr="00AF755F">
        <w:rPr>
          <w:rFonts w:ascii="Arial" w:hAnsi="Arial" w:cs="Arial"/>
          <w:iCs/>
          <w:sz w:val="22"/>
          <w:szCs w:val="22"/>
        </w:rPr>
        <w:t>.</w:t>
      </w:r>
      <w:r w:rsidR="00AD0A94" w:rsidRPr="00AF755F">
        <w:rPr>
          <w:rFonts w:ascii="Arial" w:hAnsi="Arial" w:cs="Arial"/>
          <w:iCs/>
          <w:sz w:val="22"/>
          <w:szCs w:val="22"/>
        </w:rPr>
        <w:t xml:space="preserve"> </w:t>
      </w:r>
      <w:r w:rsidRPr="00AF755F">
        <w:rPr>
          <w:rFonts w:ascii="Arial" w:hAnsi="Arial" w:cs="Arial"/>
          <w:iCs/>
          <w:sz w:val="22"/>
          <w:szCs w:val="22"/>
        </w:rPr>
        <w:t>Náklady spojené s prokazováním obchůzkové činnosti jdou k tíži poskytovatele.</w:t>
      </w:r>
    </w:p>
    <w:p w14:paraId="052264D5" w14:textId="77777777" w:rsidR="00F9342E" w:rsidRPr="00F9342E" w:rsidRDefault="00F9342E" w:rsidP="00F9342E"/>
    <w:p w14:paraId="1382FDCC" w14:textId="77777777" w:rsidR="00A001F6" w:rsidRPr="00AF755F" w:rsidRDefault="00723C6E" w:rsidP="00D97214">
      <w:pPr>
        <w:shd w:val="clear" w:color="auto" w:fill="FFFFFF"/>
        <w:ind w:left="10" w:right="24" w:hanging="10"/>
        <w:jc w:val="both"/>
        <w:rPr>
          <w:rFonts w:ascii="Arial" w:hAnsi="Arial" w:cs="Arial"/>
          <w:spacing w:val="-1"/>
          <w:sz w:val="22"/>
          <w:szCs w:val="22"/>
        </w:rPr>
      </w:pPr>
      <w:r w:rsidRPr="00AF755F">
        <w:rPr>
          <w:rFonts w:ascii="Arial" w:hAnsi="Arial" w:cs="Arial"/>
          <w:spacing w:val="-1"/>
          <w:sz w:val="22"/>
          <w:szCs w:val="22"/>
        </w:rPr>
        <w:t xml:space="preserve">Při pochůzkové činnosti mimo pracovní dobu </w:t>
      </w:r>
      <w:r w:rsidR="00E30CDA" w:rsidRPr="00AF755F">
        <w:rPr>
          <w:rFonts w:ascii="Arial" w:hAnsi="Arial" w:cs="Arial"/>
          <w:spacing w:val="-1"/>
          <w:sz w:val="22"/>
          <w:szCs w:val="22"/>
        </w:rPr>
        <w:t>provádí p</w:t>
      </w:r>
      <w:r w:rsidR="00561231" w:rsidRPr="00AF755F">
        <w:rPr>
          <w:rFonts w:ascii="Arial" w:hAnsi="Arial" w:cs="Arial"/>
          <w:spacing w:val="-1"/>
          <w:sz w:val="22"/>
          <w:szCs w:val="22"/>
        </w:rPr>
        <w:t>racovník ostrahy kontrolu uzavření všech oken a dveří,</w:t>
      </w:r>
      <w:r w:rsidR="007B709A" w:rsidRPr="00AF755F">
        <w:rPr>
          <w:rFonts w:ascii="Arial" w:hAnsi="Arial" w:cs="Arial"/>
          <w:spacing w:val="-1"/>
          <w:sz w:val="22"/>
          <w:szCs w:val="22"/>
        </w:rPr>
        <w:t xml:space="preserve"> </w:t>
      </w:r>
      <w:r w:rsidRPr="00AF755F">
        <w:rPr>
          <w:rFonts w:ascii="Arial" w:hAnsi="Arial" w:cs="Arial"/>
          <w:spacing w:val="-1"/>
          <w:sz w:val="22"/>
          <w:szCs w:val="22"/>
        </w:rPr>
        <w:t xml:space="preserve">vjezdových vrat, </w:t>
      </w:r>
      <w:r w:rsidR="00561231" w:rsidRPr="00AF755F">
        <w:rPr>
          <w:rFonts w:ascii="Arial" w:hAnsi="Arial" w:cs="Arial"/>
          <w:spacing w:val="-1"/>
          <w:sz w:val="22"/>
          <w:szCs w:val="22"/>
        </w:rPr>
        <w:t xml:space="preserve">zhasnutí světel na chodbách, kontrolu sociálních zařízení na všech poschodích včetně suterénních prostor. </w:t>
      </w:r>
    </w:p>
    <w:p w14:paraId="234F3A5A" w14:textId="77777777" w:rsidR="006F4DFA" w:rsidRPr="00AF755F" w:rsidRDefault="006F4DFA" w:rsidP="00F9342E">
      <w:pPr>
        <w:pStyle w:val="Nadpis2"/>
      </w:pPr>
      <w:r w:rsidRPr="00AF755F">
        <w:t>4. Zákroky a přivolání Policie ČR</w:t>
      </w:r>
    </w:p>
    <w:p w14:paraId="317E4DDC" w14:textId="77777777" w:rsidR="006F4DFA" w:rsidRPr="00AF755F" w:rsidRDefault="006F4DFA" w:rsidP="006F4DFA">
      <w:pPr>
        <w:shd w:val="clear" w:color="auto" w:fill="FFFFFF"/>
        <w:jc w:val="both"/>
        <w:rPr>
          <w:rFonts w:ascii="Arial" w:hAnsi="Arial" w:cs="Arial"/>
          <w:iCs/>
          <w:sz w:val="22"/>
          <w:szCs w:val="22"/>
        </w:rPr>
      </w:pPr>
      <w:r w:rsidRPr="00AF755F">
        <w:rPr>
          <w:rFonts w:ascii="Arial" w:hAnsi="Arial" w:cs="Arial"/>
          <w:sz w:val="22"/>
          <w:szCs w:val="22"/>
        </w:rPr>
        <w:t xml:space="preserve">Při plnění povinností ostrahy objektu jsou pracovníci poskytovatele povinni provést tyto </w:t>
      </w:r>
      <w:r w:rsidRPr="00AF755F">
        <w:rPr>
          <w:rFonts w:ascii="Arial" w:hAnsi="Arial" w:cs="Arial"/>
          <w:iCs/>
          <w:sz w:val="22"/>
          <w:szCs w:val="22"/>
        </w:rPr>
        <w:t>zákroky:</w:t>
      </w:r>
    </w:p>
    <w:p w14:paraId="557DCF7B" w14:textId="77777777" w:rsidR="006F4DFA" w:rsidRPr="00F9342E" w:rsidRDefault="006F4DFA" w:rsidP="00F9342E"/>
    <w:p w14:paraId="568D845D" w14:textId="77777777" w:rsidR="006F4DFA" w:rsidRPr="00AF755F" w:rsidRDefault="006F4DFA" w:rsidP="0002548F">
      <w:pPr>
        <w:numPr>
          <w:ilvl w:val="0"/>
          <w:numId w:val="11"/>
        </w:numPr>
        <w:shd w:val="clear" w:color="auto" w:fill="FFFFFF"/>
        <w:ind w:left="426" w:right="14"/>
        <w:jc w:val="both"/>
        <w:rPr>
          <w:rFonts w:ascii="Arial" w:hAnsi="Arial" w:cs="Arial"/>
          <w:sz w:val="22"/>
          <w:szCs w:val="22"/>
        </w:rPr>
      </w:pPr>
      <w:r w:rsidRPr="00AF755F">
        <w:rPr>
          <w:rFonts w:ascii="Arial" w:hAnsi="Arial" w:cs="Arial"/>
          <w:iCs/>
          <w:sz w:val="22"/>
          <w:szCs w:val="22"/>
        </w:rPr>
        <w:t xml:space="preserve">Zamezení vstupu osobám, </w:t>
      </w:r>
      <w:r w:rsidRPr="00AF755F">
        <w:rPr>
          <w:rFonts w:ascii="Arial" w:hAnsi="Arial" w:cs="Arial"/>
          <w:sz w:val="22"/>
          <w:szCs w:val="22"/>
        </w:rPr>
        <w:t xml:space="preserve">popř. </w:t>
      </w:r>
      <w:r w:rsidRPr="00AF755F">
        <w:rPr>
          <w:rFonts w:ascii="Arial" w:hAnsi="Arial" w:cs="Arial"/>
          <w:iCs/>
          <w:sz w:val="22"/>
          <w:szCs w:val="22"/>
        </w:rPr>
        <w:t>vyvedení osob,</w:t>
      </w:r>
      <w:r w:rsidRPr="00AF755F">
        <w:rPr>
          <w:rFonts w:ascii="Arial" w:hAnsi="Arial" w:cs="Arial"/>
          <w:i/>
          <w:iCs/>
          <w:sz w:val="22"/>
          <w:szCs w:val="22"/>
        </w:rPr>
        <w:t xml:space="preserve"> </w:t>
      </w:r>
      <w:r w:rsidRPr="00AF755F">
        <w:rPr>
          <w:rFonts w:ascii="Arial" w:hAnsi="Arial" w:cs="Arial"/>
          <w:sz w:val="22"/>
          <w:szCs w:val="22"/>
        </w:rPr>
        <w:t xml:space="preserve">které </w:t>
      </w:r>
      <w:r w:rsidR="00AF755F">
        <w:rPr>
          <w:rFonts w:ascii="Arial" w:hAnsi="Arial" w:cs="Arial"/>
          <w:sz w:val="22"/>
          <w:szCs w:val="22"/>
        </w:rPr>
        <w:t>ignorovaly upozornění i výzvu k </w:t>
      </w:r>
      <w:r w:rsidRPr="00AF755F">
        <w:rPr>
          <w:rFonts w:ascii="Arial" w:hAnsi="Arial" w:cs="Arial"/>
          <w:sz w:val="22"/>
          <w:szCs w:val="22"/>
        </w:rPr>
        <w:t xml:space="preserve">opuštění objektu či pohrůžku přivolání policie a jejichž chování či zevnějšek narušuje bezpečný, nerušený a důstojný chod a režim v objektu, </w:t>
      </w:r>
      <w:r w:rsidRPr="00AF755F">
        <w:rPr>
          <w:rFonts w:ascii="Arial" w:hAnsi="Arial" w:cs="Arial"/>
          <w:bCs/>
          <w:sz w:val="22"/>
          <w:szCs w:val="22"/>
        </w:rPr>
        <w:t>zejména pak:</w:t>
      </w:r>
    </w:p>
    <w:p w14:paraId="0E1BC618" w14:textId="77777777" w:rsidR="006F4DFA" w:rsidRPr="00AF755F" w:rsidRDefault="006F4DFA" w:rsidP="0002548F">
      <w:pPr>
        <w:numPr>
          <w:ilvl w:val="0"/>
          <w:numId w:val="15"/>
        </w:numPr>
        <w:shd w:val="clear" w:color="auto" w:fill="FFFFFF"/>
        <w:ind w:hanging="294"/>
        <w:rPr>
          <w:rFonts w:ascii="Arial" w:hAnsi="Arial" w:cs="Arial"/>
          <w:sz w:val="22"/>
          <w:szCs w:val="22"/>
        </w:rPr>
      </w:pPr>
      <w:r w:rsidRPr="00AF755F">
        <w:rPr>
          <w:rFonts w:ascii="Arial" w:hAnsi="Arial" w:cs="Arial"/>
          <w:sz w:val="22"/>
          <w:szCs w:val="22"/>
        </w:rPr>
        <w:t>osobám zjevně podnapilým či pod vlivem jiné návykové látky,</w:t>
      </w:r>
    </w:p>
    <w:p w14:paraId="5A8B462F" w14:textId="77777777" w:rsidR="006F4DFA" w:rsidRPr="00AF755F" w:rsidRDefault="006F4DFA" w:rsidP="0002548F">
      <w:pPr>
        <w:numPr>
          <w:ilvl w:val="0"/>
          <w:numId w:val="15"/>
        </w:numPr>
        <w:shd w:val="clear" w:color="auto" w:fill="FFFFFF"/>
        <w:ind w:hanging="294"/>
        <w:rPr>
          <w:rFonts w:ascii="Arial" w:hAnsi="Arial" w:cs="Arial"/>
          <w:sz w:val="22"/>
          <w:szCs w:val="22"/>
        </w:rPr>
      </w:pPr>
      <w:r w:rsidRPr="00AF755F">
        <w:rPr>
          <w:rFonts w:ascii="Arial" w:hAnsi="Arial" w:cs="Arial"/>
          <w:spacing w:val="-1"/>
          <w:sz w:val="22"/>
          <w:szCs w:val="22"/>
        </w:rPr>
        <w:t>osobám chovajícím se agresivně, provokativně nebo nadměrně hlučně,</w:t>
      </w:r>
    </w:p>
    <w:p w14:paraId="2C104D25" w14:textId="77777777" w:rsidR="006F4DFA" w:rsidRPr="00AF755F" w:rsidRDefault="006F4DFA" w:rsidP="0002548F">
      <w:pPr>
        <w:numPr>
          <w:ilvl w:val="0"/>
          <w:numId w:val="15"/>
        </w:numPr>
        <w:shd w:val="clear" w:color="auto" w:fill="FFFFFF"/>
        <w:ind w:hanging="294"/>
        <w:jc w:val="both"/>
        <w:rPr>
          <w:rFonts w:ascii="Arial" w:hAnsi="Arial" w:cs="Arial"/>
          <w:sz w:val="22"/>
          <w:szCs w:val="22"/>
        </w:rPr>
      </w:pPr>
      <w:r w:rsidRPr="00AF755F">
        <w:rPr>
          <w:rFonts w:ascii="Arial" w:hAnsi="Arial" w:cs="Arial"/>
          <w:sz w:val="22"/>
          <w:szCs w:val="22"/>
        </w:rPr>
        <w:t xml:space="preserve">osobám vnášejícím silně znečišťující, zapáchající či jinak odpuzující předměty, </w:t>
      </w:r>
      <w:r w:rsidRPr="00AF755F">
        <w:rPr>
          <w:rFonts w:ascii="Arial" w:hAnsi="Arial" w:cs="Arial"/>
          <w:spacing w:val="-1"/>
          <w:sz w:val="22"/>
          <w:szCs w:val="22"/>
        </w:rPr>
        <w:t xml:space="preserve">hořlaviny, předměty nadměrné velikosti nebo předměty, ohrožující život a </w:t>
      </w:r>
      <w:r w:rsidRPr="00AF755F">
        <w:rPr>
          <w:rFonts w:ascii="Arial" w:hAnsi="Arial" w:cs="Arial"/>
          <w:sz w:val="22"/>
          <w:szCs w:val="22"/>
        </w:rPr>
        <w:t>zdraví, důstojnost a dobrou pověst objednatele,</w:t>
      </w:r>
    </w:p>
    <w:p w14:paraId="086C56A4" w14:textId="77777777" w:rsidR="006F4DFA" w:rsidRPr="00AF755F" w:rsidRDefault="006F4DFA" w:rsidP="0002548F">
      <w:pPr>
        <w:numPr>
          <w:ilvl w:val="0"/>
          <w:numId w:val="15"/>
        </w:numPr>
        <w:shd w:val="clear" w:color="auto" w:fill="FFFFFF"/>
        <w:ind w:hanging="294"/>
        <w:jc w:val="both"/>
        <w:rPr>
          <w:rFonts w:ascii="Arial" w:hAnsi="Arial" w:cs="Arial"/>
          <w:sz w:val="22"/>
          <w:szCs w:val="22"/>
        </w:rPr>
      </w:pPr>
      <w:r w:rsidRPr="00AF755F">
        <w:rPr>
          <w:rFonts w:ascii="Arial" w:hAnsi="Arial" w:cs="Arial"/>
          <w:spacing w:val="-1"/>
          <w:sz w:val="22"/>
          <w:szCs w:val="22"/>
        </w:rPr>
        <w:t xml:space="preserve">osobám hodlajícím zneužívat prostory objednatele ke komerčním, politickým nebo </w:t>
      </w:r>
      <w:r w:rsidRPr="00AF755F">
        <w:rPr>
          <w:rFonts w:ascii="Arial" w:hAnsi="Arial" w:cs="Arial"/>
          <w:sz w:val="22"/>
          <w:szCs w:val="22"/>
        </w:rPr>
        <w:t>náboženským aktivitám</w:t>
      </w:r>
      <w:r w:rsidR="00562701">
        <w:rPr>
          <w:rFonts w:ascii="Arial" w:hAnsi="Arial" w:cs="Arial"/>
          <w:sz w:val="22"/>
          <w:szCs w:val="22"/>
        </w:rPr>
        <w:t>.</w:t>
      </w:r>
    </w:p>
    <w:p w14:paraId="3F448F05" w14:textId="77777777" w:rsidR="006F4DFA" w:rsidRPr="00AF755F" w:rsidRDefault="006F4DFA" w:rsidP="006F4DFA">
      <w:pPr>
        <w:rPr>
          <w:rFonts w:ascii="Arial" w:hAnsi="Arial" w:cs="Arial"/>
          <w:sz w:val="2"/>
          <w:szCs w:val="2"/>
        </w:rPr>
      </w:pPr>
    </w:p>
    <w:p w14:paraId="442F8A8F" w14:textId="77777777" w:rsidR="006F4DFA" w:rsidRPr="00AF755F" w:rsidRDefault="006F4DFA" w:rsidP="0002548F">
      <w:pPr>
        <w:numPr>
          <w:ilvl w:val="0"/>
          <w:numId w:val="12"/>
        </w:numPr>
        <w:shd w:val="clear" w:color="auto" w:fill="FFFFFF"/>
        <w:tabs>
          <w:tab w:val="left" w:pos="173"/>
        </w:tabs>
        <w:ind w:right="19"/>
        <w:jc w:val="both"/>
        <w:rPr>
          <w:rFonts w:ascii="Arial" w:hAnsi="Arial" w:cs="Arial"/>
          <w:sz w:val="22"/>
          <w:szCs w:val="22"/>
        </w:rPr>
      </w:pPr>
      <w:r w:rsidRPr="00AF755F">
        <w:rPr>
          <w:rFonts w:ascii="Arial" w:hAnsi="Arial" w:cs="Arial"/>
          <w:iCs/>
          <w:spacing w:val="-1"/>
          <w:sz w:val="22"/>
          <w:szCs w:val="22"/>
        </w:rPr>
        <w:t>Zamezení vstupu osob do prostor objektu</w:t>
      </w:r>
      <w:r w:rsidR="00562701">
        <w:rPr>
          <w:rFonts w:ascii="Arial" w:hAnsi="Arial" w:cs="Arial"/>
          <w:iCs/>
          <w:spacing w:val="-1"/>
          <w:sz w:val="22"/>
          <w:szCs w:val="22"/>
        </w:rPr>
        <w:t>,</w:t>
      </w:r>
      <w:r w:rsidRPr="00AF755F">
        <w:rPr>
          <w:rFonts w:ascii="Arial" w:hAnsi="Arial" w:cs="Arial"/>
          <w:i/>
          <w:iCs/>
          <w:spacing w:val="-1"/>
          <w:sz w:val="22"/>
          <w:szCs w:val="22"/>
        </w:rPr>
        <w:t xml:space="preserve"> </w:t>
      </w:r>
      <w:r w:rsidRPr="00AF755F">
        <w:rPr>
          <w:rFonts w:ascii="Arial" w:hAnsi="Arial" w:cs="Arial"/>
          <w:spacing w:val="-1"/>
          <w:sz w:val="22"/>
          <w:szCs w:val="22"/>
        </w:rPr>
        <w:t xml:space="preserve">odmítají-li sdělit důvod vstupu a prokázat svoji </w:t>
      </w:r>
      <w:r w:rsidRPr="00AF755F">
        <w:rPr>
          <w:rFonts w:ascii="Arial" w:hAnsi="Arial" w:cs="Arial"/>
          <w:sz w:val="22"/>
          <w:szCs w:val="22"/>
        </w:rPr>
        <w:t>totožnost</w:t>
      </w:r>
      <w:r w:rsidR="00562701">
        <w:rPr>
          <w:rFonts w:ascii="Arial" w:hAnsi="Arial" w:cs="Arial"/>
          <w:sz w:val="22"/>
          <w:szCs w:val="22"/>
        </w:rPr>
        <w:t>.</w:t>
      </w:r>
    </w:p>
    <w:p w14:paraId="6EE35E52" w14:textId="77777777" w:rsidR="006F4DFA" w:rsidRPr="00AF755F" w:rsidRDefault="006F4DFA" w:rsidP="0002548F">
      <w:pPr>
        <w:numPr>
          <w:ilvl w:val="0"/>
          <w:numId w:val="13"/>
        </w:numPr>
        <w:shd w:val="clear" w:color="auto" w:fill="FFFFFF"/>
        <w:tabs>
          <w:tab w:val="left" w:pos="173"/>
        </w:tabs>
        <w:ind w:left="567"/>
        <w:jc w:val="both"/>
        <w:rPr>
          <w:rFonts w:ascii="Arial" w:hAnsi="Arial" w:cs="Arial"/>
          <w:sz w:val="22"/>
          <w:szCs w:val="22"/>
        </w:rPr>
      </w:pPr>
      <w:r w:rsidRPr="00AF755F">
        <w:rPr>
          <w:rFonts w:ascii="Arial" w:hAnsi="Arial" w:cs="Arial"/>
          <w:iCs/>
          <w:sz w:val="22"/>
          <w:szCs w:val="22"/>
        </w:rPr>
        <w:t>Zamezení odchodu osoby podezřelé ze spáchání přestupku</w:t>
      </w:r>
      <w:r w:rsidRPr="00AF755F">
        <w:rPr>
          <w:rFonts w:ascii="Arial" w:hAnsi="Arial" w:cs="Arial"/>
          <w:i/>
          <w:iCs/>
          <w:sz w:val="22"/>
          <w:szCs w:val="22"/>
        </w:rPr>
        <w:t xml:space="preserve">, </w:t>
      </w:r>
      <w:r w:rsidRPr="00AF755F">
        <w:rPr>
          <w:rFonts w:ascii="Arial" w:hAnsi="Arial" w:cs="Arial"/>
          <w:sz w:val="22"/>
          <w:szCs w:val="22"/>
        </w:rPr>
        <w:t>která odmítá prokázat svoji totožnost, přičemž za účelem objasnění přestupku je její dočasná přítomnost do příchodu policie nezbytná</w:t>
      </w:r>
      <w:r w:rsidR="00562701">
        <w:rPr>
          <w:rFonts w:ascii="Arial" w:hAnsi="Arial" w:cs="Arial"/>
          <w:sz w:val="22"/>
          <w:szCs w:val="22"/>
        </w:rPr>
        <w:t>.</w:t>
      </w:r>
    </w:p>
    <w:p w14:paraId="23A66FD8" w14:textId="77777777" w:rsidR="006F4DFA" w:rsidRPr="00AF755F" w:rsidRDefault="006F4DFA" w:rsidP="0002548F">
      <w:pPr>
        <w:numPr>
          <w:ilvl w:val="0"/>
          <w:numId w:val="13"/>
        </w:numPr>
        <w:shd w:val="clear" w:color="auto" w:fill="FFFFFF"/>
        <w:ind w:left="567" w:right="5"/>
        <w:jc w:val="both"/>
        <w:rPr>
          <w:rFonts w:ascii="Arial" w:hAnsi="Arial" w:cs="Arial"/>
          <w:sz w:val="22"/>
          <w:szCs w:val="22"/>
        </w:rPr>
      </w:pPr>
      <w:r w:rsidRPr="00AF755F">
        <w:rPr>
          <w:rFonts w:ascii="Arial" w:hAnsi="Arial" w:cs="Arial"/>
          <w:iCs/>
          <w:spacing w:val="-1"/>
          <w:sz w:val="22"/>
          <w:szCs w:val="22"/>
        </w:rPr>
        <w:t>Zamezení odchodu osob</w:t>
      </w:r>
      <w:r w:rsidRPr="00AF755F">
        <w:rPr>
          <w:rFonts w:ascii="Arial" w:hAnsi="Arial" w:cs="Arial"/>
          <w:i/>
          <w:iCs/>
          <w:spacing w:val="-1"/>
          <w:sz w:val="22"/>
          <w:szCs w:val="22"/>
        </w:rPr>
        <w:t xml:space="preserve"> </w:t>
      </w:r>
      <w:r w:rsidRPr="00AF755F">
        <w:rPr>
          <w:rFonts w:ascii="Arial" w:hAnsi="Arial" w:cs="Arial"/>
          <w:spacing w:val="-1"/>
          <w:sz w:val="22"/>
          <w:szCs w:val="22"/>
        </w:rPr>
        <w:t xml:space="preserve">z objektu, </w:t>
      </w:r>
      <w:r w:rsidRPr="00AF755F">
        <w:rPr>
          <w:rFonts w:ascii="Arial" w:hAnsi="Arial" w:cs="Arial"/>
          <w:iCs/>
          <w:spacing w:val="-1"/>
          <w:sz w:val="22"/>
          <w:szCs w:val="22"/>
        </w:rPr>
        <w:t xml:space="preserve">v případě, že v objektu došlo ke spáchání trestného činu </w:t>
      </w:r>
      <w:r w:rsidRPr="00AF755F">
        <w:rPr>
          <w:rFonts w:ascii="Arial" w:hAnsi="Arial" w:cs="Arial"/>
          <w:iCs/>
          <w:sz w:val="22"/>
          <w:szCs w:val="22"/>
        </w:rPr>
        <w:t xml:space="preserve">neznámým pachatelem </w:t>
      </w:r>
      <w:r w:rsidRPr="00AF755F">
        <w:rPr>
          <w:rFonts w:ascii="Arial" w:hAnsi="Arial" w:cs="Arial"/>
          <w:sz w:val="22"/>
          <w:szCs w:val="22"/>
        </w:rPr>
        <w:t xml:space="preserve">a charakter události vyžaduje regulovaný odchod osob (zjištění </w:t>
      </w:r>
      <w:r w:rsidRPr="00AF755F">
        <w:rPr>
          <w:rFonts w:ascii="Arial" w:hAnsi="Arial" w:cs="Arial"/>
          <w:spacing w:val="-1"/>
          <w:sz w:val="22"/>
          <w:szCs w:val="22"/>
        </w:rPr>
        <w:t>totožnosti, zamezení útěku pachatele, zajištění svědectví a jiných důkazů)</w:t>
      </w:r>
      <w:r w:rsidR="00562701">
        <w:rPr>
          <w:rFonts w:ascii="Arial" w:hAnsi="Arial" w:cs="Arial"/>
          <w:spacing w:val="-1"/>
          <w:sz w:val="22"/>
          <w:szCs w:val="22"/>
        </w:rPr>
        <w:t>.</w:t>
      </w:r>
    </w:p>
    <w:p w14:paraId="431D7547" w14:textId="77777777" w:rsidR="006F4DFA" w:rsidRPr="0057458A" w:rsidRDefault="006F4DFA" w:rsidP="0002548F">
      <w:pPr>
        <w:numPr>
          <w:ilvl w:val="0"/>
          <w:numId w:val="13"/>
        </w:numPr>
        <w:shd w:val="clear" w:color="auto" w:fill="FFFFFF"/>
        <w:tabs>
          <w:tab w:val="left" w:pos="173"/>
        </w:tabs>
        <w:ind w:left="567"/>
        <w:jc w:val="both"/>
        <w:rPr>
          <w:rFonts w:ascii="Arial" w:hAnsi="Arial" w:cs="Arial"/>
          <w:iCs/>
          <w:sz w:val="22"/>
          <w:szCs w:val="22"/>
        </w:rPr>
      </w:pPr>
      <w:r w:rsidRPr="00AF755F">
        <w:rPr>
          <w:rFonts w:ascii="Arial" w:hAnsi="Arial" w:cs="Arial"/>
          <w:iCs/>
          <w:spacing w:val="-1"/>
          <w:sz w:val="22"/>
          <w:szCs w:val="22"/>
        </w:rPr>
        <w:t>Zadržení osoby přistižené při páchání trestného činu nebo bezprostředně poté</w:t>
      </w:r>
      <w:r w:rsidR="00D00B49" w:rsidRPr="00AF755F">
        <w:rPr>
          <w:rFonts w:ascii="Arial" w:hAnsi="Arial" w:cs="Arial"/>
          <w:iCs/>
          <w:spacing w:val="-1"/>
          <w:sz w:val="22"/>
          <w:szCs w:val="22"/>
        </w:rPr>
        <w:t>,</w:t>
      </w:r>
      <w:r w:rsidRPr="00AF755F">
        <w:rPr>
          <w:rFonts w:ascii="Arial" w:hAnsi="Arial" w:cs="Arial"/>
          <w:i/>
          <w:iCs/>
          <w:spacing w:val="-1"/>
          <w:sz w:val="22"/>
          <w:szCs w:val="22"/>
        </w:rPr>
        <w:t xml:space="preserve"> </w:t>
      </w:r>
      <w:r w:rsidRPr="00AF755F">
        <w:rPr>
          <w:rFonts w:ascii="Arial" w:hAnsi="Arial" w:cs="Arial"/>
          <w:spacing w:val="-1"/>
          <w:sz w:val="22"/>
          <w:szCs w:val="22"/>
        </w:rPr>
        <w:t>je-li to nutné</w:t>
      </w:r>
      <w:r w:rsidR="00AF755F">
        <w:rPr>
          <w:rFonts w:ascii="Arial" w:hAnsi="Arial" w:cs="Arial"/>
          <w:spacing w:val="-1"/>
          <w:sz w:val="22"/>
          <w:szCs w:val="22"/>
        </w:rPr>
        <w:t xml:space="preserve"> </w:t>
      </w:r>
      <w:r w:rsidRPr="00AF755F">
        <w:rPr>
          <w:rFonts w:ascii="Arial" w:hAnsi="Arial" w:cs="Arial"/>
          <w:spacing w:val="-1"/>
          <w:sz w:val="22"/>
          <w:szCs w:val="22"/>
        </w:rPr>
        <w:t>ke zjištění její totožnosti, k zamezení útěku nebo k zajištění důkazů.</w:t>
      </w:r>
    </w:p>
    <w:p w14:paraId="575C54EC" w14:textId="4DA2574E" w:rsidR="0096071B" w:rsidRPr="00B215BA" w:rsidRDefault="00B215BA" w:rsidP="0002548F">
      <w:pPr>
        <w:numPr>
          <w:ilvl w:val="0"/>
          <w:numId w:val="13"/>
        </w:numPr>
        <w:shd w:val="clear" w:color="auto" w:fill="FFFFFF"/>
        <w:tabs>
          <w:tab w:val="left" w:pos="173"/>
        </w:tabs>
        <w:ind w:left="567"/>
        <w:jc w:val="both"/>
        <w:rPr>
          <w:rFonts w:ascii="Arial" w:hAnsi="Arial" w:cs="Arial"/>
          <w:iCs/>
          <w:sz w:val="22"/>
          <w:szCs w:val="22"/>
        </w:rPr>
      </w:pPr>
      <w:r w:rsidRPr="00B215BA">
        <w:rPr>
          <w:rFonts w:ascii="Arial" w:hAnsi="Arial" w:cs="Arial"/>
          <w:iCs/>
          <w:sz w:val="22"/>
          <w:szCs w:val="22"/>
        </w:rPr>
        <w:t>Zamezení</w:t>
      </w:r>
      <w:r>
        <w:rPr>
          <w:rFonts w:ascii="Arial" w:hAnsi="Arial" w:cs="Arial"/>
          <w:iCs/>
          <w:sz w:val="22"/>
          <w:szCs w:val="22"/>
        </w:rPr>
        <w:t xml:space="preserve"> převzetí podezřelých zásilek a jejich vnesení do objektu.</w:t>
      </w:r>
    </w:p>
    <w:p w14:paraId="5C290D64" w14:textId="77777777" w:rsidR="006F4DFA" w:rsidRPr="00F9342E" w:rsidRDefault="006F4DFA" w:rsidP="00F9342E"/>
    <w:p w14:paraId="2DF3A50C" w14:textId="77777777" w:rsidR="006F4DFA" w:rsidRPr="00AF755F" w:rsidRDefault="006F4DFA" w:rsidP="006F4DFA">
      <w:pPr>
        <w:numPr>
          <w:ilvl w:val="12"/>
          <w:numId w:val="0"/>
        </w:numPr>
        <w:tabs>
          <w:tab w:val="left" w:pos="-720"/>
        </w:tabs>
        <w:suppressAutoHyphens/>
        <w:jc w:val="both"/>
        <w:rPr>
          <w:rFonts w:ascii="Arial" w:hAnsi="Arial" w:cs="Arial"/>
          <w:spacing w:val="-3"/>
          <w:sz w:val="22"/>
          <w:szCs w:val="22"/>
        </w:rPr>
      </w:pPr>
      <w:r w:rsidRPr="00AF755F">
        <w:rPr>
          <w:rFonts w:ascii="Arial" w:hAnsi="Arial" w:cs="Arial"/>
          <w:spacing w:val="-3"/>
          <w:sz w:val="22"/>
          <w:szCs w:val="22"/>
        </w:rPr>
        <w:t>Pracovník vykonávající ostrahu je povinen zraněné osobě poskytnout první pomoc, případně zajistit lékařské ošetření, jakmile to okolnosti případu dovolí.</w:t>
      </w:r>
    </w:p>
    <w:p w14:paraId="770F9087" w14:textId="77777777" w:rsidR="00561231" w:rsidRPr="00F9342E" w:rsidRDefault="0060498A" w:rsidP="00F9342E">
      <w:pPr>
        <w:pStyle w:val="Nadpis2"/>
      </w:pPr>
      <w:r w:rsidRPr="00F9342E">
        <w:t>5</w:t>
      </w:r>
      <w:r w:rsidR="00561231" w:rsidRPr="00F9342E">
        <w:t>.</w:t>
      </w:r>
      <w:r w:rsidR="00AE6C45" w:rsidRPr="00F9342E">
        <w:t xml:space="preserve"> Plnění povinností ohlašovny požáru</w:t>
      </w:r>
    </w:p>
    <w:p w14:paraId="2B287CB6" w14:textId="77777777" w:rsidR="00561231" w:rsidRPr="00AF755F" w:rsidRDefault="00561231" w:rsidP="00946957">
      <w:pPr>
        <w:shd w:val="clear" w:color="auto" w:fill="FFFFFF"/>
        <w:ind w:left="14" w:hanging="14"/>
        <w:jc w:val="both"/>
        <w:rPr>
          <w:rFonts w:ascii="Arial" w:hAnsi="Arial" w:cs="Arial"/>
          <w:sz w:val="22"/>
          <w:szCs w:val="24"/>
        </w:rPr>
      </w:pPr>
      <w:r w:rsidRPr="00AF755F">
        <w:rPr>
          <w:rFonts w:ascii="Arial" w:hAnsi="Arial" w:cs="Arial"/>
          <w:sz w:val="22"/>
          <w:szCs w:val="24"/>
        </w:rPr>
        <w:t xml:space="preserve">Pracovník ostrahy při své pracovní směně plní na pracovišti ostrahy i funkci ohlašovny požáru v souladu s Požární dokumentací vydanou objednatelem a v případě vyhlášení požáru (telefonickým nebo osobním nahlášením) nebo zpozorování požáru je </w:t>
      </w:r>
      <w:r w:rsidRPr="00AF755F">
        <w:rPr>
          <w:rFonts w:ascii="Arial" w:hAnsi="Arial" w:cs="Arial"/>
          <w:spacing w:val="-1"/>
          <w:sz w:val="22"/>
          <w:szCs w:val="24"/>
        </w:rPr>
        <w:t xml:space="preserve">povinen postupovat v souladu s Řádem ohlašovny požáru. Informuje neprodleně zástupce </w:t>
      </w:r>
      <w:r w:rsidRPr="00AF755F">
        <w:rPr>
          <w:rFonts w:ascii="Arial" w:hAnsi="Arial" w:cs="Arial"/>
          <w:sz w:val="22"/>
          <w:szCs w:val="24"/>
        </w:rPr>
        <w:t>objednatele a svého nadřízeného.</w:t>
      </w:r>
    </w:p>
    <w:p w14:paraId="4B451AB9" w14:textId="77777777" w:rsidR="00561231" w:rsidRPr="00AF755F" w:rsidRDefault="0060498A" w:rsidP="00F9342E">
      <w:pPr>
        <w:pStyle w:val="Nadpis2"/>
      </w:pPr>
      <w:r w:rsidRPr="00AF755F">
        <w:t>6</w:t>
      </w:r>
      <w:r w:rsidR="00561231" w:rsidRPr="00AF755F">
        <w:t>.</w:t>
      </w:r>
      <w:r w:rsidR="000940FC" w:rsidRPr="00AF755F">
        <w:t xml:space="preserve"> Plnění povinností při zjištění nebo nahlášení havarijní situace</w:t>
      </w:r>
    </w:p>
    <w:p w14:paraId="013C978A" w14:textId="2E3DA7B3" w:rsidR="009A494D" w:rsidRPr="00AF755F" w:rsidRDefault="00561231" w:rsidP="0057458A">
      <w:pPr>
        <w:shd w:val="clear" w:color="auto" w:fill="FFFFFF"/>
        <w:ind w:left="19" w:hanging="19"/>
        <w:jc w:val="both"/>
        <w:rPr>
          <w:rFonts w:ascii="Arial" w:hAnsi="Arial" w:cs="Arial"/>
          <w:sz w:val="22"/>
          <w:szCs w:val="22"/>
        </w:rPr>
      </w:pPr>
      <w:r w:rsidRPr="00AF755F">
        <w:rPr>
          <w:rFonts w:ascii="Arial" w:hAnsi="Arial" w:cs="Arial"/>
          <w:spacing w:val="-1"/>
          <w:sz w:val="22"/>
          <w:szCs w:val="22"/>
        </w:rPr>
        <w:t xml:space="preserve">Za havarijní situaci se považuje porucha technologického zařízení objektu. </w:t>
      </w:r>
    </w:p>
    <w:p w14:paraId="0C8E47ED" w14:textId="77777777" w:rsidR="00561231" w:rsidRPr="00AF755F" w:rsidRDefault="0060498A" w:rsidP="00F9342E">
      <w:pPr>
        <w:pStyle w:val="Nadpis2"/>
      </w:pPr>
      <w:r w:rsidRPr="00AF755F">
        <w:lastRenderedPageBreak/>
        <w:t>7</w:t>
      </w:r>
      <w:r w:rsidR="00E30CDA" w:rsidRPr="00AF755F">
        <w:t xml:space="preserve">. </w:t>
      </w:r>
      <w:r w:rsidR="00EA3B5A" w:rsidRPr="00AF755F">
        <w:t>Plnění povinnosti při řešení vzniku škodní události,</w:t>
      </w:r>
      <w:r w:rsidR="00F9342E">
        <w:br/>
      </w:r>
      <w:r w:rsidR="00EA3B5A" w:rsidRPr="00AF755F">
        <w:t>která nevznikla z důvodu havarijní události</w:t>
      </w:r>
    </w:p>
    <w:p w14:paraId="496A0AD1" w14:textId="72CCA52B" w:rsidR="00561231" w:rsidRPr="00AF755F" w:rsidRDefault="00561231" w:rsidP="00657191">
      <w:pPr>
        <w:shd w:val="clear" w:color="auto" w:fill="FFFFFF"/>
        <w:ind w:right="14"/>
        <w:jc w:val="both"/>
        <w:rPr>
          <w:rFonts w:ascii="Arial" w:hAnsi="Arial" w:cs="Arial"/>
          <w:sz w:val="22"/>
          <w:szCs w:val="22"/>
        </w:rPr>
      </w:pPr>
      <w:r w:rsidRPr="00AF755F">
        <w:rPr>
          <w:rFonts w:ascii="Arial" w:hAnsi="Arial" w:cs="Arial"/>
          <w:sz w:val="22"/>
          <w:szCs w:val="22"/>
        </w:rPr>
        <w:t xml:space="preserve">Za škodní událost na střeženém objektu se považuje stav, kdy z jakýchkoli důvodů (úmysl, krádež či vandalismus, opomenutí, nedbalost) dojde ke vzniku škody (újmy, ztráty, poškození, zničení věci či zařízení) na majetku či oprávněných zájmech tzv. třetí osoby. Pro tento případ jsou třetí osobou: objednatel a </w:t>
      </w:r>
      <w:r w:rsidR="00574A49">
        <w:rPr>
          <w:rFonts w:ascii="Arial" w:hAnsi="Arial" w:cs="Arial"/>
          <w:sz w:val="22"/>
          <w:szCs w:val="22"/>
        </w:rPr>
        <w:t xml:space="preserve">CI a </w:t>
      </w:r>
      <w:r w:rsidRPr="00AF755F">
        <w:rPr>
          <w:rFonts w:ascii="Arial" w:hAnsi="Arial" w:cs="Arial"/>
          <w:sz w:val="22"/>
          <w:szCs w:val="22"/>
        </w:rPr>
        <w:t>je</w:t>
      </w:r>
      <w:r w:rsidR="00574A49">
        <w:rPr>
          <w:rFonts w:ascii="Arial" w:hAnsi="Arial" w:cs="Arial"/>
          <w:sz w:val="22"/>
          <w:szCs w:val="22"/>
        </w:rPr>
        <w:t>jich</w:t>
      </w:r>
      <w:r w:rsidRPr="00AF755F">
        <w:rPr>
          <w:rFonts w:ascii="Arial" w:hAnsi="Arial" w:cs="Arial"/>
          <w:sz w:val="22"/>
          <w:szCs w:val="22"/>
        </w:rPr>
        <w:t xml:space="preserve"> </w:t>
      </w:r>
      <w:proofErr w:type="gramStart"/>
      <w:r w:rsidRPr="00AF755F">
        <w:rPr>
          <w:rFonts w:ascii="Arial" w:hAnsi="Arial" w:cs="Arial"/>
          <w:sz w:val="22"/>
          <w:szCs w:val="22"/>
        </w:rPr>
        <w:t>zaměstnanci</w:t>
      </w:r>
      <w:r w:rsidR="00DE1297" w:rsidRPr="00AF755F">
        <w:rPr>
          <w:rFonts w:ascii="Arial" w:hAnsi="Arial" w:cs="Arial"/>
          <w:sz w:val="22"/>
          <w:szCs w:val="22"/>
        </w:rPr>
        <w:t xml:space="preserve">  a </w:t>
      </w:r>
      <w:r w:rsidRPr="00AF755F">
        <w:rPr>
          <w:rFonts w:ascii="Arial" w:hAnsi="Arial" w:cs="Arial"/>
          <w:sz w:val="22"/>
          <w:szCs w:val="22"/>
        </w:rPr>
        <w:t>oprávnění</w:t>
      </w:r>
      <w:proofErr w:type="gramEnd"/>
      <w:r w:rsidRPr="00AF755F">
        <w:rPr>
          <w:rFonts w:ascii="Arial" w:hAnsi="Arial" w:cs="Arial"/>
          <w:sz w:val="22"/>
          <w:szCs w:val="22"/>
        </w:rPr>
        <w:t xml:space="preserve"> návštěvníci objektu.</w:t>
      </w:r>
    </w:p>
    <w:p w14:paraId="2AD565F0" w14:textId="77777777" w:rsidR="00F9342E" w:rsidRPr="007D0655" w:rsidRDefault="00F9342E" w:rsidP="007D0655"/>
    <w:p w14:paraId="40E4CFA0" w14:textId="77777777" w:rsidR="00561231" w:rsidRPr="00AF755F" w:rsidRDefault="0060498A" w:rsidP="00F9342E">
      <w:pPr>
        <w:pStyle w:val="Nadpis2"/>
      </w:pPr>
      <w:r w:rsidRPr="00AF755F">
        <w:t>8</w:t>
      </w:r>
      <w:r w:rsidR="00751580" w:rsidRPr="00AF755F">
        <w:t>.</w:t>
      </w:r>
      <w:r w:rsidR="00561231" w:rsidRPr="00AF755F">
        <w:t xml:space="preserve"> </w:t>
      </w:r>
      <w:r w:rsidR="00657191" w:rsidRPr="00AF755F">
        <w:t>Plnění povinností ohlašovny mimořádných událostí</w:t>
      </w:r>
    </w:p>
    <w:p w14:paraId="24FDF129" w14:textId="77777777" w:rsidR="00F26330" w:rsidRPr="00AF755F" w:rsidRDefault="00F26330" w:rsidP="00F26330">
      <w:pPr>
        <w:shd w:val="clear" w:color="auto" w:fill="FFFFFF"/>
        <w:tabs>
          <w:tab w:val="left" w:pos="936"/>
        </w:tabs>
        <w:jc w:val="both"/>
        <w:rPr>
          <w:rFonts w:ascii="Arial" w:hAnsi="Arial" w:cs="Arial"/>
          <w:sz w:val="22"/>
          <w:szCs w:val="22"/>
        </w:rPr>
      </w:pPr>
      <w:r w:rsidRPr="00AF755F">
        <w:rPr>
          <w:rFonts w:ascii="Arial" w:hAnsi="Arial" w:cs="Arial"/>
          <w:sz w:val="22"/>
          <w:szCs w:val="22"/>
        </w:rPr>
        <w:t xml:space="preserve">V případě vzniku mimořádné události a podle místa její předpokládané lokalizace </w:t>
      </w:r>
      <w:r w:rsidR="005B6746">
        <w:rPr>
          <w:rFonts w:ascii="Arial" w:hAnsi="Arial" w:cs="Arial"/>
          <w:sz w:val="22"/>
          <w:szCs w:val="22"/>
        </w:rPr>
        <w:t xml:space="preserve">je pracovník ostrahy povinen </w:t>
      </w:r>
      <w:r w:rsidRPr="00AF755F">
        <w:rPr>
          <w:rFonts w:ascii="Arial" w:hAnsi="Arial" w:cs="Arial"/>
          <w:sz w:val="22"/>
          <w:szCs w:val="22"/>
        </w:rPr>
        <w:t>činit přednostně taková opatření, aby zabránil ztrátám na životech, zdraví nebo škodám na majetku, přitom účinně spolupracuje se zaměstnanci objednatele, popř. složkami Integrovaného záchranného systému;</w:t>
      </w:r>
    </w:p>
    <w:p w14:paraId="3D198909" w14:textId="77777777" w:rsidR="00F26330" w:rsidRPr="007D0655" w:rsidRDefault="00F26330" w:rsidP="007D0655"/>
    <w:p w14:paraId="17AB01A1" w14:textId="77777777" w:rsidR="00561231" w:rsidRDefault="00561231" w:rsidP="00657191">
      <w:pPr>
        <w:shd w:val="clear" w:color="auto" w:fill="FFFFFF"/>
        <w:jc w:val="both"/>
        <w:rPr>
          <w:rFonts w:ascii="Arial" w:hAnsi="Arial" w:cs="Arial"/>
          <w:sz w:val="22"/>
          <w:szCs w:val="22"/>
        </w:rPr>
      </w:pPr>
      <w:r w:rsidRPr="00AF755F">
        <w:rPr>
          <w:rFonts w:ascii="Arial" w:hAnsi="Arial" w:cs="Arial"/>
          <w:sz w:val="22"/>
          <w:szCs w:val="22"/>
        </w:rPr>
        <w:t>Za mimořádnou událost, která je hodnocena jako stav ohrožení, je považováno:</w:t>
      </w:r>
    </w:p>
    <w:p w14:paraId="166A2B6C" w14:textId="77777777" w:rsidR="00F9342E" w:rsidRPr="007D0655" w:rsidRDefault="00F9342E" w:rsidP="007D0655"/>
    <w:p w14:paraId="02108EFA" w14:textId="77777777" w:rsidR="00897D0A" w:rsidRPr="00AF755F" w:rsidRDefault="00561231" w:rsidP="0002548F">
      <w:pPr>
        <w:numPr>
          <w:ilvl w:val="0"/>
          <w:numId w:val="2"/>
        </w:numPr>
        <w:shd w:val="clear" w:color="auto" w:fill="FFFFFF"/>
        <w:ind w:left="720" w:right="5741"/>
        <w:jc w:val="both"/>
        <w:rPr>
          <w:rFonts w:ascii="Arial" w:hAnsi="Arial" w:cs="Arial"/>
          <w:sz w:val="22"/>
          <w:szCs w:val="22"/>
        </w:rPr>
      </w:pPr>
      <w:r w:rsidRPr="00AF755F">
        <w:rPr>
          <w:rFonts w:ascii="Arial" w:hAnsi="Arial" w:cs="Arial"/>
          <w:sz w:val="22"/>
          <w:szCs w:val="22"/>
        </w:rPr>
        <w:t xml:space="preserve">vyhlášení poplachu, </w:t>
      </w:r>
    </w:p>
    <w:p w14:paraId="5049BDE6" w14:textId="77777777" w:rsidR="00561231" w:rsidRPr="00AF755F" w:rsidRDefault="00561231" w:rsidP="0002548F">
      <w:pPr>
        <w:numPr>
          <w:ilvl w:val="0"/>
          <w:numId w:val="2"/>
        </w:numPr>
        <w:shd w:val="clear" w:color="auto" w:fill="FFFFFF"/>
        <w:ind w:left="720" w:right="5741"/>
        <w:jc w:val="both"/>
        <w:rPr>
          <w:rFonts w:ascii="Arial" w:hAnsi="Arial" w:cs="Arial"/>
          <w:sz w:val="22"/>
          <w:szCs w:val="22"/>
        </w:rPr>
      </w:pPr>
      <w:r w:rsidRPr="00AF755F">
        <w:rPr>
          <w:rFonts w:ascii="Arial" w:hAnsi="Arial" w:cs="Arial"/>
          <w:spacing w:val="-1"/>
          <w:sz w:val="22"/>
          <w:szCs w:val="22"/>
        </w:rPr>
        <w:t>přijetí výhružné zprávy,</w:t>
      </w:r>
    </w:p>
    <w:p w14:paraId="3806F96C" w14:textId="77777777" w:rsidR="00561231" w:rsidRPr="00AF755F" w:rsidRDefault="00561231" w:rsidP="0002548F">
      <w:pPr>
        <w:numPr>
          <w:ilvl w:val="0"/>
          <w:numId w:val="2"/>
        </w:numPr>
        <w:shd w:val="clear" w:color="auto" w:fill="FFFFFF"/>
        <w:ind w:left="720"/>
        <w:jc w:val="both"/>
        <w:rPr>
          <w:rFonts w:ascii="Arial" w:hAnsi="Arial" w:cs="Arial"/>
          <w:sz w:val="22"/>
          <w:szCs w:val="22"/>
        </w:rPr>
      </w:pPr>
      <w:r w:rsidRPr="00AF755F">
        <w:rPr>
          <w:rFonts w:ascii="Arial" w:hAnsi="Arial" w:cs="Arial"/>
          <w:spacing w:val="-1"/>
          <w:sz w:val="22"/>
          <w:szCs w:val="22"/>
        </w:rPr>
        <w:t>obdržení či nalezení podezřelé zásilky,</w:t>
      </w:r>
    </w:p>
    <w:p w14:paraId="7E9B7F0B" w14:textId="77777777" w:rsidR="00561231" w:rsidRPr="00AF755F" w:rsidRDefault="00561231" w:rsidP="0002548F">
      <w:pPr>
        <w:numPr>
          <w:ilvl w:val="0"/>
          <w:numId w:val="2"/>
        </w:numPr>
        <w:shd w:val="clear" w:color="auto" w:fill="FFFFFF"/>
        <w:ind w:left="720"/>
        <w:jc w:val="both"/>
        <w:rPr>
          <w:rFonts w:ascii="Arial" w:hAnsi="Arial" w:cs="Arial"/>
          <w:sz w:val="22"/>
          <w:szCs w:val="22"/>
        </w:rPr>
      </w:pPr>
      <w:r w:rsidRPr="00AF755F">
        <w:rPr>
          <w:rFonts w:ascii="Arial" w:hAnsi="Arial" w:cs="Arial"/>
          <w:sz w:val="22"/>
          <w:szCs w:val="22"/>
        </w:rPr>
        <w:t>výhrůžka uskutečnění teroristického útoku,</w:t>
      </w:r>
    </w:p>
    <w:p w14:paraId="2E65CEE5" w14:textId="77777777" w:rsidR="00561231" w:rsidRPr="00D364EB" w:rsidRDefault="00561231" w:rsidP="00D364EB">
      <w:pPr>
        <w:pStyle w:val="Odstavecseseznamem"/>
        <w:numPr>
          <w:ilvl w:val="0"/>
          <w:numId w:val="2"/>
        </w:numPr>
        <w:shd w:val="clear" w:color="auto" w:fill="FFFFFF"/>
        <w:ind w:left="851" w:right="442" w:hanging="142"/>
        <w:jc w:val="both"/>
        <w:rPr>
          <w:rFonts w:ascii="Arial" w:hAnsi="Arial" w:cs="Arial"/>
          <w:sz w:val="22"/>
          <w:szCs w:val="22"/>
        </w:rPr>
      </w:pPr>
      <w:r w:rsidRPr="00D364EB">
        <w:rPr>
          <w:rFonts w:ascii="Arial" w:hAnsi="Arial" w:cs="Arial"/>
          <w:spacing w:val="-1"/>
          <w:sz w:val="22"/>
          <w:szCs w:val="22"/>
        </w:rPr>
        <w:t>demonstrace nebo masové nepokoje přímo ohrožující život nebo zdraví osob</w:t>
      </w:r>
      <w:r w:rsidR="007D0655" w:rsidRPr="00D364EB">
        <w:rPr>
          <w:rFonts w:ascii="Arial" w:hAnsi="Arial" w:cs="Arial"/>
          <w:spacing w:val="-1"/>
          <w:sz w:val="22"/>
          <w:szCs w:val="22"/>
        </w:rPr>
        <w:t xml:space="preserve"> </w:t>
      </w:r>
      <w:r w:rsidRPr="00D364EB">
        <w:rPr>
          <w:rFonts w:ascii="Arial" w:hAnsi="Arial" w:cs="Arial"/>
          <w:sz w:val="22"/>
          <w:szCs w:val="22"/>
        </w:rPr>
        <w:t>zdržujících se v objektu.</w:t>
      </w:r>
    </w:p>
    <w:p w14:paraId="12BEF173" w14:textId="77777777" w:rsidR="0040765D" w:rsidRPr="007D0655" w:rsidRDefault="0040765D" w:rsidP="007D0655"/>
    <w:p w14:paraId="42417C7A" w14:textId="1AC9E073" w:rsidR="0040765D" w:rsidRPr="00AF755F" w:rsidRDefault="0040765D" w:rsidP="00657191">
      <w:pPr>
        <w:pStyle w:val="Zkladntext3"/>
        <w:spacing w:after="0" w:line="240" w:lineRule="auto"/>
        <w:jc w:val="both"/>
        <w:rPr>
          <w:rFonts w:ascii="Arial" w:hAnsi="Arial" w:cs="Arial"/>
          <w:bCs/>
          <w:iCs/>
          <w:color w:val="000000"/>
          <w:sz w:val="22"/>
          <w:szCs w:val="22"/>
        </w:rPr>
      </w:pPr>
      <w:r w:rsidRPr="00AF755F">
        <w:rPr>
          <w:rFonts w:ascii="Arial" w:hAnsi="Arial" w:cs="Arial"/>
          <w:bCs/>
          <w:iCs/>
          <w:color w:val="000000"/>
          <w:spacing w:val="-3"/>
          <w:sz w:val="22"/>
          <w:szCs w:val="22"/>
        </w:rPr>
        <w:t>Při vzniku mimořádné události, kdy je nez</w:t>
      </w:r>
      <w:r w:rsidR="00996294" w:rsidRPr="00AF755F">
        <w:rPr>
          <w:rFonts w:ascii="Arial" w:hAnsi="Arial" w:cs="Arial"/>
          <w:bCs/>
          <w:iCs/>
          <w:color w:val="000000"/>
          <w:spacing w:val="-3"/>
          <w:sz w:val="22"/>
          <w:szCs w:val="22"/>
        </w:rPr>
        <w:t xml:space="preserve">bytné evakuovat, </w:t>
      </w:r>
      <w:r w:rsidR="00751580" w:rsidRPr="00AF755F">
        <w:rPr>
          <w:rFonts w:ascii="Arial" w:hAnsi="Arial" w:cs="Arial"/>
          <w:bCs/>
          <w:iCs/>
          <w:color w:val="000000"/>
          <w:spacing w:val="-3"/>
          <w:sz w:val="22"/>
          <w:szCs w:val="22"/>
        </w:rPr>
        <w:t>pracovník</w:t>
      </w:r>
      <w:r w:rsidR="00996294" w:rsidRPr="00AF755F">
        <w:rPr>
          <w:rFonts w:ascii="Arial" w:hAnsi="Arial" w:cs="Arial"/>
          <w:bCs/>
          <w:iCs/>
          <w:color w:val="000000"/>
          <w:spacing w:val="-3"/>
          <w:sz w:val="22"/>
          <w:szCs w:val="22"/>
        </w:rPr>
        <w:t xml:space="preserve"> ostrah</w:t>
      </w:r>
      <w:r w:rsidR="00751580" w:rsidRPr="00AF755F">
        <w:rPr>
          <w:rFonts w:ascii="Arial" w:hAnsi="Arial" w:cs="Arial"/>
          <w:bCs/>
          <w:iCs/>
          <w:color w:val="000000"/>
          <w:spacing w:val="-3"/>
          <w:sz w:val="22"/>
          <w:szCs w:val="22"/>
        </w:rPr>
        <w:t>y</w:t>
      </w:r>
      <w:r w:rsidRPr="00AF755F">
        <w:rPr>
          <w:rFonts w:ascii="Arial" w:hAnsi="Arial" w:cs="Arial"/>
          <w:bCs/>
          <w:iCs/>
          <w:color w:val="000000"/>
          <w:spacing w:val="-3"/>
          <w:sz w:val="22"/>
          <w:szCs w:val="22"/>
        </w:rPr>
        <w:t xml:space="preserve"> postupuje dle evakuačního plánu </w:t>
      </w:r>
      <w:r w:rsidR="00751580" w:rsidRPr="00AF755F">
        <w:rPr>
          <w:rFonts w:ascii="Arial" w:hAnsi="Arial" w:cs="Arial"/>
          <w:bCs/>
          <w:iCs/>
          <w:color w:val="000000"/>
          <w:spacing w:val="-3"/>
          <w:sz w:val="22"/>
          <w:szCs w:val="22"/>
        </w:rPr>
        <w:t>objednatele</w:t>
      </w:r>
      <w:r w:rsidRPr="00AF755F">
        <w:rPr>
          <w:rFonts w:ascii="Arial" w:hAnsi="Arial" w:cs="Arial"/>
          <w:bCs/>
          <w:iCs/>
          <w:color w:val="000000"/>
          <w:spacing w:val="-3"/>
          <w:sz w:val="22"/>
          <w:szCs w:val="22"/>
        </w:rPr>
        <w:t xml:space="preserve">. </w:t>
      </w:r>
    </w:p>
    <w:sectPr w:rsidR="0040765D" w:rsidRPr="00AF755F" w:rsidSect="00E47B24">
      <w:footerReference w:type="default" r:id="rId8"/>
      <w:headerReference w:type="first" r:id="rId9"/>
      <w:type w:val="continuous"/>
      <w:pgSz w:w="11909" w:h="16834" w:code="9"/>
      <w:pgMar w:top="1134" w:right="1525" w:bottom="1134" w:left="1418" w:header="709" w:footer="709"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94B7A" w14:textId="77777777" w:rsidR="008B6DFB" w:rsidRDefault="008B6DFB" w:rsidP="00B51FDC">
      <w:r>
        <w:separator/>
      </w:r>
    </w:p>
  </w:endnote>
  <w:endnote w:type="continuationSeparator" w:id="0">
    <w:p w14:paraId="77D44739" w14:textId="77777777" w:rsidR="008B6DFB" w:rsidRDefault="008B6DFB" w:rsidP="00B5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A3112" w14:textId="77777777" w:rsidR="00B51FDC" w:rsidRPr="00F9342E" w:rsidRDefault="00F9342E" w:rsidP="00F9342E">
    <w:pPr>
      <w:pStyle w:val="Zpat"/>
      <w:jc w:val="center"/>
      <w:rPr>
        <w:rFonts w:ascii="Arial" w:hAnsi="Arial" w:cs="Arial"/>
      </w:rPr>
    </w:pPr>
    <w:r>
      <w:rPr>
        <w:rFonts w:ascii="Arial" w:hAnsi="Arial" w:cs="Arial"/>
        <w:lang w:val="en-US"/>
      </w:rPr>
      <w:t xml:space="preserve">~ </w:t>
    </w:r>
    <w:r w:rsidR="00B51FDC" w:rsidRPr="00F9342E">
      <w:rPr>
        <w:rFonts w:ascii="Arial" w:hAnsi="Arial" w:cs="Arial"/>
      </w:rPr>
      <w:fldChar w:fldCharType="begin"/>
    </w:r>
    <w:r w:rsidR="00B51FDC" w:rsidRPr="00F9342E">
      <w:rPr>
        <w:rFonts w:ascii="Arial" w:hAnsi="Arial" w:cs="Arial"/>
      </w:rPr>
      <w:instrText>PAGE   \* MERGEFORMAT</w:instrText>
    </w:r>
    <w:r w:rsidR="00B51FDC" w:rsidRPr="00F9342E">
      <w:rPr>
        <w:rFonts w:ascii="Arial" w:hAnsi="Arial" w:cs="Arial"/>
      </w:rPr>
      <w:fldChar w:fldCharType="separate"/>
    </w:r>
    <w:r w:rsidR="0045208D">
      <w:rPr>
        <w:rFonts w:ascii="Arial" w:hAnsi="Arial" w:cs="Arial"/>
        <w:noProof/>
      </w:rPr>
      <w:t>4</w:t>
    </w:r>
    <w:r w:rsidR="00B51FDC" w:rsidRPr="00F9342E">
      <w:rPr>
        <w:rFonts w:ascii="Arial" w:hAnsi="Arial" w:cs="Arial"/>
      </w:rPr>
      <w:fldChar w:fldCharType="end"/>
    </w:r>
    <w:r>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50FD3" w14:textId="77777777" w:rsidR="008B6DFB" w:rsidRDefault="008B6DFB" w:rsidP="00B51FDC">
      <w:r>
        <w:separator/>
      </w:r>
    </w:p>
  </w:footnote>
  <w:footnote w:type="continuationSeparator" w:id="0">
    <w:p w14:paraId="3EE2B72D" w14:textId="77777777" w:rsidR="008B6DFB" w:rsidRDefault="008B6DFB" w:rsidP="00B51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BB206" w14:textId="07AE5987" w:rsidR="00E47B24" w:rsidRPr="009741CB" w:rsidRDefault="00E47B24" w:rsidP="00E47B24">
    <w:pPr>
      <w:pStyle w:val="Zhlav"/>
      <w:rPr>
        <w:rFonts w:ascii="Arial" w:hAnsi="Arial" w:cs="Arial"/>
      </w:rPr>
    </w:pPr>
    <w:r w:rsidRPr="009741CB">
      <w:rPr>
        <w:rFonts w:ascii="Arial" w:hAnsi="Arial" w:cs="Arial"/>
      </w:rPr>
      <w:t xml:space="preserve">Příloha č. </w:t>
    </w:r>
    <w:r w:rsidR="0045208D">
      <w:rPr>
        <w:rFonts w:ascii="Arial" w:hAnsi="Arial" w:cs="Arial"/>
      </w:rPr>
      <w:t>1 smlouvy</w:t>
    </w:r>
  </w:p>
  <w:p w14:paraId="281D893B" w14:textId="77777777" w:rsidR="00E47B24" w:rsidRPr="00E47B24" w:rsidRDefault="00E47B24" w:rsidP="00E47B2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628462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662C5BE"/>
    <w:lvl w:ilvl="0">
      <w:numFmt w:val="decimal"/>
      <w:lvlText w:val="*"/>
      <w:lvlJc w:val="left"/>
    </w:lvl>
  </w:abstractNum>
  <w:abstractNum w:abstractNumId="2" w15:restartNumberingAfterBreak="0">
    <w:nsid w:val="075D2E8F"/>
    <w:multiLevelType w:val="hybridMultilevel"/>
    <w:tmpl w:val="B27A6A3E"/>
    <w:lvl w:ilvl="0" w:tplc="8662C5BE">
      <w:start w:val="65535"/>
      <w:numFmt w:val="bullet"/>
      <w:lvlText w:val="-"/>
      <w:lvlJc w:val="left"/>
      <w:pPr>
        <w:tabs>
          <w:tab w:val="num" w:pos="720"/>
        </w:tabs>
        <w:ind w:left="720" w:hanging="360"/>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9650E"/>
    <w:multiLevelType w:val="hybridMultilevel"/>
    <w:tmpl w:val="0FFA54D6"/>
    <w:lvl w:ilvl="0" w:tplc="8662C5BE">
      <w:start w:val="65535"/>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831273"/>
    <w:multiLevelType w:val="hybridMultilevel"/>
    <w:tmpl w:val="E2964C64"/>
    <w:lvl w:ilvl="0" w:tplc="8662C5BE">
      <w:start w:val="65535"/>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1D242B"/>
    <w:multiLevelType w:val="hybridMultilevel"/>
    <w:tmpl w:val="9E42E210"/>
    <w:lvl w:ilvl="0" w:tplc="8662C5BE">
      <w:start w:val="65535"/>
      <w:numFmt w:val="bullet"/>
      <w:lvlText w:val="-"/>
      <w:lvlJc w:val="left"/>
      <w:pPr>
        <w:ind w:left="730" w:hanging="360"/>
      </w:pPr>
      <w:rPr>
        <w:rFonts w:ascii="Times New Roman" w:hAnsi="Times New Roman" w:hint="default"/>
      </w:rPr>
    </w:lvl>
    <w:lvl w:ilvl="1" w:tplc="04050003" w:tentative="1">
      <w:start w:val="1"/>
      <w:numFmt w:val="bullet"/>
      <w:lvlText w:val="o"/>
      <w:lvlJc w:val="left"/>
      <w:pPr>
        <w:ind w:left="1450" w:hanging="360"/>
      </w:pPr>
      <w:rPr>
        <w:rFonts w:ascii="Courier New" w:hAnsi="Courier New" w:cs="Courier New" w:hint="default"/>
      </w:rPr>
    </w:lvl>
    <w:lvl w:ilvl="2" w:tplc="04050005" w:tentative="1">
      <w:start w:val="1"/>
      <w:numFmt w:val="bullet"/>
      <w:lvlText w:val=""/>
      <w:lvlJc w:val="left"/>
      <w:pPr>
        <w:ind w:left="2170" w:hanging="360"/>
      </w:pPr>
      <w:rPr>
        <w:rFonts w:ascii="Wingdings" w:hAnsi="Wingdings" w:hint="default"/>
      </w:rPr>
    </w:lvl>
    <w:lvl w:ilvl="3" w:tplc="04050001" w:tentative="1">
      <w:start w:val="1"/>
      <w:numFmt w:val="bullet"/>
      <w:lvlText w:val=""/>
      <w:lvlJc w:val="left"/>
      <w:pPr>
        <w:ind w:left="2890" w:hanging="360"/>
      </w:pPr>
      <w:rPr>
        <w:rFonts w:ascii="Symbol" w:hAnsi="Symbol" w:hint="default"/>
      </w:rPr>
    </w:lvl>
    <w:lvl w:ilvl="4" w:tplc="04050003" w:tentative="1">
      <w:start w:val="1"/>
      <w:numFmt w:val="bullet"/>
      <w:lvlText w:val="o"/>
      <w:lvlJc w:val="left"/>
      <w:pPr>
        <w:ind w:left="3610" w:hanging="360"/>
      </w:pPr>
      <w:rPr>
        <w:rFonts w:ascii="Courier New" w:hAnsi="Courier New" w:cs="Courier New" w:hint="default"/>
      </w:rPr>
    </w:lvl>
    <w:lvl w:ilvl="5" w:tplc="04050005" w:tentative="1">
      <w:start w:val="1"/>
      <w:numFmt w:val="bullet"/>
      <w:lvlText w:val=""/>
      <w:lvlJc w:val="left"/>
      <w:pPr>
        <w:ind w:left="4330" w:hanging="360"/>
      </w:pPr>
      <w:rPr>
        <w:rFonts w:ascii="Wingdings" w:hAnsi="Wingdings" w:hint="default"/>
      </w:rPr>
    </w:lvl>
    <w:lvl w:ilvl="6" w:tplc="04050001" w:tentative="1">
      <w:start w:val="1"/>
      <w:numFmt w:val="bullet"/>
      <w:lvlText w:val=""/>
      <w:lvlJc w:val="left"/>
      <w:pPr>
        <w:ind w:left="5050" w:hanging="360"/>
      </w:pPr>
      <w:rPr>
        <w:rFonts w:ascii="Symbol" w:hAnsi="Symbol" w:hint="default"/>
      </w:rPr>
    </w:lvl>
    <w:lvl w:ilvl="7" w:tplc="04050003" w:tentative="1">
      <w:start w:val="1"/>
      <w:numFmt w:val="bullet"/>
      <w:lvlText w:val="o"/>
      <w:lvlJc w:val="left"/>
      <w:pPr>
        <w:ind w:left="5770" w:hanging="360"/>
      </w:pPr>
      <w:rPr>
        <w:rFonts w:ascii="Courier New" w:hAnsi="Courier New" w:cs="Courier New" w:hint="default"/>
      </w:rPr>
    </w:lvl>
    <w:lvl w:ilvl="8" w:tplc="04050005" w:tentative="1">
      <w:start w:val="1"/>
      <w:numFmt w:val="bullet"/>
      <w:lvlText w:val=""/>
      <w:lvlJc w:val="left"/>
      <w:pPr>
        <w:ind w:left="6490" w:hanging="360"/>
      </w:pPr>
      <w:rPr>
        <w:rFonts w:ascii="Wingdings" w:hAnsi="Wingdings" w:hint="default"/>
      </w:rPr>
    </w:lvl>
  </w:abstractNum>
  <w:abstractNum w:abstractNumId="6" w15:restartNumberingAfterBreak="0">
    <w:nsid w:val="1CA75DE9"/>
    <w:multiLevelType w:val="multilevel"/>
    <w:tmpl w:val="1026CD70"/>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lowerRoman"/>
      <w:lvlText w:val="%3."/>
      <w:lvlJc w:val="left"/>
      <w:pPr>
        <w:tabs>
          <w:tab w:val="num" w:pos="1260"/>
        </w:tabs>
        <w:ind w:left="1260" w:hanging="180"/>
      </w:pPr>
    </w:lvl>
    <w:lvl w:ilvl="3">
      <w:start w:val="65535"/>
      <w:numFmt w:val="bullet"/>
      <w:lvlText w:val="-"/>
      <w:lvlJc w:val="left"/>
      <w:pPr>
        <w:tabs>
          <w:tab w:val="num" w:pos="1620"/>
        </w:tabs>
        <w:ind w:left="1620" w:hanging="360"/>
      </w:pPr>
      <w:rPr>
        <w:rFonts w:ascii="Times New Roman" w:hAnsi="Times New Roman" w:hint="default"/>
      </w:rPr>
    </w:lvl>
    <w:lvl w:ilvl="4">
      <w:start w:val="1"/>
      <w:numFmt w:val="lowerLetter"/>
      <w:lvlText w:val="%5."/>
      <w:lvlJc w:val="left"/>
      <w:pPr>
        <w:tabs>
          <w:tab w:val="num" w:pos="1980"/>
        </w:tabs>
        <w:ind w:left="1980" w:hanging="360"/>
      </w:pPr>
    </w:lvl>
    <w:lvl w:ilvl="5">
      <w:start w:val="1"/>
      <w:numFmt w:val="lowerRoman"/>
      <w:lvlText w:val="%6."/>
      <w:lvlJc w:val="left"/>
      <w:pPr>
        <w:tabs>
          <w:tab w:val="num" w:pos="2160"/>
        </w:tabs>
        <w:ind w:left="216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060"/>
        </w:tabs>
        <w:ind w:left="3060" w:hanging="180"/>
      </w:pPr>
    </w:lvl>
  </w:abstractNum>
  <w:abstractNum w:abstractNumId="7" w15:restartNumberingAfterBreak="0">
    <w:nsid w:val="21531B4A"/>
    <w:multiLevelType w:val="singleLevel"/>
    <w:tmpl w:val="435A5DEA"/>
    <w:lvl w:ilvl="0">
      <w:start w:val="1"/>
      <w:numFmt w:val="lowerLetter"/>
      <w:lvlText w:val="%1)"/>
      <w:legacy w:legacy="1" w:legacySpace="0" w:legacyIndent="220"/>
      <w:lvlJc w:val="left"/>
      <w:rPr>
        <w:rFonts w:ascii="Times New Roman" w:hAnsi="Times New Roman" w:hint="default"/>
      </w:rPr>
    </w:lvl>
  </w:abstractNum>
  <w:abstractNum w:abstractNumId="8" w15:restartNumberingAfterBreak="0">
    <w:nsid w:val="2E936B98"/>
    <w:multiLevelType w:val="multilevel"/>
    <w:tmpl w:val="C9C8B10A"/>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lowerRoman"/>
      <w:lvlText w:val="%3."/>
      <w:lvlJc w:val="left"/>
      <w:pPr>
        <w:tabs>
          <w:tab w:val="num" w:pos="1260"/>
        </w:tabs>
        <w:ind w:left="1260" w:hanging="180"/>
      </w:pPr>
    </w:lvl>
    <w:lvl w:ilvl="3">
      <w:start w:val="65535"/>
      <w:numFmt w:val="bullet"/>
      <w:lvlText w:val="-"/>
      <w:lvlJc w:val="left"/>
      <w:pPr>
        <w:tabs>
          <w:tab w:val="num" w:pos="1620"/>
        </w:tabs>
        <w:ind w:left="1620" w:hanging="360"/>
      </w:pPr>
      <w:rPr>
        <w:rFonts w:ascii="Times New Roman" w:hAnsi="Times New Roman" w:hint="default"/>
      </w:rPr>
    </w:lvl>
    <w:lvl w:ilvl="4">
      <w:start w:val="1"/>
      <w:numFmt w:val="lowerLetter"/>
      <w:lvlText w:val="%5."/>
      <w:lvlJc w:val="left"/>
      <w:pPr>
        <w:tabs>
          <w:tab w:val="num" w:pos="1980"/>
        </w:tabs>
        <w:ind w:left="1980" w:hanging="360"/>
      </w:pPr>
    </w:lvl>
    <w:lvl w:ilvl="5">
      <w:start w:val="1"/>
      <w:numFmt w:val="lowerRoman"/>
      <w:lvlText w:val="%6."/>
      <w:lvlJc w:val="left"/>
      <w:pPr>
        <w:tabs>
          <w:tab w:val="num" w:pos="2160"/>
        </w:tabs>
        <w:ind w:left="216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060"/>
        </w:tabs>
        <w:ind w:left="3060" w:hanging="180"/>
      </w:pPr>
    </w:lvl>
  </w:abstractNum>
  <w:abstractNum w:abstractNumId="9" w15:restartNumberingAfterBreak="0">
    <w:nsid w:val="495A4936"/>
    <w:multiLevelType w:val="hybridMultilevel"/>
    <w:tmpl w:val="BFF236C2"/>
    <w:lvl w:ilvl="0" w:tplc="8662C5BE">
      <w:start w:val="65535"/>
      <w:numFmt w:val="bullet"/>
      <w:lvlText w:val="-"/>
      <w:lvlJc w:val="left"/>
      <w:pPr>
        <w:ind w:left="533" w:hanging="360"/>
      </w:pPr>
      <w:rPr>
        <w:rFonts w:ascii="Times New Roman" w:hAnsi="Times New Roman" w:hint="default"/>
      </w:rPr>
    </w:lvl>
    <w:lvl w:ilvl="1" w:tplc="04050003" w:tentative="1">
      <w:start w:val="1"/>
      <w:numFmt w:val="bullet"/>
      <w:lvlText w:val="o"/>
      <w:lvlJc w:val="left"/>
      <w:pPr>
        <w:ind w:left="1253" w:hanging="360"/>
      </w:pPr>
      <w:rPr>
        <w:rFonts w:ascii="Courier New" w:hAnsi="Courier New" w:cs="Courier New" w:hint="default"/>
      </w:rPr>
    </w:lvl>
    <w:lvl w:ilvl="2" w:tplc="04050005" w:tentative="1">
      <w:start w:val="1"/>
      <w:numFmt w:val="bullet"/>
      <w:lvlText w:val=""/>
      <w:lvlJc w:val="left"/>
      <w:pPr>
        <w:ind w:left="1973" w:hanging="360"/>
      </w:pPr>
      <w:rPr>
        <w:rFonts w:ascii="Wingdings" w:hAnsi="Wingdings" w:hint="default"/>
      </w:rPr>
    </w:lvl>
    <w:lvl w:ilvl="3" w:tplc="04050001" w:tentative="1">
      <w:start w:val="1"/>
      <w:numFmt w:val="bullet"/>
      <w:lvlText w:val=""/>
      <w:lvlJc w:val="left"/>
      <w:pPr>
        <w:ind w:left="2693" w:hanging="360"/>
      </w:pPr>
      <w:rPr>
        <w:rFonts w:ascii="Symbol" w:hAnsi="Symbol" w:hint="default"/>
      </w:rPr>
    </w:lvl>
    <w:lvl w:ilvl="4" w:tplc="04050003" w:tentative="1">
      <w:start w:val="1"/>
      <w:numFmt w:val="bullet"/>
      <w:lvlText w:val="o"/>
      <w:lvlJc w:val="left"/>
      <w:pPr>
        <w:ind w:left="3413" w:hanging="360"/>
      </w:pPr>
      <w:rPr>
        <w:rFonts w:ascii="Courier New" w:hAnsi="Courier New" w:cs="Courier New" w:hint="default"/>
      </w:rPr>
    </w:lvl>
    <w:lvl w:ilvl="5" w:tplc="04050005" w:tentative="1">
      <w:start w:val="1"/>
      <w:numFmt w:val="bullet"/>
      <w:lvlText w:val=""/>
      <w:lvlJc w:val="left"/>
      <w:pPr>
        <w:ind w:left="4133" w:hanging="360"/>
      </w:pPr>
      <w:rPr>
        <w:rFonts w:ascii="Wingdings" w:hAnsi="Wingdings" w:hint="default"/>
      </w:rPr>
    </w:lvl>
    <w:lvl w:ilvl="6" w:tplc="04050001" w:tentative="1">
      <w:start w:val="1"/>
      <w:numFmt w:val="bullet"/>
      <w:lvlText w:val=""/>
      <w:lvlJc w:val="left"/>
      <w:pPr>
        <w:ind w:left="4853" w:hanging="360"/>
      </w:pPr>
      <w:rPr>
        <w:rFonts w:ascii="Symbol" w:hAnsi="Symbol" w:hint="default"/>
      </w:rPr>
    </w:lvl>
    <w:lvl w:ilvl="7" w:tplc="04050003" w:tentative="1">
      <w:start w:val="1"/>
      <w:numFmt w:val="bullet"/>
      <w:lvlText w:val="o"/>
      <w:lvlJc w:val="left"/>
      <w:pPr>
        <w:ind w:left="5573" w:hanging="360"/>
      </w:pPr>
      <w:rPr>
        <w:rFonts w:ascii="Courier New" w:hAnsi="Courier New" w:cs="Courier New" w:hint="default"/>
      </w:rPr>
    </w:lvl>
    <w:lvl w:ilvl="8" w:tplc="04050005" w:tentative="1">
      <w:start w:val="1"/>
      <w:numFmt w:val="bullet"/>
      <w:lvlText w:val=""/>
      <w:lvlJc w:val="left"/>
      <w:pPr>
        <w:ind w:left="6293" w:hanging="360"/>
      </w:pPr>
      <w:rPr>
        <w:rFonts w:ascii="Wingdings" w:hAnsi="Wingdings" w:hint="default"/>
      </w:rPr>
    </w:lvl>
  </w:abstractNum>
  <w:abstractNum w:abstractNumId="10" w15:restartNumberingAfterBreak="0">
    <w:nsid w:val="50BA2670"/>
    <w:multiLevelType w:val="hybridMultilevel"/>
    <w:tmpl w:val="A17CA0C6"/>
    <w:lvl w:ilvl="0" w:tplc="8662C5BE">
      <w:start w:val="65535"/>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4DD6DF8"/>
    <w:multiLevelType w:val="hybridMultilevel"/>
    <w:tmpl w:val="F5428A1E"/>
    <w:lvl w:ilvl="0" w:tplc="0658DA52">
      <w:start w:val="1"/>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64457873"/>
    <w:multiLevelType w:val="hybridMultilevel"/>
    <w:tmpl w:val="5F582248"/>
    <w:lvl w:ilvl="0" w:tplc="8662C5BE">
      <w:start w:val="65535"/>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1505AEC"/>
    <w:multiLevelType w:val="hybridMultilevel"/>
    <w:tmpl w:val="915261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9A50A19"/>
    <w:multiLevelType w:val="hybridMultilevel"/>
    <w:tmpl w:val="39C6E056"/>
    <w:lvl w:ilvl="0" w:tplc="8662C5BE">
      <w:start w:val="65535"/>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CA34424"/>
    <w:multiLevelType w:val="hybridMultilevel"/>
    <w:tmpl w:val="A5FA0B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lvlOverride w:ilvl="0">
      <w:lvl w:ilvl="0">
        <w:start w:val="65535"/>
        <w:numFmt w:val="bullet"/>
        <w:lvlText w:val="-"/>
        <w:legacy w:legacy="1" w:legacySpace="0" w:legacyIndent="144"/>
        <w:lvlJc w:val="left"/>
        <w:rPr>
          <w:rFonts w:ascii="Times New Roman" w:hAnsi="Times New Roman" w:hint="default"/>
        </w:rPr>
      </w:lvl>
    </w:lvlOverride>
  </w:num>
  <w:num w:numId="3">
    <w:abstractNumId w:val="11"/>
  </w:num>
  <w:num w:numId="4">
    <w:abstractNumId w:val="0"/>
  </w:num>
  <w:num w:numId="5">
    <w:abstractNumId w:val="2"/>
  </w:num>
  <w:num w:numId="6">
    <w:abstractNumId w:val="8"/>
  </w:num>
  <w:num w:numId="7">
    <w:abstractNumId w:val="6"/>
  </w:num>
  <w:num w:numId="8">
    <w:abstractNumId w:val="15"/>
  </w:num>
  <w:num w:numId="9">
    <w:abstractNumId w:val="3"/>
  </w:num>
  <w:num w:numId="10">
    <w:abstractNumId w:val="10"/>
  </w:num>
  <w:num w:numId="11">
    <w:abstractNumId w:val="5"/>
  </w:num>
  <w:num w:numId="12">
    <w:abstractNumId w:val="9"/>
  </w:num>
  <w:num w:numId="13">
    <w:abstractNumId w:val="14"/>
  </w:num>
  <w:num w:numId="14">
    <w:abstractNumId w:val="12"/>
  </w:num>
  <w:num w:numId="15">
    <w:abstractNumId w:val="13"/>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87"/>
    <w:rsid w:val="00000B68"/>
    <w:rsid w:val="00004635"/>
    <w:rsid w:val="00004B86"/>
    <w:rsid w:val="0002400C"/>
    <w:rsid w:val="0002548F"/>
    <w:rsid w:val="00032808"/>
    <w:rsid w:val="00036C16"/>
    <w:rsid w:val="00043E47"/>
    <w:rsid w:val="00053DB8"/>
    <w:rsid w:val="0006413B"/>
    <w:rsid w:val="0006492B"/>
    <w:rsid w:val="0006699D"/>
    <w:rsid w:val="00074F7B"/>
    <w:rsid w:val="00086441"/>
    <w:rsid w:val="000864D9"/>
    <w:rsid w:val="000940FC"/>
    <w:rsid w:val="000A31CB"/>
    <w:rsid w:val="000A39AA"/>
    <w:rsid w:val="000A7352"/>
    <w:rsid w:val="000B696B"/>
    <w:rsid w:val="000B721F"/>
    <w:rsid w:val="000C1EB3"/>
    <w:rsid w:val="000D1CCF"/>
    <w:rsid w:val="000F6D2C"/>
    <w:rsid w:val="0010038F"/>
    <w:rsid w:val="00125286"/>
    <w:rsid w:val="00141718"/>
    <w:rsid w:val="00145E6B"/>
    <w:rsid w:val="00157853"/>
    <w:rsid w:val="00164A43"/>
    <w:rsid w:val="00183201"/>
    <w:rsid w:val="001848A4"/>
    <w:rsid w:val="001A3AB3"/>
    <w:rsid w:val="001B7FA1"/>
    <w:rsid w:val="001C0072"/>
    <w:rsid w:val="001C3C36"/>
    <w:rsid w:val="001D133A"/>
    <w:rsid w:val="001D1465"/>
    <w:rsid w:val="001D435D"/>
    <w:rsid w:val="001D6DAA"/>
    <w:rsid w:val="001E2BFF"/>
    <w:rsid w:val="001E3361"/>
    <w:rsid w:val="001F2AF1"/>
    <w:rsid w:val="00203BB4"/>
    <w:rsid w:val="00204036"/>
    <w:rsid w:val="0022204A"/>
    <w:rsid w:val="002237D9"/>
    <w:rsid w:val="00225E3F"/>
    <w:rsid w:val="00227DED"/>
    <w:rsid w:val="00236F16"/>
    <w:rsid w:val="0024281D"/>
    <w:rsid w:val="0025345F"/>
    <w:rsid w:val="00272107"/>
    <w:rsid w:val="002A063D"/>
    <w:rsid w:val="002A0CCA"/>
    <w:rsid w:val="002A7179"/>
    <w:rsid w:val="002B06FC"/>
    <w:rsid w:val="002B36AF"/>
    <w:rsid w:val="002C0FF0"/>
    <w:rsid w:val="002C4FF9"/>
    <w:rsid w:val="002C582F"/>
    <w:rsid w:val="002D7D64"/>
    <w:rsid w:val="002E6F85"/>
    <w:rsid w:val="00303CA3"/>
    <w:rsid w:val="00312408"/>
    <w:rsid w:val="00324D25"/>
    <w:rsid w:val="00324E7C"/>
    <w:rsid w:val="00326BD4"/>
    <w:rsid w:val="00335441"/>
    <w:rsid w:val="0034576E"/>
    <w:rsid w:val="0036006B"/>
    <w:rsid w:val="00367349"/>
    <w:rsid w:val="00367ACC"/>
    <w:rsid w:val="0037258F"/>
    <w:rsid w:val="00385678"/>
    <w:rsid w:val="00385B69"/>
    <w:rsid w:val="00386C0F"/>
    <w:rsid w:val="003A28B2"/>
    <w:rsid w:val="003B687A"/>
    <w:rsid w:val="003D19BF"/>
    <w:rsid w:val="003E460E"/>
    <w:rsid w:val="003E5087"/>
    <w:rsid w:val="00405494"/>
    <w:rsid w:val="0040765D"/>
    <w:rsid w:val="00407D17"/>
    <w:rsid w:val="00411F1C"/>
    <w:rsid w:val="0042521C"/>
    <w:rsid w:val="00426A8E"/>
    <w:rsid w:val="00432C95"/>
    <w:rsid w:val="004414C0"/>
    <w:rsid w:val="004474EC"/>
    <w:rsid w:val="0045208D"/>
    <w:rsid w:val="004565DC"/>
    <w:rsid w:val="00471DD5"/>
    <w:rsid w:val="00475A73"/>
    <w:rsid w:val="00477549"/>
    <w:rsid w:val="00487D78"/>
    <w:rsid w:val="00496804"/>
    <w:rsid w:val="00497197"/>
    <w:rsid w:val="004B5C37"/>
    <w:rsid w:val="004C4BD0"/>
    <w:rsid w:val="004D35C7"/>
    <w:rsid w:val="004D62A1"/>
    <w:rsid w:val="004F0A38"/>
    <w:rsid w:val="00522349"/>
    <w:rsid w:val="005260A3"/>
    <w:rsid w:val="00531383"/>
    <w:rsid w:val="00561231"/>
    <w:rsid w:val="00562701"/>
    <w:rsid w:val="0056533D"/>
    <w:rsid w:val="0056768D"/>
    <w:rsid w:val="0057458A"/>
    <w:rsid w:val="00574A49"/>
    <w:rsid w:val="0058029F"/>
    <w:rsid w:val="00586A83"/>
    <w:rsid w:val="005A007D"/>
    <w:rsid w:val="005A5050"/>
    <w:rsid w:val="005A5A52"/>
    <w:rsid w:val="005A7F08"/>
    <w:rsid w:val="005B6746"/>
    <w:rsid w:val="005C7D8C"/>
    <w:rsid w:val="005E2B8C"/>
    <w:rsid w:val="005E441B"/>
    <w:rsid w:val="005E7324"/>
    <w:rsid w:val="005F1959"/>
    <w:rsid w:val="0060498A"/>
    <w:rsid w:val="0061071D"/>
    <w:rsid w:val="0062278E"/>
    <w:rsid w:val="00622F24"/>
    <w:rsid w:val="00636D10"/>
    <w:rsid w:val="00645BB3"/>
    <w:rsid w:val="00656D54"/>
    <w:rsid w:val="00657191"/>
    <w:rsid w:val="00676A5E"/>
    <w:rsid w:val="00676C19"/>
    <w:rsid w:val="0069498E"/>
    <w:rsid w:val="006A2DDD"/>
    <w:rsid w:val="006A6D62"/>
    <w:rsid w:val="006B05F5"/>
    <w:rsid w:val="006C0F13"/>
    <w:rsid w:val="006C6FE6"/>
    <w:rsid w:val="006E18B6"/>
    <w:rsid w:val="006E30EE"/>
    <w:rsid w:val="006E561E"/>
    <w:rsid w:val="006F351E"/>
    <w:rsid w:val="006F4DFA"/>
    <w:rsid w:val="006F56E8"/>
    <w:rsid w:val="006F77BF"/>
    <w:rsid w:val="00702EBD"/>
    <w:rsid w:val="00713872"/>
    <w:rsid w:val="00716C6E"/>
    <w:rsid w:val="00723C6E"/>
    <w:rsid w:val="00730C46"/>
    <w:rsid w:val="00734BF7"/>
    <w:rsid w:val="007354F6"/>
    <w:rsid w:val="007364E7"/>
    <w:rsid w:val="0074015E"/>
    <w:rsid w:val="00751580"/>
    <w:rsid w:val="00752D87"/>
    <w:rsid w:val="00774517"/>
    <w:rsid w:val="0078067E"/>
    <w:rsid w:val="007B67A2"/>
    <w:rsid w:val="007B709A"/>
    <w:rsid w:val="007C6AC7"/>
    <w:rsid w:val="007D0655"/>
    <w:rsid w:val="007D1111"/>
    <w:rsid w:val="007E4F91"/>
    <w:rsid w:val="007E6E01"/>
    <w:rsid w:val="007E7380"/>
    <w:rsid w:val="007F2AF7"/>
    <w:rsid w:val="008111C7"/>
    <w:rsid w:val="00811538"/>
    <w:rsid w:val="00815B56"/>
    <w:rsid w:val="00815EE0"/>
    <w:rsid w:val="00824835"/>
    <w:rsid w:val="00837E6E"/>
    <w:rsid w:val="00841ECA"/>
    <w:rsid w:val="008441A2"/>
    <w:rsid w:val="00853630"/>
    <w:rsid w:val="00870BDB"/>
    <w:rsid w:val="008738CE"/>
    <w:rsid w:val="0089642B"/>
    <w:rsid w:val="00897D0A"/>
    <w:rsid w:val="008B6DFB"/>
    <w:rsid w:val="008C45D7"/>
    <w:rsid w:val="008D1AF6"/>
    <w:rsid w:val="008D539E"/>
    <w:rsid w:val="008E743D"/>
    <w:rsid w:val="0090352A"/>
    <w:rsid w:val="009108CE"/>
    <w:rsid w:val="009125FC"/>
    <w:rsid w:val="009225D0"/>
    <w:rsid w:val="009406B5"/>
    <w:rsid w:val="00944034"/>
    <w:rsid w:val="00946957"/>
    <w:rsid w:val="0096071B"/>
    <w:rsid w:val="00970BD7"/>
    <w:rsid w:val="009741CB"/>
    <w:rsid w:val="009901A1"/>
    <w:rsid w:val="00996294"/>
    <w:rsid w:val="009A494D"/>
    <w:rsid w:val="009B2F88"/>
    <w:rsid w:val="009C1393"/>
    <w:rsid w:val="009E594C"/>
    <w:rsid w:val="009F33AD"/>
    <w:rsid w:val="009F380C"/>
    <w:rsid w:val="00A001F6"/>
    <w:rsid w:val="00A06D70"/>
    <w:rsid w:val="00A06E47"/>
    <w:rsid w:val="00A07AB0"/>
    <w:rsid w:val="00A17110"/>
    <w:rsid w:val="00A21C65"/>
    <w:rsid w:val="00A24AC9"/>
    <w:rsid w:val="00A27A52"/>
    <w:rsid w:val="00A31FF5"/>
    <w:rsid w:val="00A35678"/>
    <w:rsid w:val="00A5568F"/>
    <w:rsid w:val="00A763BA"/>
    <w:rsid w:val="00A8046B"/>
    <w:rsid w:val="00A8180C"/>
    <w:rsid w:val="00A8232B"/>
    <w:rsid w:val="00A90421"/>
    <w:rsid w:val="00AA03BB"/>
    <w:rsid w:val="00AB0A87"/>
    <w:rsid w:val="00AD0A94"/>
    <w:rsid w:val="00AE5C56"/>
    <w:rsid w:val="00AE6C45"/>
    <w:rsid w:val="00AF2164"/>
    <w:rsid w:val="00AF54CF"/>
    <w:rsid w:val="00AF755F"/>
    <w:rsid w:val="00B15079"/>
    <w:rsid w:val="00B171B0"/>
    <w:rsid w:val="00B215BA"/>
    <w:rsid w:val="00B23072"/>
    <w:rsid w:val="00B26EC5"/>
    <w:rsid w:val="00B44BDD"/>
    <w:rsid w:val="00B51FDC"/>
    <w:rsid w:val="00B75FAA"/>
    <w:rsid w:val="00B7674D"/>
    <w:rsid w:val="00B861C1"/>
    <w:rsid w:val="00BB0A58"/>
    <w:rsid w:val="00BB41A9"/>
    <w:rsid w:val="00BC2CEC"/>
    <w:rsid w:val="00BD7302"/>
    <w:rsid w:val="00BE5CDF"/>
    <w:rsid w:val="00BE6892"/>
    <w:rsid w:val="00BF2A77"/>
    <w:rsid w:val="00C41EA5"/>
    <w:rsid w:val="00C504A7"/>
    <w:rsid w:val="00C61C3A"/>
    <w:rsid w:val="00C62828"/>
    <w:rsid w:val="00C63EE2"/>
    <w:rsid w:val="00C65841"/>
    <w:rsid w:val="00C67002"/>
    <w:rsid w:val="00C7651F"/>
    <w:rsid w:val="00C83BBF"/>
    <w:rsid w:val="00C921F8"/>
    <w:rsid w:val="00C967AC"/>
    <w:rsid w:val="00CA7873"/>
    <w:rsid w:val="00CB038A"/>
    <w:rsid w:val="00CB3499"/>
    <w:rsid w:val="00CC258D"/>
    <w:rsid w:val="00CF047D"/>
    <w:rsid w:val="00CF2AB0"/>
    <w:rsid w:val="00D00B49"/>
    <w:rsid w:val="00D16F53"/>
    <w:rsid w:val="00D26143"/>
    <w:rsid w:val="00D31149"/>
    <w:rsid w:val="00D362DF"/>
    <w:rsid w:val="00D364EB"/>
    <w:rsid w:val="00D42D62"/>
    <w:rsid w:val="00D64C28"/>
    <w:rsid w:val="00D81BCC"/>
    <w:rsid w:val="00D97214"/>
    <w:rsid w:val="00D97711"/>
    <w:rsid w:val="00DA0AA2"/>
    <w:rsid w:val="00DA533A"/>
    <w:rsid w:val="00DC2392"/>
    <w:rsid w:val="00DE1297"/>
    <w:rsid w:val="00DF2448"/>
    <w:rsid w:val="00DF4469"/>
    <w:rsid w:val="00E06079"/>
    <w:rsid w:val="00E12CE6"/>
    <w:rsid w:val="00E30CDA"/>
    <w:rsid w:val="00E40E9D"/>
    <w:rsid w:val="00E40F52"/>
    <w:rsid w:val="00E42C3A"/>
    <w:rsid w:val="00E450B2"/>
    <w:rsid w:val="00E46554"/>
    <w:rsid w:val="00E47B24"/>
    <w:rsid w:val="00E64D63"/>
    <w:rsid w:val="00E66391"/>
    <w:rsid w:val="00E71BF3"/>
    <w:rsid w:val="00E85ED6"/>
    <w:rsid w:val="00E96999"/>
    <w:rsid w:val="00EA3B5A"/>
    <w:rsid w:val="00EC2EF2"/>
    <w:rsid w:val="00ED1FEF"/>
    <w:rsid w:val="00ED7035"/>
    <w:rsid w:val="00F05B4E"/>
    <w:rsid w:val="00F11748"/>
    <w:rsid w:val="00F219F2"/>
    <w:rsid w:val="00F256A7"/>
    <w:rsid w:val="00F257AF"/>
    <w:rsid w:val="00F26330"/>
    <w:rsid w:val="00F263AC"/>
    <w:rsid w:val="00F55090"/>
    <w:rsid w:val="00F567CC"/>
    <w:rsid w:val="00F56CC4"/>
    <w:rsid w:val="00F822E7"/>
    <w:rsid w:val="00F82387"/>
    <w:rsid w:val="00F9342E"/>
    <w:rsid w:val="00FA755A"/>
    <w:rsid w:val="00FC291D"/>
    <w:rsid w:val="00FC377A"/>
    <w:rsid w:val="00FC45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8B670"/>
  <w15:chartTrackingRefBased/>
  <w15:docId w15:val="{9691494D-1FCA-46F8-B0F7-0C37ADA5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qFormat/>
    <w:rsid w:val="00AF755F"/>
    <w:pPr>
      <w:shd w:val="clear" w:color="auto" w:fill="FFFFFF"/>
      <w:spacing w:before="360" w:after="120"/>
      <w:contextualSpacing/>
      <w:jc w:val="center"/>
      <w:outlineLvl w:val="0"/>
    </w:pPr>
    <w:rPr>
      <w:rFonts w:ascii="Arial" w:hAnsi="Arial" w:cs="Arial"/>
      <w:b/>
      <w:bCs/>
      <w:sz w:val="28"/>
      <w:szCs w:val="22"/>
    </w:rPr>
  </w:style>
  <w:style w:type="paragraph" w:styleId="Nadpis2">
    <w:name w:val="heading 2"/>
    <w:basedOn w:val="Normln"/>
    <w:next w:val="Normln"/>
    <w:qFormat/>
    <w:rsid w:val="00F9342E"/>
    <w:pPr>
      <w:keepNext/>
      <w:spacing w:before="480" w:after="120"/>
      <w:jc w:val="center"/>
      <w:outlineLvl w:val="1"/>
    </w:pPr>
    <w:rPr>
      <w:rFonts w:ascii="Arial" w:hAnsi="Arial" w:cs="Arial"/>
      <w:b/>
      <w:sz w:val="24"/>
    </w:rPr>
  </w:style>
  <w:style w:type="paragraph" w:styleId="Nadpis3">
    <w:name w:val="heading 3"/>
    <w:basedOn w:val="Normln"/>
    <w:next w:val="Normln"/>
    <w:qFormat/>
    <w:rsid w:val="008D539E"/>
    <w:pPr>
      <w:widowControl/>
      <w:tabs>
        <w:tab w:val="left" w:pos="426"/>
      </w:tabs>
      <w:suppressAutoHyphens/>
      <w:autoSpaceDE/>
      <w:autoSpaceDN/>
      <w:adjustRightInd/>
      <w:spacing w:before="160" w:after="60"/>
      <w:jc w:val="both"/>
      <w:outlineLvl w:val="2"/>
    </w:pPr>
    <w:rPr>
      <w:rFonts w:ascii="Arial" w:hAnsi="Arial" w:cs="Arial"/>
      <w:b/>
      <w:sz w:val="22"/>
      <w:szCs w:val="22"/>
    </w:rPr>
  </w:style>
  <w:style w:type="paragraph" w:styleId="Nadpis4">
    <w:name w:val="heading 4"/>
    <w:basedOn w:val="Normln"/>
    <w:next w:val="Normln"/>
    <w:qFormat/>
    <w:pPr>
      <w:keepNext/>
      <w:shd w:val="clear" w:color="auto" w:fill="FFFFFF"/>
      <w:spacing w:before="566"/>
      <w:ind w:left="422"/>
      <w:outlineLvl w:val="3"/>
    </w:pPr>
    <w:rPr>
      <w:b/>
      <w:bCs/>
      <w:sz w:val="28"/>
      <w:szCs w:val="28"/>
      <w:u w:val="single"/>
    </w:rPr>
  </w:style>
  <w:style w:type="paragraph" w:styleId="Nadpis5">
    <w:name w:val="heading 5"/>
    <w:basedOn w:val="Normln"/>
    <w:next w:val="Normln"/>
    <w:qFormat/>
    <w:pPr>
      <w:keepNext/>
      <w:shd w:val="clear" w:color="auto" w:fill="FFFFFF"/>
      <w:spacing w:before="298"/>
      <w:ind w:left="730"/>
      <w:outlineLvl w:val="4"/>
    </w:pPr>
    <w:rPr>
      <w:b/>
      <w:bCs/>
      <w:sz w:val="28"/>
      <w:szCs w:val="28"/>
      <w:u w:val="single"/>
    </w:rPr>
  </w:style>
  <w:style w:type="paragraph" w:styleId="Nadpis6">
    <w:name w:val="heading 6"/>
    <w:basedOn w:val="Normln"/>
    <w:next w:val="Normln"/>
    <w:qFormat/>
    <w:pPr>
      <w:keepNext/>
      <w:shd w:val="clear" w:color="auto" w:fill="FFFFFF"/>
      <w:spacing w:before="566" w:line="331" w:lineRule="exact"/>
      <w:ind w:left="1094" w:hanging="360"/>
      <w:outlineLvl w:val="5"/>
    </w:pPr>
    <w:rPr>
      <w:b/>
      <w:bCs/>
      <w:sz w:val="28"/>
      <w:szCs w:val="28"/>
      <w:u w:val="single"/>
    </w:rPr>
  </w:style>
  <w:style w:type="paragraph" w:styleId="Nadpis7">
    <w:name w:val="heading 7"/>
    <w:basedOn w:val="Normln"/>
    <w:next w:val="Normln"/>
    <w:qFormat/>
    <w:pPr>
      <w:keepNext/>
      <w:shd w:val="clear" w:color="auto" w:fill="FFFFFF"/>
      <w:spacing w:line="331" w:lineRule="exact"/>
      <w:ind w:left="101"/>
      <w:jc w:val="center"/>
      <w:outlineLvl w:val="6"/>
    </w:pPr>
    <w:rPr>
      <w:b/>
      <w:bCs/>
      <w:sz w:val="28"/>
      <w:szCs w:val="28"/>
      <w:u w:val="single"/>
    </w:rPr>
  </w:style>
  <w:style w:type="paragraph" w:styleId="Nadpis8">
    <w:name w:val="heading 8"/>
    <w:basedOn w:val="Normln"/>
    <w:next w:val="Normln"/>
    <w:qFormat/>
    <w:pPr>
      <w:keepNext/>
      <w:shd w:val="clear" w:color="auto" w:fill="FFFFFF"/>
      <w:spacing w:before="581"/>
      <w:ind w:left="725"/>
      <w:outlineLvl w:val="7"/>
    </w:pPr>
    <w:rPr>
      <w:b/>
      <w:bCs/>
      <w:sz w:val="28"/>
      <w:szCs w:val="28"/>
      <w:u w:val="single"/>
    </w:rPr>
  </w:style>
  <w:style w:type="paragraph" w:styleId="Nadpis9">
    <w:name w:val="heading 9"/>
    <w:basedOn w:val="Normln"/>
    <w:next w:val="Normln"/>
    <w:qFormat/>
    <w:pPr>
      <w:keepNext/>
      <w:shd w:val="clear" w:color="auto" w:fill="FFFFFF"/>
      <w:spacing w:before="576"/>
      <w:ind w:left="744"/>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
    <w:name w:val="List Bullet"/>
    <w:basedOn w:val="Normln"/>
    <w:unhideWhenUsed/>
    <w:rsid w:val="008111C7"/>
    <w:pPr>
      <w:widowControl/>
      <w:numPr>
        <w:numId w:val="4"/>
      </w:numPr>
      <w:tabs>
        <w:tab w:val="left" w:pos="1174"/>
      </w:tabs>
      <w:autoSpaceDE/>
      <w:autoSpaceDN/>
      <w:adjustRightInd/>
      <w:spacing w:line="240" w:lineRule="atLeast"/>
      <w:contextualSpacing/>
    </w:pPr>
    <w:rPr>
      <w:rFonts w:ascii="Arial" w:hAnsi="Arial"/>
      <w:sz w:val="18"/>
      <w:szCs w:val="24"/>
      <w:lang w:val="en-US" w:eastAsia="en-US"/>
    </w:rPr>
  </w:style>
  <w:style w:type="paragraph" w:styleId="Zkladntext">
    <w:name w:val="Body Text"/>
    <w:basedOn w:val="Normln"/>
    <w:link w:val="ZkladntextChar"/>
    <w:unhideWhenUsed/>
    <w:rsid w:val="005E7324"/>
    <w:pPr>
      <w:widowControl/>
      <w:tabs>
        <w:tab w:val="left" w:pos="1174"/>
      </w:tabs>
      <w:autoSpaceDE/>
      <w:autoSpaceDN/>
      <w:adjustRightInd/>
      <w:spacing w:after="120" w:line="240" w:lineRule="atLeast"/>
    </w:pPr>
    <w:rPr>
      <w:rFonts w:ascii="Arial" w:hAnsi="Arial"/>
      <w:sz w:val="18"/>
      <w:szCs w:val="24"/>
      <w:lang w:val="en-US" w:eastAsia="en-US"/>
    </w:rPr>
  </w:style>
  <w:style w:type="character" w:customStyle="1" w:styleId="ZkladntextChar">
    <w:name w:val="Základní text Char"/>
    <w:link w:val="Zkladntext"/>
    <w:rsid w:val="005E7324"/>
    <w:rPr>
      <w:rFonts w:ascii="Arial" w:hAnsi="Arial"/>
      <w:sz w:val="18"/>
      <w:szCs w:val="24"/>
      <w:lang w:val="en-US" w:eastAsia="en-US"/>
    </w:rPr>
  </w:style>
  <w:style w:type="paragraph" w:styleId="Zkladntext3">
    <w:name w:val="Body Text 3"/>
    <w:basedOn w:val="Normln"/>
    <w:link w:val="Zkladntext3Char"/>
    <w:uiPriority w:val="99"/>
    <w:semiHidden/>
    <w:unhideWhenUsed/>
    <w:rsid w:val="00C967AC"/>
    <w:pPr>
      <w:widowControl/>
      <w:autoSpaceDE/>
      <w:autoSpaceDN/>
      <w:adjustRightInd/>
      <w:spacing w:after="120" w:line="276" w:lineRule="auto"/>
    </w:pPr>
    <w:rPr>
      <w:rFonts w:ascii="Calibri" w:eastAsia="Calibri" w:hAnsi="Calibri"/>
      <w:sz w:val="16"/>
      <w:szCs w:val="16"/>
      <w:lang w:eastAsia="en-US"/>
    </w:rPr>
  </w:style>
  <w:style w:type="character" w:customStyle="1" w:styleId="Zkladntext3Char">
    <w:name w:val="Základní text 3 Char"/>
    <w:link w:val="Zkladntext3"/>
    <w:uiPriority w:val="99"/>
    <w:semiHidden/>
    <w:rsid w:val="00C967AC"/>
    <w:rPr>
      <w:rFonts w:ascii="Calibri" w:eastAsia="Calibri" w:hAnsi="Calibri"/>
      <w:sz w:val="16"/>
      <w:szCs w:val="16"/>
      <w:lang w:eastAsia="en-US"/>
    </w:rPr>
  </w:style>
  <w:style w:type="paragraph" w:styleId="Zhlav">
    <w:name w:val="header"/>
    <w:basedOn w:val="Normln"/>
    <w:link w:val="ZhlavChar"/>
    <w:uiPriority w:val="99"/>
    <w:unhideWhenUsed/>
    <w:rsid w:val="00B51FDC"/>
    <w:pPr>
      <w:tabs>
        <w:tab w:val="center" w:pos="4536"/>
        <w:tab w:val="right" w:pos="9072"/>
      </w:tabs>
    </w:pPr>
  </w:style>
  <w:style w:type="character" w:customStyle="1" w:styleId="ZhlavChar">
    <w:name w:val="Záhlaví Char"/>
    <w:basedOn w:val="Standardnpsmoodstavce"/>
    <w:link w:val="Zhlav"/>
    <w:uiPriority w:val="99"/>
    <w:rsid w:val="00B51FDC"/>
  </w:style>
  <w:style w:type="paragraph" w:styleId="Zpat">
    <w:name w:val="footer"/>
    <w:basedOn w:val="Normln"/>
    <w:link w:val="ZpatChar"/>
    <w:uiPriority w:val="99"/>
    <w:unhideWhenUsed/>
    <w:rsid w:val="00B51FDC"/>
    <w:pPr>
      <w:tabs>
        <w:tab w:val="center" w:pos="4536"/>
        <w:tab w:val="right" w:pos="9072"/>
      </w:tabs>
    </w:pPr>
  </w:style>
  <w:style w:type="character" w:customStyle="1" w:styleId="ZpatChar">
    <w:name w:val="Zápatí Char"/>
    <w:basedOn w:val="Standardnpsmoodstavce"/>
    <w:link w:val="Zpat"/>
    <w:uiPriority w:val="99"/>
    <w:rsid w:val="00B51FDC"/>
  </w:style>
  <w:style w:type="paragraph" w:styleId="Textbubliny">
    <w:name w:val="Balloon Text"/>
    <w:basedOn w:val="Normln"/>
    <w:link w:val="TextbublinyChar"/>
    <w:uiPriority w:val="99"/>
    <w:semiHidden/>
    <w:unhideWhenUsed/>
    <w:rsid w:val="005A5A52"/>
    <w:rPr>
      <w:rFonts w:ascii="Tahoma" w:hAnsi="Tahoma" w:cs="Tahoma"/>
      <w:sz w:val="16"/>
      <w:szCs w:val="16"/>
    </w:rPr>
  </w:style>
  <w:style w:type="character" w:customStyle="1" w:styleId="TextbublinyChar">
    <w:name w:val="Text bubliny Char"/>
    <w:link w:val="Textbubliny"/>
    <w:uiPriority w:val="99"/>
    <w:semiHidden/>
    <w:rsid w:val="005A5A52"/>
    <w:rPr>
      <w:rFonts w:ascii="Tahoma" w:hAnsi="Tahoma" w:cs="Tahoma"/>
      <w:sz w:val="16"/>
      <w:szCs w:val="16"/>
    </w:rPr>
  </w:style>
  <w:style w:type="paragraph" w:styleId="Odstavecseseznamem">
    <w:name w:val="List Paragraph"/>
    <w:basedOn w:val="Normln"/>
    <w:uiPriority w:val="34"/>
    <w:qFormat/>
    <w:rsid w:val="00CB3499"/>
    <w:pPr>
      <w:ind w:left="708"/>
    </w:pPr>
  </w:style>
  <w:style w:type="paragraph" w:styleId="Nzev">
    <w:name w:val="Title"/>
    <w:basedOn w:val="Nadpis1"/>
    <w:next w:val="Normln"/>
    <w:link w:val="NzevChar"/>
    <w:uiPriority w:val="10"/>
    <w:qFormat/>
    <w:rsid w:val="00AF755F"/>
  </w:style>
  <w:style w:type="character" w:customStyle="1" w:styleId="NzevChar">
    <w:name w:val="Název Char"/>
    <w:basedOn w:val="Standardnpsmoodstavce"/>
    <w:link w:val="Nzev"/>
    <w:uiPriority w:val="10"/>
    <w:rsid w:val="00AF755F"/>
    <w:rPr>
      <w:rFonts w:ascii="Arial" w:hAnsi="Arial" w:cs="Arial"/>
      <w:b/>
      <w:bCs/>
      <w:sz w:val="28"/>
      <w:szCs w:val="22"/>
      <w:shd w:val="clear" w:color="auto" w:fill="FFFFFF"/>
    </w:rPr>
  </w:style>
  <w:style w:type="table" w:styleId="Mkatabulky">
    <w:name w:val="Table Grid"/>
    <w:basedOn w:val="Normlntabulka"/>
    <w:uiPriority w:val="59"/>
    <w:rsid w:val="00F93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A7179"/>
    <w:rPr>
      <w:sz w:val="16"/>
      <w:szCs w:val="16"/>
    </w:rPr>
  </w:style>
  <w:style w:type="paragraph" w:styleId="Textkomente">
    <w:name w:val="annotation text"/>
    <w:basedOn w:val="Normln"/>
    <w:link w:val="TextkomenteChar"/>
    <w:uiPriority w:val="99"/>
    <w:semiHidden/>
    <w:unhideWhenUsed/>
    <w:rsid w:val="002A7179"/>
  </w:style>
  <w:style w:type="character" w:customStyle="1" w:styleId="TextkomenteChar">
    <w:name w:val="Text komentáře Char"/>
    <w:basedOn w:val="Standardnpsmoodstavce"/>
    <w:link w:val="Textkomente"/>
    <w:uiPriority w:val="99"/>
    <w:semiHidden/>
    <w:rsid w:val="002A7179"/>
  </w:style>
  <w:style w:type="paragraph" w:styleId="Pedmtkomente">
    <w:name w:val="annotation subject"/>
    <w:basedOn w:val="Textkomente"/>
    <w:next w:val="Textkomente"/>
    <w:link w:val="PedmtkomenteChar"/>
    <w:uiPriority w:val="99"/>
    <w:semiHidden/>
    <w:unhideWhenUsed/>
    <w:rsid w:val="002A7179"/>
    <w:rPr>
      <w:b/>
      <w:bCs/>
    </w:rPr>
  </w:style>
  <w:style w:type="character" w:customStyle="1" w:styleId="PedmtkomenteChar">
    <w:name w:val="Předmět komentáře Char"/>
    <w:basedOn w:val="TextkomenteChar"/>
    <w:link w:val="Pedmtkomente"/>
    <w:uiPriority w:val="99"/>
    <w:semiHidden/>
    <w:rsid w:val="002A7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E04C5-491F-4076-A69A-ED7B9686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1390</Words>
  <Characters>8201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Směrnice</vt:lpstr>
    </vt:vector>
  </TitlesOfParts>
  <Company>ÚMČ Praha</Company>
  <LinksUpToDate>false</LinksUpToDate>
  <CharactersWithSpaces>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subject/>
  <dc:creator>T. Zienert</dc:creator>
  <cp:keywords/>
  <cp:lastModifiedBy>Hrubý Josef, Ing.</cp:lastModifiedBy>
  <cp:revision>19</cp:revision>
  <cp:lastPrinted>2017-02-10T09:35:00Z</cp:lastPrinted>
  <dcterms:created xsi:type="dcterms:W3CDTF">2017-01-05T14:17:00Z</dcterms:created>
  <dcterms:modified xsi:type="dcterms:W3CDTF">2017-02-10T09:35:00Z</dcterms:modified>
</cp:coreProperties>
</file>