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AFE10" w14:textId="4271DB0C" w:rsidR="000722A6" w:rsidRPr="00E359FE" w:rsidRDefault="000722A6" w:rsidP="003B1D3B">
      <w:pPr>
        <w:jc w:val="center"/>
        <w:rPr>
          <w:rFonts w:ascii="Arial" w:hAnsi="Arial" w:cs="Arial"/>
          <w:b/>
          <w:sz w:val="28"/>
          <w:szCs w:val="28"/>
        </w:rPr>
      </w:pPr>
      <w:r w:rsidRPr="00E359FE">
        <w:rPr>
          <w:rFonts w:ascii="Arial" w:hAnsi="Arial" w:cs="Arial"/>
          <w:b/>
          <w:sz w:val="28"/>
          <w:szCs w:val="28"/>
        </w:rPr>
        <w:t>Smlouva o poskytnutí obratového bonusu</w:t>
      </w:r>
    </w:p>
    <w:p w14:paraId="71716F05" w14:textId="77777777" w:rsidR="000722A6" w:rsidRPr="00E359FE" w:rsidRDefault="000722A6" w:rsidP="000722A6">
      <w:pPr>
        <w:jc w:val="center"/>
        <w:rPr>
          <w:rFonts w:ascii="Arial" w:hAnsi="Arial" w:cs="Arial"/>
          <w:b/>
        </w:rPr>
      </w:pPr>
    </w:p>
    <w:p w14:paraId="27BD1066"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1B2ADD04" w14:textId="77777777" w:rsidR="000722A6" w:rsidRPr="00E359FE" w:rsidRDefault="000722A6" w:rsidP="000722A6">
      <w:pPr>
        <w:spacing w:line="360" w:lineRule="auto"/>
        <w:jc w:val="center"/>
        <w:rPr>
          <w:rFonts w:ascii="Arial" w:hAnsi="Arial" w:cs="Arial"/>
          <w:b/>
        </w:rPr>
      </w:pPr>
    </w:p>
    <w:p w14:paraId="566DB2A0" w14:textId="77777777" w:rsidR="000722A6" w:rsidRDefault="000722A6" w:rsidP="000722A6">
      <w:pPr>
        <w:rPr>
          <w:rFonts w:ascii="Arial" w:hAnsi="Arial" w:cs="Arial"/>
          <w:b/>
        </w:rPr>
      </w:pPr>
    </w:p>
    <w:p w14:paraId="496A8B9A" w14:textId="77777777" w:rsidR="000722A6" w:rsidRDefault="000722A6" w:rsidP="000722A6">
      <w:pPr>
        <w:rPr>
          <w:rFonts w:ascii="Arial" w:hAnsi="Arial" w:cs="Arial"/>
          <w:b/>
        </w:rPr>
      </w:pPr>
    </w:p>
    <w:p w14:paraId="628BD93B" w14:textId="77777777" w:rsidR="00213920" w:rsidRPr="00612E8C" w:rsidRDefault="00213920" w:rsidP="00213920">
      <w:pPr>
        <w:ind w:left="2124" w:hanging="2124"/>
        <w:jc w:val="both"/>
        <w:rPr>
          <w:rFonts w:ascii="Arial" w:hAnsi="Arial" w:cs="Arial"/>
          <w:b/>
          <w:bCs/>
          <w:color w:val="000000"/>
          <w:shd w:val="clear" w:color="auto" w:fill="FFFFFF"/>
        </w:rPr>
      </w:pPr>
      <w:r w:rsidRPr="00612E8C">
        <w:rPr>
          <w:rFonts w:ascii="Arial" w:hAnsi="Arial" w:cs="Arial"/>
          <w:b/>
          <w:bCs/>
          <w:color w:val="000000"/>
          <w:shd w:val="clear" w:color="auto" w:fill="FFFFFF"/>
        </w:rPr>
        <w:t>sanofi-aventis, s.r.o.</w:t>
      </w:r>
    </w:p>
    <w:p w14:paraId="2A19A5D2" w14:textId="77777777" w:rsidR="00213920" w:rsidRPr="00612E8C" w:rsidRDefault="00213920" w:rsidP="00213920">
      <w:pPr>
        <w:jc w:val="both"/>
        <w:rPr>
          <w:rFonts w:ascii="Arial" w:hAnsi="Arial" w:cs="Arial"/>
        </w:rPr>
      </w:pPr>
      <w:r w:rsidRPr="00612E8C">
        <w:rPr>
          <w:rFonts w:ascii="Arial" w:hAnsi="Arial" w:cs="Arial"/>
        </w:rPr>
        <w:t>sídlo: Evropská 846/176a, 160 00 Praha 6 – Vokovice</w:t>
      </w:r>
    </w:p>
    <w:p w14:paraId="34FB26A8" w14:textId="77777777" w:rsidR="00213920" w:rsidRPr="00612E8C" w:rsidRDefault="00213920" w:rsidP="00213920">
      <w:pPr>
        <w:jc w:val="both"/>
        <w:rPr>
          <w:rFonts w:ascii="Arial" w:hAnsi="Arial" w:cs="Arial"/>
        </w:rPr>
      </w:pPr>
      <w:r w:rsidRPr="00612E8C">
        <w:rPr>
          <w:rFonts w:ascii="Arial" w:hAnsi="Arial" w:cs="Arial"/>
        </w:rPr>
        <w:t>IČO: 44848200</w:t>
      </w:r>
    </w:p>
    <w:p w14:paraId="2206CBCE" w14:textId="77777777" w:rsidR="00213920" w:rsidRPr="00612E8C" w:rsidRDefault="00213920" w:rsidP="00213920">
      <w:pPr>
        <w:jc w:val="both"/>
        <w:rPr>
          <w:rFonts w:ascii="Arial" w:hAnsi="Arial" w:cs="Arial"/>
        </w:rPr>
      </w:pPr>
      <w:r w:rsidRPr="00612E8C">
        <w:rPr>
          <w:rFonts w:ascii="Arial" w:hAnsi="Arial" w:cs="Arial"/>
        </w:rPr>
        <w:t>DIČ: CZ44848200</w:t>
      </w:r>
    </w:p>
    <w:p w14:paraId="79C57054" w14:textId="4D0FD5B3" w:rsidR="00213920" w:rsidRPr="00612E8C" w:rsidRDefault="00213920" w:rsidP="00213920">
      <w:pPr>
        <w:rPr>
          <w:rFonts w:ascii="Arial" w:hAnsi="Arial" w:cs="Arial"/>
        </w:rPr>
      </w:pPr>
      <w:r w:rsidRPr="00612E8C">
        <w:rPr>
          <w:rFonts w:ascii="Arial" w:hAnsi="Arial" w:cs="Arial"/>
        </w:rPr>
        <w:t xml:space="preserve">Bankovní spojení: </w:t>
      </w:r>
      <w:r w:rsidR="00861C40" w:rsidRPr="006D7763">
        <w:rPr>
          <w:rFonts w:ascii="Arial" w:hAnsi="Arial" w:cs="Arial"/>
        </w:rPr>
        <w:t>Citibank Europe plc., č.ú. 2015410204/2600</w:t>
      </w:r>
      <w:r w:rsidR="00861C40">
        <w:rPr>
          <w:rFonts w:ascii="Arial" w:hAnsi="Arial" w:cs="Arial"/>
        </w:rPr>
        <w:t xml:space="preserve"> </w:t>
      </w:r>
    </w:p>
    <w:p w14:paraId="26734632" w14:textId="77777777" w:rsidR="00213920" w:rsidRPr="00612E8C" w:rsidRDefault="00213920" w:rsidP="00213920">
      <w:pPr>
        <w:jc w:val="both"/>
        <w:rPr>
          <w:rFonts w:ascii="Arial" w:hAnsi="Arial" w:cs="Arial"/>
        </w:rPr>
      </w:pPr>
      <w:r w:rsidRPr="00612E8C">
        <w:rPr>
          <w:rFonts w:ascii="Arial" w:hAnsi="Arial" w:cs="Arial"/>
        </w:rPr>
        <w:t xml:space="preserve">Zapsaná v obchodním rejstříku vedeném Městským soudem v Praze, oddíl C, vložka 5968 </w:t>
      </w:r>
    </w:p>
    <w:p w14:paraId="2F58B36C" w14:textId="55131C67" w:rsidR="00213920" w:rsidRPr="00D6202A" w:rsidRDefault="00213920" w:rsidP="00213920">
      <w:pPr>
        <w:jc w:val="both"/>
        <w:rPr>
          <w:rFonts w:ascii="Arial" w:hAnsi="Arial" w:cs="Arial"/>
        </w:rPr>
      </w:pPr>
      <w:r w:rsidRPr="00612E8C">
        <w:rPr>
          <w:rFonts w:ascii="Arial" w:hAnsi="Arial" w:cs="Arial"/>
        </w:rPr>
        <w:t xml:space="preserve">Zastoupena </w:t>
      </w:r>
      <w:r w:rsidR="003A251B" w:rsidRPr="00784EAF">
        <w:rPr>
          <w:rFonts w:ascii="Arial" w:hAnsi="Arial" w:cs="Arial"/>
        </w:rPr>
        <w:t>[</w:t>
      </w:r>
      <w:r w:rsidR="003A251B">
        <w:rPr>
          <w:rFonts w:ascii="Arial" w:hAnsi="Arial" w:cs="Arial"/>
        </w:rPr>
        <w:t>OU OU]</w:t>
      </w:r>
      <w:r w:rsidRPr="00612E8C">
        <w:rPr>
          <w:rFonts w:ascii="Arial" w:hAnsi="Arial" w:cs="Arial"/>
        </w:rPr>
        <w:t xml:space="preserve">, </w:t>
      </w:r>
      <w:r w:rsidR="00BA6470" w:rsidRPr="00D6202A">
        <w:rPr>
          <w:rFonts w:ascii="Arial" w:hAnsi="Arial" w:cs="Arial"/>
        </w:rPr>
        <w:t>prokurista</w:t>
      </w:r>
    </w:p>
    <w:p w14:paraId="78E8061B" w14:textId="77777777" w:rsidR="00213920" w:rsidRPr="00612E8C" w:rsidRDefault="00213920" w:rsidP="00213920">
      <w:pPr>
        <w:jc w:val="both"/>
        <w:rPr>
          <w:rFonts w:ascii="Arial" w:hAnsi="Arial" w:cs="Arial"/>
          <w:b/>
        </w:rPr>
      </w:pPr>
      <w:r w:rsidRPr="00612E8C">
        <w:rPr>
          <w:rFonts w:ascii="Arial" w:hAnsi="Arial" w:cs="Arial"/>
          <w:b/>
        </w:rPr>
        <w:t>(dále jen „Společnost“)</w:t>
      </w:r>
    </w:p>
    <w:p w14:paraId="783F2BC5" w14:textId="77777777" w:rsidR="00213920" w:rsidRPr="00612E8C" w:rsidRDefault="00213920" w:rsidP="00213920">
      <w:pPr>
        <w:ind w:left="2124" w:hanging="2124"/>
        <w:jc w:val="both"/>
        <w:rPr>
          <w:rFonts w:ascii="Arial" w:hAnsi="Arial" w:cs="Arial"/>
          <w:b/>
        </w:rPr>
      </w:pPr>
    </w:p>
    <w:p w14:paraId="2A7F2F69" w14:textId="7FD0633C" w:rsidR="00213920" w:rsidRDefault="00EF2F76" w:rsidP="00213920">
      <w:pPr>
        <w:ind w:left="2124" w:hanging="2124"/>
        <w:jc w:val="both"/>
        <w:rPr>
          <w:rFonts w:ascii="Arial" w:hAnsi="Arial" w:cs="Arial"/>
          <w:b/>
        </w:rPr>
      </w:pPr>
      <w:r>
        <w:rPr>
          <w:rFonts w:ascii="Arial" w:hAnsi="Arial" w:cs="Arial"/>
          <w:b/>
        </w:rPr>
        <w:t>a</w:t>
      </w:r>
    </w:p>
    <w:p w14:paraId="515E87D2" w14:textId="77777777" w:rsidR="00EF2F76" w:rsidRDefault="00EF2F76" w:rsidP="00213920">
      <w:pPr>
        <w:ind w:left="2124" w:hanging="2124"/>
        <w:jc w:val="both"/>
        <w:rPr>
          <w:rFonts w:ascii="Arial" w:hAnsi="Arial" w:cs="Arial"/>
          <w:b/>
        </w:rPr>
      </w:pPr>
    </w:p>
    <w:p w14:paraId="704F96BA" w14:textId="77777777" w:rsidR="00EF2F76" w:rsidRPr="00EF2F76" w:rsidRDefault="00EF2F76" w:rsidP="00EF2F76">
      <w:pPr>
        <w:suppressAutoHyphens/>
        <w:jc w:val="both"/>
        <w:rPr>
          <w:rFonts w:ascii="Arial" w:hAnsi="Arial" w:cs="Arial"/>
          <w:b/>
          <w:lang w:eastAsia="zh-CN"/>
        </w:rPr>
      </w:pPr>
      <w:r w:rsidRPr="00EF2F76">
        <w:rPr>
          <w:rFonts w:ascii="Arial" w:hAnsi="Arial" w:cs="Arial"/>
          <w:b/>
          <w:lang w:eastAsia="zh-CN"/>
        </w:rPr>
        <w:t>Oblastní nemocnice Kolín, a.s., nemocnice Středočeského kraje</w:t>
      </w:r>
    </w:p>
    <w:p w14:paraId="38566232" w14:textId="77777777" w:rsidR="00EF2F76" w:rsidRPr="00EF2F76" w:rsidRDefault="00EF2F76" w:rsidP="00EF2F76">
      <w:pPr>
        <w:suppressAutoHyphens/>
        <w:jc w:val="both"/>
        <w:rPr>
          <w:rFonts w:ascii="Arial" w:hAnsi="Arial" w:cs="Arial"/>
          <w:lang w:eastAsia="zh-CN"/>
        </w:rPr>
      </w:pPr>
      <w:r w:rsidRPr="00EF2F76">
        <w:rPr>
          <w:rFonts w:ascii="Arial" w:hAnsi="Arial" w:cs="Arial"/>
          <w:lang w:eastAsia="zh-CN"/>
        </w:rPr>
        <w:t xml:space="preserve">Se sídlem: Žižkova 146, 280 02 Kolín 3 </w:t>
      </w:r>
    </w:p>
    <w:p w14:paraId="6501DF1F" w14:textId="77777777" w:rsidR="00EF2F76" w:rsidRPr="00EF2F76" w:rsidRDefault="00EF2F76" w:rsidP="00EF2F76">
      <w:pPr>
        <w:suppressAutoHyphens/>
        <w:jc w:val="both"/>
        <w:rPr>
          <w:rFonts w:ascii="Arial" w:hAnsi="Arial" w:cs="Arial"/>
          <w:lang w:eastAsia="zh-CN"/>
        </w:rPr>
      </w:pPr>
      <w:r w:rsidRPr="00EF2F76">
        <w:rPr>
          <w:rFonts w:ascii="Arial" w:hAnsi="Arial" w:cs="Arial"/>
          <w:lang w:eastAsia="zh-CN"/>
        </w:rPr>
        <w:t>IČO: 27256391</w:t>
      </w:r>
    </w:p>
    <w:p w14:paraId="13D982A1" w14:textId="77777777" w:rsidR="00EF2F76" w:rsidRPr="00EF2F76" w:rsidRDefault="00EF2F76" w:rsidP="00EF2F76">
      <w:pPr>
        <w:suppressAutoHyphens/>
        <w:jc w:val="both"/>
        <w:rPr>
          <w:rFonts w:ascii="Arial" w:hAnsi="Arial" w:cs="Arial"/>
          <w:lang w:eastAsia="zh-CN"/>
        </w:rPr>
      </w:pPr>
      <w:r w:rsidRPr="00EF2F76">
        <w:rPr>
          <w:rFonts w:ascii="Arial" w:hAnsi="Arial" w:cs="Arial"/>
          <w:lang w:eastAsia="zh-CN"/>
        </w:rPr>
        <w:t>DIČ: CZ27256391</w:t>
      </w:r>
    </w:p>
    <w:p w14:paraId="1A751037" w14:textId="59358C7C" w:rsidR="00EF2F76" w:rsidRPr="00EF2F76" w:rsidRDefault="00EF2F76" w:rsidP="00EF2F76">
      <w:pPr>
        <w:suppressAutoHyphens/>
        <w:jc w:val="both"/>
        <w:rPr>
          <w:rFonts w:ascii="Arial" w:hAnsi="Arial" w:cs="Arial"/>
          <w:lang w:eastAsia="zh-CN"/>
        </w:rPr>
      </w:pPr>
      <w:r w:rsidRPr="00EF2F76">
        <w:rPr>
          <w:rFonts w:ascii="Arial" w:hAnsi="Arial" w:cs="Arial"/>
          <w:lang w:eastAsia="zh-CN"/>
        </w:rPr>
        <w:t>Bankovní spojení: [XX XX]</w:t>
      </w:r>
    </w:p>
    <w:p w14:paraId="17FBCA86" w14:textId="77777777" w:rsidR="00EF2F76" w:rsidRPr="00EF2F76" w:rsidRDefault="00EF2F76" w:rsidP="00EF2F76">
      <w:pPr>
        <w:suppressAutoHyphens/>
        <w:jc w:val="both"/>
        <w:rPr>
          <w:rFonts w:ascii="Arial" w:hAnsi="Arial" w:cs="Arial"/>
          <w:lang w:eastAsia="zh-CN"/>
        </w:rPr>
      </w:pPr>
      <w:r w:rsidRPr="00EF2F76">
        <w:rPr>
          <w:rFonts w:ascii="Arial" w:hAnsi="Arial" w:cs="Arial"/>
          <w:lang w:eastAsia="zh-CN"/>
        </w:rPr>
        <w:t>Zapsaná v obchodním rejstříku vedeném Městským soudem v Praze v oddíle B, vložka 10018</w:t>
      </w:r>
    </w:p>
    <w:p w14:paraId="31954787" w14:textId="765B4E8E"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rPr>
          <w:rFonts w:ascii="Arial" w:hAnsi="Arial" w:cs="Arial"/>
          <w:lang w:val="sk-SK" w:eastAsia="sk-SK"/>
        </w:rPr>
      </w:pPr>
      <w:r w:rsidRPr="00EF2F76">
        <w:rPr>
          <w:rFonts w:ascii="Arial" w:hAnsi="Arial" w:cs="Arial"/>
          <w:lang w:eastAsia="zh-CN"/>
        </w:rPr>
        <w:t>Zastoupená:</w:t>
      </w:r>
      <w:r w:rsidRPr="00EF2F76">
        <w:rPr>
          <w:rFonts w:ascii="Arial" w:hAnsi="Arial" w:cs="Arial"/>
          <w:sz w:val="24"/>
          <w:lang w:val="sk-SK" w:eastAsia="sk-SK"/>
        </w:rPr>
        <w:t xml:space="preserve"> </w:t>
      </w:r>
      <w:r w:rsidRPr="00EF2F76">
        <w:rPr>
          <w:rFonts w:ascii="Arial" w:hAnsi="Arial" w:cs="Arial"/>
          <w:lang w:val="sk-SK" w:eastAsia="sk-SK"/>
        </w:rPr>
        <w:t>[OU OU], předsedou představenstva a</w:t>
      </w:r>
    </w:p>
    <w:p w14:paraId="46E5DF82" w14:textId="27E191CD"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rPr>
          <w:rFonts w:ascii="Arial" w:hAnsi="Arial" w:cs="Arial"/>
          <w:b/>
          <w:lang w:val="sk-SK" w:eastAsia="sk-SK"/>
        </w:rPr>
      </w:pPr>
      <w:r w:rsidRPr="00EF2F76">
        <w:rPr>
          <w:rFonts w:ascii="Arial" w:hAnsi="Arial" w:cs="Arial"/>
          <w:lang w:val="sk-SK" w:eastAsia="sk-SK"/>
        </w:rPr>
        <w:t xml:space="preserve">                     [OU OU], místopředsedou představenstva  </w:t>
      </w:r>
    </w:p>
    <w:p w14:paraId="406D1D16" w14:textId="77777777" w:rsidR="00A66781" w:rsidRPr="002D1A8B" w:rsidRDefault="00A66781" w:rsidP="00A66781">
      <w:pPr>
        <w:spacing w:line="276" w:lineRule="auto"/>
        <w:jc w:val="both"/>
        <w:rPr>
          <w:rFonts w:ascii="Arial" w:hAnsi="Arial" w:cs="Arial"/>
          <w:b/>
          <w:bCs/>
        </w:rPr>
      </w:pPr>
      <w:r w:rsidRPr="002D1A8B">
        <w:rPr>
          <w:rFonts w:ascii="Arial" w:hAnsi="Arial" w:cs="Arial"/>
          <w:b/>
          <w:bCs/>
        </w:rPr>
        <w:t>jako odběratel na</w:t>
      </w:r>
      <w:r>
        <w:rPr>
          <w:rFonts w:ascii="Arial" w:hAnsi="Arial" w:cs="Arial"/>
          <w:b/>
          <w:bCs/>
        </w:rPr>
        <w:t xml:space="preserve"> straně druhé (dále jen „Zdravotnické zařízení</w:t>
      </w:r>
      <w:r w:rsidRPr="002D1A8B">
        <w:rPr>
          <w:rFonts w:ascii="Arial" w:hAnsi="Arial" w:cs="Arial"/>
          <w:b/>
          <w:bCs/>
        </w:rPr>
        <w:t>“).</w:t>
      </w:r>
    </w:p>
    <w:p w14:paraId="413D4E46" w14:textId="77777777" w:rsidR="007E5E28" w:rsidRPr="00612E8C" w:rsidRDefault="007E5E28" w:rsidP="00213920">
      <w:pPr>
        <w:ind w:left="2124" w:hanging="2124"/>
        <w:jc w:val="both"/>
        <w:rPr>
          <w:rFonts w:ascii="Arial" w:hAnsi="Arial" w:cs="Arial"/>
          <w:b/>
        </w:rPr>
      </w:pPr>
    </w:p>
    <w:p w14:paraId="4F330CCC" w14:textId="68D8697C" w:rsidR="000722A6" w:rsidRDefault="000722A6" w:rsidP="000722A6">
      <w:pPr>
        <w:jc w:val="center"/>
        <w:rPr>
          <w:rFonts w:ascii="Arial" w:hAnsi="Arial" w:cs="Arial"/>
          <w:b/>
          <w:lang w:eastAsia="zh-CN"/>
        </w:rPr>
      </w:pPr>
    </w:p>
    <w:p w14:paraId="5153A27F" w14:textId="77777777" w:rsidR="00EF2F76" w:rsidRPr="00E359FE" w:rsidRDefault="00EF2F76" w:rsidP="000722A6">
      <w:pPr>
        <w:jc w:val="center"/>
        <w:rPr>
          <w:rFonts w:ascii="Arial" w:hAnsi="Arial" w:cs="Arial"/>
          <w:b/>
          <w:bCs/>
        </w:rPr>
      </w:pPr>
    </w:p>
    <w:p w14:paraId="747EBD02" w14:textId="77777777" w:rsidR="000722A6" w:rsidRPr="00E359FE" w:rsidRDefault="000722A6" w:rsidP="000722A6">
      <w:pPr>
        <w:jc w:val="center"/>
        <w:rPr>
          <w:rFonts w:ascii="Arial" w:hAnsi="Arial" w:cs="Arial"/>
          <w:b/>
        </w:rPr>
      </w:pPr>
    </w:p>
    <w:p w14:paraId="3D25D9D5" w14:textId="77777777" w:rsidR="000722A6" w:rsidRPr="00E359FE" w:rsidRDefault="000722A6" w:rsidP="000722A6">
      <w:pPr>
        <w:jc w:val="center"/>
        <w:rPr>
          <w:rFonts w:ascii="Arial" w:hAnsi="Arial" w:cs="Arial"/>
          <w:b/>
        </w:rPr>
      </w:pPr>
    </w:p>
    <w:p w14:paraId="70228DA1" w14:textId="77777777" w:rsidR="000722A6" w:rsidRPr="00E359FE" w:rsidRDefault="000722A6" w:rsidP="000722A6">
      <w:pPr>
        <w:pBdr>
          <w:top w:val="single" w:sz="4" w:space="1" w:color="auto"/>
        </w:pBdr>
        <w:jc w:val="center"/>
        <w:rPr>
          <w:rFonts w:ascii="Arial" w:hAnsi="Arial" w:cs="Arial"/>
          <w:b/>
        </w:rPr>
      </w:pPr>
    </w:p>
    <w:p w14:paraId="78A03DBD"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366D7D5D" w14:textId="77777777" w:rsidR="000722A6" w:rsidRPr="00E359FE" w:rsidRDefault="000722A6" w:rsidP="000722A6">
      <w:pPr>
        <w:pBdr>
          <w:bottom w:val="single" w:sz="4" w:space="1" w:color="auto"/>
        </w:pBdr>
        <w:jc w:val="center"/>
        <w:rPr>
          <w:rFonts w:ascii="Arial" w:hAnsi="Arial" w:cs="Arial"/>
          <w:b/>
        </w:rPr>
      </w:pPr>
    </w:p>
    <w:p w14:paraId="216F1C73" w14:textId="77777777" w:rsidR="000722A6" w:rsidRPr="00E359FE" w:rsidRDefault="000722A6" w:rsidP="000722A6">
      <w:pPr>
        <w:jc w:val="both"/>
        <w:rPr>
          <w:rFonts w:ascii="Arial" w:hAnsi="Arial" w:cs="Arial"/>
          <w:b/>
        </w:rPr>
      </w:pPr>
    </w:p>
    <w:p w14:paraId="3EA31C14" w14:textId="77777777" w:rsidR="000722A6" w:rsidRPr="00E359FE" w:rsidRDefault="000722A6" w:rsidP="000722A6">
      <w:pPr>
        <w:jc w:val="center"/>
        <w:rPr>
          <w:rFonts w:ascii="Arial" w:hAnsi="Arial" w:cs="Arial"/>
          <w:b/>
        </w:rPr>
      </w:pPr>
      <w:r w:rsidRPr="00E359FE">
        <w:rPr>
          <w:rFonts w:ascii="Arial" w:hAnsi="Arial" w:cs="Arial"/>
          <w:b/>
        </w:rPr>
        <w:t>I.</w:t>
      </w:r>
    </w:p>
    <w:p w14:paraId="1278FCDE"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46897CB5" w14:textId="77777777" w:rsidR="000722A6" w:rsidRPr="00E359FE" w:rsidRDefault="000722A6" w:rsidP="000722A6">
      <w:pPr>
        <w:jc w:val="center"/>
        <w:rPr>
          <w:rFonts w:ascii="Arial" w:hAnsi="Arial" w:cs="Arial"/>
          <w:b/>
        </w:rPr>
      </w:pPr>
    </w:p>
    <w:p w14:paraId="2381FE1A" w14:textId="0771DA18"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Zdravotnické zařízení odebírá</w:t>
      </w:r>
      <w:r w:rsidR="00B54F07">
        <w:rPr>
          <w:rFonts w:ascii="Arial" w:hAnsi="Arial" w:cs="Arial"/>
          <w:sz w:val="20"/>
        </w:rPr>
        <w:t xml:space="preserve"> prostřednictvím odběrových míst uvedených v Příloze této smlouvy (dále jen „</w:t>
      </w:r>
      <w:r w:rsidR="00B54F07" w:rsidRPr="00A842DE">
        <w:rPr>
          <w:rFonts w:ascii="Arial" w:hAnsi="Arial" w:cs="Arial"/>
          <w:b/>
          <w:sz w:val="20"/>
        </w:rPr>
        <w:t>Odběrová místa</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w:t>
      </w:r>
      <w:r w:rsidR="00BE77DA" w:rsidRPr="006318DC">
        <w:rPr>
          <w:rFonts w:ascii="Arial" w:hAnsi="Arial" w:cs="Arial"/>
          <w:sz w:val="20"/>
        </w:rPr>
        <w:t xml:space="preserve">Přílohy </w:t>
      </w:r>
      <w:r w:rsidR="00BE77DA">
        <w:rPr>
          <w:rFonts w:ascii="Arial" w:hAnsi="Arial" w:cs="Arial"/>
          <w:sz w:val="20"/>
        </w:rPr>
        <w:t>tvoří nedílnou součást této smlouvy.</w:t>
      </w:r>
    </w:p>
    <w:p w14:paraId="4CFDF6D3" w14:textId="257FD247" w:rsidR="000722A6" w:rsidRPr="00E359FE" w:rsidRDefault="000722A6" w:rsidP="000722A6">
      <w:pPr>
        <w:pStyle w:val="Zkladntext2"/>
        <w:tabs>
          <w:tab w:val="left" w:pos="2880"/>
        </w:tabs>
        <w:rPr>
          <w:rFonts w:ascii="Arial" w:hAnsi="Arial" w:cs="Arial"/>
          <w:sz w:val="20"/>
        </w:rPr>
      </w:pPr>
    </w:p>
    <w:p w14:paraId="45F2CC27"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0E8EC34C" w14:textId="77777777" w:rsidR="000722A6" w:rsidRPr="00E359FE" w:rsidRDefault="000722A6" w:rsidP="000722A6">
      <w:pPr>
        <w:pStyle w:val="Odstavecseseznamem"/>
        <w:rPr>
          <w:rFonts w:ascii="Arial" w:hAnsi="Arial" w:cs="Arial"/>
        </w:rPr>
      </w:pPr>
    </w:p>
    <w:p w14:paraId="15E6E6E5"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E359FE" w:rsidRDefault="000722A6" w:rsidP="000722A6">
      <w:pPr>
        <w:pStyle w:val="Zkladntext2"/>
        <w:ind w:left="1065"/>
        <w:rPr>
          <w:rFonts w:ascii="Arial" w:hAnsi="Arial" w:cs="Arial"/>
          <w:sz w:val="20"/>
        </w:rPr>
      </w:pPr>
    </w:p>
    <w:p w14:paraId="3BEE04A5" w14:textId="4F62B98F"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5479A6AB" w14:textId="77777777" w:rsidR="00DD72C0" w:rsidRPr="00E359FE" w:rsidRDefault="00DD72C0" w:rsidP="000722A6">
      <w:pPr>
        <w:pStyle w:val="Zkladntext2"/>
        <w:ind w:left="1065"/>
        <w:rPr>
          <w:rFonts w:ascii="Arial" w:hAnsi="Arial" w:cs="Arial"/>
          <w:sz w:val="20"/>
        </w:rPr>
      </w:pPr>
    </w:p>
    <w:p w14:paraId="2A8978AD"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lastRenderedPageBreak/>
        <w:t>II.</w:t>
      </w:r>
    </w:p>
    <w:p w14:paraId="76E73BC4"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Předmět smlouvy</w:t>
      </w:r>
    </w:p>
    <w:p w14:paraId="1FECD3E1" w14:textId="77777777" w:rsidR="000722A6" w:rsidRPr="00E359FE" w:rsidRDefault="000722A6" w:rsidP="000722A6">
      <w:pPr>
        <w:pStyle w:val="Zkladntext2"/>
        <w:jc w:val="center"/>
        <w:rPr>
          <w:rFonts w:ascii="Arial" w:hAnsi="Arial" w:cs="Arial"/>
          <w:b/>
          <w:sz w:val="20"/>
        </w:rPr>
      </w:pPr>
    </w:p>
    <w:p w14:paraId="1D2411EA" w14:textId="77777777" w:rsidR="00CA5FD3" w:rsidRDefault="000722A6" w:rsidP="00CA5FD3">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sidR="00B54F07">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w:t>
      </w:r>
      <w:r w:rsidR="00C664CD" w:rsidRPr="001725AB">
        <w:rPr>
          <w:rFonts w:ascii="Arial" w:hAnsi="Arial" w:cs="Arial"/>
          <w:sz w:val="20"/>
        </w:rPr>
        <w:t> </w:t>
      </w:r>
      <w:r w:rsidRPr="001725AB">
        <w:rPr>
          <w:rFonts w:ascii="Arial" w:hAnsi="Arial" w:cs="Arial"/>
          <w:sz w:val="20"/>
        </w:rPr>
        <w:t>Příloze</w:t>
      </w:r>
      <w:r w:rsidR="00C664CD" w:rsidRPr="001725AB">
        <w:rPr>
          <w:rFonts w:ascii="Arial" w:hAnsi="Arial" w:cs="Arial"/>
          <w:sz w:val="20"/>
        </w:rPr>
        <w:t xml:space="preserve"> </w:t>
      </w:r>
      <w:r w:rsidRPr="001725AB">
        <w:rPr>
          <w:rFonts w:ascii="Arial" w:hAnsi="Arial" w:cs="Arial"/>
          <w:sz w:val="20"/>
        </w:rPr>
        <w:t>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74CC73B" w14:textId="77777777" w:rsidR="00CA5FD3" w:rsidRDefault="00CA5FD3" w:rsidP="00CA5FD3">
      <w:pPr>
        <w:pStyle w:val="Zkladntext2"/>
        <w:ind w:left="1065"/>
        <w:rPr>
          <w:rFonts w:ascii="Arial" w:hAnsi="Arial" w:cs="Arial"/>
          <w:sz w:val="20"/>
        </w:rPr>
      </w:pPr>
    </w:p>
    <w:p w14:paraId="1FF79B04" w14:textId="142364E6" w:rsidR="007D1D1E" w:rsidRPr="00CA5FD3" w:rsidRDefault="000722A6" w:rsidP="00CA5FD3">
      <w:pPr>
        <w:pStyle w:val="Zkladntext2"/>
        <w:numPr>
          <w:ilvl w:val="0"/>
          <w:numId w:val="1"/>
        </w:numPr>
        <w:rPr>
          <w:rFonts w:ascii="Arial" w:hAnsi="Arial" w:cs="Arial"/>
          <w:sz w:val="20"/>
        </w:rPr>
      </w:pPr>
      <w:r w:rsidRPr="00CA5FD3">
        <w:rPr>
          <w:rFonts w:ascii="Arial" w:hAnsi="Arial" w:cs="Arial"/>
          <w:sz w:val="20"/>
        </w:rPr>
        <w:t xml:space="preserve">Bonus je stanoven v příslušné Příloze vždy pro konkrétní dosažený obrat Výrobků v referenčním období, přičemž obrat Výrobků se vypočte jako součet cen všech balení příslušných Výrobků, které Zdravotnické zařízení nakoupí </w:t>
      </w:r>
      <w:r w:rsidR="00AE66BD" w:rsidRPr="00CA5FD3">
        <w:rPr>
          <w:rFonts w:ascii="Arial" w:hAnsi="Arial" w:cs="Arial"/>
          <w:sz w:val="20"/>
        </w:rPr>
        <w:t xml:space="preserve">prostřednictvím Odběrových míst </w:t>
      </w:r>
      <w:r w:rsidRPr="00CA5FD3">
        <w:rPr>
          <w:rFonts w:ascii="Arial" w:hAnsi="Arial" w:cs="Arial"/>
          <w:sz w:val="20"/>
        </w:rPr>
        <w:t xml:space="preserve">v referenčním období. Cenou balení Výrobku se pro účely tohoto ustanovení rozumí </w:t>
      </w:r>
      <w:r w:rsidR="007D714D" w:rsidRPr="00CA5FD3">
        <w:rPr>
          <w:rFonts w:ascii="Arial" w:hAnsi="Arial" w:cs="Arial"/>
          <w:sz w:val="20"/>
        </w:rPr>
        <w:t>konečná cena výrobce bez obchodní přirážky distributora a bez DPH</w:t>
      </w:r>
      <w:r w:rsidRPr="00CA5FD3">
        <w:rPr>
          <w:rFonts w:ascii="Arial" w:hAnsi="Arial" w:cs="Arial"/>
          <w:sz w:val="20"/>
        </w:rPr>
        <w:t>.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w:t>
      </w:r>
      <w:r w:rsidR="00CA5FD3" w:rsidRPr="00CA5FD3">
        <w:rPr>
          <w:rFonts w:ascii="Arial" w:hAnsi="Arial" w:cs="Arial"/>
          <w:sz w:val="20"/>
        </w:rPr>
        <w:t xml:space="preserve"> Částka bonusu takto vypočteného je částkou bez DPH. K této částce bude vždy připočtena DPH v sazbě platné pro příslušný výrobek a Zdravotnickému zařízení bude vyplacena celková částka Bonusu včetně DPH.</w:t>
      </w:r>
    </w:p>
    <w:p w14:paraId="2B047F75" w14:textId="77777777" w:rsidR="000722A6" w:rsidRPr="00E359FE" w:rsidRDefault="000722A6" w:rsidP="000722A6">
      <w:pPr>
        <w:pStyle w:val="Zkladntext2"/>
        <w:ind w:left="1065"/>
        <w:rPr>
          <w:rFonts w:ascii="Arial" w:hAnsi="Arial" w:cs="Arial"/>
          <w:sz w:val="20"/>
        </w:rPr>
      </w:pPr>
    </w:p>
    <w:p w14:paraId="1CC5DB13" w14:textId="77777777" w:rsidR="000722A6" w:rsidRPr="00E359FE" w:rsidRDefault="000722A6" w:rsidP="000722A6">
      <w:pPr>
        <w:pStyle w:val="Zkladntext2"/>
        <w:numPr>
          <w:ilvl w:val="0"/>
          <w:numId w:val="1"/>
        </w:numPr>
        <w:rPr>
          <w:rFonts w:ascii="Arial" w:hAnsi="Arial" w:cs="Arial"/>
          <w:sz w:val="20"/>
        </w:rPr>
      </w:pPr>
      <w:r w:rsidRPr="00E359FE">
        <w:rPr>
          <w:rFonts w:ascii="Arial" w:hAnsi="Arial" w:cs="Arial"/>
          <w:sz w:val="20"/>
        </w:rPr>
        <w:t>Dojde – li v referenčním období k významným změnám cen Výrobků, vstoupí obě strany do jednání o případném zrevidování příloh této smlouvy.</w:t>
      </w:r>
    </w:p>
    <w:p w14:paraId="6D722C29" w14:textId="77777777" w:rsidR="000722A6" w:rsidRPr="00E359FE" w:rsidRDefault="000722A6" w:rsidP="000722A6">
      <w:pPr>
        <w:pStyle w:val="Zkladntext2"/>
        <w:ind w:left="1065"/>
        <w:rPr>
          <w:rFonts w:ascii="Arial" w:hAnsi="Arial" w:cs="Arial"/>
          <w:sz w:val="20"/>
        </w:rPr>
      </w:pPr>
    </w:p>
    <w:p w14:paraId="50150CF1" w14:textId="77777777" w:rsidR="000722A6" w:rsidRPr="00E359FE" w:rsidRDefault="000722A6" w:rsidP="000722A6">
      <w:pPr>
        <w:pStyle w:val="Zkladntext2"/>
        <w:jc w:val="center"/>
        <w:rPr>
          <w:rFonts w:ascii="Arial" w:hAnsi="Arial" w:cs="Arial"/>
          <w:sz w:val="20"/>
        </w:rPr>
      </w:pPr>
    </w:p>
    <w:p w14:paraId="529E50B1" w14:textId="77777777" w:rsidR="000722A6" w:rsidRDefault="000722A6" w:rsidP="000722A6">
      <w:pPr>
        <w:pStyle w:val="Zkladntext2"/>
        <w:jc w:val="center"/>
        <w:rPr>
          <w:rFonts w:ascii="Arial" w:hAnsi="Arial" w:cs="Arial"/>
          <w:b/>
          <w:sz w:val="20"/>
        </w:rPr>
      </w:pPr>
      <w:r w:rsidRPr="00E359FE">
        <w:rPr>
          <w:rFonts w:ascii="Arial" w:hAnsi="Arial" w:cs="Arial"/>
          <w:b/>
          <w:sz w:val="20"/>
        </w:rPr>
        <w:t>III.</w:t>
      </w:r>
    </w:p>
    <w:p w14:paraId="1E8A79A8" w14:textId="77777777" w:rsidR="000722A6" w:rsidRDefault="000722A6"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4169F653" w14:textId="77777777" w:rsidR="000722A6" w:rsidRDefault="000722A6" w:rsidP="000722A6">
      <w:pPr>
        <w:pStyle w:val="Zkladntext2"/>
        <w:jc w:val="center"/>
        <w:rPr>
          <w:rFonts w:ascii="Arial" w:hAnsi="Arial" w:cs="Arial"/>
          <w:b/>
          <w:sz w:val="20"/>
        </w:rPr>
      </w:pPr>
    </w:p>
    <w:p w14:paraId="6EE27B58" w14:textId="0E98BBF9" w:rsidR="007F39AF" w:rsidRDefault="007F39AF" w:rsidP="000722A6">
      <w:pPr>
        <w:pStyle w:val="Zkladntext2"/>
        <w:numPr>
          <w:ilvl w:val="0"/>
          <w:numId w:val="8"/>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7FBEE2D7" w14:textId="77777777" w:rsidR="000722A6" w:rsidRDefault="000722A6" w:rsidP="000722A6">
      <w:pPr>
        <w:pStyle w:val="Zkladntext2"/>
        <w:ind w:left="1068"/>
        <w:rPr>
          <w:rFonts w:ascii="Arial" w:hAnsi="Arial" w:cs="Arial"/>
          <w:sz w:val="20"/>
        </w:rPr>
      </w:pPr>
    </w:p>
    <w:p w14:paraId="6759BB10" w14:textId="553CFC22" w:rsidR="009C2025" w:rsidRPr="00457583" w:rsidRDefault="009C2025" w:rsidP="009C2025">
      <w:pPr>
        <w:pStyle w:val="Zkladntext2"/>
        <w:numPr>
          <w:ilvl w:val="0"/>
          <w:numId w:val="8"/>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w:t>
      </w:r>
      <w:r>
        <w:rPr>
          <w:rFonts w:ascii="Arial" w:hAnsi="Arial" w:cs="Arial"/>
          <w:sz w:val="20"/>
        </w:rPr>
        <w:t> </w:t>
      </w:r>
      <w:r w:rsidRPr="00E359FE">
        <w:rPr>
          <w:rFonts w:ascii="Arial" w:hAnsi="Arial" w:cs="Arial"/>
          <w:sz w:val="20"/>
        </w:rPr>
        <w:t>úhradou</w:t>
      </w:r>
      <w:r>
        <w:rPr>
          <w:rFonts w:ascii="Arial" w:hAnsi="Arial" w:cs="Arial"/>
          <w:sz w:val="20"/>
        </w:rPr>
        <w:t>,</w:t>
      </w:r>
      <w:r w:rsidRPr="00E359FE">
        <w:rPr>
          <w:rFonts w:ascii="Arial" w:hAnsi="Arial" w:cs="Arial"/>
          <w:sz w:val="20"/>
        </w:rPr>
        <w:t xml:space="preserve"> byť jen části kupní ceny</w:t>
      </w:r>
      <w:r>
        <w:rPr>
          <w:rFonts w:ascii="Arial" w:hAnsi="Arial" w:cs="Arial"/>
          <w:sz w:val="20"/>
        </w:rPr>
        <w:t>,</w:t>
      </w:r>
      <w:r w:rsidRPr="00E359FE">
        <w:rPr>
          <w:rFonts w:ascii="Arial" w:hAnsi="Arial" w:cs="Arial"/>
          <w:sz w:val="20"/>
        </w:rPr>
        <w:t xml:space="preserve"> jakékoliv objednávky Výrobků</w:t>
      </w:r>
      <w:r>
        <w:rPr>
          <w:rFonts w:ascii="Arial" w:hAnsi="Arial" w:cs="Arial"/>
          <w:sz w:val="20"/>
        </w:rPr>
        <w:t xml:space="preserve"> odebraných přímo od Společnosti</w:t>
      </w:r>
      <w:r w:rsidRPr="00E359FE">
        <w:rPr>
          <w:rFonts w:ascii="Arial" w:hAnsi="Arial" w:cs="Arial"/>
          <w:sz w:val="20"/>
        </w:rPr>
        <w:t>. Jestliže bude Zdravotnické zařízení v prodlení s</w:t>
      </w:r>
      <w:r>
        <w:rPr>
          <w:rFonts w:ascii="Arial" w:hAnsi="Arial" w:cs="Arial"/>
          <w:sz w:val="20"/>
        </w:rPr>
        <w:t> </w:t>
      </w:r>
      <w:r w:rsidRPr="00E359FE">
        <w:rPr>
          <w:rFonts w:ascii="Arial" w:hAnsi="Arial" w:cs="Arial"/>
          <w:sz w:val="20"/>
        </w:rPr>
        <w:t>úhradou</w:t>
      </w:r>
      <w:r>
        <w:rPr>
          <w:rFonts w:ascii="Arial" w:hAnsi="Arial" w:cs="Arial"/>
          <w:sz w:val="20"/>
        </w:rPr>
        <w:t>,</w:t>
      </w:r>
      <w:r w:rsidRPr="00E359FE">
        <w:rPr>
          <w:rFonts w:ascii="Arial" w:hAnsi="Arial" w:cs="Arial"/>
          <w:sz w:val="20"/>
        </w:rPr>
        <w:t xml:space="preserve"> byť jen části kupní ceny</w:t>
      </w:r>
      <w:r>
        <w:rPr>
          <w:rFonts w:ascii="Arial" w:hAnsi="Arial" w:cs="Arial"/>
          <w:sz w:val="20"/>
        </w:rPr>
        <w:t>,</w:t>
      </w:r>
      <w:r w:rsidRPr="00E359FE">
        <w:rPr>
          <w:rFonts w:ascii="Arial" w:hAnsi="Arial" w:cs="Arial"/>
          <w:sz w:val="20"/>
        </w:rPr>
        <w:t xml:space="preserve"> po dobu </w:t>
      </w:r>
      <w:r w:rsidRPr="00EF2F76">
        <w:rPr>
          <w:rFonts w:ascii="Arial" w:hAnsi="Arial" w:cs="Arial"/>
          <w:sz w:val="20"/>
        </w:rPr>
        <w:t>15</w:t>
      </w:r>
      <w:r>
        <w:rPr>
          <w:rFonts w:ascii="Arial" w:hAnsi="Arial" w:cs="Arial"/>
          <w:sz w:val="20"/>
        </w:rPr>
        <w:t xml:space="preserve"> </w:t>
      </w:r>
      <w:r w:rsidRPr="00E359FE">
        <w:rPr>
          <w:rFonts w:ascii="Arial" w:hAnsi="Arial" w:cs="Arial"/>
          <w:sz w:val="20"/>
        </w:rPr>
        <w:t>dní</w:t>
      </w:r>
      <w:r>
        <w:rPr>
          <w:rFonts w:ascii="Arial" w:hAnsi="Arial" w:cs="Arial"/>
          <w:sz w:val="20"/>
        </w:rPr>
        <w:t xml:space="preserve"> a toto prodlení nebude napraveno ani v náhradní lhůtě 10 dní od doručení písemné výzvy k nápravě</w:t>
      </w:r>
      <w:r w:rsidRPr="00E359FE">
        <w:rPr>
          <w:rFonts w:ascii="Arial" w:hAnsi="Arial" w:cs="Arial"/>
          <w:sz w:val="20"/>
        </w:rPr>
        <w:t xml:space="preserve">, není </w:t>
      </w:r>
      <w:r>
        <w:rPr>
          <w:rFonts w:ascii="Arial" w:hAnsi="Arial" w:cs="Arial"/>
          <w:sz w:val="20"/>
        </w:rPr>
        <w:t>Společnost povinna</w:t>
      </w:r>
      <w:r w:rsidRPr="00E359FE">
        <w:rPr>
          <w:rFonts w:ascii="Arial" w:hAnsi="Arial" w:cs="Arial"/>
          <w:sz w:val="20"/>
        </w:rPr>
        <w:t xml:space="preserve"> Bonus uhradit ani po doplacení kupní ceny.</w:t>
      </w:r>
    </w:p>
    <w:p w14:paraId="59115168" w14:textId="786A3CBC" w:rsidR="000722A6" w:rsidRPr="00457583" w:rsidRDefault="000722A6" w:rsidP="009C2025">
      <w:pPr>
        <w:pStyle w:val="Zkladntext2"/>
        <w:rPr>
          <w:rFonts w:ascii="Arial" w:hAnsi="Arial" w:cs="Arial"/>
          <w:sz w:val="20"/>
        </w:rPr>
      </w:pPr>
    </w:p>
    <w:p w14:paraId="56D96915" w14:textId="77777777" w:rsidR="000722A6" w:rsidRPr="00E359FE" w:rsidRDefault="000722A6" w:rsidP="000722A6">
      <w:pPr>
        <w:pStyle w:val="Zkladntext2"/>
        <w:rPr>
          <w:rFonts w:ascii="Arial" w:hAnsi="Arial" w:cs="Arial"/>
          <w:sz w:val="20"/>
        </w:rPr>
      </w:pPr>
    </w:p>
    <w:p w14:paraId="6DA13699" w14:textId="77777777" w:rsidR="000722A6" w:rsidRPr="00E359FE" w:rsidRDefault="000722A6" w:rsidP="000722A6">
      <w:pPr>
        <w:pStyle w:val="Zkladntext2"/>
        <w:rPr>
          <w:rFonts w:ascii="Arial" w:hAnsi="Arial" w:cs="Arial"/>
          <w:sz w:val="20"/>
        </w:rPr>
      </w:pPr>
    </w:p>
    <w:p w14:paraId="5CB881F8"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2D5EE0A2"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Další ustanovení a prohlášení stran</w:t>
      </w:r>
    </w:p>
    <w:p w14:paraId="2BDC8304" w14:textId="77777777" w:rsidR="000722A6" w:rsidRPr="00E359FE" w:rsidRDefault="000722A6" w:rsidP="000722A6">
      <w:pPr>
        <w:pStyle w:val="Zkladntext2"/>
        <w:rPr>
          <w:rFonts w:ascii="Arial" w:hAnsi="Arial" w:cs="Arial"/>
          <w:sz w:val="20"/>
        </w:rPr>
      </w:pPr>
    </w:p>
    <w:p w14:paraId="459AF3F7" w14:textId="4F369D85"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00A23223">
        <w:rPr>
          <w:rFonts w:ascii="Arial" w:hAnsi="Arial" w:cs="Arial"/>
          <w:sz w:val="20"/>
        </w:rPr>
        <w:t>,</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648E1775" w14:textId="77777777" w:rsidR="000722A6" w:rsidRPr="00E359FE" w:rsidRDefault="000722A6" w:rsidP="000722A6">
      <w:pPr>
        <w:pStyle w:val="Zkladntext2"/>
        <w:ind w:left="1065"/>
        <w:rPr>
          <w:rFonts w:ascii="Arial" w:hAnsi="Arial" w:cs="Arial"/>
          <w:sz w:val="20"/>
        </w:rPr>
      </w:pPr>
    </w:p>
    <w:p w14:paraId="3A26BD5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7B3AAAA3" w14:textId="77777777" w:rsidR="000722A6" w:rsidRPr="00E359FE" w:rsidRDefault="000722A6" w:rsidP="000722A6">
      <w:pPr>
        <w:pStyle w:val="Zkladntext2"/>
        <w:ind w:left="1065"/>
        <w:rPr>
          <w:rFonts w:ascii="Arial" w:hAnsi="Arial" w:cs="Arial"/>
          <w:sz w:val="20"/>
        </w:rPr>
      </w:pPr>
    </w:p>
    <w:p w14:paraId="14B12EF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6C63AE64" w14:textId="77777777" w:rsidR="000722A6" w:rsidRPr="00E359FE" w:rsidRDefault="000722A6" w:rsidP="000722A6">
      <w:pPr>
        <w:pStyle w:val="Zkladntext2"/>
        <w:ind w:left="1065"/>
        <w:rPr>
          <w:rFonts w:ascii="Arial" w:hAnsi="Arial" w:cs="Arial"/>
          <w:sz w:val="20"/>
        </w:rPr>
      </w:pPr>
    </w:p>
    <w:p w14:paraId="47262B6A" w14:textId="7D45D8F2"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lastRenderedPageBreak/>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A23223">
        <w:rPr>
          <w:rFonts w:ascii="Arial" w:hAnsi="Arial" w:cs="Arial"/>
          <w:sz w:val="20"/>
        </w:rPr>
        <w:t>,</w:t>
      </w:r>
      <w:r w:rsidRPr="00E359FE">
        <w:rPr>
          <w:rFonts w:ascii="Arial" w:hAnsi="Arial" w:cs="Arial"/>
          <w:sz w:val="20"/>
        </w:rPr>
        <w:t xml:space="preserve"> a to i zpětně, a od této smlouvy případně písemně odstoupit.</w:t>
      </w:r>
    </w:p>
    <w:p w14:paraId="1E5C495E" w14:textId="77777777" w:rsidR="000722A6" w:rsidRPr="00E359FE" w:rsidRDefault="000722A6" w:rsidP="000722A6">
      <w:pPr>
        <w:pStyle w:val="Zkladntext2"/>
        <w:rPr>
          <w:rFonts w:ascii="Arial" w:hAnsi="Arial" w:cs="Arial"/>
          <w:sz w:val="20"/>
        </w:rPr>
      </w:pPr>
    </w:p>
    <w:p w14:paraId="5577560B" w14:textId="77777777" w:rsidR="000722A6" w:rsidRPr="00E359FE" w:rsidRDefault="000722A6" w:rsidP="000722A6">
      <w:pPr>
        <w:pStyle w:val="Zkladntext2"/>
        <w:jc w:val="center"/>
        <w:rPr>
          <w:rFonts w:ascii="Arial" w:hAnsi="Arial" w:cs="Arial"/>
          <w:b/>
          <w:sz w:val="20"/>
        </w:rPr>
      </w:pPr>
    </w:p>
    <w:p w14:paraId="5E2CB4FE"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74285BAC" w14:textId="77777777"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4B51C8CC" w14:textId="77777777" w:rsidR="000722A6" w:rsidRDefault="000722A6" w:rsidP="000722A6">
      <w:pPr>
        <w:pStyle w:val="Zkladntext2"/>
        <w:rPr>
          <w:rFonts w:ascii="Arial" w:hAnsi="Arial" w:cs="Arial"/>
          <w:b/>
          <w:sz w:val="20"/>
        </w:rPr>
      </w:pPr>
    </w:p>
    <w:p w14:paraId="1B9128EE" w14:textId="77777777" w:rsidR="000722A6" w:rsidRPr="009431AE" w:rsidRDefault="000722A6" w:rsidP="000722A6">
      <w:pPr>
        <w:pStyle w:val="Zkladntext2"/>
        <w:numPr>
          <w:ilvl w:val="0"/>
          <w:numId w:val="6"/>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2ADBFEBD" w14:textId="77777777" w:rsidR="000722A6" w:rsidRPr="009431AE" w:rsidRDefault="000722A6" w:rsidP="000722A6">
      <w:pPr>
        <w:pStyle w:val="Zkladntext2"/>
        <w:ind w:left="1065"/>
        <w:rPr>
          <w:rFonts w:ascii="Arial" w:hAnsi="Arial" w:cs="Arial"/>
          <w:sz w:val="20"/>
        </w:rPr>
      </w:pPr>
    </w:p>
    <w:p w14:paraId="54C86F0D" w14:textId="20E6012C" w:rsidR="000722A6" w:rsidRPr="009431AE" w:rsidRDefault="000722A6" w:rsidP="000722A6">
      <w:pPr>
        <w:pStyle w:val="Zkladntext2"/>
        <w:numPr>
          <w:ilvl w:val="0"/>
          <w:numId w:val="6"/>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2859301F" w14:textId="77777777" w:rsidR="000722A6" w:rsidRPr="009431AE" w:rsidRDefault="000722A6" w:rsidP="000722A6">
      <w:pPr>
        <w:ind w:left="1068"/>
        <w:rPr>
          <w:rFonts w:ascii="Arial" w:hAnsi="Arial" w:cs="Arial"/>
        </w:rPr>
      </w:pPr>
    </w:p>
    <w:p w14:paraId="0097EC68" w14:textId="77777777" w:rsidR="000722A6" w:rsidRDefault="000722A6" w:rsidP="000722A6">
      <w:pPr>
        <w:pStyle w:val="Zkladntext2"/>
        <w:rPr>
          <w:rFonts w:ascii="Arial" w:hAnsi="Arial" w:cs="Arial"/>
          <w:b/>
          <w:sz w:val="20"/>
        </w:rPr>
      </w:pPr>
    </w:p>
    <w:p w14:paraId="5F550EC5" w14:textId="77777777" w:rsidR="000722A6" w:rsidRDefault="000722A6" w:rsidP="000722A6">
      <w:pPr>
        <w:pStyle w:val="Zkladntext2"/>
        <w:jc w:val="center"/>
        <w:rPr>
          <w:rFonts w:ascii="Arial" w:hAnsi="Arial" w:cs="Arial"/>
          <w:b/>
          <w:sz w:val="20"/>
        </w:rPr>
      </w:pPr>
      <w:r>
        <w:rPr>
          <w:rFonts w:ascii="Arial" w:hAnsi="Arial" w:cs="Arial"/>
          <w:b/>
          <w:sz w:val="20"/>
        </w:rPr>
        <w:t>VI.</w:t>
      </w:r>
    </w:p>
    <w:p w14:paraId="5D249639"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p>
    <w:p w14:paraId="5FA3FB45" w14:textId="77777777" w:rsidR="000722A6" w:rsidRPr="00E359FE" w:rsidRDefault="000722A6" w:rsidP="000722A6">
      <w:pPr>
        <w:pStyle w:val="Zkladntext2"/>
        <w:jc w:val="center"/>
        <w:rPr>
          <w:rFonts w:ascii="Arial" w:hAnsi="Arial" w:cs="Arial"/>
          <w:b/>
          <w:sz w:val="20"/>
        </w:rPr>
      </w:pPr>
    </w:p>
    <w:p w14:paraId="66B55150" w14:textId="77777777" w:rsidR="00B82012" w:rsidRPr="00B82012" w:rsidRDefault="001A5646" w:rsidP="00B82012">
      <w:pPr>
        <w:pStyle w:val="Zkladntext2"/>
        <w:numPr>
          <w:ilvl w:val="0"/>
          <w:numId w:val="14"/>
        </w:numPr>
        <w:rPr>
          <w:rFonts w:ascii="Arial" w:hAnsi="Arial"/>
          <w:sz w:val="20"/>
        </w:rPr>
      </w:pPr>
      <w:r w:rsidRPr="00617784">
        <w:rPr>
          <w:rFonts w:ascii="Arial" w:hAnsi="Arial" w:cs="Arial"/>
          <w:sz w:val="20"/>
        </w:rPr>
        <w:t>S</w:t>
      </w:r>
      <w:r>
        <w:rPr>
          <w:rFonts w:ascii="Arial" w:hAnsi="Arial" w:cs="Arial"/>
          <w:sz w:val="20"/>
        </w:rPr>
        <w:t>mluvní s</w:t>
      </w:r>
      <w:r w:rsidRPr="00617784">
        <w:rPr>
          <w:rFonts w:ascii="Arial" w:hAnsi="Arial" w:cs="Arial"/>
          <w:sz w:val="20"/>
        </w:rPr>
        <w:t>trany se zavazují, že v průběhu účinnosti této smlouvy, ale i po skončení její účinnosti</w:t>
      </w:r>
      <w:r w:rsidR="005072EC">
        <w:rPr>
          <w:rFonts w:ascii="Arial" w:hAnsi="Arial" w:cs="Arial"/>
          <w:sz w:val="20"/>
        </w:rPr>
        <w:t>,</w:t>
      </w:r>
      <w:r w:rsidRPr="00617784">
        <w:rPr>
          <w:rFonts w:ascii="Arial" w:hAnsi="Arial" w:cs="Arial"/>
          <w:sz w:val="20"/>
        </w:rPr>
        <w:t xml:space="preserve"> </w:t>
      </w:r>
      <w:r w:rsidR="008D1A0E">
        <w:rPr>
          <w:rFonts w:ascii="Arial" w:hAnsi="Arial" w:cs="Arial"/>
          <w:sz w:val="20"/>
        </w:rPr>
        <w:t>kdykoliv</w:t>
      </w:r>
      <w:r w:rsidRPr="00617784">
        <w:rPr>
          <w:rFonts w:ascii="Arial" w:hAnsi="Arial" w:cs="Arial"/>
          <w:sz w:val="20"/>
        </w:rPr>
        <w:t xml:space="preserve"> </w:t>
      </w:r>
      <w:r w:rsidR="006B5770" w:rsidRPr="005B32B4">
        <w:rPr>
          <w:rFonts w:ascii="Arial" w:hAnsi="Arial" w:cs="Arial"/>
          <w:sz w:val="20"/>
        </w:rPr>
        <w:t xml:space="preserve">budou </w:t>
      </w:r>
      <w:r w:rsidRPr="00617784">
        <w:rPr>
          <w:rFonts w:ascii="Arial" w:hAnsi="Arial" w:cs="Arial"/>
          <w:sz w:val="20"/>
        </w:rPr>
        <w:t xml:space="preserve">z jakéhokoliv důvodu zacházet s </w:t>
      </w:r>
      <w:r w:rsidR="006B5770">
        <w:rPr>
          <w:rFonts w:ascii="Arial" w:hAnsi="Arial" w:cs="Arial"/>
          <w:sz w:val="20"/>
        </w:rPr>
        <w:t xml:space="preserve">jakýmikoli </w:t>
      </w:r>
      <w:r w:rsidRPr="00617784">
        <w:rPr>
          <w:rFonts w:ascii="Arial" w:hAnsi="Arial" w:cs="Arial"/>
          <w:sz w:val="20"/>
        </w:rPr>
        <w:t>informacemi a</w:t>
      </w:r>
      <w:r w:rsidR="006B5770">
        <w:rPr>
          <w:rFonts w:ascii="Arial" w:hAnsi="Arial" w:cs="Arial"/>
          <w:sz w:val="20"/>
        </w:rPr>
        <w:t>/nebo</w:t>
      </w:r>
      <w:r w:rsidRPr="00617784">
        <w:rPr>
          <w:rFonts w:ascii="Arial" w:hAnsi="Arial" w:cs="Arial"/>
          <w:sz w:val="20"/>
        </w:rPr>
        <w:t xml:space="preserve"> znalostmi, které mohou získat při provádění plnění dle této smlouvy</w:t>
      </w:r>
      <w:r w:rsidR="008D1A0E">
        <w:rPr>
          <w:rFonts w:ascii="Arial" w:hAnsi="Arial" w:cs="Arial"/>
          <w:sz w:val="20"/>
        </w:rPr>
        <w:t>,</w:t>
      </w:r>
      <w:r w:rsidRPr="00617784">
        <w:rPr>
          <w:rFonts w:ascii="Arial" w:hAnsi="Arial" w:cs="Arial"/>
          <w:sz w:val="20"/>
        </w:rPr>
        <w:t xml:space="preserve"> </w:t>
      </w:r>
      <w:r w:rsidR="00941306">
        <w:rPr>
          <w:rFonts w:ascii="Arial" w:hAnsi="Arial" w:cs="Arial"/>
          <w:sz w:val="20"/>
        </w:rPr>
        <w:t xml:space="preserve">ať již </w:t>
      </w:r>
      <w:r w:rsidRPr="00617784">
        <w:rPr>
          <w:rFonts w:ascii="Arial" w:hAnsi="Arial" w:cs="Arial"/>
          <w:sz w:val="20"/>
        </w:rPr>
        <w:t>ohledně obchodních metod</w:t>
      </w:r>
      <w:r w:rsidR="008D1A0E">
        <w:rPr>
          <w:rFonts w:ascii="Arial" w:hAnsi="Arial" w:cs="Arial"/>
          <w:sz w:val="20"/>
        </w:rPr>
        <w:t>, cenové politiky,</w:t>
      </w:r>
      <w:r w:rsidRPr="00617784">
        <w:rPr>
          <w:rFonts w:ascii="Arial" w:hAnsi="Arial" w:cs="Arial"/>
          <w:sz w:val="20"/>
        </w:rPr>
        <w:t xml:space="preserve"> včetně </w:t>
      </w:r>
      <w:r w:rsidR="00B82012">
        <w:rPr>
          <w:rFonts w:ascii="Arial" w:hAnsi="Arial" w:cs="Arial"/>
          <w:sz w:val="20"/>
        </w:rPr>
        <w:t xml:space="preserve">vybraných </w:t>
      </w:r>
      <w:r w:rsidR="00DC0C80">
        <w:rPr>
          <w:rFonts w:ascii="Arial" w:hAnsi="Arial" w:cs="Arial"/>
          <w:sz w:val="20"/>
        </w:rPr>
        <w:t xml:space="preserve">jednotkových </w:t>
      </w:r>
      <w:r w:rsidRPr="00617784">
        <w:rPr>
          <w:rFonts w:ascii="Arial" w:hAnsi="Arial" w:cs="Arial"/>
          <w:sz w:val="20"/>
        </w:rPr>
        <w:t>cen</w:t>
      </w:r>
      <w:r w:rsidR="008D1A0E">
        <w:rPr>
          <w:rFonts w:ascii="Arial" w:hAnsi="Arial" w:cs="Arial"/>
          <w:sz w:val="20"/>
        </w:rPr>
        <w:t>,</w:t>
      </w:r>
      <w:r w:rsidRPr="00617784">
        <w:rPr>
          <w:rFonts w:ascii="Arial" w:hAnsi="Arial" w:cs="Arial"/>
          <w:sz w:val="20"/>
        </w:rPr>
        <w:t xml:space="preserve"> a</w:t>
      </w:r>
      <w:r w:rsidR="008D1A0E">
        <w:rPr>
          <w:rFonts w:ascii="Arial" w:hAnsi="Arial" w:cs="Arial"/>
          <w:sz w:val="20"/>
        </w:rPr>
        <w:t>/nebo ohledně obchodních</w:t>
      </w:r>
      <w:r w:rsidRPr="00617784">
        <w:rPr>
          <w:rFonts w:ascii="Arial" w:hAnsi="Arial" w:cs="Arial"/>
          <w:sz w:val="20"/>
        </w:rPr>
        <w:t xml:space="preserve"> činností druhé </w:t>
      </w:r>
      <w:r w:rsidR="00941306">
        <w:rPr>
          <w:rFonts w:ascii="Arial" w:hAnsi="Arial" w:cs="Arial"/>
          <w:sz w:val="20"/>
        </w:rPr>
        <w:t>smluvní s</w:t>
      </w:r>
      <w:r w:rsidRPr="00617784">
        <w:rPr>
          <w:rFonts w:ascii="Arial" w:hAnsi="Arial" w:cs="Arial"/>
          <w:sz w:val="20"/>
        </w:rPr>
        <w:t>trany</w:t>
      </w:r>
      <w:r w:rsidR="00794610">
        <w:rPr>
          <w:rFonts w:ascii="Arial" w:hAnsi="Arial" w:cs="Arial"/>
          <w:sz w:val="20"/>
        </w:rPr>
        <w:t xml:space="preserve"> </w:t>
      </w:r>
      <w:r w:rsidR="008D1A0E">
        <w:rPr>
          <w:rFonts w:ascii="Arial" w:hAnsi="Arial" w:cs="Arial"/>
          <w:sz w:val="20"/>
        </w:rPr>
        <w:t xml:space="preserve">a/nebo obchodních partnerů druhé </w:t>
      </w:r>
      <w:r w:rsidR="00941306">
        <w:rPr>
          <w:rFonts w:ascii="Arial" w:hAnsi="Arial" w:cs="Arial"/>
          <w:sz w:val="20"/>
        </w:rPr>
        <w:t>smluvní s</w:t>
      </w:r>
      <w:r w:rsidR="008D1A0E">
        <w:rPr>
          <w:rFonts w:ascii="Arial" w:hAnsi="Arial" w:cs="Arial"/>
          <w:sz w:val="20"/>
        </w:rPr>
        <w:t xml:space="preserve">trany, </w:t>
      </w:r>
      <w:r w:rsidR="00794610">
        <w:rPr>
          <w:rFonts w:ascii="Arial" w:hAnsi="Arial" w:cs="Arial"/>
          <w:sz w:val="20"/>
        </w:rPr>
        <w:t xml:space="preserve">jakož i </w:t>
      </w:r>
      <w:r w:rsidR="008D1A0E">
        <w:rPr>
          <w:rFonts w:ascii="Arial" w:hAnsi="Arial" w:cs="Arial"/>
          <w:sz w:val="20"/>
        </w:rPr>
        <w:t xml:space="preserve">ohledně </w:t>
      </w:r>
      <w:r w:rsidR="00794610">
        <w:rPr>
          <w:rFonts w:ascii="Arial" w:hAnsi="Arial" w:cs="Arial"/>
          <w:sz w:val="20"/>
        </w:rPr>
        <w:t>vzájemných obchodních vztah</w:t>
      </w:r>
      <w:r w:rsidR="00A23223">
        <w:rPr>
          <w:rFonts w:ascii="Arial" w:hAnsi="Arial" w:cs="Arial"/>
          <w:sz w:val="20"/>
        </w:rPr>
        <w:t>ů</w:t>
      </w:r>
      <w:r w:rsidRPr="00617784">
        <w:rPr>
          <w:rFonts w:ascii="Arial" w:hAnsi="Arial" w:cs="Arial"/>
          <w:sz w:val="20"/>
        </w:rPr>
        <w:t xml:space="preserve"> (dále jen „</w:t>
      </w:r>
      <w:r w:rsidR="00DC0C80">
        <w:rPr>
          <w:rFonts w:ascii="Arial" w:hAnsi="Arial" w:cs="Arial"/>
          <w:b/>
          <w:sz w:val="20"/>
        </w:rPr>
        <w:t>D</w:t>
      </w:r>
      <w:r w:rsidRPr="00617784">
        <w:rPr>
          <w:rFonts w:ascii="Arial" w:hAnsi="Arial" w:cs="Arial"/>
          <w:b/>
          <w:sz w:val="20"/>
        </w:rPr>
        <w:t>ůvěrné informace</w:t>
      </w:r>
      <w:r w:rsidRPr="00617784">
        <w:rPr>
          <w:rFonts w:ascii="Arial" w:hAnsi="Arial" w:cs="Arial"/>
          <w:sz w:val="20"/>
        </w:rPr>
        <w:t xml:space="preserve">“), </w:t>
      </w:r>
      <w:r w:rsidR="008D1A0E">
        <w:rPr>
          <w:rFonts w:ascii="Arial" w:hAnsi="Arial" w:cs="Arial"/>
          <w:sz w:val="20"/>
        </w:rPr>
        <w:t>vždy budou o</w:t>
      </w:r>
      <w:r w:rsidR="008D1A0E" w:rsidRPr="008D1A0E">
        <w:rPr>
          <w:rFonts w:ascii="Arial" w:hAnsi="Arial" w:cs="Arial"/>
          <w:sz w:val="20"/>
        </w:rPr>
        <w:t> Důvěrný</w:t>
      </w:r>
      <w:r w:rsidR="008D1A0E">
        <w:rPr>
          <w:rFonts w:ascii="Arial" w:hAnsi="Arial" w:cs="Arial"/>
          <w:sz w:val="20"/>
        </w:rPr>
        <w:t xml:space="preserve">ch </w:t>
      </w:r>
      <w:r w:rsidR="008D1A0E" w:rsidRPr="008D1A0E">
        <w:rPr>
          <w:rFonts w:ascii="Arial" w:hAnsi="Arial" w:cs="Arial"/>
          <w:sz w:val="20"/>
        </w:rPr>
        <w:t>informac</w:t>
      </w:r>
      <w:r w:rsidR="008D1A0E">
        <w:rPr>
          <w:rFonts w:ascii="Arial" w:hAnsi="Arial" w:cs="Arial"/>
          <w:sz w:val="20"/>
        </w:rPr>
        <w:t>ích zachovávat naprostou mlčenlivost</w:t>
      </w:r>
      <w:r w:rsidR="00941306">
        <w:rPr>
          <w:rFonts w:ascii="Arial" w:hAnsi="Arial" w:cs="Arial"/>
          <w:sz w:val="20"/>
        </w:rPr>
        <w:t>, a to do doby než budou tohoto závazku mlčenlivosti zbaven</w:t>
      </w:r>
      <w:r w:rsidR="00A23223">
        <w:rPr>
          <w:rFonts w:ascii="Arial" w:hAnsi="Arial" w:cs="Arial"/>
          <w:sz w:val="20"/>
        </w:rPr>
        <w:t>i</w:t>
      </w:r>
      <w:r w:rsidR="00941306">
        <w:rPr>
          <w:rFonts w:ascii="Arial" w:hAnsi="Arial" w:cs="Arial"/>
          <w:sz w:val="20"/>
        </w:rPr>
        <w:t xml:space="preserve"> druhou smluvní stranou nebo zákonem</w:t>
      </w:r>
      <w:r w:rsidR="008D1A0E">
        <w:rPr>
          <w:rFonts w:ascii="Arial" w:hAnsi="Arial" w:cs="Arial"/>
          <w:sz w:val="20"/>
        </w:rPr>
        <w:t xml:space="preserve">. </w:t>
      </w:r>
      <w:r w:rsidR="00941306" w:rsidRPr="006A4D09">
        <w:rPr>
          <w:rFonts w:ascii="Arial" w:hAnsi="Arial" w:cs="Arial"/>
          <w:sz w:val="20"/>
        </w:rPr>
        <w:t>S</w:t>
      </w:r>
      <w:r w:rsidR="00941306">
        <w:rPr>
          <w:rFonts w:ascii="Arial" w:hAnsi="Arial" w:cs="Arial"/>
          <w:sz w:val="20"/>
        </w:rPr>
        <w:t>mluvní s</w:t>
      </w:r>
      <w:r w:rsidR="00941306" w:rsidRPr="006A4D09">
        <w:rPr>
          <w:rFonts w:ascii="Arial" w:hAnsi="Arial" w:cs="Arial"/>
          <w:sz w:val="20"/>
        </w:rPr>
        <w:t xml:space="preserve">trany se </w:t>
      </w:r>
      <w:r w:rsidR="00941306">
        <w:rPr>
          <w:rFonts w:ascii="Arial" w:hAnsi="Arial" w:cs="Arial"/>
          <w:sz w:val="20"/>
        </w:rPr>
        <w:t xml:space="preserve">dále </w:t>
      </w:r>
      <w:r w:rsidR="00941306" w:rsidRPr="006A4D09">
        <w:rPr>
          <w:rFonts w:ascii="Arial" w:hAnsi="Arial" w:cs="Arial"/>
          <w:sz w:val="20"/>
        </w:rPr>
        <w:t xml:space="preserve">zavazují, že </w:t>
      </w:r>
      <w:r w:rsidR="00941306">
        <w:rPr>
          <w:rFonts w:ascii="Arial" w:hAnsi="Arial" w:cs="Arial"/>
          <w:sz w:val="20"/>
        </w:rPr>
        <w:t>po stejnou dobu, j</w:t>
      </w:r>
      <w:r w:rsidR="00202831">
        <w:rPr>
          <w:rFonts w:ascii="Arial" w:hAnsi="Arial" w:cs="Arial"/>
          <w:sz w:val="20"/>
        </w:rPr>
        <w:t xml:space="preserve">estliže </w:t>
      </w:r>
      <w:r w:rsidR="00941306">
        <w:rPr>
          <w:rFonts w:ascii="Arial" w:hAnsi="Arial" w:cs="Arial"/>
          <w:sz w:val="20"/>
        </w:rPr>
        <w:t>druhá smluvní s</w:t>
      </w:r>
      <w:r w:rsidR="00202831">
        <w:rPr>
          <w:rFonts w:ascii="Arial" w:hAnsi="Arial" w:cs="Arial"/>
          <w:sz w:val="20"/>
        </w:rPr>
        <w:t xml:space="preserve">trana konkrétní Důvěrné informace označí za své obchodní tajemství a/nebo bude zřejmé, že se jedná o obchodní tajemství, a/nebo </w:t>
      </w:r>
      <w:r w:rsidR="00941306">
        <w:rPr>
          <w:rFonts w:ascii="Arial" w:hAnsi="Arial" w:cs="Arial"/>
          <w:sz w:val="20"/>
        </w:rPr>
        <w:t>bude druhá smluvní s</w:t>
      </w:r>
      <w:r w:rsidR="00202831">
        <w:rPr>
          <w:rFonts w:ascii="Arial" w:hAnsi="Arial" w:cs="Arial"/>
          <w:sz w:val="20"/>
        </w:rPr>
        <w:t>tran</w:t>
      </w:r>
      <w:r w:rsidR="00941306">
        <w:rPr>
          <w:rFonts w:ascii="Arial" w:hAnsi="Arial" w:cs="Arial"/>
          <w:sz w:val="20"/>
        </w:rPr>
        <w:t>a</w:t>
      </w:r>
      <w:r w:rsidR="00202831">
        <w:rPr>
          <w:rFonts w:ascii="Arial" w:hAnsi="Arial" w:cs="Arial"/>
          <w:sz w:val="20"/>
        </w:rPr>
        <w:t xml:space="preserve"> s konkrétními Důvěrnými informacemi zacházet </w:t>
      </w:r>
      <w:r w:rsidRPr="00617784">
        <w:rPr>
          <w:rFonts w:ascii="Arial" w:hAnsi="Arial" w:cs="Arial"/>
          <w:sz w:val="20"/>
        </w:rPr>
        <w:t xml:space="preserve">jako s informacemi přísně důvěrnými, které jsou konkurenčně významné, určitelné, ocenitelné a v příslušných obchodních kruzích běžně nedostupné, a které </w:t>
      </w:r>
      <w:r w:rsidR="00202831">
        <w:rPr>
          <w:rFonts w:ascii="Arial" w:hAnsi="Arial" w:cs="Arial"/>
          <w:sz w:val="20"/>
        </w:rPr>
        <w:t xml:space="preserve">bude </w:t>
      </w:r>
      <w:r w:rsidRPr="00617784">
        <w:rPr>
          <w:rFonts w:ascii="Arial" w:hAnsi="Arial" w:cs="Arial"/>
          <w:sz w:val="20"/>
        </w:rPr>
        <w:t>druhá Strana důvodně utaj</w:t>
      </w:r>
      <w:r w:rsidR="00202831">
        <w:rPr>
          <w:rFonts w:ascii="Arial" w:hAnsi="Arial" w:cs="Arial"/>
          <w:sz w:val="20"/>
        </w:rPr>
        <w:t>ovat</w:t>
      </w:r>
      <w:r w:rsidRPr="00617784">
        <w:rPr>
          <w:rFonts w:ascii="Arial" w:hAnsi="Arial" w:cs="Arial"/>
          <w:sz w:val="20"/>
        </w:rPr>
        <w:t xml:space="preserve">, </w:t>
      </w:r>
      <w:r w:rsidR="00202831">
        <w:rPr>
          <w:rFonts w:ascii="Arial" w:hAnsi="Arial" w:cs="Arial"/>
          <w:sz w:val="20"/>
        </w:rPr>
        <w:t xml:space="preserve">pak bude s těmito Důvěrnými informacemi </w:t>
      </w:r>
      <w:r w:rsidR="00941306">
        <w:rPr>
          <w:rFonts w:ascii="Arial" w:hAnsi="Arial" w:cs="Arial"/>
          <w:sz w:val="20"/>
        </w:rPr>
        <w:t xml:space="preserve">smluvními stranami </w:t>
      </w:r>
      <w:r w:rsidR="00202831">
        <w:rPr>
          <w:rFonts w:ascii="Arial" w:hAnsi="Arial" w:cs="Arial"/>
          <w:sz w:val="20"/>
        </w:rPr>
        <w:t>zacházeno jako s</w:t>
      </w:r>
      <w:r w:rsidRPr="00617784">
        <w:rPr>
          <w:rFonts w:ascii="Arial" w:hAnsi="Arial" w:cs="Arial"/>
          <w:sz w:val="20"/>
        </w:rPr>
        <w:t xml:space="preserve"> obchodní</w:t>
      </w:r>
      <w:r w:rsidR="00202831">
        <w:rPr>
          <w:rFonts w:ascii="Arial" w:hAnsi="Arial" w:cs="Arial"/>
          <w:sz w:val="20"/>
        </w:rPr>
        <w:t>m</w:t>
      </w:r>
      <w:r w:rsidRPr="00617784">
        <w:rPr>
          <w:rFonts w:ascii="Arial" w:hAnsi="Arial" w:cs="Arial"/>
          <w:sz w:val="20"/>
        </w:rPr>
        <w:t xml:space="preserve"> tajemství</w:t>
      </w:r>
      <w:r w:rsidR="00202831">
        <w:rPr>
          <w:rFonts w:ascii="Arial" w:hAnsi="Arial" w:cs="Arial"/>
          <w:sz w:val="20"/>
        </w:rPr>
        <w:t>m</w:t>
      </w:r>
      <w:r w:rsidRPr="00617784">
        <w:rPr>
          <w:rFonts w:ascii="Arial" w:hAnsi="Arial" w:cs="Arial"/>
          <w:sz w:val="20"/>
        </w:rPr>
        <w:t xml:space="preserve">. </w:t>
      </w:r>
      <w:bookmarkStart w:id="0" w:name="_Hlk23824834"/>
      <w:bookmarkStart w:id="1" w:name="_Hlk23824121"/>
      <w:r w:rsidR="00B82012">
        <w:rPr>
          <w:rFonts w:ascii="Arial" w:hAnsi="Arial" w:cs="Arial"/>
          <w:sz w:val="20"/>
        </w:rPr>
        <w:t>Na vyžádání smluvní strany druhá smluvní strana dodala nebo dodá relevantní údaje potvrzující, že Důvěrné informace, především pak jednotková cena a bonusové schéma, naplňují pojmové znaky obchodního tajemství podle právních předpisů České republiky</w:t>
      </w:r>
      <w:bookmarkEnd w:id="0"/>
      <w:r w:rsidR="00B82012">
        <w:rPr>
          <w:rFonts w:ascii="Arial" w:hAnsi="Arial" w:cs="Arial"/>
          <w:sz w:val="20"/>
        </w:rPr>
        <w:t>.</w:t>
      </w:r>
      <w:bookmarkEnd w:id="1"/>
    </w:p>
    <w:p w14:paraId="004F6A48" w14:textId="77777777" w:rsidR="00BF6D90" w:rsidRPr="00A23223" w:rsidRDefault="00BF6D90" w:rsidP="00617784">
      <w:pPr>
        <w:pStyle w:val="Zkladntext2"/>
        <w:ind w:left="1065"/>
        <w:rPr>
          <w:rFonts w:ascii="Arial" w:hAnsi="Arial" w:cs="Arial"/>
        </w:rPr>
      </w:pPr>
    </w:p>
    <w:p w14:paraId="5E85AF59" w14:textId="5F056356" w:rsidR="001A5646" w:rsidRPr="00617784" w:rsidRDefault="001A5646" w:rsidP="00617784">
      <w:pPr>
        <w:pStyle w:val="Zkladntext2"/>
        <w:numPr>
          <w:ilvl w:val="0"/>
          <w:numId w:val="7"/>
        </w:numPr>
        <w:rPr>
          <w:rFonts w:ascii="Arial" w:hAnsi="Arial" w:cs="Arial"/>
        </w:rPr>
      </w:pPr>
      <w:r w:rsidRPr="00617784">
        <w:rPr>
          <w:rFonts w:ascii="Arial" w:hAnsi="Arial" w:cs="Arial"/>
          <w:sz w:val="20"/>
        </w:rPr>
        <w:t>S</w:t>
      </w:r>
      <w:r w:rsidR="00DC0C80">
        <w:rPr>
          <w:rFonts w:ascii="Arial" w:hAnsi="Arial" w:cs="Arial"/>
          <w:sz w:val="20"/>
        </w:rPr>
        <w:t>mluvní s</w:t>
      </w:r>
      <w:r w:rsidRPr="00617784">
        <w:rPr>
          <w:rFonts w:ascii="Arial" w:hAnsi="Arial" w:cs="Arial"/>
          <w:sz w:val="20"/>
        </w:rPr>
        <w:t xml:space="preserve">trany se </w:t>
      </w:r>
      <w:r w:rsidR="00202831">
        <w:rPr>
          <w:rFonts w:ascii="Arial" w:hAnsi="Arial" w:cs="Arial"/>
          <w:sz w:val="20"/>
        </w:rPr>
        <w:t>dále</w:t>
      </w:r>
      <w:r w:rsidRPr="00617784">
        <w:rPr>
          <w:rFonts w:ascii="Arial" w:hAnsi="Arial" w:cs="Arial"/>
          <w:sz w:val="20"/>
        </w:rPr>
        <w:t xml:space="preserve"> zavazují neposkytnout ani jinak nezpřístupnit Důvěrné informace žádné třetí osobě a poskytnout je jen takovým svým zaměstnancům, statutár</w:t>
      </w:r>
      <w:r w:rsidR="00202831">
        <w:rPr>
          <w:rFonts w:ascii="Arial" w:hAnsi="Arial" w:cs="Arial"/>
          <w:sz w:val="20"/>
        </w:rPr>
        <w:t xml:space="preserve">ním orgánům, </w:t>
      </w:r>
      <w:r w:rsidR="00941306">
        <w:rPr>
          <w:rFonts w:ascii="Arial" w:hAnsi="Arial" w:cs="Arial"/>
          <w:sz w:val="20"/>
        </w:rPr>
        <w:t xml:space="preserve">resp. </w:t>
      </w:r>
      <w:r w:rsidR="00202831">
        <w:rPr>
          <w:rFonts w:ascii="Arial" w:hAnsi="Arial" w:cs="Arial"/>
          <w:sz w:val="20"/>
        </w:rPr>
        <w:t>členům kolektivního statutárního orgánu</w:t>
      </w:r>
      <w:r w:rsidRPr="00617784">
        <w:rPr>
          <w:rFonts w:ascii="Arial" w:hAnsi="Arial" w:cs="Arial"/>
          <w:sz w:val="20"/>
        </w:rPr>
        <w:t>, právním</w:t>
      </w:r>
      <w:r w:rsidR="00BF6D90">
        <w:rPr>
          <w:rFonts w:ascii="Arial" w:hAnsi="Arial" w:cs="Arial"/>
          <w:sz w:val="20"/>
        </w:rPr>
        <w:t>,</w:t>
      </w:r>
      <w:r w:rsidRPr="00617784">
        <w:rPr>
          <w:rFonts w:ascii="Arial" w:hAnsi="Arial" w:cs="Arial"/>
          <w:sz w:val="20"/>
        </w:rPr>
        <w:t xml:space="preserve"> daňovým </w:t>
      </w:r>
      <w:r w:rsidR="00BF6D90">
        <w:rPr>
          <w:rFonts w:ascii="Arial" w:hAnsi="Arial" w:cs="Arial"/>
          <w:sz w:val="20"/>
        </w:rPr>
        <w:t xml:space="preserve">a účetním </w:t>
      </w:r>
      <w:r w:rsidRPr="00617784">
        <w:rPr>
          <w:rFonts w:ascii="Arial" w:hAnsi="Arial" w:cs="Arial"/>
          <w:sz w:val="20"/>
        </w:rPr>
        <w:t xml:space="preserve">poradcům, kteří je pro svou činnost v souvislosti s touto smlouvou potřebují, a pouze za předpokladu, že tyto osoby příslušná </w:t>
      </w:r>
      <w:r w:rsidR="00DC0C80">
        <w:rPr>
          <w:rFonts w:ascii="Arial" w:hAnsi="Arial" w:cs="Arial"/>
          <w:sz w:val="20"/>
        </w:rPr>
        <w:t>smluvní st</w:t>
      </w:r>
      <w:r w:rsidRPr="00617784">
        <w:rPr>
          <w:rFonts w:ascii="Arial" w:hAnsi="Arial" w:cs="Arial"/>
          <w:sz w:val="20"/>
        </w:rPr>
        <w:t xml:space="preserve">rana zaváže k povinnosti mlčenlivosti v odpovídajícím </w:t>
      </w:r>
      <w:r w:rsidRPr="00617784">
        <w:rPr>
          <w:rFonts w:ascii="Arial" w:hAnsi="Arial" w:cs="Arial"/>
          <w:sz w:val="20"/>
        </w:rPr>
        <w:lastRenderedPageBreak/>
        <w:t xml:space="preserve">rozsahu. Strany se rovněž zavazují chránit </w:t>
      </w:r>
      <w:r w:rsidR="00941306">
        <w:rPr>
          <w:rFonts w:ascii="Arial" w:hAnsi="Arial" w:cs="Arial"/>
          <w:sz w:val="20"/>
        </w:rPr>
        <w:t>D</w:t>
      </w:r>
      <w:r w:rsidRPr="00617784">
        <w:rPr>
          <w:rFonts w:ascii="Arial" w:hAnsi="Arial" w:cs="Arial"/>
          <w:sz w:val="20"/>
        </w:rPr>
        <w:t xml:space="preserve">ůvěrné informace (zejména jednotkové ceny </w:t>
      </w:r>
      <w:r w:rsidR="00B82012">
        <w:rPr>
          <w:rFonts w:ascii="Arial" w:hAnsi="Arial" w:cs="Arial"/>
          <w:sz w:val="20"/>
        </w:rPr>
        <w:t>vybraných</w:t>
      </w:r>
      <w:r w:rsidR="00B82012" w:rsidRPr="00617784">
        <w:rPr>
          <w:rFonts w:ascii="Arial" w:hAnsi="Arial" w:cs="Arial"/>
          <w:sz w:val="20"/>
        </w:rPr>
        <w:t xml:space="preserve"> </w:t>
      </w:r>
      <w:r w:rsidRPr="00617784">
        <w:rPr>
          <w:rFonts w:ascii="Arial" w:hAnsi="Arial" w:cs="Arial"/>
          <w:sz w:val="20"/>
        </w:rPr>
        <w:t xml:space="preserve">produktů </w:t>
      </w:r>
      <w:r w:rsidR="00DC0C80" w:rsidRPr="00617784">
        <w:rPr>
          <w:rFonts w:ascii="Arial" w:hAnsi="Arial" w:cs="Arial"/>
          <w:sz w:val="20"/>
        </w:rPr>
        <w:t>Společnosti</w:t>
      </w:r>
      <w:r w:rsidRPr="00617784">
        <w:rPr>
          <w:rFonts w:ascii="Arial" w:hAnsi="Arial" w:cs="Arial"/>
          <w:sz w:val="20"/>
        </w:rPr>
        <w:t xml:space="preserve">) před jejich </w:t>
      </w:r>
      <w:r w:rsidR="00DC0C80">
        <w:rPr>
          <w:rFonts w:ascii="Arial" w:hAnsi="Arial" w:cs="Arial"/>
          <w:sz w:val="20"/>
        </w:rPr>
        <w:t>u</w:t>
      </w:r>
      <w:r w:rsidRPr="00617784">
        <w:rPr>
          <w:rFonts w:ascii="Arial" w:hAnsi="Arial" w:cs="Arial"/>
          <w:sz w:val="20"/>
        </w:rPr>
        <w:t>veřejněním v registru smluv v rámci plnění povinností stanovených zákonem č. 340/2015 Sb.</w:t>
      </w:r>
      <w:r w:rsidR="00DC0C80">
        <w:rPr>
          <w:rFonts w:ascii="Arial" w:hAnsi="Arial" w:cs="Arial"/>
          <w:sz w:val="20"/>
        </w:rPr>
        <w:t>,</w:t>
      </w:r>
      <w:r w:rsidRPr="00617784">
        <w:rPr>
          <w:rFonts w:ascii="Arial" w:hAnsi="Arial" w:cs="Arial"/>
          <w:sz w:val="20"/>
        </w:rPr>
        <w:t xml:space="preserve"> o registru smluv, ve znění pozdějších předpisů. </w:t>
      </w:r>
    </w:p>
    <w:p w14:paraId="072CD8CC" w14:textId="77777777" w:rsidR="001A5646" w:rsidRPr="00E359FE" w:rsidRDefault="001A5646" w:rsidP="000722A6">
      <w:pPr>
        <w:pStyle w:val="Zkladntext2"/>
        <w:rPr>
          <w:rFonts w:ascii="Arial" w:hAnsi="Arial" w:cs="Arial"/>
          <w:sz w:val="20"/>
        </w:rPr>
      </w:pPr>
    </w:p>
    <w:p w14:paraId="4636D649" w14:textId="77777777" w:rsidR="000722A6" w:rsidRPr="00E359FE" w:rsidRDefault="000722A6" w:rsidP="000722A6">
      <w:pPr>
        <w:pStyle w:val="Zkladntext2"/>
        <w:ind w:left="1080"/>
        <w:rPr>
          <w:rFonts w:ascii="Arial" w:hAnsi="Arial" w:cs="Arial"/>
          <w:b/>
          <w:sz w:val="20"/>
        </w:rPr>
      </w:pPr>
    </w:p>
    <w:p w14:paraId="41F2396F" w14:textId="3EA172E7" w:rsidR="00DC0C80" w:rsidRPr="003F6F2E" w:rsidRDefault="000722A6" w:rsidP="003F6F2E">
      <w:pPr>
        <w:pStyle w:val="Zkladntext2"/>
        <w:numPr>
          <w:ilvl w:val="0"/>
          <w:numId w:val="7"/>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sidR="00BF6D90">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w:t>
      </w:r>
      <w:r w:rsidR="00B82012">
        <w:rPr>
          <w:rFonts w:ascii="Arial" w:hAnsi="Arial" w:cs="Arial"/>
          <w:sz w:val="20"/>
        </w:rPr>
        <w:t>,</w:t>
      </w:r>
      <w:bookmarkStart w:id="2" w:name="_Hlk23825760"/>
      <w:bookmarkStart w:id="3" w:name="_Hlk23825363"/>
      <w:r w:rsidR="00B82012" w:rsidRPr="006E6125">
        <w:rPr>
          <w:rFonts w:ascii="Arial" w:hAnsi="Arial" w:cs="Arial"/>
          <w:sz w:val="20"/>
        </w:rPr>
        <w:t xml:space="preserve"> pakliže se zřizovatel zaváže k dodržování mlčenlivosti ohledně Důvěrných informací v rozsahu daným touto smlouvou ještě před samotným poskytnutím těchto informac</w:t>
      </w:r>
      <w:bookmarkEnd w:id="2"/>
      <w:r w:rsidR="00B82012" w:rsidRPr="006E6125">
        <w:rPr>
          <w:rFonts w:ascii="Arial" w:hAnsi="Arial" w:cs="Arial"/>
          <w:sz w:val="20"/>
        </w:rPr>
        <w:t>í</w:t>
      </w:r>
      <w:bookmarkEnd w:id="3"/>
      <w:r>
        <w:rPr>
          <w:rFonts w:ascii="Arial" w:hAnsi="Arial" w:cs="Arial"/>
          <w:sz w:val="20"/>
        </w:rPr>
        <w:t xml:space="preserve">. </w:t>
      </w:r>
      <w:r w:rsidR="00DC0C80" w:rsidRPr="003F6F2E">
        <w:rPr>
          <w:rFonts w:ascii="Arial" w:hAnsi="Arial" w:cs="Arial"/>
          <w:sz w:val="20"/>
        </w:rPr>
        <w:t xml:space="preserve"> </w:t>
      </w:r>
    </w:p>
    <w:p w14:paraId="3FF96666" w14:textId="77777777" w:rsidR="00DC0C80" w:rsidRPr="00E359FE" w:rsidRDefault="00DC0C80" w:rsidP="00B82012">
      <w:pPr>
        <w:pStyle w:val="Zkladntext2"/>
        <w:ind w:left="1065"/>
        <w:rPr>
          <w:rFonts w:ascii="Arial" w:hAnsi="Arial" w:cs="Arial"/>
          <w:sz w:val="20"/>
        </w:rPr>
      </w:pPr>
    </w:p>
    <w:p w14:paraId="205A7F46" w14:textId="77777777" w:rsidR="00DD72C0" w:rsidRDefault="00DD72C0" w:rsidP="000722A6">
      <w:pPr>
        <w:pStyle w:val="Zkladntext2"/>
        <w:jc w:val="center"/>
        <w:rPr>
          <w:rFonts w:ascii="Arial" w:hAnsi="Arial" w:cs="Arial"/>
          <w:b/>
          <w:sz w:val="20"/>
        </w:rPr>
      </w:pPr>
    </w:p>
    <w:p w14:paraId="643B1D89" w14:textId="77777777" w:rsidR="00F5217D" w:rsidRDefault="00F5217D" w:rsidP="000722A6">
      <w:pPr>
        <w:pStyle w:val="Zkladntext2"/>
        <w:jc w:val="center"/>
        <w:rPr>
          <w:rFonts w:ascii="Arial" w:hAnsi="Arial" w:cs="Arial"/>
          <w:b/>
          <w:sz w:val="20"/>
        </w:rPr>
      </w:pPr>
    </w:p>
    <w:p w14:paraId="4AD15913" w14:textId="77777777" w:rsidR="00DD72C0" w:rsidRDefault="00DD72C0" w:rsidP="000722A6">
      <w:pPr>
        <w:pStyle w:val="Zkladntext2"/>
        <w:jc w:val="center"/>
        <w:rPr>
          <w:rFonts w:ascii="Arial" w:hAnsi="Arial" w:cs="Arial"/>
          <w:b/>
          <w:sz w:val="20"/>
        </w:rPr>
      </w:pPr>
    </w:p>
    <w:p w14:paraId="5C531407"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7A34407C"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Všeobecná ustanovení</w:t>
      </w:r>
    </w:p>
    <w:p w14:paraId="419ABD1F" w14:textId="77777777" w:rsidR="000722A6" w:rsidRPr="00E359FE" w:rsidRDefault="000722A6" w:rsidP="000722A6">
      <w:pPr>
        <w:pStyle w:val="Zkladntext2"/>
        <w:jc w:val="center"/>
        <w:rPr>
          <w:rFonts w:ascii="Arial" w:hAnsi="Arial" w:cs="Arial"/>
          <w:b/>
          <w:sz w:val="20"/>
        </w:rPr>
      </w:pPr>
    </w:p>
    <w:p w14:paraId="685633A3" w14:textId="16B6C0FC"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4" w:name="_Hlk23824245"/>
      <w:r w:rsidR="00B82012" w:rsidRPr="006E6125">
        <w:rPr>
          <w:rFonts w:ascii="Arial" w:hAnsi="Arial" w:cs="Arial"/>
          <w:sz w:val="20"/>
        </w:rPr>
        <w:t>právními předpisy České republiky, zejména</w:t>
      </w:r>
      <w:bookmarkEnd w:id="4"/>
      <w:r w:rsidR="00B82012">
        <w:rPr>
          <w:rFonts w:ascii="Arial" w:hAnsi="Arial" w:cs="Arial"/>
        </w:rPr>
        <w:t xml:space="preserve"> </w:t>
      </w:r>
      <w:r w:rsidRPr="00E359FE">
        <w:rPr>
          <w:rFonts w:ascii="Arial" w:hAnsi="Arial" w:cs="Arial"/>
          <w:sz w:val="20"/>
        </w:rPr>
        <w:t>ustanoveními občanského zákoníku.</w:t>
      </w:r>
    </w:p>
    <w:p w14:paraId="4E07EB33" w14:textId="77777777" w:rsidR="000722A6" w:rsidRPr="00E359FE" w:rsidRDefault="000722A6" w:rsidP="000722A6">
      <w:pPr>
        <w:pStyle w:val="Zkladntext2"/>
        <w:ind w:left="360"/>
        <w:rPr>
          <w:rFonts w:ascii="Arial" w:hAnsi="Arial" w:cs="Arial"/>
          <w:sz w:val="20"/>
        </w:rPr>
      </w:pPr>
    </w:p>
    <w:p w14:paraId="20D6EE74" w14:textId="77777777" w:rsidR="000722A6"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Default="000722A6" w:rsidP="000722A6">
      <w:pPr>
        <w:pStyle w:val="Odstavecseseznamem"/>
        <w:rPr>
          <w:rFonts w:ascii="Arial" w:hAnsi="Arial" w:cs="Arial"/>
        </w:rPr>
      </w:pPr>
    </w:p>
    <w:p w14:paraId="75CF10BF" w14:textId="4EF11AAD" w:rsidR="000722A6" w:rsidRPr="001A1C31" w:rsidRDefault="000722A6" w:rsidP="000722A6">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sidR="00B82012">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sidR="0084721F">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3C26CBE" w14:textId="77777777" w:rsidR="000722A6" w:rsidRPr="00E359FE" w:rsidRDefault="000722A6" w:rsidP="000722A6">
      <w:pPr>
        <w:pStyle w:val="Zkladntext2"/>
        <w:rPr>
          <w:rFonts w:ascii="Arial" w:hAnsi="Arial" w:cs="Arial"/>
          <w:sz w:val="20"/>
        </w:rPr>
      </w:pPr>
    </w:p>
    <w:p w14:paraId="74D28A84" w14:textId="12994FFE"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sidR="00BD7244">
        <w:rPr>
          <w:rFonts w:ascii="Arial" w:hAnsi="Arial" w:cs="Arial"/>
          <w:sz w:val="20"/>
        </w:rPr>
        <w:t xml:space="preserve">určitou, a to </w:t>
      </w:r>
      <w:r w:rsidR="00BD7244" w:rsidRPr="00B62E4F">
        <w:rPr>
          <w:rFonts w:ascii="Arial" w:hAnsi="Arial" w:cs="Arial"/>
          <w:sz w:val="20"/>
        </w:rPr>
        <w:t>od</w:t>
      </w:r>
      <w:r w:rsidR="007F0A7E" w:rsidRPr="00B62E4F">
        <w:rPr>
          <w:rFonts w:ascii="Arial" w:hAnsi="Arial" w:cs="Arial"/>
          <w:sz w:val="20"/>
        </w:rPr>
        <w:t xml:space="preserve"> </w:t>
      </w:r>
      <w:r w:rsidR="00C664CD" w:rsidRPr="00B62E4F">
        <w:rPr>
          <w:rFonts w:ascii="Arial" w:hAnsi="Arial" w:cs="Arial"/>
          <w:sz w:val="20"/>
        </w:rPr>
        <w:t>1. 1. 20</w:t>
      </w:r>
      <w:r w:rsidR="00242116">
        <w:rPr>
          <w:rFonts w:ascii="Arial" w:hAnsi="Arial" w:cs="Arial"/>
          <w:sz w:val="20"/>
        </w:rPr>
        <w:t>21</w:t>
      </w:r>
      <w:r w:rsidR="00C664CD" w:rsidRPr="00B62E4F">
        <w:rPr>
          <w:rFonts w:ascii="Arial" w:hAnsi="Arial" w:cs="Arial"/>
          <w:sz w:val="20"/>
        </w:rPr>
        <w:t xml:space="preserve"> do 31. 12. 20</w:t>
      </w:r>
      <w:r w:rsidR="00242116">
        <w:rPr>
          <w:rFonts w:ascii="Arial" w:hAnsi="Arial" w:cs="Arial"/>
          <w:sz w:val="20"/>
        </w:rPr>
        <w:t>21</w:t>
      </w:r>
      <w:r w:rsidR="00DD72C0" w:rsidRPr="00B62E4F">
        <w:rPr>
          <w:rFonts w:ascii="Arial" w:hAnsi="Arial" w:cs="Arial"/>
          <w:sz w:val="20"/>
        </w:rPr>
        <w:t>.</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sidR="00B82012">
        <w:rPr>
          <w:rFonts w:ascii="Arial" w:hAnsi="Arial" w:cs="Arial"/>
          <w:sz w:val="20"/>
        </w:rPr>
        <w:t>doba</w:t>
      </w:r>
      <w:r w:rsidR="00B82012" w:rsidRPr="00B62E4F">
        <w:rPr>
          <w:rFonts w:ascii="Arial" w:hAnsi="Arial" w:cs="Arial"/>
          <w:sz w:val="20"/>
        </w:rPr>
        <w:t xml:space="preserve"> </w:t>
      </w:r>
      <w:r w:rsidRPr="00B62E4F">
        <w:rPr>
          <w:rFonts w:ascii="Arial" w:hAnsi="Arial" w:cs="Arial"/>
          <w:sz w:val="20"/>
        </w:rPr>
        <w:t xml:space="preserve">činí </w:t>
      </w:r>
      <w:r w:rsidR="007F0A7E" w:rsidRPr="00B62E4F">
        <w:rPr>
          <w:rFonts w:ascii="Arial" w:hAnsi="Arial" w:cs="Arial"/>
          <w:sz w:val="20"/>
        </w:rPr>
        <w:t>jeden měsíc</w:t>
      </w:r>
      <w:r w:rsidR="007F0A7E">
        <w:rPr>
          <w:rFonts w:ascii="Arial" w:hAnsi="Arial" w:cs="Arial"/>
          <w:sz w:val="20"/>
        </w:rPr>
        <w:t xml:space="preserve"> </w:t>
      </w:r>
      <w:r w:rsidRPr="00E359FE">
        <w:rPr>
          <w:rFonts w:ascii="Arial" w:hAnsi="Arial" w:cs="Arial"/>
          <w:sz w:val="20"/>
        </w:rPr>
        <w:t>a počíná běžet</w:t>
      </w:r>
      <w:r w:rsidR="007F0A7E">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E359FE" w:rsidRDefault="000722A6" w:rsidP="000722A6">
      <w:pPr>
        <w:pStyle w:val="Zkladntext2"/>
        <w:rPr>
          <w:rFonts w:ascii="Arial" w:hAnsi="Arial" w:cs="Arial"/>
          <w:sz w:val="20"/>
        </w:rPr>
      </w:pPr>
    </w:p>
    <w:p w14:paraId="6E8EE3BB" w14:textId="1E9E8164" w:rsidR="00BF16B1" w:rsidRDefault="000722A6" w:rsidP="00A228BD">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sidR="00BF16B1">
        <w:rPr>
          <w:rFonts w:ascii="Arial" w:hAnsi="Arial" w:cs="Arial"/>
          <w:sz w:val="20"/>
        </w:rPr>
        <w:t>podepsaných smluvními stranami, vyjma změn příloh, které mohou být měněny pouhým podpisem stran</w:t>
      </w:r>
      <w:r w:rsidR="00BD7244" w:rsidRPr="00BD7244">
        <w:rPr>
          <w:rFonts w:ascii="Arial" w:hAnsi="Arial" w:cs="Arial"/>
          <w:sz w:val="20"/>
        </w:rPr>
        <w:t xml:space="preserve"> </w:t>
      </w:r>
      <w:r w:rsidR="00BD7244">
        <w:rPr>
          <w:rFonts w:ascii="Arial" w:hAnsi="Arial" w:cs="Arial"/>
          <w:sz w:val="20"/>
        </w:rPr>
        <w:t xml:space="preserve">pod novým zněním přílohy této </w:t>
      </w:r>
      <w:r w:rsidR="00B82012">
        <w:rPr>
          <w:rFonts w:ascii="Arial" w:hAnsi="Arial" w:cs="Arial"/>
          <w:sz w:val="20"/>
        </w:rPr>
        <w:t>s</w:t>
      </w:r>
      <w:r w:rsidR="00BD7244">
        <w:rPr>
          <w:rFonts w:ascii="Arial" w:hAnsi="Arial" w:cs="Arial"/>
          <w:sz w:val="20"/>
        </w:rPr>
        <w:t>mlouvy</w:t>
      </w:r>
      <w:r w:rsidR="0084721F">
        <w:rPr>
          <w:rFonts w:ascii="Arial" w:hAnsi="Arial" w:cs="Arial"/>
          <w:sz w:val="20"/>
        </w:rPr>
        <w:t>,</w:t>
      </w:r>
      <w:r w:rsidR="00BF16B1">
        <w:rPr>
          <w:rFonts w:ascii="Arial" w:hAnsi="Arial" w:cs="Arial"/>
          <w:sz w:val="20"/>
        </w:rPr>
        <w:t xml:space="preserve"> a to z důvodu možnosti pružně reagovat na změny v dodávkách léčivých přípravků. Přílohy musí obsahovat datum a období, po které jsou platné a účinné. </w:t>
      </w:r>
    </w:p>
    <w:p w14:paraId="396510DF" w14:textId="77777777" w:rsidR="000722A6" w:rsidRPr="00E359FE" w:rsidRDefault="000722A6" w:rsidP="000722A6">
      <w:pPr>
        <w:pStyle w:val="Zkladntext2"/>
        <w:rPr>
          <w:rFonts w:ascii="Arial" w:hAnsi="Arial" w:cs="Arial"/>
          <w:sz w:val="20"/>
        </w:rPr>
      </w:pPr>
    </w:p>
    <w:p w14:paraId="75451AD8"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E359FE" w:rsidRDefault="000722A6" w:rsidP="000722A6">
      <w:pPr>
        <w:pStyle w:val="Odstavecseseznamem"/>
        <w:rPr>
          <w:rFonts w:ascii="Arial" w:hAnsi="Arial" w:cs="Arial"/>
        </w:rPr>
      </w:pPr>
    </w:p>
    <w:p w14:paraId="301DF571"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85DC3E6" w14:textId="77777777" w:rsidR="000722A6" w:rsidRPr="00E359FE" w:rsidRDefault="000722A6" w:rsidP="000722A6">
      <w:pPr>
        <w:pStyle w:val="Odstavecseseznamem"/>
        <w:rPr>
          <w:rFonts w:ascii="Arial" w:hAnsi="Arial" w:cs="Arial"/>
        </w:rPr>
      </w:pPr>
    </w:p>
    <w:p w14:paraId="10310BD9" w14:textId="79446FDC" w:rsidR="000722A6" w:rsidRDefault="000722A6" w:rsidP="000722A6">
      <w:pPr>
        <w:pStyle w:val="Zkladntext2"/>
        <w:numPr>
          <w:ilvl w:val="0"/>
          <w:numId w:val="2"/>
        </w:numPr>
        <w:rPr>
          <w:rFonts w:ascii="Arial" w:hAnsi="Arial" w:cs="Arial"/>
          <w:sz w:val="20"/>
        </w:rPr>
      </w:pPr>
      <w:r w:rsidRPr="00E359FE">
        <w:rPr>
          <w:rFonts w:ascii="Arial" w:hAnsi="Arial" w:cs="Arial"/>
          <w:sz w:val="20"/>
        </w:rPr>
        <w:lastRenderedPageBreak/>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893DB34" w14:textId="77777777" w:rsidR="00D6202A" w:rsidRDefault="00D6202A" w:rsidP="00D6202A">
      <w:pPr>
        <w:pStyle w:val="Odstavecseseznamem"/>
        <w:rPr>
          <w:rFonts w:ascii="Arial" w:hAnsi="Arial" w:cs="Arial"/>
        </w:rPr>
      </w:pPr>
    </w:p>
    <w:p w14:paraId="51843937" w14:textId="2203ED07" w:rsidR="00D6202A" w:rsidRDefault="00D6202A" w:rsidP="000722A6">
      <w:pPr>
        <w:pStyle w:val="Zkladntext2"/>
        <w:numPr>
          <w:ilvl w:val="0"/>
          <w:numId w:val="2"/>
        </w:numPr>
        <w:rPr>
          <w:rFonts w:ascii="Arial" w:hAnsi="Arial" w:cs="Arial"/>
          <w:sz w:val="20"/>
        </w:rPr>
      </w:pPr>
      <w:r w:rsidRPr="00D6202A">
        <w:rPr>
          <w:rFonts w:ascii="Arial" w:hAnsi="Arial" w:cs="Arial"/>
          <w:sz w:val="20"/>
        </w:rPr>
        <w:t>Bez ohledu na protichůdná ustanovení obsažená v této Smlouvě může Společnost (dále jen „Postupitel“) kdykoli na základě vlastního uvážení a bez nutnosti získat souhlas od jakékoli další strany této Smlouvy postoupit veškerá svá práva, zájmy a závazky vyplývající z této Smlouvy na (i) jakoukoli Přidruženou společnost Postupitele (Affliliate) a / nebo (ii) jakoukoli třetí stranu (nebo její Přidruženou společnost), které může být prodáno veškeré nebo v podstatě veškeré podnikání Sanofi v oblasti Consumer Healthcare (taková Přidružená společnost nebo taková Třetí strana (nebo její Přidružená společnost) se označují jako "Povolený Nabyvatel"). Smluvní strany výslovně souhlasí s tím, že  po takovém postoupení Postupitel (ani žádná z jeho Přidružených společností) neponese společnou a nerozdílnou odpovědnost za závazky Povoleného Nabyvatele podle této Smlouvy, a ostatní smluvní strany výslovně a nezrušitelně zbavují Postupitele (a každou z jeho Přidružených společností veškeré odpovědnosti ve vztahu ke všem závazkům Povoleného Nabyvatele na základě této Smlouvy. Pro účely této Smlouvy znamená výraz „Přidružená společnost" (Affiliate) ve vztahu k osobě v jakémkoli relevantním okamžiku (v současnosti nebo v budoucnosti) jakoukoli osobu, která v takovém okamžiku Kontroluje takovou první osobu, je touto první osobou Kontrolována nebo spadá pod společnou Kontrolu takové první osoby (s tím, že pro účely této Smlouvy se výrazem "Kontrola" (a jeho gramatickými variantami) míní i) přímá či nepřímá držba pravomoci řídit vedení nebo politiku osoby, ať už prostřednictvím vlastnictví cenných papírů s hlasovacím právem, smlouvou o hlasovacích právech nebo jinak, nebo (ii) vlastnictví, přímé či nepřímé, více než padesáti procent (50%) vydaných cenných papírů s hlasovacím právem nebo jiného vlastnického podílu této osoby).</w:t>
      </w:r>
    </w:p>
    <w:p w14:paraId="0BA8DEDE" w14:textId="77777777" w:rsidR="00230BB0" w:rsidRDefault="00230BB0" w:rsidP="00230BB0">
      <w:pPr>
        <w:pStyle w:val="Zkladntext2"/>
        <w:ind w:left="1065"/>
        <w:rPr>
          <w:rFonts w:ascii="Arial" w:hAnsi="Arial" w:cs="Arial"/>
          <w:sz w:val="20"/>
        </w:rPr>
      </w:pPr>
    </w:p>
    <w:p w14:paraId="4DCACB62" w14:textId="687A9C66" w:rsidR="00D6202A" w:rsidRDefault="00D6202A" w:rsidP="000722A6">
      <w:pPr>
        <w:pStyle w:val="Zkladntext2"/>
        <w:numPr>
          <w:ilvl w:val="0"/>
          <w:numId w:val="2"/>
        </w:numPr>
        <w:rPr>
          <w:rFonts w:ascii="Arial" w:hAnsi="Arial" w:cs="Arial"/>
          <w:sz w:val="20"/>
        </w:rPr>
      </w:pPr>
      <w:r w:rsidRPr="00D6202A">
        <w:rPr>
          <w:rFonts w:ascii="Arial" w:hAnsi="Arial" w:cs="Arial"/>
          <w:sz w:val="20"/>
        </w:rPr>
        <w:t>Smluvní strany souhlasí s tím, že bez ohledu na protichůdná ustanovení obsažená v této Smlouvě, má Společnost kdykoli na základě vlastního uvážení právo na uzavření smlouvy se subdodavatelem, který bude zajišťovat povinnosti a závazky vyplývající z této Smlouvy, ať už veškeré či pouze jejich část.</w:t>
      </w:r>
    </w:p>
    <w:p w14:paraId="42CEE646" w14:textId="77777777" w:rsidR="00230BB0" w:rsidRDefault="00230BB0" w:rsidP="00230BB0">
      <w:pPr>
        <w:pStyle w:val="Zkladntext2"/>
        <w:rPr>
          <w:rFonts w:ascii="Arial" w:hAnsi="Arial" w:cs="Arial"/>
          <w:sz w:val="20"/>
        </w:rPr>
      </w:pPr>
    </w:p>
    <w:p w14:paraId="0D86F8C8" w14:textId="7C08099F" w:rsidR="00D6202A" w:rsidRDefault="00D6202A" w:rsidP="000722A6">
      <w:pPr>
        <w:pStyle w:val="Zkladntext2"/>
        <w:numPr>
          <w:ilvl w:val="0"/>
          <w:numId w:val="2"/>
        </w:numPr>
        <w:rPr>
          <w:rFonts w:ascii="Arial" w:hAnsi="Arial" w:cs="Arial"/>
          <w:sz w:val="20"/>
        </w:rPr>
      </w:pPr>
      <w:r w:rsidRPr="00D6202A">
        <w:rPr>
          <w:rFonts w:ascii="Arial" w:hAnsi="Arial" w:cs="Arial"/>
          <w:sz w:val="20"/>
        </w:rPr>
        <w:t>Smluvní strany dále výslovně souhlasí s tím, že bez ohledu na protichůdná ustanovení obsažená v této Smlouvě, ztráta Kontroly nad Sanofi, přímá či nepřímá, ze strany společnosti Sanofi FR (tj. Sanofi, francouzské société anonyme se sídlem 54, rue La Boétie, 75008 Paris (France), zapsané v obchodním rejstříku v Paříži pod číslem 395 030 844), nemá žádný vliv na tuto Smlouvu, která je i nadále účinná za sjednaných podmínek, jako by k takové ztrátě Kontroly nedošlo.</w:t>
      </w:r>
    </w:p>
    <w:p w14:paraId="34705635" w14:textId="77777777" w:rsidR="00D6202A" w:rsidRPr="00E359FE" w:rsidRDefault="00D6202A" w:rsidP="00D6202A">
      <w:pPr>
        <w:pStyle w:val="Zkladntext2"/>
        <w:rPr>
          <w:rFonts w:ascii="Arial" w:hAnsi="Arial" w:cs="Arial"/>
          <w:sz w:val="20"/>
        </w:rPr>
      </w:pPr>
    </w:p>
    <w:p w14:paraId="54CF3CD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2D5D9052" w14:textId="77777777" w:rsidR="000722A6" w:rsidRPr="00E359FE" w:rsidRDefault="000722A6" w:rsidP="000722A6">
      <w:pPr>
        <w:pStyle w:val="Zkladntext2"/>
        <w:rPr>
          <w:rFonts w:ascii="Arial" w:hAnsi="Arial" w:cs="Arial"/>
          <w:sz w:val="20"/>
        </w:rPr>
      </w:pPr>
    </w:p>
    <w:p w14:paraId="79766490" w14:textId="22C3ACCC" w:rsidR="000722A6" w:rsidRPr="00E359FE" w:rsidRDefault="000722A6" w:rsidP="001028EE">
      <w:pPr>
        <w:pStyle w:val="Zkladn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sidR="001028EE">
        <w:rPr>
          <w:rFonts w:ascii="Arial" w:hAnsi="Arial" w:cs="Arial"/>
          <w:sz w:val="20"/>
        </w:rPr>
        <w:t xml:space="preserve">i dnem </w:t>
      </w:r>
      <w:r w:rsidR="00993BCA">
        <w:rPr>
          <w:rFonts w:ascii="Arial" w:hAnsi="Arial" w:cs="Arial"/>
          <w:sz w:val="20"/>
        </w:rPr>
        <w:t>u</w:t>
      </w:r>
      <w:r w:rsidR="007F0A7E">
        <w:rPr>
          <w:rFonts w:ascii="Arial" w:hAnsi="Arial" w:cs="Arial"/>
          <w:sz w:val="20"/>
        </w:rPr>
        <w:t>veřejnění</w:t>
      </w:r>
      <w:r w:rsidR="001028EE">
        <w:rPr>
          <w:rFonts w:ascii="Arial" w:hAnsi="Arial" w:cs="Arial"/>
          <w:sz w:val="20"/>
        </w:rPr>
        <w:t xml:space="preserve"> v registru smluv, pokud se podle zákona č. </w:t>
      </w:r>
      <w:r w:rsidR="001028EE" w:rsidRPr="001028EE">
        <w:rPr>
          <w:rFonts w:ascii="Arial" w:hAnsi="Arial" w:cs="Arial"/>
          <w:sz w:val="20"/>
        </w:rPr>
        <w:t xml:space="preserve">340/2015 Sb., o </w:t>
      </w:r>
      <w:r w:rsidR="007F0A7E">
        <w:rPr>
          <w:rFonts w:ascii="Arial" w:hAnsi="Arial" w:cs="Arial"/>
          <w:sz w:val="20"/>
        </w:rPr>
        <w:t>registru smluv, ve znění pozdějších předpisů</w:t>
      </w:r>
      <w:r w:rsidR="00993BCA">
        <w:rPr>
          <w:rFonts w:ascii="Arial" w:hAnsi="Arial" w:cs="Arial"/>
          <w:sz w:val="20"/>
        </w:rPr>
        <w:t>, uveřejňuje</w:t>
      </w:r>
      <w:r w:rsidR="001028EE">
        <w:rPr>
          <w:rFonts w:ascii="Arial" w:hAnsi="Arial" w:cs="Arial"/>
          <w:sz w:val="20"/>
        </w:rPr>
        <w:t xml:space="preserve">. </w:t>
      </w:r>
    </w:p>
    <w:p w14:paraId="4DFCF327" w14:textId="77777777" w:rsidR="000722A6" w:rsidRPr="00E359FE" w:rsidRDefault="000722A6" w:rsidP="000722A6">
      <w:pPr>
        <w:pStyle w:val="Zkladntext2"/>
        <w:ind w:left="1065"/>
        <w:rPr>
          <w:rFonts w:ascii="Arial" w:hAnsi="Arial" w:cs="Arial"/>
          <w:sz w:val="20"/>
        </w:rPr>
      </w:pPr>
    </w:p>
    <w:p w14:paraId="7C090F5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029E2CDD" w14:textId="77777777" w:rsidR="000722A6" w:rsidRPr="00E359FE" w:rsidRDefault="000722A6" w:rsidP="000722A6">
      <w:pPr>
        <w:pStyle w:val="Zkladntext2"/>
        <w:rPr>
          <w:rFonts w:ascii="Arial" w:hAnsi="Arial" w:cs="Arial"/>
          <w:sz w:val="20"/>
        </w:rPr>
      </w:pPr>
    </w:p>
    <w:p w14:paraId="092BCCDE" w14:textId="4DBC8DD4" w:rsidR="000722A6" w:rsidRDefault="000722A6" w:rsidP="000722A6">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089EEDE2" w14:textId="77777777" w:rsidR="007026C5" w:rsidRDefault="007026C5" w:rsidP="007026C5">
      <w:pPr>
        <w:pStyle w:val="Odstavecseseznamem"/>
        <w:rPr>
          <w:rFonts w:ascii="Arial" w:hAnsi="Arial" w:cs="Arial"/>
        </w:rPr>
      </w:pPr>
    </w:p>
    <w:p w14:paraId="5599CECA" w14:textId="5418AA0D" w:rsidR="007026C5" w:rsidRDefault="007026C5" w:rsidP="007026C5">
      <w:pPr>
        <w:pStyle w:val="Zkladntext2"/>
        <w:rPr>
          <w:rFonts w:ascii="Arial" w:hAnsi="Arial" w:cs="Arial"/>
          <w:sz w:val="20"/>
        </w:rPr>
      </w:pPr>
    </w:p>
    <w:p w14:paraId="5140A258" w14:textId="37A0D9D8" w:rsidR="007026C5" w:rsidRDefault="007026C5" w:rsidP="007026C5">
      <w:pPr>
        <w:pStyle w:val="Zkladntext2"/>
        <w:rPr>
          <w:rFonts w:ascii="Arial" w:hAnsi="Arial" w:cs="Arial"/>
          <w:sz w:val="20"/>
        </w:rPr>
      </w:pPr>
    </w:p>
    <w:p w14:paraId="30D1FF13" w14:textId="033339F2" w:rsidR="007026C5" w:rsidRDefault="007026C5" w:rsidP="007026C5">
      <w:pPr>
        <w:pStyle w:val="Zkladntext2"/>
        <w:rPr>
          <w:rFonts w:ascii="Arial" w:hAnsi="Arial" w:cs="Arial"/>
          <w:sz w:val="20"/>
        </w:rPr>
      </w:pPr>
    </w:p>
    <w:p w14:paraId="5F42BBAC" w14:textId="77777777" w:rsidR="007026C5" w:rsidRPr="00E359FE" w:rsidRDefault="007026C5" w:rsidP="007026C5">
      <w:pPr>
        <w:pStyle w:val="Zkladntext2"/>
        <w:rPr>
          <w:rFonts w:ascii="Arial" w:hAnsi="Arial" w:cs="Arial"/>
          <w:sz w:val="20"/>
        </w:rPr>
      </w:pPr>
    </w:p>
    <w:p w14:paraId="705F0510" w14:textId="77777777" w:rsidR="000722A6" w:rsidRPr="00E359FE" w:rsidRDefault="000722A6" w:rsidP="000722A6">
      <w:pPr>
        <w:pStyle w:val="Zkladntext2"/>
        <w:rPr>
          <w:rFonts w:ascii="Arial" w:hAnsi="Arial" w:cs="Arial"/>
          <w:sz w:val="20"/>
        </w:rPr>
      </w:pPr>
    </w:p>
    <w:p w14:paraId="7C37D728" w14:textId="77777777" w:rsidR="007E1781" w:rsidRPr="00034570" w:rsidRDefault="007E1781" w:rsidP="007E1781">
      <w:pPr>
        <w:pStyle w:val="Zkladntext21"/>
        <w:keepNext/>
        <w:jc w:val="center"/>
        <w:rPr>
          <w:rFonts w:ascii="Arial" w:hAnsi="Arial" w:cs="Arial"/>
          <w:b/>
          <w:sz w:val="20"/>
        </w:rPr>
      </w:pPr>
      <w:r w:rsidRPr="00034570">
        <w:rPr>
          <w:rFonts w:ascii="Arial" w:hAnsi="Arial" w:cs="Arial"/>
          <w:b/>
          <w:sz w:val="20"/>
        </w:rPr>
        <w:t>SAMOSTATNÉ UJEDNÁNÍ - REGISTR SMLUV</w:t>
      </w:r>
    </w:p>
    <w:p w14:paraId="05461CE2" w14:textId="778B53B7" w:rsidR="007E1781" w:rsidRDefault="007E1781" w:rsidP="007E1781">
      <w:pPr>
        <w:keepNext/>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mlouvy v Registru smluv dle zákona č. 340/2015 Sb., o registru smluv (dále jen „</w:t>
      </w:r>
      <w:r w:rsidRPr="00034570">
        <w:rPr>
          <w:rFonts w:ascii="Arial" w:hAnsi="Arial" w:cs="Arial"/>
          <w:b/>
        </w:rPr>
        <w:t>zákon 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Společnost</w:t>
      </w:r>
      <w:r w:rsidRPr="00034570">
        <w:rPr>
          <w:rFonts w:ascii="Arial" w:hAnsi="Arial" w:cs="Arial"/>
        </w:rPr>
        <w:t xml:space="preserve">, a nikoli </w:t>
      </w:r>
      <w:r>
        <w:rPr>
          <w:rFonts w:ascii="Arial" w:hAnsi="Arial" w:cs="Arial"/>
        </w:rPr>
        <w:t>Zdravotnické zařízení, a to v souladu s níže uvedeným.</w:t>
      </w:r>
    </w:p>
    <w:p w14:paraId="6DCECD9C" w14:textId="7FEDEFD2" w:rsidR="007E1781" w:rsidRDefault="007E1781" w:rsidP="007E1781">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Pr>
          <w:rFonts w:ascii="Arial" w:hAnsi="Arial" w:cs="Arial"/>
        </w:rPr>
        <w:t>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31B2CCC3" w14:textId="77777777" w:rsidR="007E1781" w:rsidRPr="00034570" w:rsidRDefault="007E1781" w:rsidP="007E1781">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Dále nebudou uveřejňovány v souladu s § 3 odst. 2 zákona o RS </w:t>
      </w:r>
      <w:r>
        <w:rPr>
          <w:rFonts w:ascii="Arial" w:hAnsi="Arial" w:cs="Arial"/>
        </w:rPr>
        <w:t>části</w:t>
      </w:r>
      <w:r w:rsidRPr="00274FCE">
        <w:rPr>
          <w:rFonts w:ascii="Arial" w:hAnsi="Arial" w:cs="Arial"/>
        </w:rPr>
        <w:t xml:space="preserve"> označené symboly „[</w:t>
      </w:r>
      <w:r>
        <w:rPr>
          <w:rFonts w:ascii="Arial" w:hAnsi="Arial" w:cs="Arial"/>
        </w:rPr>
        <w:t>NP</w:t>
      </w:r>
      <w:r w:rsidRPr="00274FCE">
        <w:rPr>
          <w:rFonts w:ascii="Arial" w:hAnsi="Arial" w:cs="Arial"/>
        </w:rPr>
        <w:t>…</w:t>
      </w:r>
      <w:r>
        <w:rPr>
          <w:rFonts w:ascii="Arial" w:hAnsi="Arial" w:cs="Arial"/>
        </w:rPr>
        <w:t>NP</w:t>
      </w:r>
      <w:r w:rsidRPr="00274FCE">
        <w:rPr>
          <w:rFonts w:ascii="Arial" w:hAnsi="Arial" w:cs="Arial"/>
        </w:rPr>
        <w:t>]“.</w:t>
      </w:r>
    </w:p>
    <w:p w14:paraId="33662EAE" w14:textId="0BF6A363" w:rsidR="007E1781" w:rsidRPr="00034570" w:rsidRDefault="007E1781" w:rsidP="007E1781">
      <w:pPr>
        <w:spacing w:after="120"/>
        <w:jc w:val="both"/>
        <w:rPr>
          <w:rFonts w:ascii="Arial" w:hAnsi="Arial" w:cs="Arial"/>
        </w:rPr>
      </w:pPr>
      <w:r>
        <w:rPr>
          <w:rFonts w:ascii="Arial" w:eastAsia="Calibri" w:hAnsi="Arial" w:cs="Arial"/>
        </w:rPr>
        <w:t>Společnost</w:t>
      </w:r>
      <w:r w:rsidRPr="009A0290">
        <w:rPr>
          <w:rFonts w:ascii="Arial" w:eastAsia="Calibri" w:hAnsi="Arial" w:cs="Arial"/>
        </w:rPr>
        <w:t xml:space="preserve"> uvede v metadatech datovou schránku </w:t>
      </w:r>
      <w:r>
        <w:rPr>
          <w:rFonts w:ascii="Arial" w:eastAsia="Calibri" w:hAnsi="Arial" w:cs="Arial"/>
        </w:rPr>
        <w:t>Zdravotnického zařízení</w:t>
      </w:r>
      <w:r w:rsidRPr="009A0290">
        <w:rPr>
          <w:rFonts w:ascii="Arial" w:eastAsia="Calibri" w:hAnsi="Arial" w:cs="Arial"/>
        </w:rPr>
        <w:t>, aby potvrzení o uveřejnění bylo doručeno všem smluvním stranám. Dohoda smluvních stran dle tohoto článku tvoří samostatné ujednání nezávislé na vzniku</w:t>
      </w:r>
      <w:r>
        <w:rPr>
          <w:rFonts w:ascii="Arial" w:eastAsia="Calibri" w:hAnsi="Arial" w:cs="Arial"/>
        </w:rPr>
        <w:t xml:space="preserve"> či trvání výše uvedené Smlouvy</w:t>
      </w:r>
      <w:r w:rsidRPr="00034570">
        <w:rPr>
          <w:rFonts w:ascii="Arial" w:hAnsi="Arial" w:cs="Arial"/>
        </w:rPr>
        <w:t>.</w:t>
      </w:r>
    </w:p>
    <w:p w14:paraId="72199AE1" w14:textId="77777777" w:rsidR="007E1781" w:rsidRDefault="007E1781" w:rsidP="007E1781">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5B57A97D" w14:textId="77777777" w:rsidR="007E1781" w:rsidRPr="00C512AA" w:rsidRDefault="007E1781" w:rsidP="007E1781">
      <w:pPr>
        <w:jc w:val="both"/>
        <w:rPr>
          <w:rFonts w:ascii="Arial" w:hAnsi="Arial" w:cs="Arial"/>
        </w:rPr>
      </w:pPr>
    </w:p>
    <w:p w14:paraId="78105C7F" w14:textId="77777777" w:rsidR="00DD72C0" w:rsidRDefault="00DD72C0" w:rsidP="000722A6">
      <w:pPr>
        <w:jc w:val="both"/>
        <w:rPr>
          <w:rFonts w:ascii="Arial" w:hAnsi="Arial" w:cs="Arial"/>
        </w:rPr>
      </w:pPr>
    </w:p>
    <w:p w14:paraId="26B9716B" w14:textId="77777777" w:rsidR="00DD72C0" w:rsidRPr="00E359FE" w:rsidRDefault="00DD72C0" w:rsidP="000722A6">
      <w:pPr>
        <w:jc w:val="both"/>
        <w:rPr>
          <w:rFonts w:ascii="Arial" w:hAnsi="Arial" w:cs="Arial"/>
        </w:rPr>
      </w:pPr>
    </w:p>
    <w:p w14:paraId="3340E452" w14:textId="77777777" w:rsidR="000722A6" w:rsidRPr="00E359FE" w:rsidRDefault="000722A6" w:rsidP="000722A6">
      <w:pPr>
        <w:pStyle w:val="Zkladntext2"/>
        <w:rPr>
          <w:rFonts w:ascii="Arial" w:hAnsi="Arial" w:cs="Arial"/>
          <w:b/>
          <w:sz w:val="20"/>
        </w:rPr>
      </w:pPr>
      <w:r w:rsidRPr="00E359FE">
        <w:rPr>
          <w:rFonts w:ascii="Arial" w:hAnsi="Arial" w:cs="Arial"/>
          <w:b/>
          <w:sz w:val="20"/>
        </w:rPr>
        <w:t xml:space="preserve"> </w:t>
      </w:r>
    </w:p>
    <w:p w14:paraId="2EB4A40D" w14:textId="77777777" w:rsidR="00AE3483" w:rsidRDefault="00AE3483" w:rsidP="000722A6">
      <w:pPr>
        <w:pStyle w:val="Zkladntext2"/>
        <w:rPr>
          <w:rFonts w:ascii="Arial" w:hAnsi="Arial" w:cs="Arial"/>
          <w:b/>
          <w:sz w:val="20"/>
        </w:rPr>
      </w:pPr>
    </w:p>
    <w:p w14:paraId="5B83FE72" w14:textId="4927D50C" w:rsidR="000722A6" w:rsidRPr="00E359FE" w:rsidRDefault="000722A6" w:rsidP="000722A6">
      <w:pPr>
        <w:pStyle w:val="Zkladntext2"/>
        <w:rPr>
          <w:rFonts w:ascii="Arial" w:hAnsi="Arial" w:cs="Arial"/>
          <w:b/>
          <w:sz w:val="20"/>
        </w:rPr>
      </w:pPr>
      <w:r w:rsidRPr="00E359FE">
        <w:rPr>
          <w:rFonts w:ascii="Arial" w:hAnsi="Arial" w:cs="Arial"/>
          <w:b/>
          <w:sz w:val="20"/>
        </w:rPr>
        <w:t>V</w:t>
      </w:r>
      <w:r w:rsidR="00AE3483">
        <w:rPr>
          <w:rFonts w:ascii="Arial" w:hAnsi="Arial" w:cs="Arial"/>
          <w:b/>
          <w:sz w:val="20"/>
        </w:rPr>
        <w:t> </w:t>
      </w:r>
      <w:r w:rsidRPr="00E359FE">
        <w:rPr>
          <w:rFonts w:ascii="Arial" w:hAnsi="Arial" w:cs="Arial"/>
          <w:b/>
          <w:sz w:val="20"/>
        </w:rPr>
        <w:t>Praze</w:t>
      </w:r>
      <w:r w:rsidR="00AE3483">
        <w:rPr>
          <w:rFonts w:ascii="Arial" w:hAnsi="Arial" w:cs="Arial"/>
          <w:b/>
          <w:sz w:val="20"/>
        </w:rPr>
        <w:t>,</w:t>
      </w:r>
      <w:r w:rsidRPr="00E359FE">
        <w:rPr>
          <w:rFonts w:ascii="Arial" w:hAnsi="Arial" w:cs="Arial"/>
          <w:b/>
          <w:sz w:val="20"/>
        </w:rPr>
        <w:t xml:space="preserve"> dne </w:t>
      </w:r>
      <w:r w:rsidR="00AA7265">
        <w:rPr>
          <w:rFonts w:ascii="Arial" w:hAnsi="Arial" w:cs="Arial"/>
          <w:b/>
          <w:sz w:val="20"/>
        </w:rPr>
        <w:t>18. 1. 2021</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r w:rsidR="007E5E28">
        <w:rPr>
          <w:rFonts w:ascii="Arial" w:hAnsi="Arial" w:cs="Arial"/>
          <w:b/>
          <w:sz w:val="20"/>
        </w:rPr>
        <w:t xml:space="preserve"> </w:t>
      </w:r>
      <w:r w:rsidR="00EF2F76">
        <w:rPr>
          <w:rFonts w:ascii="Arial" w:hAnsi="Arial" w:cs="Arial"/>
          <w:b/>
          <w:sz w:val="20"/>
        </w:rPr>
        <w:t>Kolíně</w:t>
      </w:r>
      <w:r w:rsidR="00AE3483">
        <w:rPr>
          <w:rFonts w:ascii="Arial" w:hAnsi="Arial" w:cs="Arial"/>
          <w:b/>
          <w:sz w:val="20"/>
        </w:rPr>
        <w:t>,</w:t>
      </w:r>
      <w:r w:rsidRPr="00E359FE">
        <w:rPr>
          <w:rFonts w:ascii="Arial" w:hAnsi="Arial" w:cs="Arial"/>
          <w:b/>
          <w:sz w:val="20"/>
        </w:rPr>
        <w:t xml:space="preserve"> dne </w:t>
      </w:r>
      <w:r w:rsidR="00AA7265">
        <w:rPr>
          <w:rFonts w:ascii="Arial" w:hAnsi="Arial" w:cs="Arial"/>
          <w:b/>
          <w:sz w:val="20"/>
        </w:rPr>
        <w:t>17. 2. 2021</w:t>
      </w:r>
    </w:p>
    <w:p w14:paraId="71C54164" w14:textId="77777777" w:rsidR="000722A6" w:rsidRPr="00E359FE" w:rsidRDefault="000722A6" w:rsidP="000722A6">
      <w:pPr>
        <w:pStyle w:val="Zkladntext2"/>
        <w:rPr>
          <w:rFonts w:ascii="Arial" w:hAnsi="Arial" w:cs="Arial"/>
          <w:sz w:val="20"/>
        </w:rPr>
      </w:pPr>
    </w:p>
    <w:p w14:paraId="376A7B56" w14:textId="77777777" w:rsidR="000722A6" w:rsidRPr="00E359FE" w:rsidRDefault="000722A6" w:rsidP="000722A6">
      <w:pPr>
        <w:pStyle w:val="Zkladntext2"/>
        <w:rPr>
          <w:rFonts w:ascii="Arial" w:hAnsi="Arial" w:cs="Arial"/>
          <w:sz w:val="20"/>
        </w:rPr>
      </w:pPr>
    </w:p>
    <w:p w14:paraId="0B0A5C33" w14:textId="77777777" w:rsidR="000722A6" w:rsidRDefault="000722A6" w:rsidP="000722A6">
      <w:pPr>
        <w:pStyle w:val="Zkladntext2"/>
        <w:rPr>
          <w:rFonts w:ascii="Arial" w:hAnsi="Arial" w:cs="Arial"/>
          <w:sz w:val="20"/>
        </w:rPr>
      </w:pPr>
    </w:p>
    <w:p w14:paraId="63066176" w14:textId="77777777" w:rsidR="00AE3483" w:rsidRPr="00E359FE" w:rsidRDefault="00AE3483" w:rsidP="000722A6">
      <w:pPr>
        <w:pStyle w:val="Zkladntext2"/>
        <w:rPr>
          <w:rFonts w:ascii="Arial" w:hAnsi="Arial" w:cs="Arial"/>
          <w:sz w:val="20"/>
        </w:rPr>
      </w:pPr>
    </w:p>
    <w:p w14:paraId="0173D927" w14:textId="77777777" w:rsidR="000722A6" w:rsidRDefault="000722A6" w:rsidP="000722A6">
      <w:pPr>
        <w:pStyle w:val="Zkladntext2"/>
        <w:rPr>
          <w:rFonts w:ascii="Arial" w:hAnsi="Arial" w:cs="Arial"/>
          <w:sz w:val="20"/>
        </w:rPr>
      </w:pPr>
    </w:p>
    <w:p w14:paraId="1AA4C629" w14:textId="77777777" w:rsidR="00EF2F76" w:rsidRPr="00EF2F76" w:rsidRDefault="00EF2F76" w:rsidP="00EF2F76">
      <w:pPr>
        <w:tabs>
          <w:tab w:val="left" w:pos="4820"/>
        </w:tabs>
        <w:spacing w:line="360" w:lineRule="auto"/>
        <w:ind w:right="-567"/>
        <w:rPr>
          <w:rFonts w:ascii="Arial" w:hAnsi="Arial" w:cs="Arial"/>
          <w:b/>
        </w:rPr>
      </w:pPr>
      <w:r w:rsidRPr="00EF2F76">
        <w:rPr>
          <w:rFonts w:ascii="Arial" w:hAnsi="Arial" w:cs="Arial"/>
          <w:b/>
        </w:rPr>
        <w:t>_________________________</w:t>
      </w:r>
      <w:r w:rsidRPr="00EF2F76">
        <w:rPr>
          <w:rFonts w:ascii="Arial" w:hAnsi="Arial" w:cs="Arial"/>
          <w:b/>
        </w:rPr>
        <w:tab/>
        <w:t>____________________________</w:t>
      </w:r>
    </w:p>
    <w:p w14:paraId="3E52D728" w14:textId="77777777" w:rsidR="00EF2F76" w:rsidRPr="00EF2F76" w:rsidRDefault="00EF2F76" w:rsidP="00EF2F76">
      <w:pPr>
        <w:tabs>
          <w:tab w:val="left" w:pos="4820"/>
        </w:tabs>
        <w:ind w:left="-284" w:right="-567" w:firstLine="284"/>
        <w:jc w:val="both"/>
        <w:rPr>
          <w:rFonts w:ascii="Arial" w:hAnsi="Arial" w:cs="Arial"/>
          <w:b/>
          <w:lang w:val="sk-SK" w:eastAsia="sk-SK"/>
        </w:rPr>
      </w:pPr>
      <w:r w:rsidRPr="00EF2F76">
        <w:rPr>
          <w:rFonts w:ascii="Arial" w:hAnsi="Arial" w:cs="Arial"/>
          <w:b/>
        </w:rPr>
        <w:t>sanofi-aventis, s.r.o.</w:t>
      </w:r>
      <w:r w:rsidRPr="00EF2F76">
        <w:rPr>
          <w:rFonts w:ascii="Arial" w:hAnsi="Arial" w:cs="Arial"/>
          <w:b/>
          <w:i/>
        </w:rPr>
        <w:tab/>
      </w:r>
      <w:r w:rsidRPr="00EF2F76">
        <w:rPr>
          <w:rFonts w:ascii="Arial" w:hAnsi="Arial" w:cs="Arial"/>
          <w:b/>
          <w:lang w:val="sk-SK" w:eastAsia="sk-SK"/>
        </w:rPr>
        <w:t xml:space="preserve">Oblastní nemocnice Kolín a.s., nemocnice                      </w:t>
      </w:r>
    </w:p>
    <w:p w14:paraId="0B14DF38" w14:textId="6AEDE60F"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right="-567"/>
        <w:rPr>
          <w:rFonts w:ascii="Arial" w:hAnsi="Arial" w:cs="Arial"/>
          <w:b/>
          <w:lang w:val="sk-SK" w:eastAsia="sk-SK"/>
        </w:rPr>
      </w:pPr>
      <w:r w:rsidRPr="00EF2F76">
        <w:rPr>
          <w:rFonts w:ascii="Arial" w:hAnsi="Arial" w:cs="Arial"/>
        </w:rPr>
        <w:t>[OU OU]</w:t>
      </w:r>
      <w:r w:rsidRPr="00EF2F76">
        <w:rPr>
          <w:rFonts w:ascii="Arial" w:hAnsi="Arial" w:cs="Arial"/>
        </w:rPr>
        <w:tab/>
        <w:t xml:space="preserve">                     </w:t>
      </w:r>
      <w:r w:rsidR="00AA7265">
        <w:rPr>
          <w:rFonts w:ascii="Arial" w:hAnsi="Arial" w:cs="Arial"/>
        </w:rPr>
        <w:t xml:space="preserve">                              </w:t>
      </w:r>
      <w:r w:rsidRPr="00EF2F76">
        <w:rPr>
          <w:rFonts w:ascii="Arial" w:hAnsi="Arial" w:cs="Arial"/>
        </w:rPr>
        <w:t xml:space="preserve">               </w:t>
      </w:r>
      <w:r w:rsidRPr="00EF2F76">
        <w:rPr>
          <w:rFonts w:ascii="Arial" w:hAnsi="Arial" w:cs="Arial"/>
          <w:b/>
          <w:lang w:val="sk-SK" w:eastAsia="sk-SK"/>
        </w:rPr>
        <w:t>Středočeského kraje</w:t>
      </w:r>
    </w:p>
    <w:p w14:paraId="3AC417F9" w14:textId="439FCC74"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left="-284" w:right="-567" w:firstLine="284"/>
        <w:rPr>
          <w:rFonts w:ascii="Arial" w:hAnsi="Arial" w:cs="Arial"/>
          <w:i/>
          <w:lang w:val="sk-SK" w:eastAsia="sk-SK"/>
        </w:rPr>
      </w:pPr>
      <w:r w:rsidRPr="00EF2F76">
        <w:rPr>
          <w:rFonts w:ascii="Arial" w:hAnsi="Arial" w:cs="Arial"/>
        </w:rPr>
        <w:t xml:space="preserve">prokurista </w:t>
      </w:r>
      <w:r w:rsidRPr="00EF2F76">
        <w:rPr>
          <w:rFonts w:ascii="Arial" w:hAnsi="Arial" w:cs="Arial"/>
          <w:b/>
        </w:rPr>
        <w:tab/>
      </w:r>
      <w:r w:rsidRPr="00EF2F76">
        <w:rPr>
          <w:rFonts w:ascii="Arial" w:hAnsi="Arial" w:cs="Arial"/>
          <w:bCs/>
        </w:rPr>
        <w:t xml:space="preserve">                                                                   </w:t>
      </w:r>
      <w:r w:rsidRPr="00EF2F76">
        <w:rPr>
          <w:rFonts w:ascii="Arial" w:hAnsi="Arial" w:cs="Arial"/>
          <w:lang w:val="sk-SK" w:eastAsia="sk-SK"/>
        </w:rPr>
        <w:t xml:space="preserve">[OU OU ],  </w:t>
      </w:r>
    </w:p>
    <w:p w14:paraId="0FD880E1"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left="-284" w:right="-567" w:firstLine="284"/>
        <w:rPr>
          <w:rFonts w:ascii="Arial" w:hAnsi="Arial" w:cs="Arial"/>
          <w:lang w:val="sk-SK" w:eastAsia="sk-SK"/>
        </w:rPr>
      </w:pPr>
      <w:r w:rsidRPr="00EF2F76">
        <w:rPr>
          <w:rFonts w:ascii="Arial" w:hAnsi="Arial" w:cs="Arial"/>
          <w:lang w:val="sk-SK" w:eastAsia="sk-SK"/>
        </w:rPr>
        <w:t xml:space="preserve">                                                                                        předseda představenstva </w:t>
      </w:r>
    </w:p>
    <w:p w14:paraId="7FD4EDE8"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left="-284" w:right="-567" w:firstLine="284"/>
        <w:rPr>
          <w:rFonts w:ascii="Arial" w:hAnsi="Arial" w:cs="Arial"/>
          <w:lang w:val="sk-SK" w:eastAsia="sk-SK"/>
        </w:rPr>
      </w:pPr>
    </w:p>
    <w:p w14:paraId="26B7EA00"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right="-567"/>
        <w:rPr>
          <w:rFonts w:ascii="Arial" w:hAnsi="Arial" w:cs="Arial"/>
          <w:b/>
          <w:bCs/>
          <w:lang w:val="sk-SK" w:eastAsia="sk-SK"/>
        </w:rPr>
      </w:pPr>
      <w:r w:rsidRPr="00EF2F76">
        <w:rPr>
          <w:rFonts w:ascii="Arial" w:hAnsi="Arial" w:cs="Arial"/>
          <w:lang w:val="sk-SK" w:eastAsia="sk-SK"/>
        </w:rPr>
        <w:t xml:space="preserve">                                                                                       </w:t>
      </w:r>
      <w:r w:rsidRPr="00EF2F76">
        <w:rPr>
          <w:rFonts w:ascii="Arial" w:hAnsi="Arial" w:cs="Arial"/>
          <w:b/>
          <w:bCs/>
          <w:lang w:val="sk-SK" w:eastAsia="sk-SK"/>
        </w:rPr>
        <w:t>_____________________________</w:t>
      </w:r>
    </w:p>
    <w:p w14:paraId="7898BA45"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right="-567"/>
        <w:rPr>
          <w:rFonts w:ascii="Arial" w:hAnsi="Arial" w:cs="Arial"/>
          <w:b/>
          <w:lang w:val="sk-SK" w:eastAsia="sk-SK"/>
        </w:rPr>
      </w:pPr>
      <w:r w:rsidRPr="00EF2F76">
        <w:rPr>
          <w:rFonts w:ascii="Arial" w:hAnsi="Arial" w:cs="Arial"/>
          <w:b/>
          <w:i/>
          <w:lang w:val="sk-SK" w:eastAsia="sk-SK"/>
        </w:rPr>
        <w:tab/>
        <w:t xml:space="preserve">                                                                            </w:t>
      </w:r>
      <w:r w:rsidRPr="00EF2F76">
        <w:rPr>
          <w:rFonts w:ascii="Arial" w:hAnsi="Arial" w:cs="Arial"/>
          <w:b/>
          <w:lang w:val="sk-SK" w:eastAsia="sk-SK"/>
        </w:rPr>
        <w:t xml:space="preserve">Oblastní nemocnice Kolín a.s., nemocnice  </w:t>
      </w:r>
    </w:p>
    <w:p w14:paraId="162ED2B8"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spacing w:line="360" w:lineRule="auto"/>
        <w:ind w:right="-567"/>
        <w:rPr>
          <w:rFonts w:ascii="Arial" w:hAnsi="Arial" w:cs="Arial"/>
          <w:b/>
          <w:lang w:val="sk-SK" w:eastAsia="sk-SK"/>
        </w:rPr>
      </w:pPr>
      <w:r w:rsidRPr="00EF2F76">
        <w:rPr>
          <w:rFonts w:ascii="Arial" w:hAnsi="Arial" w:cs="Arial"/>
          <w:b/>
          <w:lang w:val="sk-SK" w:eastAsia="sk-SK"/>
        </w:rPr>
        <w:t xml:space="preserve">                                                                                      Středočeského kraje</w:t>
      </w:r>
    </w:p>
    <w:p w14:paraId="1D5694D1" w14:textId="3756919E"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ind w:right="-567"/>
        <w:rPr>
          <w:rFonts w:ascii="Arial" w:hAnsi="Arial" w:cs="Arial"/>
          <w:lang w:val="sk-SK" w:eastAsia="sk-SK"/>
        </w:rPr>
      </w:pPr>
      <w:r w:rsidRPr="00EF2F76">
        <w:rPr>
          <w:rFonts w:ascii="Arial" w:hAnsi="Arial" w:cs="Arial"/>
          <w:lang w:val="sk-SK" w:eastAsia="sk-SK"/>
        </w:rPr>
        <w:t xml:space="preserve">                                                                                      [OU OU ],</w:t>
      </w:r>
    </w:p>
    <w:p w14:paraId="1D97E3B4"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ind w:right="-567"/>
        <w:rPr>
          <w:rFonts w:ascii="Arial" w:hAnsi="Arial" w:cs="Arial"/>
          <w:lang w:val="sk-SK" w:eastAsia="sk-SK"/>
        </w:rPr>
      </w:pPr>
    </w:p>
    <w:p w14:paraId="670738B2"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ind w:right="-567"/>
        <w:rPr>
          <w:rFonts w:ascii="Arial" w:hAnsi="Arial" w:cs="Arial"/>
          <w:lang w:val="sk-SK" w:eastAsia="sk-SK"/>
        </w:rPr>
      </w:pPr>
      <w:r w:rsidRPr="00EF2F76">
        <w:rPr>
          <w:rFonts w:ascii="Arial" w:hAnsi="Arial" w:cs="Arial"/>
          <w:lang w:val="sk-SK" w:eastAsia="sk-SK"/>
        </w:rPr>
        <w:t xml:space="preserve">                                                                                      místopředseda představenstva</w:t>
      </w:r>
    </w:p>
    <w:p w14:paraId="1B16E95F" w14:textId="77777777" w:rsidR="00EF2F76" w:rsidRPr="00EF2F76" w:rsidRDefault="00EF2F76" w:rsidP="00EF2F76">
      <w:pPr>
        <w:tabs>
          <w:tab w:val="left" w:pos="567"/>
          <w:tab w:val="left" w:pos="1134"/>
          <w:tab w:val="left" w:pos="1701"/>
          <w:tab w:val="left" w:pos="2268"/>
          <w:tab w:val="left" w:pos="2835"/>
          <w:tab w:val="left" w:pos="3402"/>
          <w:tab w:val="left" w:pos="3969"/>
          <w:tab w:val="left" w:pos="4536"/>
          <w:tab w:val="left" w:pos="4820"/>
          <w:tab w:val="left" w:pos="5103"/>
          <w:tab w:val="left" w:pos="5670"/>
          <w:tab w:val="left" w:pos="6237"/>
          <w:tab w:val="left" w:pos="6804"/>
          <w:tab w:val="left" w:pos="7371"/>
          <w:tab w:val="left" w:pos="7938"/>
          <w:tab w:val="left" w:pos="8505"/>
          <w:tab w:val="left" w:pos="9072"/>
          <w:tab w:val="left" w:pos="9356"/>
          <w:tab w:val="left" w:pos="9639"/>
          <w:tab w:val="left" w:pos="10206"/>
        </w:tabs>
        <w:ind w:left="-284" w:right="-567" w:firstLine="284"/>
        <w:rPr>
          <w:rFonts w:ascii="Arial" w:hAnsi="Arial" w:cs="Arial"/>
          <w:lang w:val="sk-SK" w:eastAsia="sk-SK"/>
        </w:rPr>
      </w:pPr>
      <w:r w:rsidRPr="00EF2F76">
        <w:rPr>
          <w:rFonts w:ascii="Arial" w:hAnsi="Arial" w:cs="Arial"/>
          <w:lang w:val="sk-SK" w:eastAsia="sk-SK"/>
        </w:rPr>
        <w:t xml:space="preserve">              </w:t>
      </w:r>
    </w:p>
    <w:p w14:paraId="545E5A33" w14:textId="7367D76E" w:rsidR="001747A9" w:rsidRDefault="001747A9" w:rsidP="003A251B">
      <w:pPr>
        <w:pStyle w:val="Zkladntext2"/>
        <w:tabs>
          <w:tab w:val="left" w:pos="4820"/>
        </w:tabs>
        <w:spacing w:line="360" w:lineRule="auto"/>
        <w:ind w:left="-284" w:right="-567" w:firstLine="284"/>
        <w:rPr>
          <w:rFonts w:ascii="Arial" w:hAnsi="Arial" w:cs="Arial"/>
          <w:b/>
          <w:sz w:val="20"/>
        </w:rPr>
      </w:pPr>
      <w:r>
        <w:rPr>
          <w:rFonts w:ascii="Arial" w:hAnsi="Arial" w:cs="Arial"/>
          <w:b/>
          <w:sz w:val="20"/>
        </w:rPr>
        <w:br w:type="page"/>
      </w:r>
    </w:p>
    <w:p w14:paraId="4007729B" w14:textId="56134FA8" w:rsidR="001747A9" w:rsidRPr="008204D9" w:rsidRDefault="001747A9" w:rsidP="001747A9">
      <w:pPr>
        <w:pStyle w:val="Zkladntext21"/>
        <w:spacing w:after="240"/>
        <w:ind w:left="720"/>
        <w:jc w:val="center"/>
        <w:rPr>
          <w:b/>
          <w:sz w:val="22"/>
          <w:szCs w:val="22"/>
        </w:rPr>
      </w:pPr>
      <w:r w:rsidRPr="008204D9">
        <w:rPr>
          <w:rFonts w:ascii="Arial" w:hAnsi="Arial" w:cs="Arial"/>
          <w:b/>
          <w:sz w:val="22"/>
          <w:szCs w:val="22"/>
        </w:rPr>
        <w:lastRenderedPageBreak/>
        <w:t>Příloha</w:t>
      </w:r>
      <w:r>
        <w:rPr>
          <w:rFonts w:ascii="Arial" w:hAnsi="Arial" w:cs="Arial"/>
          <w:b/>
          <w:sz w:val="22"/>
          <w:szCs w:val="22"/>
        </w:rPr>
        <w:t xml:space="preserve"> </w:t>
      </w:r>
      <w:r w:rsidR="002E5B25">
        <w:rPr>
          <w:rFonts w:ascii="Arial" w:hAnsi="Arial" w:cs="Arial"/>
          <w:b/>
          <w:sz w:val="22"/>
          <w:szCs w:val="22"/>
        </w:rPr>
        <w:t>2</w:t>
      </w:r>
      <w:r w:rsidRPr="008204D9">
        <w:rPr>
          <w:rFonts w:ascii="Arial" w:hAnsi="Arial" w:cs="Arial"/>
          <w:b/>
          <w:sz w:val="22"/>
          <w:szCs w:val="22"/>
        </w:rPr>
        <w:t xml:space="preserve"> – Návod na přiznání a úhradu Bonusu</w:t>
      </w:r>
      <w:r w:rsidR="00AE7D77">
        <w:rPr>
          <w:rStyle w:val="Znakapoznpodarou"/>
          <w:rFonts w:ascii="Arial" w:hAnsi="Arial" w:cs="Arial"/>
          <w:b/>
          <w:sz w:val="22"/>
          <w:szCs w:val="22"/>
        </w:rPr>
        <w:footnoteReference w:id="1"/>
      </w:r>
      <w:r w:rsidR="00AE7D77">
        <w:rPr>
          <w:rFonts w:ascii="Arial" w:hAnsi="Arial" w:cs="Arial"/>
          <w:b/>
          <w:sz w:val="22"/>
          <w:szCs w:val="22"/>
        </w:rPr>
        <w:t xml:space="preserve"> </w:t>
      </w:r>
    </w:p>
    <w:p w14:paraId="2114EB0B" w14:textId="20630E11" w:rsidR="001747A9" w:rsidRDefault="00AE7D77" w:rsidP="00AA7265">
      <w:pPr>
        <w:pStyle w:val="Zkladntext21"/>
        <w:ind w:left="720"/>
      </w:pPr>
      <w:r w:rsidRPr="008204D9">
        <w:rPr>
          <w:rFonts w:ascii="Arial" w:hAnsi="Arial" w:cs="Arial"/>
          <w:b/>
          <w:sz w:val="22"/>
          <w:szCs w:val="22"/>
        </w:rPr>
        <w:t>[</w:t>
      </w:r>
      <w:r>
        <w:rPr>
          <w:rFonts w:ascii="Arial" w:hAnsi="Arial" w:cs="Arial"/>
          <w:b/>
          <w:sz w:val="22"/>
          <w:szCs w:val="22"/>
        </w:rPr>
        <w:t>XX XX</w:t>
      </w:r>
      <w:r w:rsidRPr="008204D9">
        <w:rPr>
          <w:rFonts w:ascii="Arial" w:hAnsi="Arial" w:cs="Arial"/>
          <w:b/>
          <w:sz w:val="22"/>
          <w:szCs w:val="22"/>
        </w:rPr>
        <w:t>]</w:t>
      </w:r>
    </w:p>
    <w:p w14:paraId="0714B243" w14:textId="77777777" w:rsidR="000722A6" w:rsidRPr="00E359FE" w:rsidRDefault="000722A6" w:rsidP="000722A6">
      <w:pPr>
        <w:pStyle w:val="Zkladntext2"/>
        <w:rPr>
          <w:rFonts w:ascii="Arial" w:hAnsi="Arial" w:cs="Arial"/>
          <w:b/>
          <w:sz w:val="20"/>
        </w:rPr>
      </w:pPr>
    </w:p>
    <w:p w14:paraId="42B736BD" w14:textId="77777777" w:rsidR="003956FD" w:rsidRDefault="003956FD"/>
    <w:sectPr w:rsidR="003956F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D58B" w14:textId="77777777" w:rsidR="00F72301" w:rsidRDefault="00F72301" w:rsidP="00AE7D77">
      <w:r>
        <w:separator/>
      </w:r>
    </w:p>
  </w:endnote>
  <w:endnote w:type="continuationSeparator" w:id="0">
    <w:p w14:paraId="309C9A28" w14:textId="77777777" w:rsidR="00F72301" w:rsidRDefault="00F72301" w:rsidP="00A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7A6FA" w14:textId="77777777" w:rsidR="00F72301" w:rsidRDefault="00F72301" w:rsidP="00AE7D77">
      <w:r>
        <w:separator/>
      </w:r>
    </w:p>
  </w:footnote>
  <w:footnote w:type="continuationSeparator" w:id="0">
    <w:p w14:paraId="4CCBCE5F" w14:textId="77777777" w:rsidR="00F72301" w:rsidRDefault="00F72301" w:rsidP="00AE7D77">
      <w:r>
        <w:continuationSeparator/>
      </w:r>
    </w:p>
  </w:footnote>
  <w:footnote w:id="1">
    <w:p w14:paraId="72E25FC9" w14:textId="66075893" w:rsidR="00AE7D77" w:rsidRDefault="00AE7D77">
      <w:pPr>
        <w:pStyle w:val="Textpoznpodarou"/>
      </w:pPr>
      <w:r>
        <w:rPr>
          <w:rStyle w:val="Znakapoznpodarou"/>
        </w:rPr>
        <w:footnoteRef/>
      </w:r>
      <w:r>
        <w:t xml:space="preserve"> Celá příloha se nezveřejňuje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FEA6B" w14:textId="6C1533E4" w:rsidR="000723A6" w:rsidRDefault="005D4369">
    <w:pPr>
      <w:pStyle w:val="Zhlav"/>
    </w:pPr>
    <w:r>
      <w:t xml:space="preserve">                                                                                                                                             </w:t>
    </w:r>
    <w:r w:rsidR="000723A6">
      <w:t xml:space="preserve">COMMA CAF ID </w:t>
    </w:r>
    <w:r>
      <w:t>1646</w:t>
    </w:r>
  </w:p>
  <w:p w14:paraId="65918394" w14:textId="77777777" w:rsidR="000723A6" w:rsidRDefault="000723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9F697C"/>
    <w:multiLevelType w:val="hybridMultilevel"/>
    <w:tmpl w:val="A32A1C42"/>
    <w:lvl w:ilvl="0" w:tplc="5C20AC3A">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2307617"/>
    <w:multiLevelType w:val="multilevel"/>
    <w:tmpl w:val="43047A3E"/>
    <w:lvl w:ilvl="0">
      <w:start w:val="1"/>
      <w:numFmt w:val="none"/>
      <w:suff w:val="nothing"/>
      <w:lvlText w:val="%1"/>
      <w:lvlJc w:val="left"/>
      <w:pPr>
        <w:ind w:left="0" w:firstLine="0"/>
      </w:pPr>
      <w:rPr>
        <w:rFonts w:cs="Times New Roman" w:hint="default"/>
      </w:rPr>
    </w:lvl>
    <w:lvl w:ilvl="1">
      <w:start w:val="1"/>
      <w:numFmt w:val="decimal"/>
      <w:lvlRestart w:val="0"/>
      <w:pStyle w:val="Odstavec1"/>
      <w:lvlText w:val="%2."/>
      <w:lvlJc w:val="left"/>
      <w:pPr>
        <w:tabs>
          <w:tab w:val="num" w:pos="786"/>
        </w:tabs>
        <w:ind w:left="786" w:hanging="360"/>
      </w:pPr>
      <w:rPr>
        <w:rFonts w:cs="Times New Roman" w:hint="default"/>
        <w:b w:val="0"/>
        <w:i w:val="0"/>
        <w:sz w:val="16"/>
        <w:szCs w:val="2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3"/>
  </w:num>
  <w:num w:numId="5">
    <w:abstractNumId w:val="4"/>
  </w:num>
  <w:num w:numId="6">
    <w:abstractNumId w:val="12"/>
  </w:num>
  <w:num w:numId="7">
    <w:abstractNumId w:val="8"/>
  </w:num>
  <w:num w:numId="8">
    <w:abstractNumId w:val="2"/>
  </w:num>
  <w:num w:numId="9">
    <w:abstractNumId w:val="1"/>
  </w:num>
  <w:num w:numId="10">
    <w:abstractNumId w:val="5"/>
  </w:num>
  <w:num w:numId="11">
    <w:abstractNumId w:val="0"/>
  </w:num>
  <w:num w:numId="12">
    <w:abstractNumId w:val="6"/>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313D6"/>
    <w:rsid w:val="00061869"/>
    <w:rsid w:val="000722A6"/>
    <w:rsid w:val="000723A6"/>
    <w:rsid w:val="001028EE"/>
    <w:rsid w:val="0011552F"/>
    <w:rsid w:val="001725AB"/>
    <w:rsid w:val="001747A9"/>
    <w:rsid w:val="001A5646"/>
    <w:rsid w:val="001F51C1"/>
    <w:rsid w:val="00202831"/>
    <w:rsid w:val="00213920"/>
    <w:rsid w:val="00220FB4"/>
    <w:rsid w:val="00230BB0"/>
    <w:rsid w:val="00242116"/>
    <w:rsid w:val="002A482F"/>
    <w:rsid w:val="002E5B25"/>
    <w:rsid w:val="0038187F"/>
    <w:rsid w:val="003864F2"/>
    <w:rsid w:val="003956FD"/>
    <w:rsid w:val="003A251B"/>
    <w:rsid w:val="003B1D3B"/>
    <w:rsid w:val="003F51CA"/>
    <w:rsid w:val="003F6F2E"/>
    <w:rsid w:val="0042527B"/>
    <w:rsid w:val="004263CE"/>
    <w:rsid w:val="00432063"/>
    <w:rsid w:val="004B3F8A"/>
    <w:rsid w:val="004C39A6"/>
    <w:rsid w:val="00505F69"/>
    <w:rsid w:val="005072EC"/>
    <w:rsid w:val="005505A0"/>
    <w:rsid w:val="00557AFD"/>
    <w:rsid w:val="00573E31"/>
    <w:rsid w:val="00593C84"/>
    <w:rsid w:val="00593ED6"/>
    <w:rsid w:val="005A3277"/>
    <w:rsid w:val="005C4292"/>
    <w:rsid w:val="005D4369"/>
    <w:rsid w:val="005E294D"/>
    <w:rsid w:val="00617784"/>
    <w:rsid w:val="00621ED7"/>
    <w:rsid w:val="006318DC"/>
    <w:rsid w:val="00631FCF"/>
    <w:rsid w:val="00642FA0"/>
    <w:rsid w:val="00652144"/>
    <w:rsid w:val="00660989"/>
    <w:rsid w:val="006950AA"/>
    <w:rsid w:val="006B5770"/>
    <w:rsid w:val="006E0426"/>
    <w:rsid w:val="006E6125"/>
    <w:rsid w:val="007026C5"/>
    <w:rsid w:val="00705CEF"/>
    <w:rsid w:val="007314F0"/>
    <w:rsid w:val="00794610"/>
    <w:rsid w:val="007B7AA5"/>
    <w:rsid w:val="007C3FDC"/>
    <w:rsid w:val="007D1D1E"/>
    <w:rsid w:val="007D714D"/>
    <w:rsid w:val="007E1781"/>
    <w:rsid w:val="007E5E28"/>
    <w:rsid w:val="007F0A7E"/>
    <w:rsid w:val="007F39AF"/>
    <w:rsid w:val="008402B5"/>
    <w:rsid w:val="0084721F"/>
    <w:rsid w:val="00861C40"/>
    <w:rsid w:val="008D1A0E"/>
    <w:rsid w:val="008F1224"/>
    <w:rsid w:val="00905D33"/>
    <w:rsid w:val="00924026"/>
    <w:rsid w:val="00936CEA"/>
    <w:rsid w:val="00940724"/>
    <w:rsid w:val="00941306"/>
    <w:rsid w:val="00993BCA"/>
    <w:rsid w:val="009C2025"/>
    <w:rsid w:val="009C4763"/>
    <w:rsid w:val="009D1B67"/>
    <w:rsid w:val="00A228BD"/>
    <w:rsid w:val="00A23223"/>
    <w:rsid w:val="00A32F23"/>
    <w:rsid w:val="00A42243"/>
    <w:rsid w:val="00A66781"/>
    <w:rsid w:val="00A842DE"/>
    <w:rsid w:val="00A9102A"/>
    <w:rsid w:val="00AA7265"/>
    <w:rsid w:val="00AE1514"/>
    <w:rsid w:val="00AE30A4"/>
    <w:rsid w:val="00AE3483"/>
    <w:rsid w:val="00AE56BF"/>
    <w:rsid w:val="00AE66BD"/>
    <w:rsid w:val="00AE7D77"/>
    <w:rsid w:val="00B26D80"/>
    <w:rsid w:val="00B41D2D"/>
    <w:rsid w:val="00B426FE"/>
    <w:rsid w:val="00B54F07"/>
    <w:rsid w:val="00B62E4F"/>
    <w:rsid w:val="00B66509"/>
    <w:rsid w:val="00B82012"/>
    <w:rsid w:val="00BA6470"/>
    <w:rsid w:val="00BB271A"/>
    <w:rsid w:val="00BC4DF5"/>
    <w:rsid w:val="00BD7244"/>
    <w:rsid w:val="00BE77DA"/>
    <w:rsid w:val="00BF16B1"/>
    <w:rsid w:val="00BF6D90"/>
    <w:rsid w:val="00C057B8"/>
    <w:rsid w:val="00C10DCD"/>
    <w:rsid w:val="00C60C3D"/>
    <w:rsid w:val="00C664CD"/>
    <w:rsid w:val="00CA5FD3"/>
    <w:rsid w:val="00CC1495"/>
    <w:rsid w:val="00CD746A"/>
    <w:rsid w:val="00D060FF"/>
    <w:rsid w:val="00D338B5"/>
    <w:rsid w:val="00D379F2"/>
    <w:rsid w:val="00D51E81"/>
    <w:rsid w:val="00D6202A"/>
    <w:rsid w:val="00D628C2"/>
    <w:rsid w:val="00D84BB1"/>
    <w:rsid w:val="00DC0C80"/>
    <w:rsid w:val="00DD72C0"/>
    <w:rsid w:val="00E22E7E"/>
    <w:rsid w:val="00E57F77"/>
    <w:rsid w:val="00E97166"/>
    <w:rsid w:val="00EB50C1"/>
    <w:rsid w:val="00EF1685"/>
    <w:rsid w:val="00EF2F76"/>
    <w:rsid w:val="00F17B6A"/>
    <w:rsid w:val="00F51786"/>
    <w:rsid w:val="00F5188F"/>
    <w:rsid w:val="00F5217D"/>
    <w:rsid w:val="00F72301"/>
    <w:rsid w:val="00F91B01"/>
    <w:rsid w:val="00FD1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A5C2"/>
  <w15:docId w15:val="{9591FAE9-45DB-400B-9BDE-AB48B9D6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semiHidden/>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paragraph" w:styleId="Textpoznpodarou">
    <w:name w:val="footnote text"/>
    <w:basedOn w:val="Normln"/>
    <w:link w:val="TextpoznpodarouChar"/>
    <w:uiPriority w:val="99"/>
    <w:semiHidden/>
    <w:unhideWhenUsed/>
    <w:rsid w:val="00AE7D77"/>
  </w:style>
  <w:style w:type="character" w:customStyle="1" w:styleId="TextpoznpodarouChar">
    <w:name w:val="Text pozn. pod čarou Char"/>
    <w:basedOn w:val="Standardnpsmoodstavce"/>
    <w:link w:val="Textpoznpodarou"/>
    <w:uiPriority w:val="99"/>
    <w:semiHidden/>
    <w:rsid w:val="00AE7D7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E7D77"/>
    <w:rPr>
      <w:vertAlign w:val="superscript"/>
    </w:rPr>
  </w:style>
  <w:style w:type="paragraph" w:customStyle="1" w:styleId="Odstavec1">
    <w:name w:val="Odstavec1"/>
    <w:basedOn w:val="Normln"/>
    <w:autoRedefine/>
    <w:rsid w:val="00DC0C80"/>
    <w:pPr>
      <w:numPr>
        <w:ilvl w:val="1"/>
        <w:numId w:val="13"/>
      </w:numPr>
      <w:tabs>
        <w:tab w:val="clear" w:pos="786"/>
        <w:tab w:val="num" w:pos="426"/>
      </w:tabs>
      <w:spacing w:before="40"/>
      <w:ind w:left="426" w:hanging="426"/>
      <w:jc w:val="both"/>
      <w:outlineLvl w:val="1"/>
    </w:pPr>
    <w:rPr>
      <w:sz w:val="22"/>
    </w:rPr>
  </w:style>
  <w:style w:type="character" w:styleId="Siln">
    <w:name w:val="Strong"/>
    <w:basedOn w:val="Standardnpsmoodstavce"/>
    <w:uiPriority w:val="22"/>
    <w:qFormat/>
    <w:rsid w:val="00213920"/>
    <w:rPr>
      <w:b/>
      <w:bCs/>
    </w:rPr>
  </w:style>
  <w:style w:type="paragraph" w:styleId="Zhlav">
    <w:name w:val="header"/>
    <w:basedOn w:val="Normln"/>
    <w:link w:val="ZhlavChar"/>
    <w:uiPriority w:val="99"/>
    <w:unhideWhenUsed/>
    <w:rsid w:val="000723A6"/>
    <w:pPr>
      <w:tabs>
        <w:tab w:val="center" w:pos="4536"/>
        <w:tab w:val="right" w:pos="9072"/>
      </w:tabs>
    </w:pPr>
  </w:style>
  <w:style w:type="character" w:customStyle="1" w:styleId="ZhlavChar">
    <w:name w:val="Záhlaví Char"/>
    <w:basedOn w:val="Standardnpsmoodstavce"/>
    <w:link w:val="Zhlav"/>
    <w:uiPriority w:val="99"/>
    <w:rsid w:val="000723A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723A6"/>
    <w:pPr>
      <w:tabs>
        <w:tab w:val="center" w:pos="4536"/>
        <w:tab w:val="right" w:pos="9072"/>
      </w:tabs>
    </w:pPr>
  </w:style>
  <w:style w:type="character" w:customStyle="1" w:styleId="ZpatChar">
    <w:name w:val="Zápatí Char"/>
    <w:basedOn w:val="Standardnpsmoodstavce"/>
    <w:link w:val="Zpat"/>
    <w:uiPriority w:val="99"/>
    <w:rsid w:val="000723A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159347">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1BF6-FD60-4D7C-9668-293066D2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2739</Words>
  <Characters>16166</Characters>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2020-11-19T17:43:00Z</dcterms:created>
  <dcterms:modified xsi:type="dcterms:W3CDTF">2021-03-01T11:32:00Z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