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60" w:rsidRDefault="00A12BB8">
      <w:pPr>
        <w:pStyle w:val="Nadpis2"/>
        <w:spacing w:before="66"/>
        <w:ind w:left="3751"/>
        <w:jc w:val="left"/>
      </w:pPr>
      <w:bookmarkStart w:id="0" w:name="_GoBack"/>
      <w:bookmarkEnd w:id="0"/>
      <w:proofErr w:type="gramStart"/>
      <w:r>
        <w:t>R17Z00264 – 264.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F75B60" w:rsidRDefault="00F75B60">
      <w:pPr>
        <w:pStyle w:val="Zkladntext"/>
        <w:spacing w:before="9"/>
        <w:rPr>
          <w:b/>
          <w:sz w:val="37"/>
        </w:rPr>
      </w:pPr>
    </w:p>
    <w:p w:rsidR="00F75B60" w:rsidRDefault="00A12BB8">
      <w:pPr>
        <w:ind w:left="180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F75B60" w:rsidRDefault="00A12BB8">
      <w:pPr>
        <w:pStyle w:val="Zkladntext"/>
        <w:spacing w:before="38" w:line="276" w:lineRule="auto"/>
        <w:ind w:left="180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F75B60" w:rsidRDefault="00A12BB8">
      <w:pPr>
        <w:spacing w:line="276" w:lineRule="auto"/>
        <w:ind w:left="180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F75B60" w:rsidRDefault="00A12BB8">
      <w:pPr>
        <w:pStyle w:val="Zkladntext"/>
        <w:spacing w:before="3" w:line="552" w:lineRule="auto"/>
        <w:ind w:left="180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F75B60" w:rsidRDefault="00A12BB8">
      <w:pPr>
        <w:pStyle w:val="Zkladntext"/>
        <w:spacing w:before="14"/>
        <w:ind w:left="1809"/>
      </w:pPr>
      <w:proofErr w:type="gramStart"/>
      <w:r>
        <w:t>a</w:t>
      </w:r>
      <w:proofErr w:type="gramEnd"/>
    </w:p>
    <w:p w:rsidR="00F75B60" w:rsidRDefault="00F75B60">
      <w:pPr>
        <w:pStyle w:val="Zkladntext"/>
        <w:spacing w:before="5"/>
        <w:rPr>
          <w:sz w:val="31"/>
        </w:rPr>
      </w:pPr>
    </w:p>
    <w:p w:rsidR="00F75B60" w:rsidRDefault="00A12BB8">
      <w:pPr>
        <w:pStyle w:val="Nadpis2"/>
        <w:spacing w:before="1"/>
        <w:ind w:left="1809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F75B60" w:rsidRDefault="00A12BB8">
      <w:pPr>
        <w:pStyle w:val="Zkladntext"/>
        <w:spacing w:before="36" w:line="278" w:lineRule="auto"/>
        <w:ind w:left="180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F75B60" w:rsidRDefault="00A12BB8">
      <w:pPr>
        <w:spacing w:line="274" w:lineRule="exact"/>
        <w:ind w:left="180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F75B60" w:rsidRDefault="00A12BB8">
      <w:pPr>
        <w:spacing w:before="41"/>
        <w:ind w:left="1809"/>
        <w:rPr>
          <w:i/>
          <w:sz w:val="24"/>
        </w:rPr>
      </w:pPr>
      <w:r>
        <w:rPr>
          <w:i/>
          <w:sz w:val="24"/>
        </w:rPr>
        <w:t>C 11330</w:t>
      </w:r>
    </w:p>
    <w:p w:rsidR="00F75B60" w:rsidRDefault="00A12BB8">
      <w:pPr>
        <w:pStyle w:val="Zkladntext"/>
        <w:spacing w:before="41"/>
        <w:ind w:left="180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F75B60" w:rsidRDefault="00F75B60">
      <w:pPr>
        <w:pStyle w:val="Zkladntext"/>
        <w:rPr>
          <w:sz w:val="20"/>
        </w:rPr>
      </w:pPr>
    </w:p>
    <w:p w:rsidR="00F75B60" w:rsidRDefault="00F75B60">
      <w:pPr>
        <w:pStyle w:val="Zkladntext"/>
        <w:rPr>
          <w:sz w:val="20"/>
        </w:rPr>
      </w:pPr>
    </w:p>
    <w:p w:rsidR="00F75B60" w:rsidRDefault="00F75B60">
      <w:pPr>
        <w:rPr>
          <w:sz w:val="20"/>
        </w:rPr>
        <w:sectPr w:rsidR="00F75B60">
          <w:type w:val="continuous"/>
          <w:pgSz w:w="11910" w:h="16840"/>
          <w:pgMar w:top="620" w:right="1300" w:bottom="280" w:left="740" w:header="708" w:footer="708" w:gutter="0"/>
          <w:cols w:space="708"/>
        </w:sectPr>
      </w:pPr>
    </w:p>
    <w:p w:rsidR="00F75B60" w:rsidRDefault="00F75B60">
      <w:pPr>
        <w:pStyle w:val="Zkladntext"/>
        <w:rPr>
          <w:sz w:val="42"/>
        </w:rPr>
      </w:pPr>
    </w:p>
    <w:p w:rsidR="00F75B60" w:rsidRDefault="00A12BB8">
      <w:pPr>
        <w:spacing w:before="217"/>
        <w:ind w:left="498"/>
        <w:rPr>
          <w:sz w:val="24"/>
        </w:rPr>
      </w:pPr>
      <w:r>
        <w:br w:type="column"/>
      </w:r>
      <w:proofErr w:type="spellStart"/>
      <w:proofErr w:type="gramStart"/>
      <w:r>
        <w:rPr>
          <w:sz w:val="24"/>
        </w:rPr>
        <w:lastRenderedPageBreak/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F75B60" w:rsidRDefault="00F75B60">
      <w:pPr>
        <w:pStyle w:val="Zkladntext"/>
        <w:rPr>
          <w:sz w:val="28"/>
        </w:rPr>
      </w:pPr>
    </w:p>
    <w:p w:rsidR="00A12BB8" w:rsidRDefault="00A12BB8">
      <w:pPr>
        <w:spacing w:line="220" w:lineRule="atLeast"/>
        <w:ind w:left="101" w:right="7098"/>
        <w:rPr>
          <w:rFonts w:ascii="Myriad Pro" w:hAnsi="Myriad Pro"/>
          <w:sz w:val="18"/>
        </w:rPr>
      </w:pPr>
    </w:p>
    <w:p w:rsidR="00F75B60" w:rsidRDefault="00F75B60">
      <w:pPr>
        <w:spacing w:line="220" w:lineRule="atLeast"/>
        <w:ind w:left="101" w:right="7098"/>
        <w:rPr>
          <w:rFonts w:ascii="Myriad Pro" w:hAnsi="Myriad Pro"/>
          <w:sz w:val="18"/>
        </w:rPr>
      </w:pPr>
    </w:p>
    <w:p w:rsidR="00F75B60" w:rsidRDefault="00F75B60">
      <w:pPr>
        <w:spacing w:line="220" w:lineRule="atLeast"/>
        <w:rPr>
          <w:rFonts w:ascii="Myriad Pro" w:hAnsi="Myriad Pro"/>
          <w:sz w:val="18"/>
        </w:rPr>
        <w:sectPr w:rsidR="00F75B60">
          <w:type w:val="continuous"/>
          <w:pgSz w:w="11910" w:h="16840"/>
          <w:pgMar w:top="620" w:right="1300" w:bottom="280" w:left="740" w:header="708" w:footer="708" w:gutter="0"/>
          <w:cols w:num="2" w:space="708" w:equalWidth="0">
            <w:col w:w="713" w:space="598"/>
            <w:col w:w="8559"/>
          </w:cols>
        </w:sectPr>
      </w:pPr>
    </w:p>
    <w:p w:rsidR="00F75B60" w:rsidRDefault="00A12BB8">
      <w:pPr>
        <w:spacing w:before="3"/>
        <w:ind w:left="101"/>
        <w:rPr>
          <w:rFonts w:ascii="Myriad Pro" w:hAnsi="Myriad Pro"/>
          <w:sz w:val="18"/>
        </w:rPr>
      </w:pPr>
      <w:r>
        <w:lastRenderedPageBreak/>
        <w:br w:type="column"/>
      </w:r>
    </w:p>
    <w:p w:rsidR="00F75B60" w:rsidRDefault="00F75B60">
      <w:pPr>
        <w:spacing w:before="3" w:line="193" w:lineRule="exact"/>
        <w:ind w:left="101"/>
        <w:rPr>
          <w:rFonts w:ascii="Myriad Pro"/>
          <w:sz w:val="18"/>
        </w:rPr>
      </w:pPr>
    </w:p>
    <w:p w:rsidR="00F75B60" w:rsidRDefault="00A12BB8">
      <w:pPr>
        <w:pStyle w:val="Zkladntext"/>
        <w:spacing w:line="184" w:lineRule="exact"/>
        <w:ind w:left="101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F75B60" w:rsidRDefault="00F75B60">
      <w:pPr>
        <w:spacing w:line="184" w:lineRule="exact"/>
        <w:sectPr w:rsidR="00F75B60">
          <w:type w:val="continuous"/>
          <w:pgSz w:w="11910" w:h="16840"/>
          <w:pgMar w:top="620" w:right="1300" w:bottom="280" w:left="740" w:header="708" w:footer="708" w:gutter="0"/>
          <w:cols w:num="3" w:space="708" w:equalWidth="0">
            <w:col w:w="986" w:space="324"/>
            <w:col w:w="1276" w:space="177"/>
            <w:col w:w="7107"/>
          </w:cols>
        </w:sectPr>
      </w:pPr>
    </w:p>
    <w:p w:rsidR="00F75B60" w:rsidRDefault="00F75B60">
      <w:pPr>
        <w:spacing w:before="27"/>
        <w:ind w:left="1412"/>
        <w:rPr>
          <w:rFonts w:ascii="Myriad Pro"/>
          <w:sz w:val="18"/>
        </w:rPr>
      </w:pPr>
    </w:p>
    <w:p w:rsidR="00F75B60" w:rsidRDefault="00F75B60">
      <w:pPr>
        <w:spacing w:before="3"/>
        <w:ind w:left="1412"/>
        <w:rPr>
          <w:rFonts w:ascii="Myriad Pro"/>
          <w:sz w:val="18"/>
        </w:rPr>
      </w:pPr>
    </w:p>
    <w:p w:rsidR="00F75B60" w:rsidRDefault="00A12BB8">
      <w:pPr>
        <w:pStyle w:val="Zkladntext"/>
        <w:spacing w:before="2"/>
        <w:rPr>
          <w:rFonts w:ascii="Myriad Pro"/>
          <w:sz w:val="37"/>
        </w:rPr>
      </w:pPr>
      <w:r>
        <w:br w:type="column"/>
      </w:r>
    </w:p>
    <w:p w:rsidR="00F75B60" w:rsidRDefault="00A12BB8">
      <w:pPr>
        <w:pStyle w:val="Nadpis2"/>
        <w:ind w:left="101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264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F75B60" w:rsidRDefault="00F75B60">
      <w:pPr>
        <w:sectPr w:rsidR="00F75B60">
          <w:type w:val="continuous"/>
          <w:pgSz w:w="11910" w:h="16840"/>
          <w:pgMar w:top="620" w:right="1300" w:bottom="280" w:left="740" w:header="708" w:footer="708" w:gutter="0"/>
          <w:cols w:num="2" w:space="708" w:equalWidth="0">
            <w:col w:w="2644" w:space="422"/>
            <w:col w:w="6804"/>
          </w:cols>
        </w:sectPr>
      </w:pPr>
    </w:p>
    <w:p w:rsidR="00F75B60" w:rsidRDefault="00A12BB8">
      <w:pPr>
        <w:spacing w:before="42" w:line="276" w:lineRule="auto"/>
        <w:ind w:left="126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F75B60" w:rsidRDefault="00F75B60">
      <w:pPr>
        <w:pStyle w:val="Zkladntext"/>
        <w:rPr>
          <w:b/>
          <w:sz w:val="26"/>
        </w:rPr>
      </w:pPr>
    </w:p>
    <w:p w:rsidR="00F75B60" w:rsidRDefault="00F75B60">
      <w:pPr>
        <w:pStyle w:val="Zkladntext"/>
        <w:spacing w:before="4"/>
        <w:rPr>
          <w:b/>
          <w:sz w:val="29"/>
        </w:rPr>
      </w:pPr>
    </w:p>
    <w:p w:rsidR="00F75B60" w:rsidRDefault="00A12BB8">
      <w:pPr>
        <w:ind w:left="126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F75B60" w:rsidRDefault="00A12BB8">
      <w:pPr>
        <w:pStyle w:val="Odstavecseseznamem"/>
        <w:numPr>
          <w:ilvl w:val="0"/>
          <w:numId w:val="7"/>
        </w:numPr>
        <w:tabs>
          <w:tab w:val="left" w:pos="124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F75B60" w:rsidRDefault="00A12BB8">
      <w:pPr>
        <w:pStyle w:val="Odstavecseseznamem"/>
        <w:numPr>
          <w:ilvl w:val="0"/>
          <w:numId w:val="7"/>
        </w:numPr>
        <w:tabs>
          <w:tab w:val="left" w:pos="124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75B60" w:rsidRDefault="00F75B60">
      <w:pPr>
        <w:pStyle w:val="Zkladntext"/>
        <w:spacing w:before="8"/>
        <w:rPr>
          <w:sz w:val="27"/>
        </w:rPr>
      </w:pPr>
    </w:p>
    <w:p w:rsidR="00F75B60" w:rsidRDefault="00A12BB8">
      <w:pPr>
        <w:pStyle w:val="Nadpis2"/>
        <w:spacing w:before="1"/>
        <w:ind w:left="1264"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F75B60" w:rsidRDefault="00A12BB8">
      <w:pPr>
        <w:pStyle w:val="Odstavecseseznamem"/>
        <w:numPr>
          <w:ilvl w:val="0"/>
          <w:numId w:val="6"/>
        </w:numPr>
        <w:tabs>
          <w:tab w:val="left" w:pos="124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F75B60" w:rsidRDefault="00A12BB8">
      <w:pPr>
        <w:pStyle w:val="Odstavecseseznamem"/>
        <w:numPr>
          <w:ilvl w:val="0"/>
          <w:numId w:val="6"/>
        </w:numPr>
        <w:tabs>
          <w:tab w:val="left" w:pos="1242"/>
          <w:tab w:val="left" w:pos="124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F75B60" w:rsidRDefault="00A12BB8">
      <w:pPr>
        <w:pStyle w:val="Odstavecseseznamem"/>
        <w:numPr>
          <w:ilvl w:val="1"/>
          <w:numId w:val="6"/>
        </w:numPr>
        <w:tabs>
          <w:tab w:val="left" w:pos="1809"/>
          <w:tab w:val="left" w:pos="181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143 592,24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F75B60" w:rsidRDefault="00F75B60">
      <w:pPr>
        <w:rPr>
          <w:sz w:val="24"/>
        </w:rPr>
        <w:sectPr w:rsidR="00F75B60">
          <w:type w:val="continuous"/>
          <w:pgSz w:w="11910" w:h="16840"/>
          <w:pgMar w:top="620" w:right="1300" w:bottom="280" w:left="740" w:header="708" w:footer="708" w:gutter="0"/>
          <w:cols w:space="708"/>
        </w:sectPr>
      </w:pPr>
    </w:p>
    <w:p w:rsidR="00F75B60" w:rsidRDefault="00A12BB8">
      <w:pPr>
        <w:pStyle w:val="Odstavecseseznamem"/>
        <w:numPr>
          <w:ilvl w:val="1"/>
          <w:numId w:val="6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F75B60" w:rsidRDefault="00F75B60">
      <w:pPr>
        <w:pStyle w:val="Zkladntext"/>
        <w:rPr>
          <w:sz w:val="26"/>
        </w:rPr>
      </w:pPr>
    </w:p>
    <w:p w:rsidR="00F75B60" w:rsidRDefault="00F75B60">
      <w:pPr>
        <w:pStyle w:val="Zkladntext"/>
        <w:spacing w:before="1"/>
        <w:rPr>
          <w:sz w:val="26"/>
        </w:rPr>
      </w:pPr>
    </w:p>
    <w:p w:rsidR="00F75B60" w:rsidRDefault="00A12BB8">
      <w:pPr>
        <w:pStyle w:val="Odstavecseseznamem"/>
        <w:numPr>
          <w:ilvl w:val="1"/>
          <w:numId w:val="6"/>
        </w:numPr>
        <w:tabs>
          <w:tab w:val="left" w:pos="1249"/>
          <w:tab w:val="left" w:pos="1250"/>
        </w:tabs>
        <w:spacing w:before="0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150 592,24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F75B60" w:rsidRDefault="00A12BB8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spacing w:before="16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75B60" w:rsidRDefault="00F75B60">
      <w:pPr>
        <w:pStyle w:val="Zkladntext"/>
        <w:spacing w:before="8"/>
        <w:rPr>
          <w:sz w:val="31"/>
        </w:rPr>
      </w:pPr>
    </w:p>
    <w:p w:rsidR="00F75B60" w:rsidRDefault="00A12BB8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F75B60" w:rsidRDefault="00A12BB8">
      <w:pPr>
        <w:pStyle w:val="Odstavecseseznamem"/>
        <w:numPr>
          <w:ilvl w:val="0"/>
          <w:numId w:val="5"/>
        </w:numPr>
        <w:tabs>
          <w:tab w:val="left" w:pos="683"/>
        </w:tabs>
        <w:spacing w:before="155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75B60" w:rsidRDefault="00A12BB8">
      <w:pPr>
        <w:pStyle w:val="Odstavecseseznamem"/>
        <w:numPr>
          <w:ilvl w:val="0"/>
          <w:numId w:val="5"/>
        </w:numPr>
        <w:tabs>
          <w:tab w:val="left" w:pos="683"/>
        </w:tabs>
        <w:spacing w:line="278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F75B60" w:rsidRDefault="00A12BB8">
      <w:pPr>
        <w:pStyle w:val="Odstavecseseznamem"/>
        <w:numPr>
          <w:ilvl w:val="0"/>
          <w:numId w:val="5"/>
        </w:numPr>
        <w:tabs>
          <w:tab w:val="left" w:pos="683"/>
        </w:tabs>
        <w:spacing w:before="117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F75B60" w:rsidRDefault="00F75B60">
      <w:pPr>
        <w:pStyle w:val="Zkladntext"/>
        <w:spacing w:before="2"/>
        <w:rPr>
          <w:sz w:val="28"/>
        </w:rPr>
      </w:pPr>
    </w:p>
    <w:p w:rsidR="00F75B60" w:rsidRDefault="00A12BB8">
      <w:pPr>
        <w:pStyle w:val="Nadpis2"/>
        <w:spacing w:before="1"/>
        <w:ind w:righ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F75B60" w:rsidRDefault="00A12BB8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75B60" w:rsidRDefault="00A12BB8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F75B60" w:rsidRDefault="00A12BB8">
      <w:pPr>
        <w:pStyle w:val="Odstavecseseznamem"/>
        <w:numPr>
          <w:ilvl w:val="0"/>
          <w:numId w:val="4"/>
        </w:numPr>
        <w:tabs>
          <w:tab w:val="left" w:pos="683"/>
        </w:tabs>
        <w:spacing w:before="163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F75B60" w:rsidRDefault="00A12BB8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F75B60" w:rsidRDefault="00A12BB8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F75B60" w:rsidRDefault="00F75B60">
      <w:pPr>
        <w:pStyle w:val="Zkladntext"/>
        <w:spacing w:before="8"/>
        <w:rPr>
          <w:sz w:val="31"/>
        </w:rPr>
      </w:pPr>
    </w:p>
    <w:p w:rsidR="00F75B60" w:rsidRDefault="00A12BB8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F75B60" w:rsidRDefault="00A12BB8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F75B60" w:rsidRDefault="00A12BB8">
      <w:pPr>
        <w:pStyle w:val="Odstavecseseznamem"/>
        <w:numPr>
          <w:ilvl w:val="0"/>
          <w:numId w:val="3"/>
        </w:numPr>
        <w:tabs>
          <w:tab w:val="left" w:pos="683"/>
        </w:tabs>
        <w:spacing w:before="121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F75B60" w:rsidRDefault="00F75B60">
      <w:pPr>
        <w:spacing w:line="276" w:lineRule="auto"/>
        <w:jc w:val="both"/>
        <w:rPr>
          <w:sz w:val="24"/>
        </w:rPr>
        <w:sectPr w:rsidR="00F75B60">
          <w:pgSz w:w="11910" w:h="16840"/>
          <w:pgMar w:top="1320" w:right="1300" w:bottom="280" w:left="1300" w:header="708" w:footer="708" w:gutter="0"/>
          <w:cols w:space="708"/>
        </w:sectPr>
      </w:pPr>
    </w:p>
    <w:p w:rsidR="00F75B60" w:rsidRDefault="00A12BB8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F75B60" w:rsidRDefault="00A12BB8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F75B60" w:rsidRDefault="00A12BB8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F75B60" w:rsidRDefault="00A12BB8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18" w:line="276" w:lineRule="auto"/>
        <w:ind w:right="119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F75B60" w:rsidRDefault="00A12BB8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ČPZP.</w:t>
      </w:r>
    </w:p>
    <w:p w:rsidR="00F75B60" w:rsidRDefault="00A12BB8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F75B60" w:rsidRDefault="00A12BB8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F75B60" w:rsidRDefault="00F75B60">
      <w:pPr>
        <w:pStyle w:val="Zkladntext"/>
        <w:rPr>
          <w:sz w:val="31"/>
        </w:rPr>
      </w:pPr>
    </w:p>
    <w:p w:rsidR="00F75B60" w:rsidRDefault="00A12BB8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5F17F2">
        <w:rPr>
          <w:u w:val="single"/>
        </w:rPr>
        <w:t>31.1.2017</w:t>
      </w:r>
    </w:p>
    <w:p w:rsidR="00F75B60" w:rsidRDefault="00F75B60">
      <w:pPr>
        <w:pStyle w:val="Zkladntext"/>
        <w:spacing w:before="5"/>
        <w:rPr>
          <w:sz w:val="23"/>
        </w:rPr>
      </w:pPr>
    </w:p>
    <w:p w:rsidR="00F75B60" w:rsidRDefault="00A12BB8">
      <w:pPr>
        <w:pStyle w:val="Zkladntext"/>
        <w:spacing w:before="90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F75B60" w:rsidRDefault="00A12BB8">
      <w:pPr>
        <w:pStyle w:val="Zkladntext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F75B60" w:rsidRDefault="00F75B60">
      <w:pPr>
        <w:pStyle w:val="Zkladntext"/>
        <w:spacing w:before="5"/>
        <w:rPr>
          <w:sz w:val="23"/>
        </w:rPr>
      </w:pPr>
    </w:p>
    <w:p w:rsidR="00F75B60" w:rsidRDefault="00A12BB8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30.1.2017</w:t>
      </w:r>
    </w:p>
    <w:p w:rsidR="00F75B60" w:rsidRDefault="00A12BB8">
      <w:pPr>
        <w:pStyle w:val="Zkladntext"/>
        <w:spacing w:before="14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F75B60" w:rsidRDefault="00F75B60">
      <w:pPr>
        <w:jc w:val="right"/>
        <w:sectPr w:rsidR="00F75B60">
          <w:pgSz w:w="11910" w:h="16840"/>
          <w:pgMar w:top="1320" w:right="1300" w:bottom="280" w:left="1300" w:header="708" w:footer="708" w:gutter="0"/>
          <w:cols w:space="708"/>
        </w:sectPr>
      </w:pPr>
    </w:p>
    <w:p w:rsidR="00F75B60" w:rsidRDefault="00A12BB8">
      <w:pPr>
        <w:pStyle w:val="Nadpis2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264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5"/>
        </w:rPr>
        <w:t xml:space="preserve"> </w:t>
      </w:r>
      <w:proofErr w:type="spellStart"/>
      <w:r>
        <w:t>plnění</w:t>
      </w:r>
      <w:proofErr w:type="spellEnd"/>
    </w:p>
    <w:p w:rsidR="00F75B60" w:rsidRDefault="00F75B60">
      <w:pPr>
        <w:pStyle w:val="Zkladntext"/>
        <w:spacing w:before="4"/>
        <w:rPr>
          <w:b/>
          <w:sz w:val="20"/>
        </w:rPr>
      </w:pPr>
    </w:p>
    <w:p w:rsidR="00F75B60" w:rsidRDefault="00A12BB8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F75B60" w:rsidRDefault="00F75B60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F75B60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F75B60" w:rsidRDefault="00A12BB8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F75B60" w:rsidRDefault="00A12BB8">
            <w:pPr>
              <w:pStyle w:val="TableParagraph"/>
              <w:spacing w:before="220"/>
              <w:ind w:left="165" w:right="1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F75B60" w:rsidRDefault="00A12BB8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F75B60" w:rsidRDefault="00A12BB8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F75B60">
        <w:trPr>
          <w:trHeight w:hRule="exact" w:val="2661"/>
        </w:trPr>
        <w:tc>
          <w:tcPr>
            <w:tcW w:w="3228" w:type="dxa"/>
            <w:tcBorders>
              <w:top w:val="single" w:sz="36" w:space="0" w:color="F1F1F1"/>
            </w:tcBorders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spacing w:before="1"/>
              <w:rPr>
                <w:sz w:val="37"/>
              </w:rPr>
            </w:pPr>
          </w:p>
          <w:p w:rsidR="00F75B60" w:rsidRDefault="00A12BB8">
            <w:pPr>
              <w:pStyle w:val="TableParagraph"/>
              <w:ind w:left="446" w:right="446" w:firstLine="4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Olomoucký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  <w:p w:rsidR="00F75B60" w:rsidRDefault="00A12BB8">
            <w:pPr>
              <w:pStyle w:val="TableParagraph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spacing w:before="2"/>
              <w:rPr>
                <w:sz w:val="25"/>
              </w:rPr>
            </w:pPr>
          </w:p>
          <w:p w:rsidR="00F75B60" w:rsidRDefault="00A12BB8">
            <w:pPr>
              <w:pStyle w:val="TableParagraph"/>
              <w:ind w:left="165" w:right="1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novinách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Olomoucký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mobilní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aplikace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Rozměr</w:t>
            </w:r>
            <w:proofErr w:type="spellEnd"/>
            <w:r>
              <w:rPr>
                <w:sz w:val="24"/>
              </w:rPr>
              <w:t xml:space="preserve">: ¼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 xml:space="preserve"> A4</w:t>
            </w:r>
          </w:p>
          <w:p w:rsidR="00F75B60" w:rsidRDefault="00A12BB8">
            <w:pPr>
              <w:pStyle w:val="TableParagraph"/>
              <w:ind w:left="1435" w:right="1434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Uzávěrka</w:t>
            </w:r>
            <w:proofErr w:type="spellEnd"/>
            <w:r>
              <w:rPr>
                <w:sz w:val="24"/>
              </w:rPr>
              <w:t xml:space="preserve">: 3.3.2017 </w:t>
            </w: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>: 16.3.2017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F75B60" w:rsidRDefault="00A12BB8">
            <w:pPr>
              <w:pStyle w:val="TableParagraph"/>
              <w:spacing w:before="37"/>
              <w:ind w:left="105" w:right="1199"/>
              <w:rPr>
                <w:sz w:val="24"/>
              </w:rPr>
            </w:pPr>
            <w:proofErr w:type="spellStart"/>
            <w:r>
              <w:rPr>
                <w:sz w:val="24"/>
              </w:rPr>
              <w:t>Regionální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vydavatelství</w:t>
            </w:r>
            <w:proofErr w:type="spellEnd"/>
            <w:r>
              <w:rPr>
                <w:sz w:val="24"/>
              </w:rPr>
              <w:t xml:space="preserve">, s.r.o. </w:t>
            </w:r>
            <w:proofErr w:type="spellStart"/>
            <w:r>
              <w:rPr>
                <w:sz w:val="24"/>
              </w:rPr>
              <w:t>Krakovská</w:t>
            </w:r>
            <w:proofErr w:type="spellEnd"/>
            <w:r>
              <w:rPr>
                <w:sz w:val="24"/>
              </w:rPr>
              <w:t xml:space="preserve"> 201/14</w:t>
            </w:r>
          </w:p>
          <w:p w:rsidR="00F75B60" w:rsidRDefault="00A12BB8">
            <w:pPr>
              <w:pStyle w:val="TableParagraph"/>
              <w:ind w:left="105" w:right="1272"/>
              <w:rPr>
                <w:sz w:val="24"/>
              </w:rPr>
            </w:pPr>
            <w:r>
              <w:rPr>
                <w:sz w:val="24"/>
              </w:rPr>
              <w:t xml:space="preserve">779 00 Olomouc – </w:t>
            </w:r>
            <w:proofErr w:type="spellStart"/>
            <w:r>
              <w:rPr>
                <w:sz w:val="24"/>
              </w:rPr>
              <w:t>Nové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Sady</w:t>
            </w:r>
            <w:proofErr w:type="spellEnd"/>
            <w:r>
              <w:rPr>
                <w:sz w:val="24"/>
              </w:rPr>
              <w:t xml:space="preserve"> IČO: 27846717</w:t>
            </w:r>
          </w:p>
          <w:p w:rsidR="00F75B60" w:rsidRDefault="00A12BB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CZ27846717</w:t>
            </w:r>
          </w:p>
          <w:p w:rsidR="00F75B60" w:rsidRDefault="00A12BB8">
            <w:pPr>
              <w:pStyle w:val="TableParagraph"/>
              <w:ind w:left="105" w:right="133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880447">
              <w:rPr>
                <w:sz w:val="24"/>
              </w:rPr>
              <w:t>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Jana </w:t>
            </w:r>
            <w:proofErr w:type="spellStart"/>
            <w:r>
              <w:rPr>
                <w:sz w:val="24"/>
              </w:rPr>
              <w:t>Juráková</w:t>
            </w:r>
            <w:proofErr w:type="spellEnd"/>
          </w:p>
          <w:p w:rsidR="00F75B60" w:rsidRDefault="00A12BB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880447">
              <w:rPr>
                <w:sz w:val="24"/>
              </w:rPr>
              <w:t>xxxxxxxxx</w:t>
            </w:r>
            <w:proofErr w:type="spellEnd"/>
          </w:p>
          <w:p w:rsidR="00F75B60" w:rsidRDefault="00A12BB8" w:rsidP="008804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proofErr w:type="spellStart"/>
              <w:r w:rsidR="00880447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spacing w:before="2"/>
              <w:rPr>
                <w:sz w:val="21"/>
              </w:rPr>
            </w:pPr>
          </w:p>
          <w:p w:rsidR="00F75B60" w:rsidRDefault="00A12BB8">
            <w:pPr>
              <w:pStyle w:val="TableParagraph"/>
              <w:ind w:left="578" w:right="578"/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  <w:tr w:rsidR="00F75B60">
        <w:trPr>
          <w:trHeight w:hRule="exact" w:val="2660"/>
        </w:trPr>
        <w:tc>
          <w:tcPr>
            <w:tcW w:w="3228" w:type="dxa"/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spacing w:before="9"/>
              <w:rPr>
                <w:sz w:val="28"/>
              </w:rPr>
            </w:pPr>
          </w:p>
          <w:p w:rsidR="00F75B60" w:rsidRDefault="00A12BB8">
            <w:pPr>
              <w:pStyle w:val="TableParagraph"/>
              <w:ind w:left="190" w:right="18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F75B60" w:rsidRDefault="00A12BB8">
            <w:pPr>
              <w:pStyle w:val="TableParagraph"/>
              <w:ind w:left="194" w:right="1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novinách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Jihlavské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Žďárské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Třebíčské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radnice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F75B60" w:rsidRDefault="00A12BB8">
            <w:pPr>
              <w:pStyle w:val="TableParagraph"/>
              <w:spacing w:before="1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A12BB8">
            <w:pPr>
              <w:pStyle w:val="TableParagraph"/>
              <w:spacing w:before="192"/>
              <w:ind w:left="165" w:right="1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novinách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Jihlavské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Žďárské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Třebíčské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radnice</w:t>
            </w:r>
            <w:proofErr w:type="spellEnd"/>
            <w:r>
              <w:rPr>
                <w:sz w:val="24"/>
              </w:rPr>
              <w:t>,</w:t>
            </w:r>
          </w:p>
          <w:p w:rsidR="00F75B60" w:rsidRDefault="00A12BB8">
            <w:pPr>
              <w:pStyle w:val="TableParagraph"/>
              <w:ind w:left="965" w:right="965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mobilní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aplikace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rozměr</w:t>
            </w:r>
            <w:proofErr w:type="spellEnd"/>
            <w:r>
              <w:rPr>
                <w:sz w:val="24"/>
              </w:rPr>
              <w:t xml:space="preserve">: ¼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>, 100x152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mm </w:t>
            </w:r>
            <w:proofErr w:type="spellStart"/>
            <w:r>
              <w:rPr>
                <w:sz w:val="24"/>
              </w:rPr>
              <w:t>Uzávěrka</w:t>
            </w:r>
            <w:proofErr w:type="spellEnd"/>
            <w:r>
              <w:rPr>
                <w:sz w:val="24"/>
              </w:rPr>
              <w:t xml:space="preserve">: 22.2.2017 </w:t>
            </w: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3.3.2017</w:t>
            </w:r>
          </w:p>
        </w:tc>
        <w:tc>
          <w:tcPr>
            <w:tcW w:w="4316" w:type="dxa"/>
          </w:tcPr>
          <w:p w:rsidR="00F75B60" w:rsidRDefault="00A12BB8">
            <w:pPr>
              <w:pStyle w:val="TableParagraph"/>
              <w:spacing w:before="78"/>
              <w:ind w:left="105" w:right="2191"/>
              <w:rPr>
                <w:sz w:val="24"/>
              </w:rPr>
            </w:pPr>
            <w:r>
              <w:rPr>
                <w:sz w:val="24"/>
              </w:rPr>
              <w:t xml:space="preserve">PAROLA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>. s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Fritzova</w:t>
            </w:r>
            <w:proofErr w:type="spellEnd"/>
            <w:r>
              <w:rPr>
                <w:sz w:val="24"/>
              </w:rPr>
              <w:t xml:space="preserve"> 1552/34 586 01 </w:t>
            </w:r>
            <w:proofErr w:type="spellStart"/>
            <w:r>
              <w:rPr>
                <w:sz w:val="24"/>
              </w:rPr>
              <w:t>Jihlava</w:t>
            </w:r>
            <w:proofErr w:type="spellEnd"/>
          </w:p>
          <w:p w:rsidR="00F75B60" w:rsidRDefault="00A12BB8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18199283 DIČ: CZ18199283</w:t>
            </w:r>
          </w:p>
          <w:p w:rsidR="00F75B60" w:rsidRDefault="00A12BB8">
            <w:pPr>
              <w:pStyle w:val="TableParagraph"/>
              <w:ind w:left="105" w:right="1467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880447">
              <w:rPr>
                <w:sz w:val="24"/>
              </w:rPr>
              <w:t>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Hana </w:t>
            </w:r>
            <w:proofErr w:type="spellStart"/>
            <w:r>
              <w:rPr>
                <w:sz w:val="24"/>
              </w:rPr>
              <w:t>Ilečková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880447">
              <w:rPr>
                <w:sz w:val="24"/>
              </w:rPr>
              <w:t>xxxxxxxxx</w:t>
            </w:r>
            <w:proofErr w:type="spellEnd"/>
          </w:p>
          <w:p w:rsidR="00F75B60" w:rsidRDefault="00A12BB8" w:rsidP="008804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8">
              <w:r>
                <w:rPr>
                  <w:sz w:val="24"/>
                </w:rPr>
                <w:t xml:space="preserve">mail: </w:t>
              </w:r>
              <w:proofErr w:type="spellStart"/>
              <w:r w:rsidR="00880447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spacing w:before="9"/>
              <w:rPr>
                <w:sz w:val="24"/>
              </w:rPr>
            </w:pPr>
          </w:p>
          <w:p w:rsidR="00F75B60" w:rsidRDefault="00A12BB8">
            <w:pPr>
              <w:pStyle w:val="TableParagraph"/>
              <w:ind w:left="578" w:right="578"/>
              <w:jc w:val="center"/>
              <w:rPr>
                <w:sz w:val="24"/>
              </w:rPr>
            </w:pPr>
            <w:r>
              <w:rPr>
                <w:sz w:val="24"/>
              </w:rPr>
              <w:t>9 000</w:t>
            </w:r>
          </w:p>
        </w:tc>
      </w:tr>
      <w:tr w:rsidR="00F75B60">
        <w:trPr>
          <w:trHeight w:hRule="exact" w:val="2108"/>
        </w:trPr>
        <w:tc>
          <w:tcPr>
            <w:tcW w:w="3228" w:type="dxa"/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A12BB8">
            <w:pPr>
              <w:pStyle w:val="TableParagraph"/>
              <w:spacing w:before="192"/>
              <w:ind w:left="641" w:right="636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Plakáty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autobusů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F75B60" w:rsidRDefault="00A12BB8">
            <w:pPr>
              <w:pStyle w:val="TableParagraph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</w:tcPr>
          <w:p w:rsidR="00F75B60" w:rsidRDefault="00A12BB8">
            <w:pPr>
              <w:pStyle w:val="TableParagraph"/>
              <w:spacing w:before="78"/>
              <w:ind w:left="165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plakátu</w:t>
            </w:r>
            <w:proofErr w:type="spellEnd"/>
            <w:r>
              <w:rPr>
                <w:sz w:val="24"/>
              </w:rPr>
              <w:t xml:space="preserve"> ČPZP do </w:t>
            </w:r>
            <w:proofErr w:type="spellStart"/>
            <w:r>
              <w:rPr>
                <w:sz w:val="24"/>
              </w:rPr>
              <w:t>autobusů</w:t>
            </w:r>
            <w:proofErr w:type="spellEnd"/>
            <w:r>
              <w:rPr>
                <w:sz w:val="24"/>
              </w:rPr>
              <w:t>,</w:t>
            </w:r>
          </w:p>
          <w:p w:rsidR="00F75B60" w:rsidRDefault="00A12BB8">
            <w:pPr>
              <w:pStyle w:val="TableParagraph"/>
              <w:spacing w:before="4" w:line="274" w:lineRule="exact"/>
              <w:ind w:left="1363" w:right="13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mobilní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aplikace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rozměr</w:t>
            </w:r>
            <w:proofErr w:type="spellEnd"/>
            <w:r>
              <w:rPr>
                <w:sz w:val="24"/>
              </w:rPr>
              <w:t xml:space="preserve"> A2</w:t>
            </w:r>
          </w:p>
          <w:p w:rsidR="00F75B60" w:rsidRDefault="00A12BB8">
            <w:pPr>
              <w:pStyle w:val="TableParagraph"/>
              <w:ind w:left="888" w:right="88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: 40 </w:t>
            </w:r>
            <w:proofErr w:type="spellStart"/>
            <w:r>
              <w:rPr>
                <w:sz w:val="24"/>
              </w:rPr>
              <w:t>autobusů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Olomoucko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316" w:type="dxa"/>
          </w:tcPr>
          <w:p w:rsidR="00F75B60" w:rsidRDefault="00A12BB8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MOBILBOARD s.r.o.</w:t>
            </w:r>
          </w:p>
          <w:p w:rsidR="00F75B60" w:rsidRDefault="00A12BB8">
            <w:pPr>
              <w:pStyle w:val="TableParagraph"/>
              <w:ind w:left="105" w:right="2686"/>
              <w:rPr>
                <w:sz w:val="24"/>
              </w:rPr>
            </w:pPr>
            <w:proofErr w:type="spellStart"/>
            <w:r>
              <w:rPr>
                <w:sz w:val="24"/>
              </w:rPr>
              <w:t>Mostní</w:t>
            </w:r>
            <w:proofErr w:type="spellEnd"/>
            <w:r>
              <w:rPr>
                <w:sz w:val="24"/>
              </w:rPr>
              <w:t xml:space="preserve"> 5552 760 01 </w:t>
            </w:r>
            <w:proofErr w:type="spellStart"/>
            <w:r>
              <w:rPr>
                <w:sz w:val="24"/>
              </w:rPr>
              <w:t>Zlín</w:t>
            </w:r>
            <w:proofErr w:type="spellEnd"/>
            <w:r>
              <w:rPr>
                <w:sz w:val="24"/>
              </w:rPr>
              <w:t xml:space="preserve"> IČO: 26976056</w:t>
            </w:r>
          </w:p>
          <w:p w:rsidR="00F75B60" w:rsidRDefault="00A12BB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DIČ:CZ26976056</w:t>
            </w:r>
          </w:p>
          <w:p w:rsidR="00F75B60" w:rsidRDefault="00A12BB8" w:rsidP="00880447">
            <w:pPr>
              <w:pStyle w:val="TableParagraph"/>
              <w:ind w:left="105" w:right="145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880447">
              <w:rPr>
                <w:sz w:val="24"/>
              </w:rPr>
              <w:t>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Jakub </w:t>
            </w:r>
            <w:proofErr w:type="spellStart"/>
            <w:r>
              <w:rPr>
                <w:sz w:val="24"/>
              </w:rPr>
              <w:t>Němec</w:t>
            </w:r>
            <w:proofErr w:type="spellEnd"/>
          </w:p>
        </w:tc>
        <w:tc>
          <w:tcPr>
            <w:tcW w:w="2283" w:type="dxa"/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spacing w:before="7"/>
              <w:rPr>
                <w:sz w:val="26"/>
              </w:rPr>
            </w:pPr>
          </w:p>
          <w:p w:rsidR="00F75B60" w:rsidRDefault="00A12BB8">
            <w:pPr>
              <w:pStyle w:val="TableParagraph"/>
              <w:ind w:left="578" w:right="578"/>
              <w:jc w:val="center"/>
              <w:rPr>
                <w:sz w:val="24"/>
              </w:rPr>
            </w:pPr>
            <w:r>
              <w:rPr>
                <w:sz w:val="24"/>
              </w:rPr>
              <w:t>34 020</w:t>
            </w:r>
          </w:p>
        </w:tc>
      </w:tr>
    </w:tbl>
    <w:p w:rsidR="00F75B60" w:rsidRDefault="00F75B60">
      <w:pPr>
        <w:jc w:val="center"/>
        <w:rPr>
          <w:sz w:val="24"/>
        </w:rPr>
        <w:sectPr w:rsidR="00F75B60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F75B60" w:rsidRDefault="00F75B60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F75B60">
        <w:trPr>
          <w:trHeight w:hRule="exact" w:val="727"/>
        </w:trPr>
        <w:tc>
          <w:tcPr>
            <w:tcW w:w="3228" w:type="dxa"/>
          </w:tcPr>
          <w:p w:rsidR="00F75B60" w:rsidRDefault="00F75B60"/>
        </w:tc>
        <w:tc>
          <w:tcPr>
            <w:tcW w:w="4962" w:type="dxa"/>
          </w:tcPr>
          <w:p w:rsidR="00F75B60" w:rsidRDefault="00F75B60"/>
        </w:tc>
        <w:tc>
          <w:tcPr>
            <w:tcW w:w="4316" w:type="dxa"/>
          </w:tcPr>
          <w:p w:rsidR="00F75B60" w:rsidRDefault="00A12BB8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880447">
              <w:rPr>
                <w:sz w:val="24"/>
              </w:rPr>
              <w:t>xxxxxxxxx</w:t>
            </w:r>
            <w:proofErr w:type="spellEnd"/>
          </w:p>
          <w:p w:rsidR="00F75B60" w:rsidRDefault="00A12BB8" w:rsidP="008804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9">
              <w:r>
                <w:rPr>
                  <w:sz w:val="24"/>
                </w:rPr>
                <w:t xml:space="preserve">mail: </w:t>
              </w:r>
              <w:proofErr w:type="spellStart"/>
              <w:r w:rsidR="00880447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F75B60" w:rsidRDefault="00F75B60"/>
        </w:tc>
      </w:tr>
      <w:tr w:rsidR="00F75B60">
        <w:trPr>
          <w:trHeight w:hRule="exact" w:val="2660"/>
        </w:trPr>
        <w:tc>
          <w:tcPr>
            <w:tcW w:w="3228" w:type="dxa"/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A12BB8">
            <w:pPr>
              <w:pStyle w:val="TableParagraph"/>
              <w:spacing w:before="169"/>
              <w:ind w:left="765" w:right="760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 xml:space="preserve">LED </w:t>
            </w:r>
            <w:proofErr w:type="spellStart"/>
            <w:r>
              <w:rPr>
                <w:sz w:val="24"/>
              </w:rPr>
              <w:t>obrazovky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 (DS)</w:t>
            </w:r>
          </w:p>
        </w:tc>
        <w:tc>
          <w:tcPr>
            <w:tcW w:w="4962" w:type="dxa"/>
          </w:tcPr>
          <w:p w:rsidR="00F75B60" w:rsidRDefault="00F75B60">
            <w:pPr>
              <w:pStyle w:val="TableParagraph"/>
              <w:spacing w:before="9"/>
              <w:rPr>
                <w:sz w:val="30"/>
              </w:rPr>
            </w:pPr>
          </w:p>
          <w:p w:rsidR="00F75B60" w:rsidRDefault="00A12BB8">
            <w:pPr>
              <w:pStyle w:val="TableParagraph"/>
              <w:ind w:left="1380" w:right="241" w:hanging="1124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spotu</w:t>
            </w:r>
            <w:proofErr w:type="spellEnd"/>
            <w:r>
              <w:rPr>
                <w:sz w:val="24"/>
              </w:rPr>
              <w:t xml:space="preserve"> ČPZP 10 s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LED </w:t>
            </w:r>
            <w:proofErr w:type="spellStart"/>
            <w:r>
              <w:rPr>
                <w:sz w:val="24"/>
              </w:rPr>
              <w:t>obrazovkách</w:t>
            </w:r>
            <w:proofErr w:type="spellEnd"/>
          </w:p>
          <w:p w:rsidR="00F75B60" w:rsidRDefault="00A12BB8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ind w:firstLine="360"/>
              <w:rPr>
                <w:sz w:val="24"/>
              </w:rPr>
            </w:pPr>
            <w:proofErr w:type="spellStart"/>
            <w:r>
              <w:rPr>
                <w:sz w:val="24"/>
              </w:rPr>
              <w:t>Smetanovo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nám</w:t>
            </w:r>
            <w:proofErr w:type="spellEnd"/>
            <w:r>
              <w:rPr>
                <w:sz w:val="24"/>
              </w:rPr>
              <w:t>.</w:t>
            </w:r>
          </w:p>
          <w:p w:rsidR="00F75B60" w:rsidRDefault="00A12BB8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/>
              <w:ind w:left="826"/>
              <w:rPr>
                <w:sz w:val="24"/>
              </w:rPr>
            </w:pPr>
            <w:proofErr w:type="spellStart"/>
            <w:r>
              <w:rPr>
                <w:sz w:val="24"/>
              </w:rPr>
              <w:t>Hlavní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světelná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křižovatka</w:t>
            </w:r>
            <w:proofErr w:type="spellEnd"/>
          </w:p>
          <w:p w:rsidR="00F75B60" w:rsidRDefault="00A12BB8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ind w:left="826"/>
              <w:rPr>
                <w:sz w:val="24"/>
              </w:rPr>
            </w:pPr>
            <w:proofErr w:type="spellStart"/>
            <w:r>
              <w:rPr>
                <w:sz w:val="24"/>
              </w:rPr>
              <w:t>Indoorová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obrazovka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MÚ</w:t>
            </w:r>
          </w:p>
          <w:p w:rsidR="00F75B60" w:rsidRDefault="00A12BB8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ind w:right="1275" w:firstLine="360"/>
              <w:rPr>
                <w:sz w:val="24"/>
              </w:rPr>
            </w:pPr>
            <w:proofErr w:type="spellStart"/>
            <w:r>
              <w:rPr>
                <w:sz w:val="24"/>
              </w:rPr>
              <w:t>Indoorová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obrazovka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Pražská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  <w:tc>
          <w:tcPr>
            <w:tcW w:w="4316" w:type="dxa"/>
          </w:tcPr>
          <w:p w:rsidR="00F75B60" w:rsidRDefault="00A12BB8">
            <w:pPr>
              <w:pStyle w:val="TableParagraph"/>
              <w:spacing w:before="78"/>
              <w:ind w:left="105" w:right="2379"/>
              <w:rPr>
                <w:sz w:val="24"/>
              </w:rPr>
            </w:pPr>
            <w:proofErr w:type="spellStart"/>
            <w:r>
              <w:rPr>
                <w:sz w:val="24"/>
              </w:rPr>
              <w:t>infoHB</w:t>
            </w:r>
            <w:proofErr w:type="spellEnd"/>
            <w:r>
              <w:rPr>
                <w:sz w:val="24"/>
              </w:rPr>
              <w:t xml:space="preserve"> s.r.o. </w:t>
            </w:r>
            <w:proofErr w:type="spellStart"/>
            <w:r>
              <w:rPr>
                <w:sz w:val="24"/>
              </w:rPr>
              <w:t>Mahenova</w:t>
            </w:r>
            <w:proofErr w:type="spellEnd"/>
            <w:r>
              <w:rPr>
                <w:sz w:val="24"/>
              </w:rPr>
              <w:t xml:space="preserve"> 3983</w:t>
            </w:r>
          </w:p>
          <w:p w:rsidR="00F75B60" w:rsidRDefault="00A12BB8">
            <w:pPr>
              <w:pStyle w:val="TableParagraph"/>
              <w:ind w:left="105" w:right="1926"/>
              <w:rPr>
                <w:sz w:val="24"/>
              </w:rPr>
            </w:pPr>
            <w:r>
              <w:rPr>
                <w:sz w:val="24"/>
              </w:rPr>
              <w:t xml:space="preserve">580 01 </w:t>
            </w:r>
            <w:proofErr w:type="spellStart"/>
            <w:r>
              <w:rPr>
                <w:sz w:val="24"/>
              </w:rPr>
              <w:t>Havlíčkův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Brod</w:t>
            </w:r>
            <w:proofErr w:type="spellEnd"/>
            <w:r>
              <w:rPr>
                <w:sz w:val="24"/>
              </w:rPr>
              <w:t xml:space="preserve"> IČO: 28828232</w:t>
            </w:r>
          </w:p>
          <w:p w:rsidR="00F75B60" w:rsidRDefault="00A12BB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DIČ: CZ28828232</w:t>
            </w:r>
          </w:p>
          <w:p w:rsidR="00F75B60" w:rsidRDefault="00A12BB8">
            <w:pPr>
              <w:pStyle w:val="TableParagraph"/>
              <w:ind w:left="105" w:right="133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880447">
              <w:rPr>
                <w:sz w:val="24"/>
              </w:rPr>
              <w:t>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Květa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Lutnerová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880447">
              <w:rPr>
                <w:sz w:val="24"/>
              </w:rPr>
              <w:t>xxxxxxxxx</w:t>
            </w:r>
            <w:proofErr w:type="spellEnd"/>
          </w:p>
          <w:p w:rsidR="00F75B60" w:rsidRDefault="00A12BB8" w:rsidP="008804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0">
              <w:r>
                <w:rPr>
                  <w:sz w:val="24"/>
                </w:rPr>
                <w:t xml:space="preserve">mail: </w:t>
              </w:r>
              <w:proofErr w:type="spellStart"/>
              <w:r w:rsidR="00880447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2283" w:type="dxa"/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spacing w:before="10"/>
              <w:rPr>
                <w:sz w:val="24"/>
              </w:rPr>
            </w:pPr>
          </w:p>
          <w:p w:rsidR="00F75B60" w:rsidRDefault="00A12BB8">
            <w:pPr>
              <w:pStyle w:val="TableParagraph"/>
              <w:ind w:left="578" w:right="578"/>
              <w:jc w:val="center"/>
              <w:rPr>
                <w:sz w:val="24"/>
              </w:rPr>
            </w:pPr>
            <w:r>
              <w:rPr>
                <w:sz w:val="24"/>
              </w:rPr>
              <w:t>5 990</w:t>
            </w:r>
          </w:p>
        </w:tc>
      </w:tr>
      <w:tr w:rsidR="00F75B60">
        <w:trPr>
          <w:trHeight w:hRule="exact" w:val="2936"/>
        </w:trPr>
        <w:tc>
          <w:tcPr>
            <w:tcW w:w="3228" w:type="dxa"/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spacing w:before="9"/>
              <w:rPr>
                <w:sz w:val="26"/>
              </w:rPr>
            </w:pPr>
          </w:p>
          <w:p w:rsidR="00F75B60" w:rsidRDefault="00A12BB8">
            <w:pPr>
              <w:pStyle w:val="TableParagraph"/>
              <w:spacing w:before="1"/>
              <w:ind w:left="598" w:right="591" w:hanging="4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Memoriál</w:t>
            </w:r>
            <w:proofErr w:type="spellEnd"/>
            <w:r>
              <w:rPr>
                <w:sz w:val="24"/>
              </w:rPr>
              <w:t xml:space="preserve"> J. </w:t>
            </w:r>
            <w:proofErr w:type="spellStart"/>
            <w:r>
              <w:rPr>
                <w:sz w:val="24"/>
              </w:rPr>
              <w:t>Opletala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F75B60" w:rsidRDefault="00A12BB8">
            <w:pPr>
              <w:pStyle w:val="TableParagraph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spacing w:before="9"/>
              <w:rPr>
                <w:sz w:val="26"/>
              </w:rPr>
            </w:pPr>
          </w:p>
          <w:p w:rsidR="00F75B60" w:rsidRDefault="00A12BB8">
            <w:pPr>
              <w:pStyle w:val="TableParagraph"/>
              <w:spacing w:before="1"/>
              <w:ind w:left="164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plaveckých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závodů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Memoriál</w:t>
            </w:r>
            <w:proofErr w:type="spellEnd"/>
            <w:r>
              <w:rPr>
                <w:sz w:val="24"/>
              </w:rPr>
              <w:t xml:space="preserve"> Jana </w:t>
            </w:r>
            <w:proofErr w:type="spellStart"/>
            <w:r>
              <w:rPr>
                <w:sz w:val="24"/>
              </w:rPr>
              <w:t>Opletala</w:t>
            </w:r>
            <w:proofErr w:type="spellEnd"/>
          </w:p>
          <w:p w:rsidR="00F75B60" w:rsidRDefault="00A12BB8">
            <w:pPr>
              <w:pStyle w:val="TableParagraph"/>
              <w:ind w:left="165" w:right="1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25.3.2017</w:t>
            </w:r>
          </w:p>
        </w:tc>
        <w:tc>
          <w:tcPr>
            <w:tcW w:w="4316" w:type="dxa"/>
          </w:tcPr>
          <w:p w:rsidR="00F75B60" w:rsidRDefault="00A12BB8">
            <w:pPr>
              <w:pStyle w:val="TableParagraph"/>
              <w:spacing w:before="78"/>
              <w:ind w:left="105" w:right="540"/>
              <w:rPr>
                <w:sz w:val="24"/>
              </w:rPr>
            </w:pPr>
            <w:proofErr w:type="spellStart"/>
            <w:r>
              <w:rPr>
                <w:sz w:val="24"/>
              </w:rPr>
              <w:t>Sportovní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Univerzity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Palackého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Olomouci</w:t>
            </w:r>
            <w:proofErr w:type="spellEnd"/>
          </w:p>
          <w:p w:rsidR="00F75B60" w:rsidRDefault="00A12BB8">
            <w:pPr>
              <w:pStyle w:val="TableParagraph"/>
              <w:ind w:left="105" w:right="2472"/>
              <w:rPr>
                <w:sz w:val="24"/>
              </w:rPr>
            </w:pPr>
            <w:r>
              <w:rPr>
                <w:sz w:val="24"/>
              </w:rPr>
              <w:t xml:space="preserve">U </w:t>
            </w:r>
            <w:proofErr w:type="spellStart"/>
            <w:r>
              <w:rPr>
                <w:sz w:val="24"/>
              </w:rPr>
              <w:t>Sportoní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haly</w:t>
            </w:r>
            <w:proofErr w:type="spellEnd"/>
            <w:r>
              <w:rPr>
                <w:sz w:val="24"/>
              </w:rPr>
              <w:t xml:space="preserve"> 2 772 00 Olomouc IČO: 00562335</w:t>
            </w:r>
          </w:p>
          <w:p w:rsidR="00F75B60" w:rsidRDefault="00A12BB8">
            <w:pPr>
              <w:pStyle w:val="TableParagraph"/>
              <w:ind w:left="105" w:right="1350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880447">
              <w:rPr>
                <w:sz w:val="24"/>
              </w:rPr>
              <w:t>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>: Petra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Hůlková</w:t>
            </w:r>
            <w:proofErr w:type="spellEnd"/>
          </w:p>
          <w:p w:rsidR="00F75B60" w:rsidRDefault="00A12BB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880447">
              <w:rPr>
                <w:sz w:val="24"/>
              </w:rPr>
              <w:t>xxxxxxxxx</w:t>
            </w:r>
            <w:proofErr w:type="spellEnd"/>
          </w:p>
          <w:p w:rsidR="00F75B60" w:rsidRDefault="00A12BB8" w:rsidP="0088044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1">
              <w:r>
                <w:rPr>
                  <w:sz w:val="24"/>
                </w:rPr>
                <w:t xml:space="preserve">mail: </w:t>
              </w:r>
              <w:proofErr w:type="spellStart"/>
              <w:r w:rsidR="00880447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spacing w:before="8"/>
              <w:rPr>
                <w:sz w:val="36"/>
              </w:rPr>
            </w:pPr>
          </w:p>
          <w:p w:rsidR="00F75B60" w:rsidRDefault="00A12BB8">
            <w:pPr>
              <w:pStyle w:val="TableParagraph"/>
              <w:ind w:left="580" w:right="578"/>
              <w:jc w:val="center"/>
              <w:rPr>
                <w:sz w:val="24"/>
              </w:rPr>
            </w:pPr>
            <w:r>
              <w:rPr>
                <w:sz w:val="24"/>
              </w:rPr>
              <w:t>4 132,24</w:t>
            </w:r>
          </w:p>
        </w:tc>
      </w:tr>
      <w:tr w:rsidR="00F75B60">
        <w:trPr>
          <w:trHeight w:hRule="exact" w:val="2672"/>
        </w:trPr>
        <w:tc>
          <w:tcPr>
            <w:tcW w:w="3228" w:type="dxa"/>
            <w:tcBorders>
              <w:bottom w:val="double" w:sz="4" w:space="0" w:color="000000"/>
            </w:tcBorders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A12BB8">
            <w:pPr>
              <w:pStyle w:val="TableParagraph"/>
              <w:spacing w:before="169"/>
              <w:ind w:left="1025" w:right="740" w:hanging="262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z w:val="24"/>
              </w:rPr>
              <w:t xml:space="preserve">Billboard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F75B60" w:rsidRDefault="00A12BB8">
            <w:pPr>
              <w:pStyle w:val="TableParagraph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spacing w:before="10"/>
              <w:rPr>
                <w:sz w:val="28"/>
              </w:rPr>
            </w:pPr>
          </w:p>
          <w:p w:rsidR="00F75B60" w:rsidRDefault="00A12BB8">
            <w:pPr>
              <w:pStyle w:val="TableParagraph"/>
              <w:ind w:left="165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billboardů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lokalitách</w:t>
            </w:r>
            <w:proofErr w:type="spellEnd"/>
            <w:r>
              <w:rPr>
                <w:sz w:val="24"/>
              </w:rPr>
              <w:t xml:space="preserve"> Olomouc, </w:t>
            </w:r>
            <w:proofErr w:type="spellStart"/>
            <w:r>
              <w:rPr>
                <w:sz w:val="24"/>
              </w:rPr>
              <w:t>Prostějov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Hanušovice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Jeseník</w:t>
            </w:r>
            <w:proofErr w:type="spellEnd"/>
          </w:p>
          <w:p w:rsidR="00F75B60" w:rsidRDefault="00A12BB8">
            <w:pPr>
              <w:pStyle w:val="TableParagraph"/>
              <w:ind w:left="1363" w:right="13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13 </w:t>
            </w:r>
            <w:proofErr w:type="spellStart"/>
            <w:r>
              <w:rPr>
                <w:sz w:val="24"/>
              </w:rPr>
              <w:t>billboardů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F75B60" w:rsidRDefault="00A12BB8">
            <w:pPr>
              <w:pStyle w:val="TableParagraph"/>
              <w:spacing w:before="79"/>
              <w:ind w:left="105"/>
              <w:rPr>
                <w:sz w:val="24"/>
              </w:rPr>
            </w:pPr>
            <w:r>
              <w:rPr>
                <w:sz w:val="24"/>
              </w:rPr>
              <w:t>ARES CZ s.r.o.</w:t>
            </w:r>
          </w:p>
          <w:p w:rsidR="00F75B60" w:rsidRDefault="00A12BB8">
            <w:pPr>
              <w:pStyle w:val="TableParagraph"/>
              <w:ind w:left="105" w:right="2393"/>
              <w:rPr>
                <w:sz w:val="24"/>
              </w:rPr>
            </w:pPr>
            <w:proofErr w:type="spellStart"/>
            <w:r>
              <w:rPr>
                <w:sz w:val="24"/>
              </w:rPr>
              <w:t>Západní</w:t>
            </w:r>
            <w:proofErr w:type="spellEnd"/>
            <w:r>
              <w:rPr>
                <w:sz w:val="24"/>
              </w:rPr>
              <w:t xml:space="preserve">  757/7 779 00 Olomouc IČO: 26821087 DIČ: CZ26821087</w:t>
            </w:r>
          </w:p>
          <w:p w:rsidR="00F75B60" w:rsidRDefault="00A12BB8">
            <w:pPr>
              <w:pStyle w:val="TableParagraph"/>
              <w:ind w:left="105" w:right="113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880447">
              <w:rPr>
                <w:sz w:val="24"/>
              </w:rPr>
              <w:t>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Ing. </w:t>
            </w:r>
            <w:proofErr w:type="spellStart"/>
            <w:r>
              <w:rPr>
                <w:sz w:val="24"/>
              </w:rPr>
              <w:t>Radoslav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Chytrý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880447">
              <w:rPr>
                <w:sz w:val="24"/>
              </w:rPr>
              <w:t>xxxxxxxxx</w:t>
            </w:r>
            <w:proofErr w:type="spellEnd"/>
          </w:p>
          <w:p w:rsidR="00F75B60" w:rsidRDefault="00A12BB8" w:rsidP="00880447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2">
              <w:r>
                <w:rPr>
                  <w:sz w:val="24"/>
                </w:rPr>
                <w:t xml:space="preserve">mail: </w:t>
              </w:r>
              <w:r w:rsidR="00880447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rPr>
                <w:sz w:val="26"/>
              </w:rPr>
            </w:pPr>
          </w:p>
          <w:p w:rsidR="00F75B60" w:rsidRDefault="00F75B60">
            <w:pPr>
              <w:pStyle w:val="TableParagraph"/>
              <w:spacing w:before="10"/>
              <w:rPr>
                <w:sz w:val="24"/>
              </w:rPr>
            </w:pPr>
          </w:p>
          <w:p w:rsidR="00F75B60" w:rsidRDefault="00A12BB8">
            <w:pPr>
              <w:pStyle w:val="TableParagraph"/>
              <w:ind w:left="578" w:right="578"/>
              <w:jc w:val="center"/>
              <w:rPr>
                <w:sz w:val="24"/>
              </w:rPr>
            </w:pPr>
            <w:r>
              <w:rPr>
                <w:sz w:val="24"/>
              </w:rPr>
              <w:t>60 450</w:t>
            </w:r>
          </w:p>
        </w:tc>
      </w:tr>
      <w:tr w:rsidR="00F75B60">
        <w:trPr>
          <w:trHeight w:hRule="exact" w:val="463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F75B60" w:rsidRDefault="00A12BB8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F75B60" w:rsidRDefault="00A12BB8">
            <w:pPr>
              <w:pStyle w:val="TableParagraph"/>
              <w:spacing w:before="83"/>
              <w:ind w:left="580" w:right="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143 592,24</w:t>
            </w:r>
          </w:p>
        </w:tc>
      </w:tr>
    </w:tbl>
    <w:p w:rsidR="00F75B60" w:rsidRDefault="00F75B60">
      <w:pPr>
        <w:jc w:val="center"/>
        <w:rPr>
          <w:sz w:val="24"/>
        </w:rPr>
        <w:sectPr w:rsidR="00F75B60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F75B60" w:rsidRDefault="00A12BB8">
      <w:pPr>
        <w:spacing w:before="61"/>
        <w:ind w:left="212"/>
        <w:rPr>
          <w:i/>
          <w:sz w:val="24"/>
        </w:rPr>
      </w:pPr>
      <w:r>
        <w:rPr>
          <w:i/>
          <w:sz w:val="24"/>
        </w:rPr>
        <w:lastRenderedPageBreak/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F75B60" w:rsidRDefault="00F75B60">
      <w:pPr>
        <w:pStyle w:val="Zkladntext"/>
        <w:rPr>
          <w:i/>
          <w:sz w:val="26"/>
        </w:rPr>
      </w:pPr>
    </w:p>
    <w:p w:rsidR="00F75B60" w:rsidRDefault="00F75B60">
      <w:pPr>
        <w:pStyle w:val="Zkladntext"/>
        <w:rPr>
          <w:i/>
          <w:sz w:val="26"/>
        </w:rPr>
      </w:pPr>
    </w:p>
    <w:p w:rsidR="00F75B60" w:rsidRDefault="00F75B60">
      <w:pPr>
        <w:pStyle w:val="Zkladntext"/>
        <w:rPr>
          <w:i/>
          <w:sz w:val="26"/>
        </w:rPr>
      </w:pPr>
    </w:p>
    <w:p w:rsidR="00F75B60" w:rsidRDefault="00A12BB8">
      <w:pPr>
        <w:pStyle w:val="Zkladntext"/>
        <w:spacing w:before="180"/>
        <w:ind w:left="212"/>
      </w:pPr>
      <w:r>
        <w:rPr>
          <w:u w:val="single"/>
        </w:rPr>
        <w:t>REKAPITULACE</w:t>
      </w:r>
    </w:p>
    <w:p w:rsidR="00F75B60" w:rsidRDefault="00F75B60">
      <w:pPr>
        <w:pStyle w:val="Zkladntext"/>
        <w:spacing w:before="3"/>
        <w:rPr>
          <w:sz w:val="21"/>
        </w:rPr>
      </w:pPr>
    </w:p>
    <w:tbl>
      <w:tblPr>
        <w:tblStyle w:val="TableNormal"/>
        <w:tblW w:w="14789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F75B60" w:rsidTr="00A12BB8">
        <w:trPr>
          <w:trHeight w:hRule="exact" w:val="465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F75B60" w:rsidRDefault="00A12BB8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F75B60" w:rsidRDefault="00A12BB8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F75B60" w:rsidTr="00A12BB8">
        <w:trPr>
          <w:trHeight w:hRule="exact" w:val="764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F75B60" w:rsidRDefault="00A12BB8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F75B60" w:rsidRDefault="00A12BB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F75B60" w:rsidRDefault="00A12BB8">
            <w:pPr>
              <w:pStyle w:val="TableParagraph"/>
              <w:spacing w:before="223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143 592,24</w:t>
            </w:r>
          </w:p>
        </w:tc>
      </w:tr>
      <w:tr w:rsidR="00F75B60" w:rsidTr="00A12BB8">
        <w:trPr>
          <w:trHeight w:hRule="exact" w:val="770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F75B60" w:rsidRDefault="00A12BB8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F75B60" w:rsidRDefault="00A12BB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F75B60" w:rsidRDefault="00F75B60">
            <w:pPr>
              <w:pStyle w:val="TableParagraph"/>
              <w:spacing w:before="6"/>
              <w:rPr>
                <w:sz w:val="20"/>
              </w:rPr>
            </w:pPr>
          </w:p>
          <w:p w:rsidR="00F75B60" w:rsidRDefault="00A12BB8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7000</w:t>
            </w:r>
          </w:p>
        </w:tc>
      </w:tr>
    </w:tbl>
    <w:p w:rsidR="00F75B60" w:rsidRDefault="00F75B60" w:rsidP="00A12BB8">
      <w:pPr>
        <w:pStyle w:val="Zkladntext"/>
        <w:spacing w:before="90"/>
        <w:ind w:right="1457"/>
        <w:jc w:val="center"/>
      </w:pPr>
    </w:p>
    <w:sectPr w:rsidR="00F75B60" w:rsidSect="00A12BB8">
      <w:pgSz w:w="16840" w:h="11910" w:orient="landscape"/>
      <w:pgMar w:top="1300" w:right="1320" w:bottom="13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00637"/>
    <w:multiLevelType w:val="hybridMultilevel"/>
    <w:tmpl w:val="2D94F926"/>
    <w:lvl w:ilvl="0" w:tplc="D700D462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61009D9C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0FA20958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E3E422B6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2436888C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EF808B8E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2C922F24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EFF89634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CDEEB394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1">
    <w:nsid w:val="349275BF"/>
    <w:multiLevelType w:val="hybridMultilevel"/>
    <w:tmpl w:val="E3D02E86"/>
    <w:lvl w:ilvl="0" w:tplc="1FB25DB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5D4BFD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CD478F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85AC50E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4A84FAD0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0D8133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78051B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8FFAEAA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DA047DEA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48D41F98"/>
    <w:multiLevelType w:val="hybridMultilevel"/>
    <w:tmpl w:val="847270A4"/>
    <w:lvl w:ilvl="0" w:tplc="CAA49D7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9C8EA07A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D1449D78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8B7CB470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C8C235D4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74D2018E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F9968BEE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A2A070CA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5A6C42B6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3">
    <w:nsid w:val="5BFD3B91"/>
    <w:multiLevelType w:val="hybridMultilevel"/>
    <w:tmpl w:val="CCD4924A"/>
    <w:lvl w:ilvl="0" w:tplc="BF30323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20E2EBC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814A2E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384D3D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A1413A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554B99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B2C309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10E190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4DACCE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60D227CE"/>
    <w:multiLevelType w:val="hybridMultilevel"/>
    <w:tmpl w:val="66589A94"/>
    <w:lvl w:ilvl="0" w:tplc="B830938C">
      <w:numFmt w:val="bullet"/>
      <w:lvlText w:val="-"/>
      <w:lvlJc w:val="left"/>
      <w:pPr>
        <w:ind w:left="105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D5EAE60">
      <w:numFmt w:val="bullet"/>
      <w:lvlText w:val="•"/>
      <w:lvlJc w:val="left"/>
      <w:pPr>
        <w:ind w:left="585" w:hanging="361"/>
      </w:pPr>
      <w:rPr>
        <w:rFonts w:hint="default"/>
      </w:rPr>
    </w:lvl>
    <w:lvl w:ilvl="2" w:tplc="3FA8890C">
      <w:numFmt w:val="bullet"/>
      <w:lvlText w:val="•"/>
      <w:lvlJc w:val="left"/>
      <w:pPr>
        <w:ind w:left="1071" w:hanging="361"/>
      </w:pPr>
      <w:rPr>
        <w:rFonts w:hint="default"/>
      </w:rPr>
    </w:lvl>
    <w:lvl w:ilvl="3" w:tplc="F3BAD6CE">
      <w:numFmt w:val="bullet"/>
      <w:lvlText w:val="•"/>
      <w:lvlJc w:val="left"/>
      <w:pPr>
        <w:ind w:left="1557" w:hanging="361"/>
      </w:pPr>
      <w:rPr>
        <w:rFonts w:hint="default"/>
      </w:rPr>
    </w:lvl>
    <w:lvl w:ilvl="4" w:tplc="4FAABEB4">
      <w:numFmt w:val="bullet"/>
      <w:lvlText w:val="•"/>
      <w:lvlJc w:val="left"/>
      <w:pPr>
        <w:ind w:left="2042" w:hanging="361"/>
      </w:pPr>
      <w:rPr>
        <w:rFonts w:hint="default"/>
      </w:rPr>
    </w:lvl>
    <w:lvl w:ilvl="5" w:tplc="84A63328">
      <w:numFmt w:val="bullet"/>
      <w:lvlText w:val="•"/>
      <w:lvlJc w:val="left"/>
      <w:pPr>
        <w:ind w:left="2528" w:hanging="361"/>
      </w:pPr>
      <w:rPr>
        <w:rFonts w:hint="default"/>
      </w:rPr>
    </w:lvl>
    <w:lvl w:ilvl="6" w:tplc="0B28494A">
      <w:numFmt w:val="bullet"/>
      <w:lvlText w:val="•"/>
      <w:lvlJc w:val="left"/>
      <w:pPr>
        <w:ind w:left="3014" w:hanging="361"/>
      </w:pPr>
      <w:rPr>
        <w:rFonts w:hint="default"/>
      </w:rPr>
    </w:lvl>
    <w:lvl w:ilvl="7" w:tplc="25F0B2A2">
      <w:numFmt w:val="bullet"/>
      <w:lvlText w:val="•"/>
      <w:lvlJc w:val="left"/>
      <w:pPr>
        <w:ind w:left="3499" w:hanging="361"/>
      </w:pPr>
      <w:rPr>
        <w:rFonts w:hint="default"/>
      </w:rPr>
    </w:lvl>
    <w:lvl w:ilvl="8" w:tplc="85A8ECF2">
      <w:numFmt w:val="bullet"/>
      <w:lvlText w:val="•"/>
      <w:lvlJc w:val="left"/>
      <w:pPr>
        <w:ind w:left="3985" w:hanging="361"/>
      </w:pPr>
      <w:rPr>
        <w:rFonts w:hint="default"/>
      </w:rPr>
    </w:lvl>
  </w:abstractNum>
  <w:abstractNum w:abstractNumId="5">
    <w:nsid w:val="66CD0922"/>
    <w:multiLevelType w:val="hybridMultilevel"/>
    <w:tmpl w:val="1B40AAF6"/>
    <w:lvl w:ilvl="0" w:tplc="31A62102">
      <w:start w:val="1"/>
      <w:numFmt w:val="decimal"/>
      <w:lvlText w:val="%1."/>
      <w:lvlJc w:val="left"/>
      <w:pPr>
        <w:ind w:left="124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8FCE73BE">
      <w:numFmt w:val="bullet"/>
      <w:lvlText w:val="•"/>
      <w:lvlJc w:val="left"/>
      <w:pPr>
        <w:ind w:left="2102" w:hanging="567"/>
      </w:pPr>
      <w:rPr>
        <w:rFonts w:hint="default"/>
      </w:rPr>
    </w:lvl>
    <w:lvl w:ilvl="2" w:tplc="D81A1BAC">
      <w:numFmt w:val="bullet"/>
      <w:lvlText w:val="•"/>
      <w:lvlJc w:val="left"/>
      <w:pPr>
        <w:ind w:left="2965" w:hanging="567"/>
      </w:pPr>
      <w:rPr>
        <w:rFonts w:hint="default"/>
      </w:rPr>
    </w:lvl>
    <w:lvl w:ilvl="3" w:tplc="E5EC3082">
      <w:numFmt w:val="bullet"/>
      <w:lvlText w:val="•"/>
      <w:lvlJc w:val="left"/>
      <w:pPr>
        <w:ind w:left="3827" w:hanging="567"/>
      </w:pPr>
      <w:rPr>
        <w:rFonts w:hint="default"/>
      </w:rPr>
    </w:lvl>
    <w:lvl w:ilvl="4" w:tplc="635663A8">
      <w:numFmt w:val="bullet"/>
      <w:lvlText w:val="•"/>
      <w:lvlJc w:val="left"/>
      <w:pPr>
        <w:ind w:left="4690" w:hanging="567"/>
      </w:pPr>
      <w:rPr>
        <w:rFonts w:hint="default"/>
      </w:rPr>
    </w:lvl>
    <w:lvl w:ilvl="5" w:tplc="BE2E91D2">
      <w:numFmt w:val="bullet"/>
      <w:lvlText w:val="•"/>
      <w:lvlJc w:val="left"/>
      <w:pPr>
        <w:ind w:left="5553" w:hanging="567"/>
      </w:pPr>
      <w:rPr>
        <w:rFonts w:hint="default"/>
      </w:rPr>
    </w:lvl>
    <w:lvl w:ilvl="6" w:tplc="B9568FB8">
      <w:numFmt w:val="bullet"/>
      <w:lvlText w:val="•"/>
      <w:lvlJc w:val="left"/>
      <w:pPr>
        <w:ind w:left="6415" w:hanging="567"/>
      </w:pPr>
      <w:rPr>
        <w:rFonts w:hint="default"/>
      </w:rPr>
    </w:lvl>
    <w:lvl w:ilvl="7" w:tplc="0C6258AE">
      <w:numFmt w:val="bullet"/>
      <w:lvlText w:val="•"/>
      <w:lvlJc w:val="left"/>
      <w:pPr>
        <w:ind w:left="7278" w:hanging="567"/>
      </w:pPr>
      <w:rPr>
        <w:rFonts w:hint="default"/>
      </w:rPr>
    </w:lvl>
    <w:lvl w:ilvl="8" w:tplc="8DE2A298"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6">
    <w:nsid w:val="7DFC6E75"/>
    <w:multiLevelType w:val="hybridMultilevel"/>
    <w:tmpl w:val="A2566918"/>
    <w:lvl w:ilvl="0" w:tplc="17CC5166">
      <w:start w:val="1"/>
      <w:numFmt w:val="decimal"/>
      <w:lvlText w:val="%1."/>
      <w:lvlJc w:val="left"/>
      <w:pPr>
        <w:ind w:left="124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3822D220">
      <w:start w:val="1"/>
      <w:numFmt w:val="lowerLetter"/>
      <w:lvlText w:val="%2)"/>
      <w:lvlJc w:val="left"/>
      <w:pPr>
        <w:ind w:left="180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CE3665FA">
      <w:numFmt w:val="bullet"/>
      <w:lvlText w:val="•"/>
      <w:lvlJc w:val="left"/>
      <w:pPr>
        <w:ind w:left="2696" w:hanging="567"/>
      </w:pPr>
      <w:rPr>
        <w:rFonts w:hint="default"/>
      </w:rPr>
    </w:lvl>
    <w:lvl w:ilvl="3" w:tplc="9196D34C">
      <w:numFmt w:val="bullet"/>
      <w:lvlText w:val="•"/>
      <w:lvlJc w:val="left"/>
      <w:pPr>
        <w:ind w:left="3592" w:hanging="567"/>
      </w:pPr>
      <w:rPr>
        <w:rFonts w:hint="default"/>
      </w:rPr>
    </w:lvl>
    <w:lvl w:ilvl="4" w:tplc="809C7CCC">
      <w:numFmt w:val="bullet"/>
      <w:lvlText w:val="•"/>
      <w:lvlJc w:val="left"/>
      <w:pPr>
        <w:ind w:left="4488" w:hanging="567"/>
      </w:pPr>
      <w:rPr>
        <w:rFonts w:hint="default"/>
      </w:rPr>
    </w:lvl>
    <w:lvl w:ilvl="5" w:tplc="23002BD2">
      <w:numFmt w:val="bullet"/>
      <w:lvlText w:val="•"/>
      <w:lvlJc w:val="left"/>
      <w:pPr>
        <w:ind w:left="5385" w:hanging="567"/>
      </w:pPr>
      <w:rPr>
        <w:rFonts w:hint="default"/>
      </w:rPr>
    </w:lvl>
    <w:lvl w:ilvl="6" w:tplc="9384C48E">
      <w:numFmt w:val="bullet"/>
      <w:lvlText w:val="•"/>
      <w:lvlJc w:val="left"/>
      <w:pPr>
        <w:ind w:left="6281" w:hanging="567"/>
      </w:pPr>
      <w:rPr>
        <w:rFonts w:hint="default"/>
      </w:rPr>
    </w:lvl>
    <w:lvl w:ilvl="7" w:tplc="02AA8E42">
      <w:numFmt w:val="bullet"/>
      <w:lvlText w:val="•"/>
      <w:lvlJc w:val="left"/>
      <w:pPr>
        <w:ind w:left="7177" w:hanging="567"/>
      </w:pPr>
      <w:rPr>
        <w:rFonts w:hint="default"/>
      </w:rPr>
    </w:lvl>
    <w:lvl w:ilvl="8" w:tplc="E7E4946E">
      <w:numFmt w:val="bullet"/>
      <w:lvlText w:val="•"/>
      <w:lvlJc w:val="left"/>
      <w:pPr>
        <w:ind w:left="8073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60"/>
    <w:rsid w:val="005F17F2"/>
    <w:rsid w:val="00880447"/>
    <w:rsid w:val="00A12BB8"/>
    <w:rsid w:val="00C34967"/>
    <w:rsid w:val="00F7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41" w:lineRule="exact"/>
      <w:ind w:left="101"/>
      <w:outlineLvl w:val="0"/>
    </w:pPr>
    <w:rPr>
      <w:rFonts w:ascii="Myriad Pro" w:eastAsia="Myriad Pro" w:hAnsi="Myriad Pro" w:cs="Myriad Pro"/>
      <w:sz w:val="35"/>
      <w:szCs w:val="35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41" w:lineRule="exact"/>
      <w:ind w:left="101"/>
      <w:outlineLvl w:val="0"/>
    </w:pPr>
    <w:rPr>
      <w:rFonts w:ascii="Myriad Pro" w:eastAsia="Myriad Pro" w:hAnsi="Myriad Pro" w:cs="Myriad Pro"/>
      <w:sz w:val="35"/>
      <w:szCs w:val="35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eckova.njr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rakova@regvyd.cz" TargetMode="External"/><Relationship Id="rId12" Type="http://schemas.openxmlformats.org/officeDocument/2006/relationships/hyperlink" Target="mailto:radoslav.chytry@are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up@upol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infohb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kub@mobilboar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89FC9-A144-4633-8D3D-304EA318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6</cp:revision>
  <dcterms:created xsi:type="dcterms:W3CDTF">2017-02-20T10:06:00Z</dcterms:created>
  <dcterms:modified xsi:type="dcterms:W3CDTF">2017-02-28T13:41:00Z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2017-01-31T00:00:00Z</vt:filetime>
  </property>
</Properties>
</file>