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09717" w14:textId="7E807410" w:rsidR="002760CB" w:rsidRPr="00E70722" w:rsidRDefault="008D4FEE" w:rsidP="006A5B0B">
      <w:pPr>
        <w:widowControl w:val="0"/>
        <w:tabs>
          <w:tab w:val="clear" w:pos="1100"/>
        </w:tabs>
        <w:spacing w:after="0" w:line="276" w:lineRule="auto"/>
        <w:jc w:val="center"/>
        <w:rPr>
          <w:b/>
        </w:rPr>
      </w:pPr>
      <w:bookmarkStart w:id="0" w:name="_GoBack"/>
      <w:bookmarkEnd w:id="0"/>
      <w:r w:rsidRPr="00E70722">
        <w:rPr>
          <w:b/>
        </w:rPr>
        <w:t>Specifikace elektronického objednávkového systému</w:t>
      </w:r>
    </w:p>
    <w:p w14:paraId="7D6F4D5D" w14:textId="77777777" w:rsidR="00C5117D" w:rsidRDefault="00C5117D" w:rsidP="00E70722">
      <w:pPr>
        <w:widowControl w:val="0"/>
        <w:tabs>
          <w:tab w:val="clear" w:pos="1100"/>
        </w:tabs>
        <w:spacing w:after="0" w:line="276" w:lineRule="auto"/>
        <w:rPr>
          <w:b/>
          <w:sz w:val="22"/>
        </w:rPr>
      </w:pPr>
    </w:p>
    <w:p w14:paraId="4A31550D" w14:textId="17F3EE01" w:rsidR="002760CB" w:rsidRPr="00074B26" w:rsidRDefault="00C5117D" w:rsidP="00E70722">
      <w:pPr>
        <w:widowControl w:val="0"/>
        <w:tabs>
          <w:tab w:val="clear" w:pos="1100"/>
        </w:tabs>
        <w:spacing w:after="0" w:line="276" w:lineRule="auto"/>
        <w:rPr>
          <w:sz w:val="22"/>
        </w:rPr>
      </w:pPr>
      <w:r w:rsidRPr="0074069A">
        <w:rPr>
          <w:i/>
          <w:sz w:val="22"/>
        </w:rPr>
        <w:t>(Pro účely této přílohy smlouvy se Zadavatelem rozumí Objednatel)</w:t>
      </w:r>
    </w:p>
    <w:p w14:paraId="15146EE7" w14:textId="77777777" w:rsidR="00BE6437" w:rsidRDefault="00BE6437" w:rsidP="00E70722">
      <w:pPr>
        <w:pStyle w:val="Odstavecseseznamem"/>
        <w:widowControl w:val="0"/>
        <w:spacing w:after="0"/>
        <w:ind w:left="426"/>
        <w:jc w:val="both"/>
        <w:rPr>
          <w:rFonts w:ascii="Arial" w:hAnsi="Arial" w:cs="Arial"/>
          <w:color w:val="000000" w:themeColor="text1"/>
          <w:sz w:val="22"/>
        </w:rPr>
      </w:pPr>
    </w:p>
    <w:p w14:paraId="3760DD84" w14:textId="0F049FBB" w:rsidR="00353226" w:rsidRPr="00BF7966" w:rsidRDefault="00E968EC" w:rsidP="00E70722">
      <w:pPr>
        <w:widowControl w:val="0"/>
        <w:spacing w:after="200" w:line="276" w:lineRule="auto"/>
        <w:rPr>
          <w:color w:val="000000" w:themeColor="text1"/>
          <w:sz w:val="22"/>
        </w:rPr>
      </w:pPr>
      <w:r w:rsidRPr="00BF7966">
        <w:rPr>
          <w:sz w:val="22"/>
        </w:rPr>
        <w:t xml:space="preserve">Elektronický objednávkový systém musí splňovat </w:t>
      </w:r>
      <w:r w:rsidR="00F02A0F" w:rsidRPr="00BF7966">
        <w:rPr>
          <w:sz w:val="22"/>
        </w:rPr>
        <w:t xml:space="preserve">minimálně </w:t>
      </w:r>
      <w:r w:rsidRPr="00BF7966">
        <w:rPr>
          <w:sz w:val="22"/>
        </w:rPr>
        <w:t>tyto požadavky</w:t>
      </w:r>
    </w:p>
    <w:p w14:paraId="7599C2D9" w14:textId="77777777" w:rsidR="004705DA" w:rsidRDefault="00E968EC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3F3387">
        <w:rPr>
          <w:rFonts w:ascii="Arial" w:hAnsi="Arial" w:cs="Arial"/>
          <w:color w:val="000000" w:themeColor="text1"/>
          <w:sz w:val="22"/>
        </w:rPr>
        <w:t xml:space="preserve">Možnost vytvoření až </w:t>
      </w:r>
      <w:r w:rsidR="003A59BE" w:rsidRPr="003F3387">
        <w:rPr>
          <w:rFonts w:ascii="Arial" w:hAnsi="Arial" w:cs="Arial"/>
          <w:color w:val="000000" w:themeColor="text1"/>
          <w:sz w:val="22"/>
        </w:rPr>
        <w:t>čtyřech (4</w:t>
      </w:r>
      <w:r w:rsidRPr="003F3387">
        <w:rPr>
          <w:rFonts w:ascii="Arial" w:hAnsi="Arial" w:cs="Arial"/>
          <w:color w:val="000000" w:themeColor="text1"/>
          <w:sz w:val="22"/>
        </w:rPr>
        <w:t xml:space="preserve">) skupin pro různé výše </w:t>
      </w:r>
      <w:r w:rsidR="002D439B" w:rsidRPr="003F3387">
        <w:rPr>
          <w:rFonts w:ascii="Arial" w:hAnsi="Arial" w:cs="Arial"/>
          <w:color w:val="000000" w:themeColor="text1"/>
          <w:sz w:val="22"/>
        </w:rPr>
        <w:t xml:space="preserve">dotací stravy zaměstnavatelem, například v členění skupina A až D. </w:t>
      </w:r>
    </w:p>
    <w:p w14:paraId="05D0A754" w14:textId="26D4EB8E" w:rsidR="002D439B" w:rsidRPr="003F3387" w:rsidRDefault="002D439B" w:rsidP="00E70722">
      <w:pPr>
        <w:pStyle w:val="Odstavecseseznamem"/>
        <w:widowControl w:val="0"/>
        <w:spacing w:after="120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3F3387">
        <w:rPr>
          <w:rFonts w:ascii="Arial" w:hAnsi="Arial" w:cs="Arial"/>
          <w:color w:val="000000" w:themeColor="text1"/>
          <w:sz w:val="22"/>
        </w:rPr>
        <w:t>U každého zaměstnance zařazeného do skupiny A až D musí být možné sledovat</w:t>
      </w:r>
      <w:r w:rsidR="00BE6437" w:rsidRPr="003F3387">
        <w:rPr>
          <w:rFonts w:ascii="Arial" w:hAnsi="Arial" w:cs="Arial"/>
          <w:color w:val="000000" w:themeColor="text1"/>
          <w:sz w:val="22"/>
        </w:rPr>
        <w:t>:</w:t>
      </w:r>
    </w:p>
    <w:p w14:paraId="2D4C3311" w14:textId="77777777" w:rsidR="00BE6437" w:rsidRPr="00BE6437" w:rsidRDefault="00BE6437" w:rsidP="00E70722">
      <w:pPr>
        <w:pStyle w:val="Odstavecseseznamem"/>
        <w:widowControl w:val="0"/>
        <w:numPr>
          <w:ilvl w:val="2"/>
          <w:numId w:val="14"/>
        </w:numPr>
        <w:spacing w:after="0"/>
        <w:ind w:left="1559" w:hanging="708"/>
        <w:contextualSpacing w:val="0"/>
        <w:jc w:val="both"/>
        <w:rPr>
          <w:rFonts w:ascii="Arial" w:hAnsi="Arial" w:cs="Arial"/>
          <w:sz w:val="22"/>
        </w:rPr>
      </w:pPr>
      <w:r w:rsidRPr="00BE6437">
        <w:rPr>
          <w:rFonts w:ascii="Arial" w:hAnsi="Arial" w:cs="Arial"/>
          <w:sz w:val="22"/>
        </w:rPr>
        <w:t>p</w:t>
      </w:r>
      <w:r w:rsidR="002D439B" w:rsidRPr="00BE6437">
        <w:rPr>
          <w:rFonts w:ascii="Arial" w:hAnsi="Arial" w:cs="Arial"/>
          <w:sz w:val="22"/>
        </w:rPr>
        <w:t>očet</w:t>
      </w:r>
      <w:r w:rsidR="00E968EC" w:rsidRPr="00BE6437">
        <w:rPr>
          <w:rFonts w:ascii="Arial" w:hAnsi="Arial" w:cs="Arial"/>
          <w:sz w:val="22"/>
        </w:rPr>
        <w:t xml:space="preserve"> odebraných</w:t>
      </w:r>
      <w:r w:rsidR="002D439B" w:rsidRPr="00BE6437">
        <w:rPr>
          <w:rFonts w:ascii="Arial" w:hAnsi="Arial" w:cs="Arial"/>
          <w:sz w:val="22"/>
        </w:rPr>
        <w:t xml:space="preserve"> jednotlivých variant </w:t>
      </w:r>
      <w:r w:rsidR="00E968EC" w:rsidRPr="00BE6437">
        <w:rPr>
          <w:rFonts w:ascii="Arial" w:hAnsi="Arial" w:cs="Arial"/>
          <w:sz w:val="22"/>
        </w:rPr>
        <w:t xml:space="preserve">hlavních jídel </w:t>
      </w:r>
      <w:r w:rsidR="002D439B" w:rsidRPr="00BE6437">
        <w:rPr>
          <w:rFonts w:ascii="Arial" w:hAnsi="Arial" w:cs="Arial"/>
          <w:sz w:val="22"/>
        </w:rPr>
        <w:t>(</w:t>
      </w:r>
      <w:r w:rsidR="00E968EC" w:rsidRPr="00BE6437">
        <w:rPr>
          <w:rFonts w:ascii="Arial" w:hAnsi="Arial" w:cs="Arial"/>
          <w:sz w:val="22"/>
        </w:rPr>
        <w:t>dotovaných</w:t>
      </w:r>
      <w:r w:rsidRPr="00BE6437">
        <w:rPr>
          <w:rFonts w:ascii="Arial" w:hAnsi="Arial" w:cs="Arial"/>
          <w:sz w:val="22"/>
        </w:rPr>
        <w:t>);</w:t>
      </w:r>
    </w:p>
    <w:p w14:paraId="0A545298" w14:textId="6DCF5E79" w:rsidR="00E968EC" w:rsidRPr="00BE6437" w:rsidRDefault="00EF69C3" w:rsidP="00E70722">
      <w:pPr>
        <w:pStyle w:val="Odstavecseseznamem"/>
        <w:widowControl w:val="0"/>
        <w:numPr>
          <w:ilvl w:val="2"/>
          <w:numId w:val="14"/>
        </w:numPr>
        <w:ind w:left="1560" w:hanging="709"/>
        <w:contextualSpacing w:val="0"/>
        <w:jc w:val="both"/>
        <w:rPr>
          <w:rFonts w:ascii="Arial" w:hAnsi="Arial" w:cs="Arial"/>
          <w:sz w:val="22"/>
        </w:rPr>
      </w:pPr>
      <w:r w:rsidRPr="00BE6437">
        <w:rPr>
          <w:rFonts w:ascii="Arial" w:hAnsi="Arial" w:cs="Arial"/>
          <w:sz w:val="22"/>
        </w:rPr>
        <w:t>p</w:t>
      </w:r>
      <w:r w:rsidR="00E968EC" w:rsidRPr="00BE6437">
        <w:rPr>
          <w:rFonts w:ascii="Arial" w:hAnsi="Arial" w:cs="Arial"/>
          <w:sz w:val="22"/>
        </w:rPr>
        <w:t>očet</w:t>
      </w:r>
      <w:r w:rsidR="002D439B" w:rsidRPr="00BE6437">
        <w:rPr>
          <w:rFonts w:ascii="Arial" w:hAnsi="Arial" w:cs="Arial"/>
          <w:sz w:val="22"/>
        </w:rPr>
        <w:t xml:space="preserve"> </w:t>
      </w:r>
      <w:r w:rsidR="00E968EC" w:rsidRPr="00BE6437">
        <w:rPr>
          <w:rFonts w:ascii="Arial" w:hAnsi="Arial" w:cs="Arial"/>
          <w:sz w:val="22"/>
        </w:rPr>
        <w:t>odebraných</w:t>
      </w:r>
      <w:r w:rsidR="002D439B" w:rsidRPr="00BE6437">
        <w:rPr>
          <w:rFonts w:ascii="Arial" w:hAnsi="Arial" w:cs="Arial"/>
          <w:sz w:val="22"/>
        </w:rPr>
        <w:t xml:space="preserve"> variant </w:t>
      </w:r>
      <w:r w:rsidR="00E968EC" w:rsidRPr="00BE6437">
        <w:rPr>
          <w:rFonts w:ascii="Arial" w:hAnsi="Arial" w:cs="Arial"/>
          <w:sz w:val="22"/>
        </w:rPr>
        <w:t>jídel doplňkových (nedotovaných).</w:t>
      </w:r>
    </w:p>
    <w:p w14:paraId="0A0A1E99" w14:textId="278FEA8D" w:rsidR="00BE6437" w:rsidRDefault="00E968EC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E6437">
        <w:rPr>
          <w:rFonts w:ascii="Arial" w:hAnsi="Arial" w:cs="Arial"/>
          <w:color w:val="000000" w:themeColor="text1"/>
          <w:sz w:val="22"/>
        </w:rPr>
        <w:t xml:space="preserve">Každý zaměstnanec zařazený do skupiny A až D </w:t>
      </w:r>
      <w:r w:rsidR="002D439B" w:rsidRPr="00BE6437">
        <w:rPr>
          <w:rFonts w:ascii="Arial" w:hAnsi="Arial" w:cs="Arial"/>
          <w:color w:val="000000" w:themeColor="text1"/>
          <w:sz w:val="22"/>
        </w:rPr>
        <w:t>nesmí mít možnost objednat více než</w:t>
      </w:r>
      <w:r w:rsidR="005A5F01">
        <w:rPr>
          <w:rFonts w:ascii="Arial" w:hAnsi="Arial" w:cs="Arial"/>
          <w:color w:val="000000" w:themeColor="text1"/>
          <w:sz w:val="22"/>
        </w:rPr>
        <w:t> </w:t>
      </w:r>
      <w:r w:rsidRPr="00BE6437">
        <w:rPr>
          <w:rFonts w:ascii="Arial" w:hAnsi="Arial" w:cs="Arial"/>
          <w:color w:val="000000" w:themeColor="text1"/>
          <w:sz w:val="22"/>
        </w:rPr>
        <w:t>jedno</w:t>
      </w:r>
      <w:r w:rsidR="002D439B" w:rsidRPr="00BE6437">
        <w:rPr>
          <w:rFonts w:ascii="Arial" w:hAnsi="Arial" w:cs="Arial"/>
          <w:color w:val="000000" w:themeColor="text1"/>
          <w:sz w:val="22"/>
        </w:rPr>
        <w:t xml:space="preserve"> (1)</w:t>
      </w:r>
      <w:r w:rsidRPr="00BE6437">
        <w:rPr>
          <w:rFonts w:ascii="Arial" w:hAnsi="Arial" w:cs="Arial"/>
          <w:color w:val="000000" w:themeColor="text1"/>
          <w:sz w:val="22"/>
        </w:rPr>
        <w:t xml:space="preserve"> hlavní jídlo na den (jídlo s dotací od zaměstnavatele). </w:t>
      </w:r>
    </w:p>
    <w:p w14:paraId="4DB5403D" w14:textId="41449691" w:rsidR="00E968EC" w:rsidRPr="00BE6437" w:rsidRDefault="00EF69C3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E6437">
        <w:rPr>
          <w:rFonts w:ascii="Arial" w:hAnsi="Arial" w:cs="Arial"/>
          <w:color w:val="000000" w:themeColor="text1"/>
          <w:sz w:val="22"/>
        </w:rPr>
        <w:t>Doplňková jídla musí být možné objednat ke každému hlavnímu jídlu a současně každé doplň</w:t>
      </w:r>
      <w:r w:rsidR="005B2DEB" w:rsidRPr="00BE6437">
        <w:rPr>
          <w:rFonts w:ascii="Arial" w:hAnsi="Arial" w:cs="Arial"/>
          <w:color w:val="000000" w:themeColor="text1"/>
          <w:sz w:val="22"/>
        </w:rPr>
        <w:t>k</w:t>
      </w:r>
      <w:r w:rsidRPr="00BE6437">
        <w:rPr>
          <w:rFonts w:ascii="Arial" w:hAnsi="Arial" w:cs="Arial"/>
          <w:color w:val="000000" w:themeColor="text1"/>
          <w:sz w:val="22"/>
        </w:rPr>
        <w:t xml:space="preserve">ové jídlo může být objednáno pouze jednou (1) k jednomu (1) hlavnímu jídlu. </w:t>
      </w:r>
    </w:p>
    <w:p w14:paraId="3D009888" w14:textId="4EB8190D" w:rsidR="00E968EC" w:rsidRPr="00236A32" w:rsidRDefault="00236A32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Z objednávkového systému bude možné vyhotovit výstu</w:t>
      </w:r>
      <w:r w:rsidR="005A5F01">
        <w:rPr>
          <w:rFonts w:ascii="Arial" w:hAnsi="Arial" w:cs="Arial"/>
          <w:color w:val="000000" w:themeColor="text1"/>
          <w:sz w:val="22"/>
        </w:rPr>
        <w:t>p - Přehled odebraných jídel, a </w:t>
      </w:r>
      <w:r>
        <w:rPr>
          <w:rFonts w:ascii="Arial" w:hAnsi="Arial" w:cs="Arial"/>
          <w:color w:val="000000" w:themeColor="text1"/>
          <w:sz w:val="22"/>
        </w:rPr>
        <w:t>to</w:t>
      </w:r>
      <w:r w:rsidR="00C60063">
        <w:rPr>
          <w:rFonts w:ascii="Arial" w:hAnsi="Arial" w:cs="Arial"/>
          <w:color w:val="000000" w:themeColor="text1"/>
          <w:sz w:val="22"/>
        </w:rPr>
        <w:t> </w:t>
      </w:r>
      <w:r>
        <w:rPr>
          <w:rFonts w:ascii="Arial" w:hAnsi="Arial" w:cs="Arial"/>
          <w:color w:val="000000" w:themeColor="text1"/>
          <w:sz w:val="22"/>
        </w:rPr>
        <w:t>ve formátu</w:t>
      </w:r>
      <w:r w:rsidR="00E968EC" w:rsidRPr="00236A32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 MS </w:t>
      </w:r>
      <w:r w:rsidR="00E968EC" w:rsidRPr="00236A32">
        <w:rPr>
          <w:rFonts w:ascii="Arial" w:hAnsi="Arial" w:cs="Arial"/>
          <w:color w:val="000000" w:themeColor="text1"/>
          <w:sz w:val="22"/>
        </w:rPr>
        <w:t>Excel nebo v CSV souboru s oddělovačem „středník“ pro každou skupinu</w:t>
      </w:r>
      <w:r w:rsidR="002D439B" w:rsidRPr="00236A32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zaměstnanců </w:t>
      </w:r>
      <w:r w:rsidR="002D439B" w:rsidRPr="00236A32">
        <w:rPr>
          <w:rFonts w:ascii="Arial" w:hAnsi="Arial" w:cs="Arial"/>
          <w:color w:val="000000" w:themeColor="text1"/>
          <w:sz w:val="22"/>
        </w:rPr>
        <w:t>zvlášť.</w:t>
      </w:r>
      <w:r w:rsidR="00E968EC" w:rsidRPr="00236A32">
        <w:rPr>
          <w:rFonts w:ascii="Arial" w:hAnsi="Arial" w:cs="Arial"/>
          <w:color w:val="000000" w:themeColor="text1"/>
          <w:sz w:val="22"/>
        </w:rPr>
        <w:t xml:space="preserve"> Celkem by se mohlo jednat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E968EC" w:rsidRPr="00236A32">
        <w:rPr>
          <w:rFonts w:ascii="Arial" w:hAnsi="Arial" w:cs="Arial"/>
          <w:color w:val="000000" w:themeColor="text1"/>
          <w:sz w:val="22"/>
        </w:rPr>
        <w:t xml:space="preserve">až o </w:t>
      </w:r>
      <w:r w:rsidR="002D439B" w:rsidRPr="00236A32">
        <w:rPr>
          <w:rFonts w:ascii="Arial" w:hAnsi="Arial" w:cs="Arial"/>
          <w:color w:val="000000" w:themeColor="text1"/>
          <w:sz w:val="22"/>
        </w:rPr>
        <w:t xml:space="preserve">4 </w:t>
      </w:r>
      <w:r w:rsidR="00E04A74">
        <w:rPr>
          <w:rFonts w:ascii="Arial" w:hAnsi="Arial" w:cs="Arial"/>
          <w:color w:val="000000" w:themeColor="text1"/>
          <w:sz w:val="22"/>
        </w:rPr>
        <w:t>výstupy</w:t>
      </w:r>
      <w:r w:rsidR="00A707D9">
        <w:rPr>
          <w:rFonts w:ascii="Arial" w:hAnsi="Arial" w:cs="Arial"/>
          <w:color w:val="000000" w:themeColor="text1"/>
          <w:sz w:val="22"/>
        </w:rPr>
        <w:t>, tj. 4 přehledy počtu odebraných jídel za každého konkrétního zaměstnance</w:t>
      </w:r>
      <w:r w:rsidR="00E968EC" w:rsidRPr="00236A32">
        <w:rPr>
          <w:rFonts w:ascii="Arial" w:hAnsi="Arial" w:cs="Arial"/>
          <w:color w:val="000000" w:themeColor="text1"/>
          <w:sz w:val="22"/>
        </w:rPr>
        <w:t>.</w:t>
      </w:r>
    </w:p>
    <w:p w14:paraId="22A5890B" w14:textId="298AF0CA" w:rsidR="00E968EC" w:rsidRPr="00BE6437" w:rsidRDefault="00E968EC" w:rsidP="00E70722">
      <w:pPr>
        <w:pStyle w:val="Odstavecseseznamem"/>
        <w:widowControl w:val="0"/>
        <w:spacing w:after="120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E6437">
        <w:rPr>
          <w:rFonts w:ascii="Arial" w:hAnsi="Arial" w:cs="Arial"/>
          <w:color w:val="000000" w:themeColor="text1"/>
          <w:sz w:val="22"/>
        </w:rPr>
        <w:t>Obsahem každé</w:t>
      </w:r>
      <w:r w:rsidR="00236A32">
        <w:rPr>
          <w:rFonts w:ascii="Arial" w:hAnsi="Arial" w:cs="Arial"/>
          <w:color w:val="000000" w:themeColor="text1"/>
          <w:sz w:val="22"/>
        </w:rPr>
        <w:t>ho takového přehledu</w:t>
      </w:r>
      <w:r w:rsidRPr="00BE6437">
        <w:rPr>
          <w:rFonts w:ascii="Arial" w:hAnsi="Arial" w:cs="Arial"/>
          <w:color w:val="000000" w:themeColor="text1"/>
          <w:sz w:val="22"/>
        </w:rPr>
        <w:t xml:space="preserve"> </w:t>
      </w:r>
      <w:r w:rsidR="00236A32">
        <w:rPr>
          <w:rFonts w:ascii="Arial" w:hAnsi="Arial" w:cs="Arial"/>
          <w:color w:val="000000" w:themeColor="text1"/>
          <w:sz w:val="22"/>
        </w:rPr>
        <w:t>bude minimálně</w:t>
      </w:r>
      <w:r w:rsidRPr="00BE6437">
        <w:rPr>
          <w:rFonts w:ascii="Arial" w:hAnsi="Arial" w:cs="Arial"/>
          <w:color w:val="000000" w:themeColor="text1"/>
          <w:sz w:val="22"/>
        </w:rPr>
        <w:t xml:space="preserve">:  </w:t>
      </w:r>
    </w:p>
    <w:p w14:paraId="7C71F400" w14:textId="54EE86B1" w:rsidR="00236A32" w:rsidRDefault="00236A32" w:rsidP="00E70722">
      <w:pPr>
        <w:pStyle w:val="Odstavecseseznamem"/>
        <w:widowControl w:val="0"/>
        <w:numPr>
          <w:ilvl w:val="0"/>
          <w:numId w:val="13"/>
        </w:numPr>
        <w:spacing w:after="0"/>
        <w:ind w:left="1560" w:hanging="709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označení </w:t>
      </w:r>
      <w:r w:rsidR="00E968EC" w:rsidRPr="00BE6437">
        <w:rPr>
          <w:rFonts w:ascii="Arial" w:hAnsi="Arial" w:cs="Arial"/>
          <w:sz w:val="22"/>
        </w:rPr>
        <w:t>skupin</w:t>
      </w:r>
      <w:r>
        <w:rPr>
          <w:rFonts w:ascii="Arial" w:hAnsi="Arial" w:cs="Arial"/>
          <w:sz w:val="22"/>
        </w:rPr>
        <w:t>y</w:t>
      </w:r>
      <w:r w:rsidR="0080233E">
        <w:rPr>
          <w:rFonts w:ascii="Arial" w:hAnsi="Arial" w:cs="Arial"/>
          <w:sz w:val="22"/>
        </w:rPr>
        <w:t>;</w:t>
      </w:r>
    </w:p>
    <w:p w14:paraId="0EDA2EA1" w14:textId="3DB41C16" w:rsidR="00236A32" w:rsidRDefault="00E968EC" w:rsidP="00E70722">
      <w:pPr>
        <w:pStyle w:val="Odstavecseseznamem"/>
        <w:widowControl w:val="0"/>
        <w:numPr>
          <w:ilvl w:val="0"/>
          <w:numId w:val="13"/>
        </w:numPr>
        <w:spacing w:after="0"/>
        <w:ind w:left="1560" w:hanging="709"/>
        <w:contextualSpacing w:val="0"/>
        <w:jc w:val="both"/>
        <w:rPr>
          <w:rFonts w:ascii="Arial" w:hAnsi="Arial" w:cs="Arial"/>
          <w:sz w:val="22"/>
        </w:rPr>
      </w:pPr>
      <w:r w:rsidRPr="00BE6437">
        <w:rPr>
          <w:rFonts w:ascii="Arial" w:hAnsi="Arial" w:cs="Arial"/>
          <w:sz w:val="22"/>
        </w:rPr>
        <w:t xml:space="preserve">období odběru od </w:t>
      </w:r>
      <w:r w:rsidR="002D439B" w:rsidRPr="00BE6437">
        <w:rPr>
          <w:rFonts w:ascii="Arial" w:hAnsi="Arial" w:cs="Arial"/>
          <w:sz w:val="22"/>
        </w:rPr>
        <w:t>–</w:t>
      </w:r>
      <w:r w:rsidRPr="00BE6437">
        <w:rPr>
          <w:rFonts w:ascii="Arial" w:hAnsi="Arial" w:cs="Arial"/>
          <w:sz w:val="22"/>
        </w:rPr>
        <w:t xml:space="preserve"> do</w:t>
      </w:r>
      <w:r w:rsidR="002D439B" w:rsidRPr="00BE6437">
        <w:rPr>
          <w:rFonts w:ascii="Arial" w:hAnsi="Arial" w:cs="Arial"/>
          <w:sz w:val="22"/>
        </w:rPr>
        <w:t xml:space="preserve"> (kalendářní měsíc</w:t>
      </w:r>
      <w:r w:rsidR="00236A32">
        <w:rPr>
          <w:rFonts w:ascii="Arial" w:hAnsi="Arial" w:cs="Arial"/>
          <w:sz w:val="22"/>
        </w:rPr>
        <w:t>)</w:t>
      </w:r>
      <w:r w:rsidR="0080233E">
        <w:rPr>
          <w:rFonts w:ascii="Arial" w:hAnsi="Arial" w:cs="Arial"/>
          <w:sz w:val="22"/>
        </w:rPr>
        <w:t>;</w:t>
      </w:r>
    </w:p>
    <w:p w14:paraId="433045F8" w14:textId="545C5EFB" w:rsidR="002B450D" w:rsidRPr="002B450D" w:rsidRDefault="00236A32" w:rsidP="00E70722">
      <w:pPr>
        <w:pStyle w:val="Odstavecseseznamem"/>
        <w:widowControl w:val="0"/>
        <w:numPr>
          <w:ilvl w:val="0"/>
          <w:numId w:val="13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2"/>
        </w:rPr>
      </w:pPr>
      <w:r w:rsidRPr="002B450D">
        <w:rPr>
          <w:rFonts w:ascii="Arial" w:hAnsi="Arial" w:cs="Arial"/>
          <w:sz w:val="22"/>
        </w:rPr>
        <w:t>příjmení a jméno zaměstnance</w:t>
      </w:r>
      <w:r w:rsidR="002B450D" w:rsidRPr="002B450D">
        <w:rPr>
          <w:rFonts w:ascii="Arial" w:hAnsi="Arial" w:cs="Arial"/>
          <w:sz w:val="22"/>
        </w:rPr>
        <w:t>:</w:t>
      </w:r>
    </w:p>
    <w:p w14:paraId="5300E3B8" w14:textId="1FFF4E34" w:rsidR="00236A32" w:rsidRDefault="00E968EC" w:rsidP="00E70722">
      <w:pPr>
        <w:pStyle w:val="Odstavecseseznamem"/>
        <w:widowControl w:val="0"/>
        <w:numPr>
          <w:ilvl w:val="0"/>
          <w:numId w:val="15"/>
        </w:numPr>
        <w:spacing w:after="0"/>
        <w:contextualSpacing w:val="0"/>
        <w:jc w:val="both"/>
        <w:rPr>
          <w:rFonts w:ascii="Arial" w:hAnsi="Arial" w:cs="Arial"/>
          <w:sz w:val="22"/>
        </w:rPr>
      </w:pPr>
      <w:r w:rsidRPr="00BE6437">
        <w:rPr>
          <w:rFonts w:ascii="Arial" w:hAnsi="Arial" w:cs="Arial"/>
          <w:sz w:val="22"/>
        </w:rPr>
        <w:t xml:space="preserve">počet odebraných </w:t>
      </w:r>
      <w:r w:rsidR="00500B5B">
        <w:rPr>
          <w:rFonts w:ascii="Arial" w:hAnsi="Arial" w:cs="Arial"/>
          <w:sz w:val="22"/>
        </w:rPr>
        <w:t xml:space="preserve">dotovaných a nedotovaných </w:t>
      </w:r>
      <w:r w:rsidRPr="00BE6437">
        <w:rPr>
          <w:rFonts w:ascii="Arial" w:hAnsi="Arial" w:cs="Arial"/>
          <w:sz w:val="22"/>
        </w:rPr>
        <w:t>jídel</w:t>
      </w:r>
      <w:r w:rsidR="002D439B" w:rsidRPr="00BE6437">
        <w:rPr>
          <w:rFonts w:ascii="Arial" w:hAnsi="Arial" w:cs="Arial"/>
          <w:sz w:val="22"/>
        </w:rPr>
        <w:t xml:space="preserve"> </w:t>
      </w:r>
      <w:r w:rsidR="002208FF">
        <w:rPr>
          <w:rFonts w:ascii="Arial" w:hAnsi="Arial" w:cs="Arial"/>
          <w:sz w:val="22"/>
        </w:rPr>
        <w:t xml:space="preserve">zaměstnancem </w:t>
      </w:r>
      <w:r w:rsidR="002D439B" w:rsidRPr="00BE6437">
        <w:rPr>
          <w:rFonts w:ascii="Arial" w:hAnsi="Arial" w:cs="Arial"/>
          <w:sz w:val="22"/>
        </w:rPr>
        <w:t>v daném období</w:t>
      </w:r>
      <w:r w:rsidR="0080233E">
        <w:rPr>
          <w:rFonts w:ascii="Arial" w:hAnsi="Arial" w:cs="Arial"/>
          <w:sz w:val="22"/>
        </w:rPr>
        <w:t>,</w:t>
      </w:r>
    </w:p>
    <w:p w14:paraId="438733E7" w14:textId="5DB2169B" w:rsidR="00E968EC" w:rsidRPr="00BE6437" w:rsidRDefault="00E968EC" w:rsidP="00E70722">
      <w:pPr>
        <w:pStyle w:val="Odstavecseseznamem"/>
        <w:widowControl w:val="0"/>
        <w:numPr>
          <w:ilvl w:val="0"/>
          <w:numId w:val="15"/>
        </w:numPr>
        <w:contextualSpacing w:val="0"/>
        <w:jc w:val="both"/>
        <w:rPr>
          <w:rFonts w:ascii="Arial" w:hAnsi="Arial" w:cs="Arial"/>
          <w:sz w:val="22"/>
        </w:rPr>
      </w:pPr>
      <w:r w:rsidRPr="00BE6437">
        <w:rPr>
          <w:rFonts w:ascii="Arial" w:hAnsi="Arial" w:cs="Arial"/>
          <w:sz w:val="22"/>
        </w:rPr>
        <w:t xml:space="preserve">cena za odebraná jídla </w:t>
      </w:r>
      <w:r w:rsidR="002B450D">
        <w:rPr>
          <w:rFonts w:ascii="Arial" w:hAnsi="Arial" w:cs="Arial"/>
          <w:sz w:val="22"/>
        </w:rPr>
        <w:t xml:space="preserve">zaměstnancem </w:t>
      </w:r>
      <w:r w:rsidRPr="00BE6437">
        <w:rPr>
          <w:rFonts w:ascii="Arial" w:hAnsi="Arial" w:cs="Arial"/>
          <w:sz w:val="22"/>
        </w:rPr>
        <w:t xml:space="preserve">celkem (ceny v jednotlivých skupinách budou ve spolupráci se </w:t>
      </w:r>
      <w:r w:rsidR="002B450D">
        <w:rPr>
          <w:rFonts w:ascii="Arial" w:hAnsi="Arial" w:cs="Arial"/>
          <w:sz w:val="22"/>
        </w:rPr>
        <w:t>Z</w:t>
      </w:r>
      <w:r w:rsidRPr="00BE6437">
        <w:rPr>
          <w:rFonts w:ascii="Arial" w:hAnsi="Arial" w:cs="Arial"/>
          <w:sz w:val="22"/>
        </w:rPr>
        <w:t xml:space="preserve">adavatelem nadefinovány – podle výše dotace). </w:t>
      </w:r>
    </w:p>
    <w:p w14:paraId="2E245919" w14:textId="141A1E24" w:rsidR="0000159D" w:rsidRDefault="002B450D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P</w:t>
      </w:r>
      <w:r w:rsidR="00E968EC" w:rsidRPr="002415AC">
        <w:rPr>
          <w:rFonts w:ascii="Arial" w:hAnsi="Arial" w:cs="Arial"/>
          <w:color w:val="000000" w:themeColor="text1"/>
          <w:sz w:val="22"/>
        </w:rPr>
        <w:t>ro každou skupinu</w:t>
      </w:r>
      <w:r w:rsidR="00CE6A2A">
        <w:rPr>
          <w:rFonts w:ascii="Arial" w:hAnsi="Arial" w:cs="Arial"/>
          <w:color w:val="000000" w:themeColor="text1"/>
          <w:sz w:val="22"/>
        </w:rPr>
        <w:t xml:space="preserve"> zaměstnanců</w:t>
      </w:r>
      <w:r w:rsidR="00E968EC" w:rsidRPr="002415AC">
        <w:rPr>
          <w:rFonts w:ascii="Arial" w:hAnsi="Arial" w:cs="Arial"/>
          <w:color w:val="000000" w:themeColor="text1"/>
          <w:sz w:val="22"/>
        </w:rPr>
        <w:t xml:space="preserve"> bude prováděna samostatná fakturace.</w:t>
      </w:r>
      <w:r w:rsidR="0000159D">
        <w:rPr>
          <w:rFonts w:ascii="Arial" w:hAnsi="Arial" w:cs="Arial"/>
          <w:color w:val="000000" w:themeColor="text1"/>
          <w:sz w:val="22"/>
        </w:rPr>
        <w:t xml:space="preserve"> Pro účely fakturace bude vyhotoven ke každé skupině zaměstnanců Souhrnný přehled.</w:t>
      </w:r>
    </w:p>
    <w:p w14:paraId="3DBBF6C4" w14:textId="3A65DAD8" w:rsidR="0000159D" w:rsidRDefault="0000159D" w:rsidP="00E70722">
      <w:pPr>
        <w:pStyle w:val="Odstavecseseznamem"/>
        <w:widowControl w:val="0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Obsahem každého Souhrnného přehledu bude:</w:t>
      </w:r>
    </w:p>
    <w:p w14:paraId="023EB301" w14:textId="524449E7" w:rsidR="0000159D" w:rsidRPr="00B87E50" w:rsidRDefault="002208FF" w:rsidP="00E70722">
      <w:pPr>
        <w:pStyle w:val="Odstavecseseznamem"/>
        <w:widowControl w:val="0"/>
        <w:numPr>
          <w:ilvl w:val="2"/>
          <w:numId w:val="14"/>
        </w:numPr>
        <w:spacing w:after="0"/>
        <w:ind w:left="1560" w:hanging="709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87E50">
        <w:rPr>
          <w:rFonts w:ascii="Arial" w:hAnsi="Arial" w:cs="Arial"/>
          <w:color w:val="000000" w:themeColor="text1"/>
          <w:sz w:val="22"/>
        </w:rPr>
        <w:t>označení skupiny</w:t>
      </w:r>
      <w:r w:rsidR="0080233E" w:rsidRPr="00B87E50">
        <w:rPr>
          <w:rFonts w:ascii="Arial" w:hAnsi="Arial" w:cs="Arial"/>
          <w:color w:val="000000" w:themeColor="text1"/>
          <w:sz w:val="22"/>
        </w:rPr>
        <w:t>;</w:t>
      </w:r>
    </w:p>
    <w:p w14:paraId="221ABC09" w14:textId="59D64523" w:rsidR="002208FF" w:rsidRDefault="00B87E50" w:rsidP="00E70722">
      <w:pPr>
        <w:pStyle w:val="Odstavecseseznamem"/>
        <w:widowControl w:val="0"/>
        <w:numPr>
          <w:ilvl w:val="0"/>
          <w:numId w:val="13"/>
        </w:numPr>
        <w:spacing w:after="0"/>
        <w:ind w:left="1560" w:hanging="709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o</w:t>
      </w:r>
      <w:r w:rsidR="002208FF" w:rsidRPr="00BE6437">
        <w:rPr>
          <w:rFonts w:ascii="Arial" w:hAnsi="Arial" w:cs="Arial"/>
          <w:sz w:val="22"/>
        </w:rPr>
        <w:t>bdobí odběru od – do (kalendářní měsíc</w:t>
      </w:r>
      <w:r w:rsidR="002208FF">
        <w:rPr>
          <w:rFonts w:ascii="Arial" w:hAnsi="Arial" w:cs="Arial"/>
          <w:sz w:val="22"/>
        </w:rPr>
        <w:t>)</w:t>
      </w:r>
      <w:r w:rsidR="0080233E">
        <w:rPr>
          <w:rFonts w:ascii="Arial" w:hAnsi="Arial" w:cs="Arial"/>
          <w:sz w:val="22"/>
        </w:rPr>
        <w:t>;</w:t>
      </w:r>
    </w:p>
    <w:p w14:paraId="48AEFFE5" w14:textId="24E10965" w:rsidR="002B450D" w:rsidRDefault="0080233E" w:rsidP="00E70722">
      <w:pPr>
        <w:pStyle w:val="Odstavecseseznamem"/>
        <w:widowControl w:val="0"/>
        <w:numPr>
          <w:ilvl w:val="0"/>
          <w:numId w:val="13"/>
        </w:numPr>
        <w:spacing w:after="120"/>
        <w:ind w:left="1560" w:hanging="709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 w:themeColor="text1"/>
          <w:sz w:val="22"/>
        </w:rPr>
        <w:t>j</w:t>
      </w:r>
      <w:r w:rsidR="002B450D">
        <w:rPr>
          <w:rFonts w:ascii="Arial" w:hAnsi="Arial" w:cs="Arial"/>
          <w:color w:val="000000" w:themeColor="text1"/>
          <w:sz w:val="22"/>
        </w:rPr>
        <w:t>ednotlivé varianty jídel</w:t>
      </w:r>
      <w:r>
        <w:rPr>
          <w:rFonts w:ascii="Arial" w:hAnsi="Arial" w:cs="Arial"/>
          <w:color w:val="000000" w:themeColor="text1"/>
          <w:sz w:val="22"/>
        </w:rPr>
        <w:t xml:space="preserve"> s uvedením:</w:t>
      </w:r>
    </w:p>
    <w:p w14:paraId="69EBF08C" w14:textId="40044926" w:rsidR="002208FF" w:rsidRPr="00B87E50" w:rsidRDefault="0080233E" w:rsidP="00E70722">
      <w:pPr>
        <w:pStyle w:val="Odstavecseseznamem"/>
        <w:widowControl w:val="0"/>
        <w:numPr>
          <w:ilvl w:val="2"/>
          <w:numId w:val="16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87E50">
        <w:rPr>
          <w:rFonts w:ascii="Arial" w:hAnsi="Arial" w:cs="Arial"/>
          <w:color w:val="000000" w:themeColor="text1"/>
          <w:sz w:val="22"/>
        </w:rPr>
        <w:t>jejich odebraného počtu v daném období</w:t>
      </w:r>
      <w:r w:rsidR="004D4754" w:rsidRPr="00B87E50">
        <w:rPr>
          <w:rFonts w:ascii="Arial" w:hAnsi="Arial" w:cs="Arial"/>
          <w:color w:val="000000" w:themeColor="text1"/>
          <w:sz w:val="22"/>
        </w:rPr>
        <w:t xml:space="preserve">, </w:t>
      </w:r>
    </w:p>
    <w:p w14:paraId="32133A0D" w14:textId="6B8C0A87" w:rsidR="0080233E" w:rsidRPr="00B87E50" w:rsidRDefault="0080233E" w:rsidP="00E70722">
      <w:pPr>
        <w:pStyle w:val="Odstavecseseznamem"/>
        <w:widowControl w:val="0"/>
        <w:numPr>
          <w:ilvl w:val="2"/>
          <w:numId w:val="16"/>
        </w:numPr>
        <w:spacing w:after="0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87E50">
        <w:rPr>
          <w:rFonts w:ascii="Arial" w:hAnsi="Arial" w:cs="Arial"/>
          <w:color w:val="000000" w:themeColor="text1"/>
          <w:sz w:val="22"/>
        </w:rPr>
        <w:t>jednotkové ceny dané varianty jídla,</w:t>
      </w:r>
    </w:p>
    <w:p w14:paraId="30BE5585" w14:textId="74456724" w:rsidR="0080233E" w:rsidRPr="00B87E50" w:rsidRDefault="0080233E" w:rsidP="00E70722">
      <w:pPr>
        <w:pStyle w:val="Odstavecseseznamem"/>
        <w:widowControl w:val="0"/>
        <w:numPr>
          <w:ilvl w:val="2"/>
          <w:numId w:val="16"/>
        </w:numPr>
        <w:spacing w:after="120"/>
        <w:ind w:left="2336" w:hanging="357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87E50">
        <w:rPr>
          <w:rFonts w:ascii="Arial" w:hAnsi="Arial" w:cs="Arial"/>
          <w:color w:val="000000" w:themeColor="text1"/>
          <w:sz w:val="22"/>
        </w:rPr>
        <w:t xml:space="preserve">ceny celkem za </w:t>
      </w:r>
      <w:r w:rsidR="000C4781" w:rsidRPr="00B87E50">
        <w:rPr>
          <w:rFonts w:ascii="Arial" w:hAnsi="Arial" w:cs="Arial"/>
          <w:color w:val="000000" w:themeColor="text1"/>
          <w:sz w:val="22"/>
        </w:rPr>
        <w:t xml:space="preserve">odebranou </w:t>
      </w:r>
      <w:r w:rsidRPr="00B87E50">
        <w:rPr>
          <w:rFonts w:ascii="Arial" w:hAnsi="Arial" w:cs="Arial"/>
          <w:color w:val="000000" w:themeColor="text1"/>
          <w:sz w:val="22"/>
        </w:rPr>
        <w:t xml:space="preserve">variantu </w:t>
      </w:r>
      <w:r w:rsidR="000C4781" w:rsidRPr="00B87E50">
        <w:rPr>
          <w:rFonts w:ascii="Arial" w:hAnsi="Arial" w:cs="Arial"/>
          <w:color w:val="000000" w:themeColor="text1"/>
          <w:sz w:val="22"/>
        </w:rPr>
        <w:t xml:space="preserve">jídla </w:t>
      </w:r>
      <w:r w:rsidRPr="00B87E50">
        <w:rPr>
          <w:rFonts w:ascii="Arial" w:hAnsi="Arial" w:cs="Arial"/>
          <w:color w:val="000000" w:themeColor="text1"/>
          <w:sz w:val="22"/>
        </w:rPr>
        <w:t>v členění bez DPH, DPH, s DPH;</w:t>
      </w:r>
    </w:p>
    <w:p w14:paraId="3CF509FF" w14:textId="2F194BD6" w:rsidR="0080233E" w:rsidRPr="00B87E50" w:rsidRDefault="004D4754" w:rsidP="00E70722">
      <w:pPr>
        <w:pStyle w:val="Odstavecseseznamem"/>
        <w:widowControl w:val="0"/>
        <w:numPr>
          <w:ilvl w:val="2"/>
          <w:numId w:val="14"/>
        </w:numPr>
        <w:spacing w:after="0"/>
        <w:ind w:left="1560" w:hanging="709"/>
        <w:contextualSpacing w:val="0"/>
        <w:jc w:val="both"/>
        <w:rPr>
          <w:rFonts w:ascii="Arial" w:hAnsi="Arial" w:cs="Arial"/>
          <w:color w:val="000000" w:themeColor="text1"/>
          <w:sz w:val="22"/>
        </w:rPr>
      </w:pPr>
      <w:r w:rsidRPr="00B87E50">
        <w:rPr>
          <w:rFonts w:ascii="Arial" w:hAnsi="Arial" w:cs="Arial"/>
          <w:color w:val="000000" w:themeColor="text1"/>
          <w:sz w:val="22"/>
        </w:rPr>
        <w:t xml:space="preserve"> </w:t>
      </w:r>
      <w:r w:rsidR="0080233E" w:rsidRPr="00B87E50">
        <w:rPr>
          <w:rFonts w:ascii="Arial" w:hAnsi="Arial" w:cs="Arial"/>
          <w:color w:val="000000" w:themeColor="text1"/>
          <w:sz w:val="22"/>
        </w:rPr>
        <w:t xml:space="preserve">celková fakturovaná cena za dané období </w:t>
      </w:r>
      <w:r w:rsidR="000C4781" w:rsidRPr="00B87E50">
        <w:rPr>
          <w:rFonts w:ascii="Arial" w:hAnsi="Arial" w:cs="Arial"/>
          <w:color w:val="000000" w:themeColor="text1"/>
          <w:sz w:val="22"/>
        </w:rPr>
        <w:t>a</w:t>
      </w:r>
      <w:r w:rsidR="0080233E" w:rsidRPr="00B87E50">
        <w:rPr>
          <w:rFonts w:ascii="Arial" w:hAnsi="Arial" w:cs="Arial"/>
          <w:color w:val="000000" w:themeColor="text1"/>
          <w:sz w:val="22"/>
        </w:rPr>
        <w:t xml:space="preserve"> skupinu</w:t>
      </w:r>
      <w:r w:rsidR="000C4781" w:rsidRPr="00B87E50">
        <w:rPr>
          <w:rFonts w:ascii="Arial" w:hAnsi="Arial" w:cs="Arial"/>
          <w:color w:val="000000" w:themeColor="text1"/>
          <w:sz w:val="22"/>
        </w:rPr>
        <w:t xml:space="preserve"> zaměstnanců</w:t>
      </w:r>
      <w:r w:rsidR="0080233E" w:rsidRPr="00B87E50">
        <w:rPr>
          <w:rFonts w:ascii="Arial" w:hAnsi="Arial" w:cs="Arial"/>
          <w:color w:val="000000" w:themeColor="text1"/>
          <w:sz w:val="22"/>
        </w:rPr>
        <w:t xml:space="preserve"> v členění bez DPH, DPH, s DPH.</w:t>
      </w:r>
    </w:p>
    <w:p w14:paraId="4D7FBD09" w14:textId="10E3ABC8" w:rsidR="004D4754" w:rsidRPr="0080233E" w:rsidRDefault="004D4754" w:rsidP="00E70722">
      <w:pPr>
        <w:widowControl w:val="0"/>
        <w:spacing w:after="0"/>
        <w:rPr>
          <w:color w:val="000000" w:themeColor="text1"/>
          <w:sz w:val="22"/>
          <w:highlight w:val="yellow"/>
        </w:rPr>
      </w:pPr>
    </w:p>
    <w:p w14:paraId="6D50C644" w14:textId="65E166C8" w:rsidR="00E968EC" w:rsidRPr="002760CB" w:rsidRDefault="0077609F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968EC" w:rsidRPr="002760CB">
        <w:rPr>
          <w:rFonts w:ascii="Arial" w:hAnsi="Arial" w:cs="Arial"/>
          <w:sz w:val="22"/>
          <w:szCs w:val="22"/>
        </w:rPr>
        <w:t>dentifikace zaměstnanců u výdejny obědů</w:t>
      </w:r>
      <w:r w:rsidR="007520BE">
        <w:rPr>
          <w:rFonts w:ascii="Arial" w:hAnsi="Arial" w:cs="Arial"/>
          <w:sz w:val="22"/>
          <w:szCs w:val="22"/>
        </w:rPr>
        <w:t xml:space="preserve"> bude probíhat</w:t>
      </w:r>
      <w:r w:rsidR="00E968EC" w:rsidRPr="002760CB">
        <w:rPr>
          <w:rFonts w:ascii="Arial" w:hAnsi="Arial" w:cs="Arial"/>
          <w:sz w:val="22"/>
          <w:szCs w:val="22"/>
        </w:rPr>
        <w:t xml:space="preserve"> </w:t>
      </w:r>
      <w:r w:rsidR="000902F3" w:rsidRPr="002760CB">
        <w:rPr>
          <w:rFonts w:ascii="Arial" w:hAnsi="Arial" w:cs="Arial"/>
          <w:sz w:val="22"/>
          <w:szCs w:val="22"/>
        </w:rPr>
        <w:t xml:space="preserve">prostřednictvím </w:t>
      </w:r>
      <w:r w:rsidR="003B31A8" w:rsidRPr="002760CB">
        <w:rPr>
          <w:rFonts w:ascii="Arial" w:hAnsi="Arial" w:cs="Arial"/>
          <w:sz w:val="22"/>
          <w:szCs w:val="22"/>
        </w:rPr>
        <w:t xml:space="preserve">dodavatelem </w:t>
      </w:r>
      <w:r w:rsidR="008E68F5" w:rsidRPr="002760CB">
        <w:rPr>
          <w:rFonts w:ascii="Arial" w:hAnsi="Arial" w:cs="Arial"/>
          <w:sz w:val="22"/>
          <w:szCs w:val="22"/>
        </w:rPr>
        <w:t>zvolené</w:t>
      </w:r>
      <w:r w:rsidR="003B31A8" w:rsidRPr="002760CB">
        <w:rPr>
          <w:rFonts w:ascii="Arial" w:hAnsi="Arial" w:cs="Arial"/>
          <w:sz w:val="22"/>
          <w:szCs w:val="22"/>
        </w:rPr>
        <w:t>ho identifikačního média</w:t>
      </w:r>
      <w:r w:rsidR="0083286A">
        <w:rPr>
          <w:rFonts w:ascii="Arial" w:hAnsi="Arial" w:cs="Arial"/>
          <w:sz w:val="22"/>
          <w:szCs w:val="22"/>
        </w:rPr>
        <w:t xml:space="preserve">, tzn., že </w:t>
      </w:r>
      <w:r w:rsidR="002B450D">
        <w:rPr>
          <w:rFonts w:ascii="Arial" w:hAnsi="Arial" w:cs="Arial"/>
          <w:color w:val="000000" w:themeColor="text1"/>
          <w:sz w:val="22"/>
        </w:rPr>
        <w:t>v</w:t>
      </w:r>
      <w:r w:rsidR="002B450D" w:rsidRPr="00BE6437">
        <w:rPr>
          <w:rFonts w:ascii="Arial" w:hAnsi="Arial" w:cs="Arial"/>
          <w:color w:val="000000" w:themeColor="text1"/>
          <w:sz w:val="22"/>
        </w:rPr>
        <w:t xml:space="preserve">ýdej </w:t>
      </w:r>
      <w:r w:rsidR="0083286A" w:rsidRPr="00BE6437">
        <w:rPr>
          <w:rFonts w:ascii="Arial" w:hAnsi="Arial" w:cs="Arial"/>
          <w:color w:val="000000" w:themeColor="text1"/>
          <w:sz w:val="22"/>
        </w:rPr>
        <w:t xml:space="preserve">stravy musí být dodavatelem zabezpečen pomocí jeho vlastních identifikačních médií nebo čipů (čipové karty, přívěšky, apod.). </w:t>
      </w:r>
    </w:p>
    <w:p w14:paraId="4ED2FE3C" w14:textId="62F213F4" w:rsidR="00E968EC" w:rsidRPr="002760CB" w:rsidRDefault="0077609F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F593A" w:rsidRPr="002760CB">
        <w:rPr>
          <w:rFonts w:ascii="Arial" w:hAnsi="Arial" w:cs="Arial"/>
          <w:sz w:val="22"/>
          <w:szCs w:val="22"/>
        </w:rPr>
        <w:t xml:space="preserve">adavatel požaduje, aby dodavatel umožnil zaměstnancům </w:t>
      </w:r>
      <w:r>
        <w:rPr>
          <w:rFonts w:ascii="Arial" w:hAnsi="Arial" w:cs="Arial"/>
          <w:sz w:val="22"/>
          <w:szCs w:val="22"/>
        </w:rPr>
        <w:t>Z</w:t>
      </w:r>
      <w:r w:rsidR="00BF593A" w:rsidRPr="002760CB">
        <w:rPr>
          <w:rFonts w:ascii="Arial" w:hAnsi="Arial" w:cs="Arial"/>
          <w:sz w:val="22"/>
          <w:szCs w:val="22"/>
        </w:rPr>
        <w:t xml:space="preserve">adavatele </w:t>
      </w:r>
      <w:r w:rsidR="00E968EC" w:rsidRPr="002760CB">
        <w:rPr>
          <w:rFonts w:ascii="Arial" w:hAnsi="Arial" w:cs="Arial"/>
          <w:sz w:val="22"/>
          <w:szCs w:val="22"/>
        </w:rPr>
        <w:t xml:space="preserve">nabídnutí </w:t>
      </w:r>
      <w:r w:rsidR="005A5F01">
        <w:rPr>
          <w:rFonts w:ascii="Arial" w:hAnsi="Arial" w:cs="Arial"/>
          <w:sz w:val="22"/>
          <w:szCs w:val="22"/>
        </w:rPr>
        <w:t>své </w:t>
      </w:r>
      <w:r w:rsidR="00E968EC" w:rsidRPr="002760CB">
        <w:rPr>
          <w:rFonts w:ascii="Arial" w:hAnsi="Arial" w:cs="Arial"/>
          <w:sz w:val="22"/>
          <w:szCs w:val="22"/>
        </w:rPr>
        <w:t>objednávky jako volné v tzv. burze (např. při nemoci, neplánované služební cestě, apod.</w:t>
      </w:r>
      <w:r w:rsidR="000902F3" w:rsidRPr="002760CB">
        <w:rPr>
          <w:rFonts w:ascii="Arial" w:hAnsi="Arial" w:cs="Arial"/>
          <w:sz w:val="22"/>
          <w:szCs w:val="22"/>
        </w:rPr>
        <w:t>), tj.</w:t>
      </w:r>
      <w:r w:rsidR="00E968EC" w:rsidRPr="002760CB">
        <w:rPr>
          <w:rFonts w:ascii="Arial" w:hAnsi="Arial" w:cs="Arial"/>
          <w:sz w:val="22"/>
          <w:szCs w:val="22"/>
        </w:rPr>
        <w:t xml:space="preserve"> možnost nabídnout ostatním zaměstnancům svou „</w:t>
      </w:r>
      <w:proofErr w:type="spellStart"/>
      <w:r w:rsidR="00E968EC" w:rsidRPr="002760CB">
        <w:rPr>
          <w:rFonts w:ascii="Arial" w:hAnsi="Arial" w:cs="Arial"/>
          <w:sz w:val="22"/>
          <w:szCs w:val="22"/>
        </w:rPr>
        <w:t>neodebratelnou</w:t>
      </w:r>
      <w:proofErr w:type="spellEnd"/>
      <w:r w:rsidR="00E968EC" w:rsidRPr="002760CB">
        <w:rPr>
          <w:rFonts w:ascii="Arial" w:hAnsi="Arial" w:cs="Arial"/>
          <w:sz w:val="22"/>
          <w:szCs w:val="22"/>
        </w:rPr>
        <w:t xml:space="preserve">“ objednávku s jejím přepsáním na nového odběratele </w:t>
      </w:r>
      <w:r w:rsidR="000902F3" w:rsidRPr="002760CB">
        <w:rPr>
          <w:rFonts w:ascii="Arial" w:hAnsi="Arial" w:cs="Arial"/>
          <w:sz w:val="22"/>
          <w:szCs w:val="22"/>
        </w:rPr>
        <w:t>(</w:t>
      </w:r>
      <w:r w:rsidR="00E968EC" w:rsidRPr="002760CB">
        <w:rPr>
          <w:rFonts w:ascii="Arial" w:hAnsi="Arial" w:cs="Arial"/>
          <w:sz w:val="22"/>
          <w:szCs w:val="22"/>
        </w:rPr>
        <w:t xml:space="preserve">jiného zaměstnance). </w:t>
      </w:r>
    </w:p>
    <w:p w14:paraId="4622FB0A" w14:textId="6B2AFC36" w:rsidR="008B00E5" w:rsidRPr="002415AC" w:rsidRDefault="0077609F" w:rsidP="00E70722">
      <w:pPr>
        <w:pStyle w:val="Odstavecseseznamem"/>
        <w:widowControl w:val="0"/>
        <w:numPr>
          <w:ilvl w:val="1"/>
          <w:numId w:val="14"/>
        </w:numPr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968EC" w:rsidRPr="002415AC">
        <w:rPr>
          <w:rFonts w:ascii="Arial" w:hAnsi="Arial" w:cs="Arial"/>
          <w:sz w:val="22"/>
          <w:szCs w:val="22"/>
        </w:rPr>
        <w:t>ožnost zobrazovat historii vlastních objednávek zaměstnancem, který objednávky provedl (zpětně</w:t>
      </w:r>
      <w:r w:rsidR="007A7F23">
        <w:rPr>
          <w:rFonts w:ascii="Arial" w:hAnsi="Arial" w:cs="Arial"/>
          <w:sz w:val="22"/>
          <w:szCs w:val="22"/>
        </w:rPr>
        <w:t xml:space="preserve"> </w:t>
      </w:r>
      <w:r w:rsidR="00401B00">
        <w:rPr>
          <w:rFonts w:ascii="Arial" w:hAnsi="Arial" w:cs="Arial"/>
          <w:sz w:val="22"/>
          <w:szCs w:val="22"/>
        </w:rPr>
        <w:t>v rozsahu minimálně</w:t>
      </w:r>
      <w:r w:rsidR="007A7F23">
        <w:rPr>
          <w:rFonts w:ascii="Arial" w:hAnsi="Arial" w:cs="Arial"/>
          <w:sz w:val="22"/>
          <w:szCs w:val="22"/>
        </w:rPr>
        <w:t xml:space="preserve"> tří </w:t>
      </w:r>
      <w:r w:rsidR="00401B00">
        <w:rPr>
          <w:rFonts w:ascii="Arial" w:hAnsi="Arial" w:cs="Arial"/>
          <w:sz w:val="22"/>
          <w:szCs w:val="22"/>
        </w:rPr>
        <w:t xml:space="preserve">posledních </w:t>
      </w:r>
      <w:r w:rsidR="007A7F23">
        <w:rPr>
          <w:rFonts w:ascii="Arial" w:hAnsi="Arial" w:cs="Arial"/>
          <w:sz w:val="22"/>
          <w:szCs w:val="22"/>
        </w:rPr>
        <w:t>po sobě jdoucích měsíců</w:t>
      </w:r>
      <w:r w:rsidR="005A5F01">
        <w:rPr>
          <w:rFonts w:ascii="Arial" w:hAnsi="Arial" w:cs="Arial"/>
          <w:sz w:val="22"/>
          <w:szCs w:val="22"/>
        </w:rPr>
        <w:t xml:space="preserve"> i </w:t>
      </w:r>
      <w:r w:rsidR="007A7F23">
        <w:rPr>
          <w:rFonts w:ascii="Arial" w:hAnsi="Arial" w:cs="Arial"/>
          <w:sz w:val="22"/>
          <w:szCs w:val="22"/>
        </w:rPr>
        <w:t xml:space="preserve">objednávek zadaných </w:t>
      </w:r>
      <w:r w:rsidR="00E968EC" w:rsidRPr="002415AC">
        <w:rPr>
          <w:rFonts w:ascii="Arial" w:hAnsi="Arial" w:cs="Arial"/>
          <w:sz w:val="22"/>
          <w:szCs w:val="22"/>
        </w:rPr>
        <w:t>dopředu).</w:t>
      </w:r>
    </w:p>
    <w:sectPr w:rsidR="008B00E5" w:rsidRPr="002415AC" w:rsidSect="00E7072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EC22C" w14:textId="77777777" w:rsidR="00B57A65" w:rsidRDefault="00B57A65" w:rsidP="00353226">
      <w:pPr>
        <w:spacing w:after="0"/>
      </w:pPr>
      <w:r>
        <w:separator/>
      </w:r>
    </w:p>
  </w:endnote>
  <w:endnote w:type="continuationSeparator" w:id="0">
    <w:p w14:paraId="673A298F" w14:textId="77777777" w:rsidR="00B57A65" w:rsidRDefault="00B57A65" w:rsidP="00353226">
      <w:pPr>
        <w:spacing w:after="0"/>
      </w:pPr>
      <w:r>
        <w:continuationSeparator/>
      </w:r>
    </w:p>
  </w:endnote>
  <w:endnote w:type="continuationNotice" w:id="1">
    <w:p w14:paraId="24AA29EE" w14:textId="77777777" w:rsidR="00B57A65" w:rsidRDefault="00B57A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E203E" w14:textId="3140DB63" w:rsidR="00E70722" w:rsidRPr="00E70722" w:rsidRDefault="00E70722" w:rsidP="00E70722">
    <w:pPr>
      <w:pStyle w:val="Zpat"/>
      <w:jc w:val="center"/>
      <w:rPr>
        <w:sz w:val="22"/>
      </w:rPr>
    </w:pPr>
    <w:r w:rsidRPr="00E70722">
      <w:rPr>
        <w:sz w:val="22"/>
      </w:rPr>
      <w:t>2/2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A1A9" w14:textId="143B1E16" w:rsidR="00E70722" w:rsidRPr="00E70722" w:rsidRDefault="00E70722" w:rsidP="00E70722">
    <w:pPr>
      <w:pStyle w:val="Zpat"/>
      <w:jc w:val="center"/>
      <w:rPr>
        <w:sz w:val="22"/>
      </w:rPr>
    </w:pPr>
    <w:r w:rsidRPr="00E70722">
      <w:rPr>
        <w:sz w:val="22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2C54" w14:textId="77777777" w:rsidR="00B57A65" w:rsidRDefault="00B57A65" w:rsidP="00353226">
      <w:pPr>
        <w:spacing w:after="0"/>
      </w:pPr>
      <w:r>
        <w:separator/>
      </w:r>
    </w:p>
  </w:footnote>
  <w:footnote w:type="continuationSeparator" w:id="0">
    <w:p w14:paraId="5E35FA4D" w14:textId="77777777" w:rsidR="00B57A65" w:rsidRDefault="00B57A65" w:rsidP="00353226">
      <w:pPr>
        <w:spacing w:after="0"/>
      </w:pPr>
      <w:r>
        <w:continuationSeparator/>
      </w:r>
    </w:p>
  </w:footnote>
  <w:footnote w:type="continuationNotice" w:id="1">
    <w:p w14:paraId="6951425F" w14:textId="77777777" w:rsidR="00B57A65" w:rsidRDefault="00B57A6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5053D" w14:textId="31B1CB37" w:rsidR="004E1C81" w:rsidRPr="00E70722" w:rsidRDefault="002D6DBA" w:rsidP="004E1C81">
    <w:pPr>
      <w:pStyle w:val="Zhlav"/>
      <w:jc w:val="right"/>
      <w:rPr>
        <w:sz w:val="22"/>
      </w:rPr>
    </w:pPr>
    <w:r w:rsidRPr="00E70722">
      <w:rPr>
        <w:sz w:val="22"/>
      </w:rPr>
      <w:t xml:space="preserve">Příloha č. </w:t>
    </w:r>
    <w:r w:rsidR="006A5B0B">
      <w:rPr>
        <w:sz w:val="22"/>
      </w:rPr>
      <w:t>3 smlouvy</w:t>
    </w:r>
  </w:p>
  <w:p w14:paraId="622A3A6A" w14:textId="03965D3F" w:rsidR="00353226" w:rsidRDefault="00353226" w:rsidP="0035322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2EED"/>
    <w:multiLevelType w:val="hybridMultilevel"/>
    <w:tmpl w:val="E9CE3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6C4E"/>
    <w:multiLevelType w:val="hybridMultilevel"/>
    <w:tmpl w:val="A83C86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7E4"/>
    <w:multiLevelType w:val="multilevel"/>
    <w:tmpl w:val="A4108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eastAsia="Arial Unicode MS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eastAsia="Arial Unicode MS" w:hAnsi="Arial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Arial Unicode MS" w:hint="default"/>
        <w:color w:val="000000"/>
      </w:rPr>
    </w:lvl>
  </w:abstractNum>
  <w:abstractNum w:abstractNumId="3" w15:restartNumberingAfterBreak="0">
    <w:nsid w:val="1DB614BF"/>
    <w:multiLevelType w:val="hybridMultilevel"/>
    <w:tmpl w:val="53BA9796"/>
    <w:lvl w:ilvl="0" w:tplc="BCDE420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2661C"/>
    <w:multiLevelType w:val="hybridMultilevel"/>
    <w:tmpl w:val="116E2400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8901A7C"/>
    <w:multiLevelType w:val="hybridMultilevel"/>
    <w:tmpl w:val="72408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98AACF6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709AD"/>
    <w:multiLevelType w:val="hybridMultilevel"/>
    <w:tmpl w:val="FA484A9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7A7C52"/>
    <w:multiLevelType w:val="multilevel"/>
    <w:tmpl w:val="C31E01D2"/>
    <w:lvl w:ilvl="0">
      <w:start w:val="1"/>
      <w:numFmt w:val="upperRoman"/>
      <w:lvlText w:val="%1."/>
      <w:lvlJc w:val="right"/>
      <w:pPr>
        <w:tabs>
          <w:tab w:val="num" w:pos="680"/>
        </w:tabs>
        <w:ind w:left="680" w:hanging="6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06"/>
        </w:tabs>
        <w:ind w:left="1106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BFF64BB"/>
    <w:multiLevelType w:val="hybridMultilevel"/>
    <w:tmpl w:val="98462ED2"/>
    <w:lvl w:ilvl="0" w:tplc="1AE656CE">
      <w:start w:val="1"/>
      <w:numFmt w:val="lowerLetter"/>
      <w:lvlText w:val="%1)"/>
      <w:lvlJc w:val="left"/>
      <w:pPr>
        <w:ind w:left="3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86" w:hanging="360"/>
      </w:pPr>
    </w:lvl>
    <w:lvl w:ilvl="2" w:tplc="0405001B" w:tentative="1">
      <w:start w:val="1"/>
      <w:numFmt w:val="lowerRoman"/>
      <w:lvlText w:val="%3."/>
      <w:lvlJc w:val="right"/>
      <w:pPr>
        <w:ind w:left="4506" w:hanging="180"/>
      </w:pPr>
    </w:lvl>
    <w:lvl w:ilvl="3" w:tplc="0405000F" w:tentative="1">
      <w:start w:val="1"/>
      <w:numFmt w:val="decimal"/>
      <w:lvlText w:val="%4."/>
      <w:lvlJc w:val="left"/>
      <w:pPr>
        <w:ind w:left="5226" w:hanging="360"/>
      </w:pPr>
    </w:lvl>
    <w:lvl w:ilvl="4" w:tplc="04050019" w:tentative="1">
      <w:start w:val="1"/>
      <w:numFmt w:val="lowerLetter"/>
      <w:lvlText w:val="%5."/>
      <w:lvlJc w:val="left"/>
      <w:pPr>
        <w:ind w:left="5946" w:hanging="360"/>
      </w:pPr>
    </w:lvl>
    <w:lvl w:ilvl="5" w:tplc="0405001B" w:tentative="1">
      <w:start w:val="1"/>
      <w:numFmt w:val="lowerRoman"/>
      <w:lvlText w:val="%6."/>
      <w:lvlJc w:val="right"/>
      <w:pPr>
        <w:ind w:left="6666" w:hanging="180"/>
      </w:pPr>
    </w:lvl>
    <w:lvl w:ilvl="6" w:tplc="0405000F" w:tentative="1">
      <w:start w:val="1"/>
      <w:numFmt w:val="decimal"/>
      <w:lvlText w:val="%7."/>
      <w:lvlJc w:val="left"/>
      <w:pPr>
        <w:ind w:left="7386" w:hanging="360"/>
      </w:pPr>
    </w:lvl>
    <w:lvl w:ilvl="7" w:tplc="04050019" w:tentative="1">
      <w:start w:val="1"/>
      <w:numFmt w:val="lowerLetter"/>
      <w:lvlText w:val="%8."/>
      <w:lvlJc w:val="left"/>
      <w:pPr>
        <w:ind w:left="8106" w:hanging="360"/>
      </w:pPr>
    </w:lvl>
    <w:lvl w:ilvl="8" w:tplc="0405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9" w15:restartNumberingAfterBreak="0">
    <w:nsid w:val="4DF60B56"/>
    <w:multiLevelType w:val="hybridMultilevel"/>
    <w:tmpl w:val="98462ED2"/>
    <w:lvl w:ilvl="0" w:tplc="1AE656CE">
      <w:start w:val="1"/>
      <w:numFmt w:val="lowerLetter"/>
      <w:lvlText w:val="%1)"/>
      <w:lvlJc w:val="left"/>
      <w:pPr>
        <w:ind w:left="3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86" w:hanging="360"/>
      </w:pPr>
    </w:lvl>
    <w:lvl w:ilvl="2" w:tplc="0405001B" w:tentative="1">
      <w:start w:val="1"/>
      <w:numFmt w:val="lowerRoman"/>
      <w:lvlText w:val="%3."/>
      <w:lvlJc w:val="right"/>
      <w:pPr>
        <w:ind w:left="4506" w:hanging="180"/>
      </w:pPr>
    </w:lvl>
    <w:lvl w:ilvl="3" w:tplc="0405000F" w:tentative="1">
      <w:start w:val="1"/>
      <w:numFmt w:val="decimal"/>
      <w:lvlText w:val="%4."/>
      <w:lvlJc w:val="left"/>
      <w:pPr>
        <w:ind w:left="5226" w:hanging="360"/>
      </w:pPr>
    </w:lvl>
    <w:lvl w:ilvl="4" w:tplc="04050019" w:tentative="1">
      <w:start w:val="1"/>
      <w:numFmt w:val="lowerLetter"/>
      <w:lvlText w:val="%5."/>
      <w:lvlJc w:val="left"/>
      <w:pPr>
        <w:ind w:left="5946" w:hanging="360"/>
      </w:pPr>
    </w:lvl>
    <w:lvl w:ilvl="5" w:tplc="0405001B" w:tentative="1">
      <w:start w:val="1"/>
      <w:numFmt w:val="lowerRoman"/>
      <w:lvlText w:val="%6."/>
      <w:lvlJc w:val="right"/>
      <w:pPr>
        <w:ind w:left="6666" w:hanging="180"/>
      </w:pPr>
    </w:lvl>
    <w:lvl w:ilvl="6" w:tplc="0405000F" w:tentative="1">
      <w:start w:val="1"/>
      <w:numFmt w:val="decimal"/>
      <w:lvlText w:val="%7."/>
      <w:lvlJc w:val="left"/>
      <w:pPr>
        <w:ind w:left="7386" w:hanging="360"/>
      </w:pPr>
    </w:lvl>
    <w:lvl w:ilvl="7" w:tplc="04050019" w:tentative="1">
      <w:start w:val="1"/>
      <w:numFmt w:val="lowerLetter"/>
      <w:lvlText w:val="%8."/>
      <w:lvlJc w:val="left"/>
      <w:pPr>
        <w:ind w:left="8106" w:hanging="360"/>
      </w:pPr>
    </w:lvl>
    <w:lvl w:ilvl="8" w:tplc="0405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10" w15:restartNumberingAfterBreak="0">
    <w:nsid w:val="5B1A500E"/>
    <w:multiLevelType w:val="hybridMultilevel"/>
    <w:tmpl w:val="F662C8E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F7C5050"/>
    <w:multiLevelType w:val="hybridMultilevel"/>
    <w:tmpl w:val="53BA9796"/>
    <w:lvl w:ilvl="0" w:tplc="BCDE420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81775"/>
    <w:multiLevelType w:val="hybridMultilevel"/>
    <w:tmpl w:val="91B2F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C61CA"/>
    <w:multiLevelType w:val="hybridMultilevel"/>
    <w:tmpl w:val="98462ED2"/>
    <w:lvl w:ilvl="0" w:tplc="1AE656CE">
      <w:start w:val="1"/>
      <w:numFmt w:val="lowerLetter"/>
      <w:lvlText w:val="%1)"/>
      <w:lvlJc w:val="left"/>
      <w:pPr>
        <w:ind w:left="30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86" w:hanging="360"/>
      </w:pPr>
    </w:lvl>
    <w:lvl w:ilvl="2" w:tplc="0405001B" w:tentative="1">
      <w:start w:val="1"/>
      <w:numFmt w:val="lowerRoman"/>
      <w:lvlText w:val="%3."/>
      <w:lvlJc w:val="right"/>
      <w:pPr>
        <w:ind w:left="4506" w:hanging="180"/>
      </w:pPr>
    </w:lvl>
    <w:lvl w:ilvl="3" w:tplc="0405000F" w:tentative="1">
      <w:start w:val="1"/>
      <w:numFmt w:val="decimal"/>
      <w:lvlText w:val="%4."/>
      <w:lvlJc w:val="left"/>
      <w:pPr>
        <w:ind w:left="5226" w:hanging="360"/>
      </w:pPr>
    </w:lvl>
    <w:lvl w:ilvl="4" w:tplc="04050019" w:tentative="1">
      <w:start w:val="1"/>
      <w:numFmt w:val="lowerLetter"/>
      <w:lvlText w:val="%5."/>
      <w:lvlJc w:val="left"/>
      <w:pPr>
        <w:ind w:left="5946" w:hanging="360"/>
      </w:pPr>
    </w:lvl>
    <w:lvl w:ilvl="5" w:tplc="0405001B" w:tentative="1">
      <w:start w:val="1"/>
      <w:numFmt w:val="lowerRoman"/>
      <w:lvlText w:val="%6."/>
      <w:lvlJc w:val="right"/>
      <w:pPr>
        <w:ind w:left="6666" w:hanging="180"/>
      </w:pPr>
    </w:lvl>
    <w:lvl w:ilvl="6" w:tplc="0405000F" w:tentative="1">
      <w:start w:val="1"/>
      <w:numFmt w:val="decimal"/>
      <w:lvlText w:val="%7."/>
      <w:lvlJc w:val="left"/>
      <w:pPr>
        <w:ind w:left="7386" w:hanging="360"/>
      </w:pPr>
    </w:lvl>
    <w:lvl w:ilvl="7" w:tplc="04050019" w:tentative="1">
      <w:start w:val="1"/>
      <w:numFmt w:val="lowerLetter"/>
      <w:lvlText w:val="%8."/>
      <w:lvlJc w:val="left"/>
      <w:pPr>
        <w:ind w:left="8106" w:hanging="360"/>
      </w:pPr>
    </w:lvl>
    <w:lvl w:ilvl="8" w:tplc="0405001B" w:tentative="1">
      <w:start w:val="1"/>
      <w:numFmt w:val="lowerRoman"/>
      <w:lvlText w:val="%9."/>
      <w:lvlJc w:val="right"/>
      <w:pPr>
        <w:ind w:left="8826" w:hanging="180"/>
      </w:pPr>
    </w:lvl>
  </w:abstractNum>
  <w:abstractNum w:abstractNumId="14" w15:restartNumberingAfterBreak="0">
    <w:nsid w:val="70373939"/>
    <w:multiLevelType w:val="hybridMultilevel"/>
    <w:tmpl w:val="7BD63510"/>
    <w:lvl w:ilvl="0" w:tplc="2EEEDB4C">
      <w:start w:val="5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3"/>
  </w:num>
  <w:num w:numId="11">
    <w:abstractNumId w:val="11"/>
  </w:num>
  <w:num w:numId="12">
    <w:abstractNumId w:val="2"/>
    <w:lvlOverride w:ilvl="0">
      <w:lvl w:ilvl="0">
        <w:start w:val="1"/>
        <w:numFmt w:val="decimal"/>
        <w:lvlText w:val="%1."/>
        <w:lvlJc w:val="left"/>
        <w:pPr>
          <w:ind w:left="1068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788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508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28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48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68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88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08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28" w:hanging="180"/>
        </w:pPr>
      </w:lvl>
    </w:lvlOverride>
  </w:num>
  <w:num w:numId="13">
    <w:abstractNumId w:val="14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DD"/>
    <w:rsid w:val="0000159D"/>
    <w:rsid w:val="00031D2F"/>
    <w:rsid w:val="00036BD7"/>
    <w:rsid w:val="00057E1C"/>
    <w:rsid w:val="000769F2"/>
    <w:rsid w:val="00076A1F"/>
    <w:rsid w:val="000902F3"/>
    <w:rsid w:val="000B0D89"/>
    <w:rsid w:val="000B2660"/>
    <w:rsid w:val="000C4781"/>
    <w:rsid w:val="000E03B7"/>
    <w:rsid w:val="0012609A"/>
    <w:rsid w:val="0014550B"/>
    <w:rsid w:val="001905E4"/>
    <w:rsid w:val="0019616A"/>
    <w:rsid w:val="00204779"/>
    <w:rsid w:val="002208FF"/>
    <w:rsid w:val="002258C8"/>
    <w:rsid w:val="00236A32"/>
    <w:rsid w:val="002415AC"/>
    <w:rsid w:val="00273276"/>
    <w:rsid w:val="002760CB"/>
    <w:rsid w:val="002B450D"/>
    <w:rsid w:val="002B47BF"/>
    <w:rsid w:val="002C0025"/>
    <w:rsid w:val="002D422F"/>
    <w:rsid w:val="002D439B"/>
    <w:rsid w:val="002D6DBA"/>
    <w:rsid w:val="002E5E36"/>
    <w:rsid w:val="003451F6"/>
    <w:rsid w:val="00352E83"/>
    <w:rsid w:val="00353226"/>
    <w:rsid w:val="003820DC"/>
    <w:rsid w:val="00383C21"/>
    <w:rsid w:val="00393FB4"/>
    <w:rsid w:val="003A59BE"/>
    <w:rsid w:val="003B31A8"/>
    <w:rsid w:val="003C7DC4"/>
    <w:rsid w:val="003D136A"/>
    <w:rsid w:val="003F3387"/>
    <w:rsid w:val="00401B00"/>
    <w:rsid w:val="00417B96"/>
    <w:rsid w:val="004249E0"/>
    <w:rsid w:val="0043254D"/>
    <w:rsid w:val="004402FB"/>
    <w:rsid w:val="00443A80"/>
    <w:rsid w:val="004705DA"/>
    <w:rsid w:val="0047626C"/>
    <w:rsid w:val="00480A7E"/>
    <w:rsid w:val="00482F63"/>
    <w:rsid w:val="00494F1E"/>
    <w:rsid w:val="004D003E"/>
    <w:rsid w:val="004D4754"/>
    <w:rsid w:val="004E1C81"/>
    <w:rsid w:val="004E5655"/>
    <w:rsid w:val="00500B5B"/>
    <w:rsid w:val="00504891"/>
    <w:rsid w:val="00530D79"/>
    <w:rsid w:val="005419E7"/>
    <w:rsid w:val="0056277F"/>
    <w:rsid w:val="00564A21"/>
    <w:rsid w:val="005A5F01"/>
    <w:rsid w:val="005B2DEB"/>
    <w:rsid w:val="00641C69"/>
    <w:rsid w:val="00677E13"/>
    <w:rsid w:val="00683F5E"/>
    <w:rsid w:val="00691AA4"/>
    <w:rsid w:val="006A5B0B"/>
    <w:rsid w:val="006D4EE3"/>
    <w:rsid w:val="0074069A"/>
    <w:rsid w:val="007520BE"/>
    <w:rsid w:val="00767B28"/>
    <w:rsid w:val="0077609F"/>
    <w:rsid w:val="007A4C68"/>
    <w:rsid w:val="007A7F23"/>
    <w:rsid w:val="007B0A53"/>
    <w:rsid w:val="007D7A35"/>
    <w:rsid w:val="0080233E"/>
    <w:rsid w:val="008069FA"/>
    <w:rsid w:val="0083286A"/>
    <w:rsid w:val="00861A4F"/>
    <w:rsid w:val="00867F30"/>
    <w:rsid w:val="008861DE"/>
    <w:rsid w:val="00886B11"/>
    <w:rsid w:val="008B00E5"/>
    <w:rsid w:val="008D4FEE"/>
    <w:rsid w:val="008E2AD9"/>
    <w:rsid w:val="008E68F5"/>
    <w:rsid w:val="008F588D"/>
    <w:rsid w:val="00915A40"/>
    <w:rsid w:val="00927577"/>
    <w:rsid w:val="00946746"/>
    <w:rsid w:val="009D08EF"/>
    <w:rsid w:val="009E36A7"/>
    <w:rsid w:val="00A16699"/>
    <w:rsid w:val="00A30A46"/>
    <w:rsid w:val="00A451D3"/>
    <w:rsid w:val="00A50C55"/>
    <w:rsid w:val="00A707D9"/>
    <w:rsid w:val="00A72985"/>
    <w:rsid w:val="00AA4824"/>
    <w:rsid w:val="00AC7DB1"/>
    <w:rsid w:val="00B37A7C"/>
    <w:rsid w:val="00B44CF2"/>
    <w:rsid w:val="00B57A65"/>
    <w:rsid w:val="00B87E50"/>
    <w:rsid w:val="00BA07AD"/>
    <w:rsid w:val="00BE6437"/>
    <w:rsid w:val="00BF593A"/>
    <w:rsid w:val="00BF7966"/>
    <w:rsid w:val="00C0255C"/>
    <w:rsid w:val="00C047D4"/>
    <w:rsid w:val="00C24A10"/>
    <w:rsid w:val="00C44841"/>
    <w:rsid w:val="00C5117D"/>
    <w:rsid w:val="00C55222"/>
    <w:rsid w:val="00C60063"/>
    <w:rsid w:val="00C75D0C"/>
    <w:rsid w:val="00CA712D"/>
    <w:rsid w:val="00CE6A2A"/>
    <w:rsid w:val="00CF09DD"/>
    <w:rsid w:val="00D269A7"/>
    <w:rsid w:val="00D54DCA"/>
    <w:rsid w:val="00D57A6C"/>
    <w:rsid w:val="00D710FC"/>
    <w:rsid w:val="00D76997"/>
    <w:rsid w:val="00D77372"/>
    <w:rsid w:val="00D828EB"/>
    <w:rsid w:val="00DA1EE1"/>
    <w:rsid w:val="00DA6ECD"/>
    <w:rsid w:val="00DB403D"/>
    <w:rsid w:val="00DB6A80"/>
    <w:rsid w:val="00E04A74"/>
    <w:rsid w:val="00E37A2B"/>
    <w:rsid w:val="00E70722"/>
    <w:rsid w:val="00E73647"/>
    <w:rsid w:val="00E76F6B"/>
    <w:rsid w:val="00E968EC"/>
    <w:rsid w:val="00EA5BF1"/>
    <w:rsid w:val="00EC63E8"/>
    <w:rsid w:val="00EF4E00"/>
    <w:rsid w:val="00EF69C3"/>
    <w:rsid w:val="00F0022C"/>
    <w:rsid w:val="00F02A0F"/>
    <w:rsid w:val="00F3294F"/>
    <w:rsid w:val="00F616D5"/>
    <w:rsid w:val="00F70171"/>
    <w:rsid w:val="00F8776C"/>
    <w:rsid w:val="00FA0E89"/>
    <w:rsid w:val="00FB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612F"/>
  <w15:docId w15:val="{C224A745-49D1-4EC7-BE55-6CD9DD48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68EC"/>
    <w:pPr>
      <w:tabs>
        <w:tab w:val="left" w:pos="1100"/>
      </w:tabs>
      <w:spacing w:after="240" w:line="240" w:lineRule="auto"/>
      <w:jc w:val="both"/>
    </w:pPr>
    <w:rPr>
      <w:rFonts w:ascii="Arial" w:eastAsia="Times New Roman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968EC"/>
    <w:pPr>
      <w:tabs>
        <w:tab w:val="clear" w:pos="1100"/>
      </w:tabs>
      <w:spacing w:after="120"/>
      <w:jc w:val="left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968EC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E968EC"/>
    <w:pPr>
      <w:tabs>
        <w:tab w:val="clear" w:pos="1100"/>
      </w:tabs>
      <w:spacing w:after="200" w:line="276" w:lineRule="auto"/>
      <w:ind w:left="720"/>
      <w:contextualSpacing/>
      <w:jc w:val="left"/>
    </w:pPr>
    <w:rPr>
      <w:rFonts w:ascii="Times New Roman" w:eastAsia="Calibri" w:hAnsi="Times New Roman" w:cs="Times New Roman"/>
      <w:szCs w:val="24"/>
    </w:rPr>
  </w:style>
  <w:style w:type="character" w:styleId="Odkaznakoment">
    <w:name w:val="annotation reference"/>
    <w:uiPriority w:val="99"/>
    <w:semiHidden/>
    <w:rsid w:val="00E9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68EC"/>
    <w:rPr>
      <w:rFonts w:ascii="Arial" w:eastAsia="Times New Roman" w:hAnsi="Arial" w:cs="Arial"/>
      <w:sz w:val="20"/>
      <w:szCs w:val="20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E968EC"/>
    <w:rPr>
      <w:rFonts w:ascii="Times New Roman" w:eastAsia="Calibr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E968E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68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8EC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0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09A"/>
    <w:rPr>
      <w:rFonts w:ascii="Arial" w:eastAsia="Times New Roman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53226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53226"/>
    <w:rPr>
      <w:rFonts w:ascii="Arial" w:eastAsia="Times New Roman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353226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53226"/>
    <w:rPr>
      <w:rFonts w:ascii="Arial" w:eastAsia="Times New Roman" w:hAnsi="Arial" w:cs="Arial"/>
      <w:sz w:val="24"/>
    </w:rPr>
  </w:style>
  <w:style w:type="paragraph" w:styleId="Revize">
    <w:name w:val="Revision"/>
    <w:hidden/>
    <w:uiPriority w:val="99"/>
    <w:semiHidden/>
    <w:rsid w:val="0000159D"/>
    <w:pPr>
      <w:spacing w:after="0" w:line="240" w:lineRule="auto"/>
    </w:pPr>
    <w:rPr>
      <w:rFonts w:ascii="Arial" w:eastAsia="Times New Roman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163A-C105-44B0-B166-9AA6893C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Košťáková Monika Bc. (GFŘ)</dc:creator>
  <cp:lastModifiedBy>Bloudková Zuzana Mgr. (GFŘ)</cp:lastModifiedBy>
  <cp:revision>3</cp:revision>
  <cp:lastPrinted>2018-10-04T09:03:00Z</cp:lastPrinted>
  <dcterms:created xsi:type="dcterms:W3CDTF">2021-02-18T08:38:00Z</dcterms:created>
  <dcterms:modified xsi:type="dcterms:W3CDTF">2021-02-18T08:39:00Z</dcterms:modified>
</cp:coreProperties>
</file>