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434" w:rsidRDefault="00DA7434">
      <w:pPr>
        <w:jc w:val="right"/>
        <w:rPr>
          <w:sz w:val="2"/>
          <w:szCs w:val="2"/>
        </w:rPr>
      </w:pPr>
    </w:p>
    <w:p w:rsidR="00DA7434" w:rsidRDefault="00DA7434">
      <w:pPr>
        <w:spacing w:after="166" w:line="14" w:lineRule="exact"/>
      </w:pPr>
    </w:p>
    <w:p w:rsidR="00272C6F" w:rsidRDefault="00272C6F">
      <w:pPr>
        <w:pStyle w:val="Zkladntext"/>
        <w:shd w:val="clear" w:color="auto" w:fill="auto"/>
        <w:spacing w:after="260" w:line="262" w:lineRule="auto"/>
        <w:ind w:left="100"/>
        <w:jc w:val="center"/>
        <w:rPr>
          <w:b/>
          <w:bCs/>
          <w:sz w:val="22"/>
          <w:szCs w:val="22"/>
        </w:rPr>
      </w:pPr>
    </w:p>
    <w:p w:rsidR="00272C6F" w:rsidRDefault="00272C6F">
      <w:pPr>
        <w:pStyle w:val="Zkladntext"/>
        <w:shd w:val="clear" w:color="auto" w:fill="auto"/>
        <w:spacing w:after="260" w:line="262" w:lineRule="auto"/>
        <w:ind w:left="100"/>
        <w:jc w:val="center"/>
        <w:rPr>
          <w:b/>
          <w:bCs/>
          <w:sz w:val="22"/>
          <w:szCs w:val="22"/>
        </w:rPr>
      </w:pPr>
    </w:p>
    <w:p w:rsidR="00DA7434" w:rsidRDefault="00F1330F">
      <w:pPr>
        <w:pStyle w:val="Zkladntext"/>
        <w:shd w:val="clear" w:color="auto" w:fill="auto"/>
        <w:spacing w:after="260" w:line="262" w:lineRule="auto"/>
        <w:ind w:left="10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-495300</wp:posOffset>
                </wp:positionV>
                <wp:extent cx="191770" cy="50609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Pr="00272C6F" w:rsidRDefault="00DA7434" w:rsidP="00272C6F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26.65pt;margin-top:-39pt;width:15.1pt;height:39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" filled="f" stroked="f">
                <v:textbox style="mso-fit-shape-to-text:t" inset="0,0,0,0">
                  <w:txbxContent>
                    <w:p w:rsidR="00DA7434" w:rsidRPr="00272C6F" w:rsidRDefault="00DA7434" w:rsidP="00272C6F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6200" distR="76200" simplePos="0" relativeHeight="125829380" behindDoc="0" locked="0" layoutInCell="1" allowOverlap="1">
                <wp:simplePos x="0" y="0"/>
                <wp:positionH relativeFrom="page">
                  <wp:posOffset>307975</wp:posOffset>
                </wp:positionH>
                <wp:positionV relativeFrom="paragraph">
                  <wp:posOffset>88900</wp:posOffset>
                </wp:positionV>
                <wp:extent cx="475615" cy="108204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Pr="00272C6F" w:rsidRDefault="00DA7434" w:rsidP="00272C6F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  <w:p w:rsidR="00DA7434" w:rsidRDefault="00DA7434">
                            <w:pPr>
                              <w:pStyle w:val="Zkladntext"/>
                              <w:shd w:val="clear" w:color="auto" w:fill="auto"/>
                              <w:spacing w:after="0" w:line="180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left:0;text-align:left;margin-left:24.25pt;margin-top:7pt;width:37.45pt;height:85.2pt;z-index:125829380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" filled="f" stroked="f">
                <v:textbox style="mso-fit-shape-to-text:t" inset="0,0,0,0">
                  <w:txbxContent>
                    <w:p w:rsidR="00DA7434" w:rsidRPr="00272C6F" w:rsidRDefault="00DA7434" w:rsidP="00272C6F">
                      <w:pPr>
                        <w:pStyle w:val="Zkladntext"/>
                        <w:shd w:val="clear" w:color="auto" w:fill="auto"/>
                        <w:spacing w:after="0"/>
                        <w:jc w:val="center"/>
                      </w:pPr>
                    </w:p>
                    <w:p w:rsidR="00DA7434" w:rsidRDefault="00DA7434">
                      <w:pPr>
                        <w:pStyle w:val="Zkladntext"/>
                        <w:shd w:val="clear" w:color="auto" w:fill="auto"/>
                        <w:spacing w:after="0" w:line="180" w:lineRule="auto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Dodatek č. 1 ke Smlouvě o poskytování plemenářských prací a služeb č. :390/2010 ze dne</w:t>
      </w:r>
      <w:r>
        <w:rPr>
          <w:b/>
          <w:bCs/>
          <w:sz w:val="22"/>
          <w:szCs w:val="22"/>
        </w:rPr>
        <w:br/>
        <w:t>4.1.2010</w:t>
      </w:r>
    </w:p>
    <w:p w:rsidR="00DA7434" w:rsidRDefault="00F1330F">
      <w:pPr>
        <w:pStyle w:val="Zkladntext"/>
        <w:shd w:val="clear" w:color="auto" w:fill="auto"/>
        <w:spacing w:after="240" w:line="300" w:lineRule="auto"/>
        <w:ind w:left="1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strany:</w:t>
      </w:r>
    </w:p>
    <w:p w:rsidR="00DA7434" w:rsidRDefault="00F1330F">
      <w:pPr>
        <w:pStyle w:val="Zkladntext"/>
        <w:shd w:val="clear" w:color="auto" w:fill="auto"/>
        <w:spacing w:after="0" w:line="30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Výzkumný ústav živočišné výroby, </w:t>
      </w:r>
      <w:proofErr w:type="spellStart"/>
      <w:r>
        <w:rPr>
          <w:b/>
          <w:bCs/>
          <w:sz w:val="22"/>
          <w:szCs w:val="22"/>
        </w:rPr>
        <w:t>v.v.i</w:t>
      </w:r>
      <w:proofErr w:type="spellEnd"/>
      <w:r>
        <w:rPr>
          <w:b/>
          <w:bCs/>
          <w:sz w:val="22"/>
          <w:szCs w:val="22"/>
        </w:rPr>
        <w:t>.</w:t>
      </w:r>
    </w:p>
    <w:p w:rsidR="00DA7434" w:rsidRDefault="00F1330F">
      <w:pPr>
        <w:pStyle w:val="Zkladntext"/>
        <w:shd w:val="clear" w:color="auto" w:fill="auto"/>
        <w:spacing w:after="0" w:line="276" w:lineRule="auto"/>
      </w:pPr>
      <w:r>
        <w:t xml:space="preserve">se sídlem Přátelství 815, 104 00 </w:t>
      </w:r>
      <w:proofErr w:type="gramStart"/>
      <w:r>
        <w:t>Praha - Uhříněves</w:t>
      </w:r>
      <w:proofErr w:type="gramEnd"/>
    </w:p>
    <w:p w:rsidR="00DA7434" w:rsidRDefault="00F1330F">
      <w:pPr>
        <w:pStyle w:val="Zkladntext"/>
        <w:shd w:val="clear" w:color="auto" w:fill="auto"/>
        <w:tabs>
          <w:tab w:val="left" w:pos="2880"/>
        </w:tabs>
        <w:spacing w:after="0" w:line="276" w:lineRule="auto"/>
      </w:pPr>
      <w:r>
        <w:t>IČ: 00027014</w:t>
      </w:r>
      <w:r>
        <w:tab/>
        <w:t>DIČ: CZ00027014</w:t>
      </w:r>
    </w:p>
    <w:p w:rsidR="00DA7434" w:rsidRDefault="00F1330F">
      <w:pPr>
        <w:pStyle w:val="Zkladntext"/>
        <w:shd w:val="clear" w:color="auto" w:fill="auto"/>
        <w:spacing w:after="0" w:line="276" w:lineRule="auto"/>
      </w:pPr>
      <w:r>
        <w:t xml:space="preserve">registrován v rejstříku </w:t>
      </w:r>
      <w:proofErr w:type="spellStart"/>
      <w:r>
        <w:t>v.v.i</w:t>
      </w:r>
      <w:proofErr w:type="spellEnd"/>
      <w:r>
        <w:t>. MSMT</w:t>
      </w:r>
    </w:p>
    <w:p w:rsidR="00DA7434" w:rsidRDefault="00F1330F">
      <w:pPr>
        <w:pStyle w:val="Zkladntext"/>
        <w:shd w:val="clear" w:color="auto" w:fill="auto"/>
        <w:spacing w:after="60" w:line="276" w:lineRule="auto"/>
      </w:pPr>
      <w:r>
        <w:t>zastoupen doc. Ing. Petrem Homolkou, CSc., Ph.D., ředitelem</w:t>
      </w:r>
    </w:p>
    <w:p w:rsidR="00DA7434" w:rsidRDefault="00272C6F">
      <w:pPr>
        <w:pStyle w:val="Zkladntext"/>
        <w:shd w:val="clear" w:color="auto" w:fill="auto"/>
        <w:spacing w:after="0" w:line="290" w:lineRule="auto"/>
        <w:ind w:left="740" w:right="6240" w:hanging="740"/>
        <w:jc w:val="left"/>
      </w:pPr>
      <w:r>
        <w:t xml:space="preserve"> </w:t>
      </w:r>
      <w:r w:rsidR="00F1330F">
        <w:t>(dále jen “Odběratel”) na straně jedné a</w:t>
      </w:r>
    </w:p>
    <w:p w:rsidR="00DA7434" w:rsidRDefault="00F1330F">
      <w:pPr>
        <w:pStyle w:val="Zkladntext"/>
        <w:shd w:val="clear" w:color="auto" w:fill="auto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CRV </w:t>
      </w:r>
      <w:r>
        <w:rPr>
          <w:b/>
          <w:bCs/>
          <w:sz w:val="22"/>
          <w:szCs w:val="22"/>
          <w:lang w:val="en-US" w:eastAsia="en-US" w:bidi="en-US"/>
        </w:rPr>
        <w:t xml:space="preserve">Czech Republic, spot </w:t>
      </w:r>
      <w:r>
        <w:rPr>
          <w:b/>
          <w:bCs/>
          <w:sz w:val="22"/>
          <w:szCs w:val="22"/>
        </w:rPr>
        <w:t>s.r.o.</w:t>
      </w:r>
    </w:p>
    <w:p w:rsidR="00DA7434" w:rsidRDefault="00F1330F">
      <w:pPr>
        <w:pStyle w:val="Zkladntext"/>
        <w:shd w:val="clear" w:color="auto" w:fill="auto"/>
        <w:spacing w:after="0" w:line="276" w:lineRule="auto"/>
      </w:pPr>
      <w:r>
        <w:t>se sídlem: Vídeňská 340, 252 42 Vestec,</w:t>
      </w:r>
    </w:p>
    <w:p w:rsidR="00DA7434" w:rsidRDefault="00F1330F">
      <w:pPr>
        <w:pStyle w:val="Zkladntext"/>
        <w:shd w:val="clear" w:color="auto" w:fill="auto"/>
        <w:spacing w:after="0" w:line="300" w:lineRule="auto"/>
        <w:rPr>
          <w:sz w:val="22"/>
          <w:szCs w:val="22"/>
        </w:rPr>
      </w:pPr>
      <w:r>
        <w:rPr>
          <w:sz w:val="22"/>
          <w:szCs w:val="22"/>
        </w:rPr>
        <w:t>zapsáno v obchodním rejstříku vedeném Městským soudem v Praze oddíl C, vložka 95141</w:t>
      </w:r>
    </w:p>
    <w:p w:rsidR="00DA7434" w:rsidRDefault="00F1330F">
      <w:pPr>
        <w:pStyle w:val="Zkladntext"/>
        <w:shd w:val="clear" w:color="auto" w:fill="auto"/>
        <w:tabs>
          <w:tab w:val="left" w:pos="3518"/>
        </w:tabs>
        <w:spacing w:after="0" w:line="276" w:lineRule="auto"/>
      </w:pPr>
      <w:r>
        <w:t>IČ: 27085317</w:t>
      </w:r>
      <w:r>
        <w:tab/>
        <w:t>DIČ: CZ27085317</w:t>
      </w:r>
    </w:p>
    <w:p w:rsidR="00DA7434" w:rsidRDefault="00F1330F">
      <w:pPr>
        <w:pStyle w:val="Zkladntext"/>
        <w:shd w:val="clear" w:color="auto" w:fill="auto"/>
        <w:spacing w:after="240" w:line="259" w:lineRule="auto"/>
        <w:ind w:right="700"/>
        <w:jc w:val="left"/>
      </w:pPr>
      <w:r>
        <w:t>zastoupená Ing. Lubošem Nehasilem na základě plné moci ze dne 4.1.2010 vystavené generálním ředitelem Ing. Ladislavem Martincem, jež tvoří přílohu tohoto dodatku (dále jen „Dodavatel“) na straně druhé</w:t>
      </w:r>
    </w:p>
    <w:p w:rsidR="00DA7434" w:rsidRDefault="00F1330F">
      <w:pPr>
        <w:pStyle w:val="Zkladntext"/>
        <w:shd w:val="clear" w:color="auto" w:fill="auto"/>
        <w:spacing w:after="260"/>
        <w:ind w:left="1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I.</w:t>
      </w:r>
    </w:p>
    <w:p w:rsidR="00DA7434" w:rsidRDefault="00F1330F">
      <w:pPr>
        <w:pStyle w:val="Zkladntext"/>
        <w:shd w:val="clear" w:color="auto" w:fill="auto"/>
        <w:spacing w:after="260"/>
      </w:pPr>
      <w:r>
        <w:t>Smluvní strany tímto dodatkem mění: 1) článek V. smlouvy Jiná ujednání, bod 1 a 2, který nově zní:</w:t>
      </w:r>
    </w:p>
    <w:p w:rsidR="00DA7434" w:rsidRDefault="00F1330F">
      <w:pPr>
        <w:pStyle w:val="Zkladntext"/>
        <w:numPr>
          <w:ilvl w:val="0"/>
          <w:numId w:val="1"/>
        </w:numPr>
        <w:shd w:val="clear" w:color="auto" w:fill="auto"/>
        <w:tabs>
          <w:tab w:val="left" w:pos="879"/>
        </w:tabs>
        <w:spacing w:after="60"/>
        <w:ind w:left="540" w:right="700"/>
        <w:jc w:val="left"/>
      </w:pPr>
      <w:r>
        <w:t>Kontaktní osobou za Dodavatele ve věcech technických je Ing. Luboš Nehasil.</w:t>
      </w:r>
    </w:p>
    <w:p w:rsidR="00DA7434" w:rsidRDefault="00F1330F">
      <w:pPr>
        <w:pStyle w:val="Zkladntext"/>
        <w:numPr>
          <w:ilvl w:val="0"/>
          <w:numId w:val="1"/>
        </w:numPr>
        <w:shd w:val="clear" w:color="auto" w:fill="auto"/>
        <w:tabs>
          <w:tab w:val="left" w:pos="889"/>
        </w:tabs>
        <w:spacing w:after="320"/>
        <w:ind w:left="540" w:right="700"/>
        <w:jc w:val="left"/>
      </w:pPr>
      <w:r>
        <w:t>Kontaktní osobou za Odběratele ve věcech technických je Ing. Vladimír Němeček</w:t>
      </w:r>
      <w:bookmarkStart w:id="0" w:name="_GoBack"/>
      <w:bookmarkEnd w:id="0"/>
      <w:r>
        <w:t>.</w:t>
      </w:r>
    </w:p>
    <w:p w:rsidR="00DA7434" w:rsidRDefault="00F1330F">
      <w:pPr>
        <w:pStyle w:val="Zkladntext"/>
        <w:shd w:val="clear" w:color="auto" w:fill="auto"/>
        <w:spacing w:after="60"/>
        <w:sectPr w:rsidR="00DA7434">
          <w:headerReference w:type="default" r:id="rId7"/>
          <w:pgSz w:w="11900" w:h="16840"/>
          <w:pgMar w:top="176" w:right="590" w:bottom="176" w:left="1464" w:header="0" w:footer="3" w:gutter="0"/>
          <w:cols w:space="720"/>
          <w:noEndnote/>
          <w:docGrid w:linePitch="360"/>
        </w:sectPr>
      </w:pPr>
      <w:r>
        <w:t>2) přílohu č. 1, která nově zní:</w:t>
      </w:r>
    </w:p>
    <w:p w:rsidR="00DA7434" w:rsidRDefault="00F1330F">
      <w:pPr>
        <w:pStyle w:val="Zkladntext"/>
        <w:shd w:val="clear" w:color="auto" w:fill="auto"/>
        <w:spacing w:after="520"/>
        <w:ind w:left="274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1 ke smlouvě č. 390/2010</w:t>
      </w:r>
    </w:p>
    <w:p w:rsidR="00DA7434" w:rsidRDefault="00F1330F">
      <w:pPr>
        <w:pStyle w:val="Zkladntext"/>
        <w:shd w:val="clear" w:color="auto" w:fill="auto"/>
        <w:spacing w:after="220" w:line="264" w:lineRule="auto"/>
        <w:ind w:left="23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INSEMINACE PLEMENIC SKOTU</w:t>
      </w:r>
    </w:p>
    <w:p w:rsidR="00DA7434" w:rsidRDefault="00F1330F">
      <w:pPr>
        <w:pStyle w:val="Zkladntext"/>
        <w:numPr>
          <w:ilvl w:val="0"/>
          <w:numId w:val="2"/>
        </w:numPr>
        <w:shd w:val="clear" w:color="auto" w:fill="auto"/>
        <w:tabs>
          <w:tab w:val="left" w:pos="496"/>
        </w:tabs>
        <w:spacing w:after="100"/>
        <w:ind w:left="460" w:right="1400" w:hanging="460"/>
        <w:jc w:val="left"/>
      </w:pPr>
      <w:r>
        <w:rPr>
          <w:b/>
          <w:bCs/>
          <w:sz w:val="22"/>
          <w:szCs w:val="22"/>
        </w:rPr>
        <w:t xml:space="preserve">Dodavatel </w:t>
      </w:r>
      <w:r>
        <w:t xml:space="preserve">se zavazuje inseminovat plemenice skotu zařazené do </w:t>
      </w:r>
      <w:proofErr w:type="spellStart"/>
      <w:r>
        <w:t>připařovacích</w:t>
      </w:r>
      <w:proofErr w:type="spellEnd"/>
      <w:r>
        <w:t xml:space="preserve"> plánů spermatem býků za podmínek stanovených příslušnými právními předpisy.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498"/>
        </w:tabs>
        <w:ind w:left="460" w:hanging="460"/>
        <w:jc w:val="left"/>
      </w:pPr>
      <w:r>
        <w:t>Do inseminace budou zařazeny:</w:t>
      </w:r>
    </w:p>
    <w:p w:rsidR="00DA7434" w:rsidRDefault="00F1330F">
      <w:pPr>
        <w:pStyle w:val="Zkladntext"/>
        <w:shd w:val="clear" w:color="auto" w:fill="auto"/>
        <w:tabs>
          <w:tab w:val="left" w:pos="3506"/>
        </w:tabs>
        <w:spacing w:after="0"/>
        <w:ind w:left="460" w:firstLine="60"/>
      </w:pPr>
      <w:r>
        <w:t>Chov, Stáj</w:t>
      </w:r>
      <w:r>
        <w:tab/>
        <w:t>Počet plemenic</w:t>
      </w:r>
    </w:p>
    <w:p w:rsidR="00DA7434" w:rsidRDefault="00F1330F">
      <w:pPr>
        <w:pStyle w:val="Zkladntext"/>
        <w:shd w:val="clear" w:color="auto" w:fill="auto"/>
        <w:tabs>
          <w:tab w:val="left" w:pos="3506"/>
        </w:tabs>
        <w:spacing w:after="260"/>
        <w:ind w:left="460" w:firstLine="60"/>
      </w:pPr>
      <w:r>
        <w:t>NETLUKY</w:t>
      </w:r>
      <w:r>
        <w:tab/>
        <w:t>230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498"/>
        </w:tabs>
        <w:ind w:left="460" w:right="780" w:hanging="460"/>
      </w:pPr>
      <w:r>
        <w:t xml:space="preserve">Sperma býků z minulého </w:t>
      </w:r>
      <w:proofErr w:type="spellStart"/>
      <w:r>
        <w:t>připařovacího</w:t>
      </w:r>
      <w:proofErr w:type="spellEnd"/>
      <w:r>
        <w:t xml:space="preserve"> plánu lze u Odběratele využít nejdéle 60 dnů od ukončení doby platnosti předchozí přílohy.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498"/>
        </w:tabs>
        <w:ind w:left="460" w:right="780" w:hanging="460"/>
      </w:pPr>
      <w:r>
        <w:t xml:space="preserve">Provádět inseminaci vybraných matek býků a dalších vybraných plemenic podle dohodnutého </w:t>
      </w:r>
      <w:proofErr w:type="spellStart"/>
      <w:r>
        <w:t>připařovacího</w:t>
      </w:r>
      <w:proofErr w:type="spellEnd"/>
      <w:r>
        <w:t xml:space="preserve"> plánu.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498"/>
        </w:tabs>
        <w:spacing w:after="300"/>
        <w:ind w:left="460" w:right="780" w:hanging="460"/>
      </w:pPr>
      <w:r>
        <w:t>Dodavatel postupuje při provádění výše uvedených plemenářských prací a služeb podle ustanovení platných předpisů o plemenitbě hospodářských zvířat a bezpečnosti práce.</w:t>
      </w:r>
    </w:p>
    <w:p w:rsidR="00DA7434" w:rsidRDefault="00F1330F">
      <w:pPr>
        <w:pStyle w:val="Zkladntext"/>
        <w:numPr>
          <w:ilvl w:val="0"/>
          <w:numId w:val="2"/>
        </w:numPr>
        <w:shd w:val="clear" w:color="auto" w:fill="auto"/>
        <w:tabs>
          <w:tab w:val="left" w:pos="496"/>
        </w:tabs>
        <w:spacing w:after="100"/>
        <w:ind w:left="460" w:hanging="460"/>
        <w:jc w:val="left"/>
      </w:pPr>
      <w:r>
        <w:rPr>
          <w:b/>
          <w:bCs/>
          <w:sz w:val="22"/>
          <w:szCs w:val="22"/>
        </w:rPr>
        <w:t xml:space="preserve">Odběratel </w:t>
      </w:r>
      <w:r>
        <w:t>se zavazuje: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7"/>
        </w:tabs>
        <w:ind w:left="460" w:right="780" w:hanging="460"/>
      </w:pPr>
      <w:r>
        <w:t>Při provádění plemenářských prací a služeb podle této přílohy úzce spolupracovat s Dodavatelem a postupovat podle ustanovení platných předpisů o plemenitbě hospodářských zvířat.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7"/>
        </w:tabs>
        <w:ind w:left="460" w:right="780" w:hanging="460"/>
      </w:pPr>
      <w:r>
        <w:t>Sledovat příznaky říje plemenic a hlásit je denně od 7,00 do 9,00 hod. inseminačnímu technikovi.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7"/>
        </w:tabs>
        <w:spacing w:after="260"/>
        <w:ind w:left="460" w:right="780" w:hanging="460"/>
      </w:pPr>
      <w:r>
        <w:t>Po dohodě s Dodavatelem zajistit podmínky pro fixaci zvířat zejména s ohledem na platné předpisy o bezpečnost práce.</w:t>
      </w:r>
    </w:p>
    <w:p w:rsidR="00DA7434" w:rsidRDefault="00F1330F">
      <w:pPr>
        <w:pStyle w:val="Zkladntext"/>
        <w:numPr>
          <w:ilvl w:val="0"/>
          <w:numId w:val="2"/>
        </w:numPr>
        <w:shd w:val="clear" w:color="auto" w:fill="auto"/>
        <w:tabs>
          <w:tab w:val="left" w:pos="496"/>
        </w:tabs>
        <w:spacing w:after="100" w:line="264" w:lineRule="auto"/>
        <w:ind w:left="460" w:hanging="4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Ceny poskytovaných prací a služeb (bez ceny dodávané </w:t>
      </w:r>
      <w:proofErr w:type="spellStart"/>
      <w:r>
        <w:rPr>
          <w:b/>
          <w:bCs/>
          <w:sz w:val="22"/>
          <w:szCs w:val="22"/>
        </w:rPr>
        <w:t>inseminaění</w:t>
      </w:r>
      <w:proofErr w:type="spellEnd"/>
      <w:r>
        <w:rPr>
          <w:b/>
          <w:bCs/>
          <w:sz w:val="22"/>
          <w:szCs w:val="22"/>
        </w:rPr>
        <w:t xml:space="preserve"> dávky)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677"/>
        </w:tabs>
        <w:spacing w:after="100"/>
        <w:ind w:left="460" w:hanging="460"/>
      </w:pPr>
      <w:r>
        <w:t>Inseminační úkon bez vyšetření březosti</w:t>
      </w:r>
      <w:r>
        <w:tab/>
        <w:t>0 Kč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411"/>
        </w:tabs>
        <w:spacing w:after="100"/>
        <w:ind w:left="460" w:hanging="460"/>
      </w:pPr>
      <w:r>
        <w:t>Inseminační úkon s vyšetřením březosti</w:t>
      </w:r>
      <w:r>
        <w:tab/>
        <w:t>130 Kč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677"/>
        </w:tabs>
        <w:spacing w:after="100"/>
        <w:ind w:left="460" w:hanging="460"/>
      </w:pPr>
      <w:r>
        <w:t>Příplatek za inseminační úkon bez použití spermatu od Dodavatele</w:t>
      </w:r>
      <w:r>
        <w:tab/>
        <w:t>0 Kč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677"/>
        </w:tabs>
        <w:spacing w:after="100"/>
        <w:ind w:left="460" w:hanging="460"/>
      </w:pPr>
      <w:r>
        <w:t>Vyšetření březosti do 60 dnů</w:t>
      </w:r>
      <w:r>
        <w:tab/>
      </w:r>
      <w:proofErr w:type="spellStart"/>
      <w:r>
        <w:t>O.Kč</w:t>
      </w:r>
      <w:proofErr w:type="spellEnd"/>
    </w:p>
    <w:p w:rsidR="00DA7434" w:rsidRDefault="00F1330F">
      <w:pPr>
        <w:pStyle w:val="Zkladntext"/>
        <w:shd w:val="clear" w:color="auto" w:fill="auto"/>
        <w:tabs>
          <w:tab w:val="left" w:pos="7677"/>
        </w:tabs>
        <w:spacing w:after="100"/>
        <w:ind w:left="740"/>
      </w:pPr>
      <w:r>
        <w:t>3.4.1. Vyšetření březosti od 60 do 90 dnů</w:t>
      </w:r>
      <w:r>
        <w:tab/>
        <w:t>0 Kč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411"/>
        </w:tabs>
        <w:spacing w:after="100"/>
        <w:ind w:left="460" w:hanging="460"/>
      </w:pPr>
      <w:r>
        <w:t>Příplatek za inseminační úkon v SO/NE/SV</w:t>
      </w:r>
      <w:r>
        <w:tab/>
        <w:t>30 Kč</w:t>
      </w:r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677"/>
        </w:tabs>
        <w:spacing w:after="100"/>
        <w:ind w:left="460" w:hanging="460"/>
      </w:pPr>
      <w:r>
        <w:t>Zmařený inseminační úkon ze strany Odběratele</w:t>
      </w:r>
      <w:r>
        <w:tab/>
      </w:r>
      <w:proofErr w:type="spellStart"/>
      <w:r>
        <w:t>O.Kč</w:t>
      </w:r>
      <w:proofErr w:type="spellEnd"/>
    </w:p>
    <w:p w:rsidR="00DA7434" w:rsidRDefault="00F1330F">
      <w:pPr>
        <w:pStyle w:val="Zkladntext"/>
        <w:numPr>
          <w:ilvl w:val="1"/>
          <w:numId w:val="2"/>
        </w:numPr>
        <w:shd w:val="clear" w:color="auto" w:fill="auto"/>
        <w:tabs>
          <w:tab w:val="left" w:pos="512"/>
          <w:tab w:val="left" w:pos="7411"/>
        </w:tabs>
        <w:spacing w:after="100"/>
        <w:ind w:left="460" w:hanging="460"/>
        <w:sectPr w:rsidR="00DA7434">
          <w:pgSz w:w="11900" w:h="16840"/>
          <w:pgMar w:top="1443" w:right="650" w:bottom="1443" w:left="1404" w:header="0" w:footer="3" w:gutter="0"/>
          <w:cols w:space="720"/>
          <w:noEndnote/>
          <w:docGrid w:linePitch="360"/>
        </w:sectPr>
      </w:pPr>
      <w:r>
        <w:t>Sonografické vyšetření</w:t>
      </w:r>
      <w:r>
        <w:tab/>
        <w:t>50 Kč</w:t>
      </w:r>
    </w:p>
    <w:p w:rsidR="00DA7434" w:rsidRDefault="00F1330F">
      <w:pPr>
        <w:pStyle w:val="Zkladntext"/>
        <w:shd w:val="clear" w:color="auto" w:fill="auto"/>
        <w:spacing w:after="260"/>
        <w:ind w:left="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2</w:t>
      </w:r>
    </w:p>
    <w:p w:rsidR="00DA7434" w:rsidRDefault="00F1330F">
      <w:pPr>
        <w:pStyle w:val="Zkladntext"/>
        <w:numPr>
          <w:ilvl w:val="0"/>
          <w:numId w:val="3"/>
        </w:numPr>
        <w:shd w:val="clear" w:color="auto" w:fill="auto"/>
        <w:tabs>
          <w:tab w:val="left" w:pos="836"/>
        </w:tabs>
        <w:spacing w:after="0"/>
        <w:ind w:left="860" w:right="620" w:hanging="360"/>
      </w:pPr>
      <w:r>
        <w:t>Dodavatel bere na vědomí, že odběratel je povinen zveřejnit elektronických obraz textového obsahu této smlouvy a jejích případných změn (dodatků) a dalších s</w:t>
      </w:r>
      <w:r>
        <w:rPr>
          <w:u w:val="single"/>
        </w:rPr>
        <w:t>ml</w:t>
      </w:r>
      <w:r>
        <w:t xml:space="preserve">uv od této smlouvy odvozených vč. </w:t>
      </w:r>
      <w:proofErr w:type="spellStart"/>
      <w:r>
        <w:t>metadat</w:t>
      </w:r>
      <w:proofErr w:type="spellEnd"/>
      <w:r>
        <w:t xml:space="preserve"> požadovaných k uveřejnění dle zákona č. 340/2015 Sb., o registru smluv. Dodavatel prohlašuje, že tato smlouva neobsahuje obchodní tajemství a uděluje tímto souhlas pronajímateli k uveřejnění této smlouvy a všech podkladů, </w:t>
      </w:r>
      <w:proofErr w:type="spellStart"/>
      <w:r>
        <w:t>ůdajů</w:t>
      </w:r>
      <w:proofErr w:type="spellEnd"/>
      <w:r>
        <w:t xml:space="preserve"> a informací uvedených v této smlouvě a těch, k jejichž uveřejnění vyplývá pro odběratele povinnost dle právních předpisů.</w:t>
      </w:r>
    </w:p>
    <w:p w:rsidR="00DA7434" w:rsidRDefault="00F1330F">
      <w:pPr>
        <w:pStyle w:val="Zkladntext"/>
        <w:numPr>
          <w:ilvl w:val="0"/>
          <w:numId w:val="3"/>
        </w:numPr>
        <w:shd w:val="clear" w:color="auto" w:fill="auto"/>
        <w:tabs>
          <w:tab w:val="left" w:pos="849"/>
        </w:tabs>
        <w:spacing w:after="0"/>
        <w:ind w:left="860" w:right="620" w:hanging="360"/>
      </w:pPr>
      <w:r>
        <w:t>Tento dodatek je vyhotoven ve dvou stejnopisech, z nichž každá strana obdrží po jednom vyhotovení.</w:t>
      </w:r>
    </w:p>
    <w:p w:rsidR="00DA7434" w:rsidRDefault="00F1330F">
      <w:pPr>
        <w:pStyle w:val="Zkladntext"/>
        <w:numPr>
          <w:ilvl w:val="0"/>
          <w:numId w:val="3"/>
        </w:numPr>
        <w:shd w:val="clear" w:color="auto" w:fill="auto"/>
        <w:tabs>
          <w:tab w:val="left" w:pos="849"/>
        </w:tabs>
        <w:spacing w:after="1080"/>
        <w:ind w:left="860" w:right="620" w:hanging="360"/>
      </w:pPr>
      <w:r>
        <w:t>Tento dodatek je uzavřen na dobu neurčitou a nabývá platnosti dnem jeho podpisu oběma smluvními stranami a účinnosti okamžikem uveřejnění v registru smluv podle zvláštního právního předpisu.</w:t>
      </w:r>
    </w:p>
    <w:p w:rsidR="00DA7434" w:rsidRPr="00272C6F" w:rsidRDefault="00272C6F">
      <w:pPr>
        <w:pStyle w:val="Zkladntext"/>
        <w:shd w:val="clear" w:color="auto" w:fill="auto"/>
        <w:spacing w:after="0"/>
        <w:ind w:left="140"/>
        <w:rPr>
          <w:sz w:val="40"/>
          <w:szCs w:val="40"/>
        </w:rPr>
      </w:pPr>
      <w:r w:rsidRPr="00272C6F">
        <w:rPr>
          <w:noProof/>
          <w:sz w:val="40"/>
          <w:szCs w:val="40"/>
        </w:rPr>
        <mc:AlternateContent>
          <mc:Choice Requires="wps">
            <w:drawing>
              <wp:anchor distT="0" distB="1883410" distL="114300" distR="2891155" simplePos="0" relativeHeight="125829385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margin">
                  <wp:posOffset>3079750</wp:posOffset>
                </wp:positionV>
                <wp:extent cx="1438275" cy="18097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Default="00F1330F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</w:t>
                            </w:r>
                            <w:r w:rsidR="00272C6F">
                              <w:t xml:space="preserve">                </w:t>
                            </w:r>
                            <w:r>
                              <w:t>dne: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28" type="#_x0000_t202" style="position:absolute;left:0;text-align:left;margin-left:319.5pt;margin-top:242.5pt;width:113.25pt;height:14.25pt;z-index:125829385;visibility:visible;mso-wrap-style:square;mso-width-percent:0;mso-height-percent:0;mso-wrap-distance-left:9pt;mso-wrap-distance-top:0;mso-wrap-distance-right:227.65pt;mso-wrap-distance-bottom:148.3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" filled="f" stroked="f">
                <v:textbox inset="0,0,0,0">
                  <w:txbxContent>
                    <w:p w:rsidR="00DA7434" w:rsidRDefault="00F1330F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</w:t>
                      </w:r>
                      <w:r w:rsidR="00272C6F">
                        <w:t xml:space="preserve">                </w:t>
                      </w:r>
                      <w:r>
                        <w:t>dne: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72C6F">
        <w:rPr>
          <w:sz w:val="40"/>
          <w:szCs w:val="40"/>
          <w:vertAlign w:val="superscript"/>
        </w:rPr>
        <w:t xml:space="preserve">V                    dne:                </w:t>
      </w:r>
    </w:p>
    <w:p w:rsidR="00DA7434" w:rsidRDefault="00F1330F" w:rsidP="00272C6F">
      <w:pPr>
        <w:pStyle w:val="Zkladntext"/>
        <w:shd w:val="clear" w:color="auto" w:fill="auto"/>
        <w:spacing w:before="120"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979805</wp:posOffset>
                </wp:positionH>
                <wp:positionV relativeFrom="margin">
                  <wp:posOffset>3432175</wp:posOffset>
                </wp:positionV>
                <wp:extent cx="2203450" cy="3689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>Za společnost</w:t>
                            </w:r>
                          </w:p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CRV </w:t>
                            </w:r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Czech Republic, </w:t>
                            </w:r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2"/>
                                <w:szCs w:val="22"/>
                              </w:rPr>
                              <w:t>spol. s r. o.: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left:0;text-align:left;margin-left:77.15pt;margin-top:270.25pt;width:173.5pt;height:29.0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" filled="f" stroked="f">
                <v:textbox style="mso-fit-shape-to-text:t" inset="0,0,0,0">
                  <w:txbxContent>
                    <w:p w:rsidR="00DA7434" w:rsidRDefault="00F1330F">
                      <w:pPr>
                        <w:pStyle w:val="Picturecaptio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  <w:t>Za společnost</w:t>
                      </w:r>
                    </w:p>
                    <w:p w:rsidR="00DA7434" w:rsidRDefault="00F1330F">
                      <w:pPr>
                        <w:pStyle w:val="Picturecaption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2"/>
                          <w:szCs w:val="22"/>
                        </w:rPr>
                        <w:t xml:space="preserve">CRV </w:t>
                      </w:r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2"/>
                          <w:szCs w:val="22"/>
                          <w:lang w:val="en-US" w:eastAsia="en-US" w:bidi="en-US"/>
                        </w:rPr>
                        <w:t xml:space="preserve">Czech Republic, </w:t>
                      </w:r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2"/>
                          <w:szCs w:val="22"/>
                        </w:rPr>
                        <w:t>spol. s r. o.: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272C6F" w:rsidRDefault="00272C6F" w:rsidP="00272C6F">
      <w:pPr>
        <w:pStyle w:val="Zkladntext"/>
        <w:shd w:val="clear" w:color="auto" w:fill="auto"/>
        <w:spacing w:before="120" w:after="0"/>
        <w:rPr>
          <w:sz w:val="22"/>
          <w:szCs w:val="22"/>
        </w:rPr>
      </w:pPr>
    </w:p>
    <w:p w:rsidR="00272C6F" w:rsidRDefault="00272C6F" w:rsidP="00272C6F">
      <w:pPr>
        <w:pStyle w:val="Zkladntext"/>
        <w:shd w:val="clear" w:color="auto" w:fill="auto"/>
        <w:spacing w:before="120" w:after="0"/>
        <w:rPr>
          <w:sz w:val="22"/>
          <w:szCs w:val="22"/>
        </w:rPr>
      </w:pPr>
    </w:p>
    <w:p w:rsidR="00272C6F" w:rsidRDefault="00272C6F" w:rsidP="00272C6F">
      <w:pPr>
        <w:pStyle w:val="Zkladntext"/>
        <w:shd w:val="clear" w:color="auto" w:fill="auto"/>
        <w:spacing w:before="120" w:after="0"/>
        <w:rPr>
          <w:sz w:val="22"/>
          <w:szCs w:val="22"/>
        </w:rPr>
      </w:pPr>
    </w:p>
    <w:p w:rsidR="00DA7434" w:rsidRDefault="00F1330F">
      <w:pPr>
        <w:pStyle w:val="Zkladntext"/>
        <w:shd w:val="clear" w:color="auto" w:fill="auto"/>
        <w:tabs>
          <w:tab w:val="left" w:pos="2761"/>
        </w:tabs>
        <w:spacing w:after="0" w:line="180" w:lineRule="auto"/>
        <w:ind w:left="140"/>
        <w:rPr>
          <w:sz w:val="16"/>
          <w:szCs w:val="16"/>
        </w:rPr>
      </w:pPr>
      <w:r>
        <w:t>Ing. Luboš Nehasil</w:t>
      </w:r>
      <w:r>
        <w:tab/>
      </w:r>
    </w:p>
    <w:p w:rsidR="00DA7434" w:rsidRDefault="0067072D">
      <w:pPr>
        <w:pStyle w:val="Zkladntext"/>
        <w:shd w:val="clear" w:color="auto" w:fill="auto"/>
        <w:spacing w:after="0"/>
        <w:ind w:left="2180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896110" distB="0" distL="178435" distR="2879090" simplePos="0" relativeHeight="125829392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margin">
                  <wp:posOffset>4984750</wp:posOffset>
                </wp:positionV>
                <wp:extent cx="533400" cy="194945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Ř</w:t>
                            </w:r>
                            <w:r w:rsidR="00F1330F">
                              <w:t>edite</w:t>
                            </w:r>
                            <w:r>
                              <w:t>l</w:t>
                            </w: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  <w:p w:rsidR="0067072D" w:rsidRDefault="0067072D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0" o:spid="_x0000_s1030" type="#_x0000_t202" style="position:absolute;left:0;text-align:left;margin-left:324pt;margin-top:392.5pt;width:42pt;height:15.35pt;z-index:125829392;visibility:visible;mso-wrap-style:square;mso-width-percent:0;mso-wrap-distance-left:14.05pt;mso-wrap-distance-top:149.3pt;mso-wrap-distance-right:226.7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" filled="f" stroked="f">
                <v:textbox style="mso-fit-shape-to-text:t" inset="0,0,0,0">
                  <w:txbxContent>
                    <w:p w:rsidR="00DA7434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  <w:r>
                        <w:t>Ř</w:t>
                      </w:r>
                      <w:r w:rsidR="00F1330F">
                        <w:t>edite</w:t>
                      </w:r>
                      <w:r>
                        <w:t>l</w:t>
                      </w: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  <w:p w:rsidR="0067072D" w:rsidRDefault="0067072D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DA7434" w:rsidRDefault="00F1330F">
      <w:pPr>
        <w:pStyle w:val="Zkladntext"/>
        <w:shd w:val="clear" w:color="auto" w:fill="auto"/>
        <w:tabs>
          <w:tab w:val="left" w:pos="2761"/>
        </w:tabs>
        <w:spacing w:after="200" w:line="211" w:lineRule="auto"/>
        <w:ind w:left="140"/>
        <w:rPr>
          <w:sz w:val="16"/>
          <w:szCs w:val="16"/>
        </w:rPr>
        <w:sectPr w:rsidR="00DA7434">
          <w:headerReference w:type="default" r:id="rId8"/>
          <w:footerReference w:type="even" r:id="rId9"/>
          <w:pgSz w:w="11900" w:h="16840"/>
          <w:pgMar w:top="1450" w:right="646" w:bottom="1450" w:left="140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4112895</wp:posOffset>
                </wp:positionH>
                <wp:positionV relativeFrom="margin">
                  <wp:posOffset>3435350</wp:posOffset>
                </wp:positionV>
                <wp:extent cx="2536190" cy="36576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>Za:</w:t>
                            </w:r>
                          </w:p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Výzkumný ústav živočišné výroby </w:t>
                            </w:r>
                            <w:proofErr w:type="spellStart"/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2"/>
                                <w:szCs w:val="22"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left:0;text-align:left;margin-left:323.85pt;margin-top:270.5pt;width:199.7pt;height:28.8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" filled="f" stroked="f">
                <v:textbox style="mso-fit-shape-to-text:t" inset="0,0,0,0">
                  <w:txbxContent>
                    <w:p w:rsidR="00DA7434" w:rsidRDefault="00F1330F">
                      <w:pPr>
                        <w:pStyle w:val="Picturecaptio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  <w:t>Za:</w:t>
                      </w:r>
                    </w:p>
                    <w:p w:rsidR="00DA7434" w:rsidRDefault="00F1330F">
                      <w:pPr>
                        <w:pStyle w:val="Picturecaption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2"/>
                          <w:szCs w:val="22"/>
                        </w:rPr>
                        <w:t xml:space="preserve">Výzkumný ústav živočišné výroby </w:t>
                      </w:r>
                      <w:proofErr w:type="spellStart"/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2"/>
                          <w:szCs w:val="22"/>
                        </w:rPr>
                        <w:t>v.v.i</w:t>
                      </w:r>
                      <w:proofErr w:type="spellEnd"/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4122420</wp:posOffset>
                </wp:positionH>
                <wp:positionV relativeFrom="margin">
                  <wp:posOffset>4632960</wp:posOffset>
                </wp:positionV>
                <wp:extent cx="2185670" cy="19812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 xml:space="preserve">Doc. Ing. Petr Homolka, </w:t>
                            </w:r>
                            <w:proofErr w:type="spellStart"/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>CSc</w:t>
                            </w:r>
                            <w:proofErr w:type="spellEnd"/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>, Ph.D.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032" type="#_x0000_t202" style="position:absolute;left:0;text-align:left;margin-left:324.6pt;margin-top:364.8pt;width:172.1pt;height:15.6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" filled="f" stroked="f">
                <v:textbox style="mso-fit-shape-to-text:t" inset="0,0,0,0">
                  <w:txbxContent>
                    <w:p w:rsidR="00DA7434" w:rsidRDefault="00F1330F">
                      <w:pPr>
                        <w:pStyle w:val="Picturecaptio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  <w:t xml:space="preserve">Doc. Ing. Petr Homolka, </w:t>
                      </w:r>
                      <w:proofErr w:type="spellStart"/>
                      <w:r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  <w:t>CSc</w:t>
                      </w:r>
                      <w:proofErr w:type="spellEnd"/>
                      <w:r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  <w:t>, Ph.D.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na základě plné mo</w:t>
      </w:r>
      <w:r w:rsidR="00E91CDE">
        <w:t>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4310"/>
      </w:tblGrid>
      <w:tr w:rsidR="00DA7434">
        <w:trPr>
          <w:trHeight w:hRule="exact" w:val="744"/>
        </w:trPr>
        <w:tc>
          <w:tcPr>
            <w:tcW w:w="1963" w:type="dxa"/>
            <w:shd w:val="clear" w:color="auto" w:fill="FFFFFF"/>
            <w:vAlign w:val="center"/>
          </w:tcPr>
          <w:p w:rsidR="00DA7434" w:rsidRDefault="00F1330F">
            <w:pPr>
              <w:pStyle w:val="Other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lastRenderedPageBreak/>
              <w:t>Zmocnitel:</w:t>
            </w:r>
          </w:p>
        </w:tc>
        <w:tc>
          <w:tcPr>
            <w:tcW w:w="4310" w:type="dxa"/>
            <w:shd w:val="clear" w:color="auto" w:fill="FFFFFF"/>
          </w:tcPr>
          <w:p w:rsidR="00DA7434" w:rsidRDefault="00F1330F">
            <w:pPr>
              <w:pStyle w:val="Other0"/>
              <w:shd w:val="clear" w:color="auto" w:fill="auto"/>
              <w:spacing w:after="0"/>
              <w:ind w:left="2120"/>
              <w:jc w:val="left"/>
              <w:rPr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bCs/>
                <w:sz w:val="26"/>
                <w:szCs w:val="26"/>
              </w:rPr>
              <w:t>PLNÁ MOC</w:t>
            </w:r>
          </w:p>
        </w:tc>
      </w:tr>
      <w:tr w:rsidR="00DA7434">
        <w:trPr>
          <w:trHeight w:hRule="exact" w:val="1138"/>
        </w:trPr>
        <w:tc>
          <w:tcPr>
            <w:tcW w:w="1963" w:type="dxa"/>
            <w:shd w:val="clear" w:color="auto" w:fill="FFFFFF"/>
            <w:vAlign w:val="bottom"/>
          </w:tcPr>
          <w:p w:rsidR="00DA7434" w:rsidRDefault="00F1330F">
            <w:pPr>
              <w:pStyle w:val="Other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Název:</w:t>
            </w:r>
          </w:p>
          <w:p w:rsidR="00DA7434" w:rsidRDefault="00F1330F">
            <w:pPr>
              <w:pStyle w:val="Other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Sídlo:</w:t>
            </w:r>
          </w:p>
          <w:p w:rsidR="00DA7434" w:rsidRDefault="00F1330F">
            <w:pPr>
              <w:pStyle w:val="Other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IČO:</w:t>
            </w:r>
          </w:p>
          <w:p w:rsidR="00DA7434" w:rsidRDefault="00F1330F">
            <w:pPr>
              <w:pStyle w:val="Other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Zastoupena:</w:t>
            </w:r>
          </w:p>
        </w:tc>
        <w:tc>
          <w:tcPr>
            <w:tcW w:w="4310" w:type="dxa"/>
            <w:shd w:val="clear" w:color="auto" w:fill="FFFFFF"/>
            <w:vAlign w:val="bottom"/>
          </w:tcPr>
          <w:p w:rsidR="00DA7434" w:rsidRDefault="00F1330F">
            <w:pPr>
              <w:pStyle w:val="Other0"/>
              <w:shd w:val="clear" w:color="auto" w:fill="auto"/>
              <w:spacing w:after="0" w:line="286" w:lineRule="auto"/>
              <w:ind w:left="840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CRV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n-US" w:eastAsia="en-US" w:bidi="en-US"/>
              </w:rPr>
              <w:t xml:space="preserve">Czech Republic,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spol. s r. o.</w:t>
            </w:r>
          </w:p>
          <w:p w:rsidR="00DA7434" w:rsidRDefault="00F1330F">
            <w:pPr>
              <w:pStyle w:val="Other0"/>
              <w:shd w:val="clear" w:color="auto" w:fill="auto"/>
              <w:spacing w:after="0" w:line="286" w:lineRule="auto"/>
              <w:ind w:left="840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Vídeňská 340, 252 42 Vestec u Prahy 27085317</w:t>
            </w:r>
          </w:p>
          <w:p w:rsidR="00DA7434" w:rsidRDefault="00F1330F">
            <w:pPr>
              <w:pStyle w:val="Other0"/>
              <w:shd w:val="clear" w:color="auto" w:fill="auto"/>
              <w:spacing w:after="0" w:line="286" w:lineRule="auto"/>
              <w:ind w:left="840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Ing. Jiří Adam, jednatelem společností</w:t>
            </w:r>
          </w:p>
        </w:tc>
      </w:tr>
    </w:tbl>
    <w:p w:rsidR="00DA7434" w:rsidRDefault="00DA7434">
      <w:pPr>
        <w:spacing w:after="486" w:line="14" w:lineRule="exact"/>
      </w:pPr>
    </w:p>
    <w:p w:rsidR="00DA7434" w:rsidRDefault="00DA7434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3288"/>
      </w:tblGrid>
      <w:tr w:rsidR="00DA7434">
        <w:trPr>
          <w:trHeight w:hRule="exact" w:val="355"/>
        </w:trPr>
        <w:tc>
          <w:tcPr>
            <w:tcW w:w="5472" w:type="dxa"/>
            <w:gridSpan w:val="2"/>
            <w:shd w:val="clear" w:color="auto" w:fill="FFFFFF"/>
          </w:tcPr>
          <w:p w:rsidR="00DA7434" w:rsidRDefault="00F1330F">
            <w:pPr>
              <w:pStyle w:val="Other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Zmocněnec:</w:t>
            </w:r>
          </w:p>
        </w:tc>
      </w:tr>
      <w:tr w:rsidR="00DA7434">
        <w:trPr>
          <w:trHeight w:hRule="exact" w:val="379"/>
        </w:trPr>
        <w:tc>
          <w:tcPr>
            <w:tcW w:w="2184" w:type="dxa"/>
            <w:shd w:val="clear" w:color="auto" w:fill="FFFFFF"/>
            <w:vAlign w:val="bottom"/>
          </w:tcPr>
          <w:p w:rsidR="00DA7434" w:rsidRDefault="00F1330F">
            <w:pPr>
              <w:pStyle w:val="Other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Jméno a příjmení:</w:t>
            </w:r>
          </w:p>
        </w:tc>
        <w:tc>
          <w:tcPr>
            <w:tcW w:w="3288" w:type="dxa"/>
            <w:shd w:val="clear" w:color="auto" w:fill="FFFFFF"/>
            <w:vAlign w:val="bottom"/>
          </w:tcPr>
          <w:p w:rsidR="00DA7434" w:rsidRDefault="00F1330F">
            <w:pPr>
              <w:pStyle w:val="Other0"/>
              <w:shd w:val="clear" w:color="auto" w:fill="auto"/>
              <w:spacing w:after="0"/>
              <w:ind w:left="600" w:firstLine="2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Ing. Luboš Nehasil</w:t>
            </w:r>
          </w:p>
        </w:tc>
      </w:tr>
      <w:tr w:rsidR="00DA7434">
        <w:trPr>
          <w:trHeight w:hRule="exact" w:val="250"/>
        </w:trPr>
        <w:tc>
          <w:tcPr>
            <w:tcW w:w="2184" w:type="dxa"/>
            <w:shd w:val="clear" w:color="auto" w:fill="FFFFFF"/>
          </w:tcPr>
          <w:p w:rsidR="00DA7434" w:rsidRDefault="00F1330F">
            <w:pPr>
              <w:pStyle w:val="Other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Rodné Číslo:</w:t>
            </w:r>
          </w:p>
        </w:tc>
        <w:tc>
          <w:tcPr>
            <w:tcW w:w="3288" w:type="dxa"/>
            <w:shd w:val="clear" w:color="auto" w:fill="FFFFFF"/>
          </w:tcPr>
          <w:p w:rsidR="00DA7434" w:rsidRDefault="00F1330F">
            <w:pPr>
              <w:pStyle w:val="Other0"/>
              <w:shd w:val="clear" w:color="auto" w:fill="auto"/>
              <w:spacing w:after="0"/>
              <w:ind w:left="600" w:firstLine="2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600811/0889</w:t>
            </w:r>
          </w:p>
        </w:tc>
      </w:tr>
      <w:tr w:rsidR="00DA7434">
        <w:trPr>
          <w:trHeight w:hRule="exact" w:val="259"/>
        </w:trPr>
        <w:tc>
          <w:tcPr>
            <w:tcW w:w="2184" w:type="dxa"/>
            <w:shd w:val="clear" w:color="auto" w:fill="FFFFFF"/>
          </w:tcPr>
          <w:p w:rsidR="00DA7434" w:rsidRDefault="00F1330F">
            <w:pPr>
              <w:pStyle w:val="Other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Trvalé bydliště:</w:t>
            </w:r>
          </w:p>
        </w:tc>
        <w:tc>
          <w:tcPr>
            <w:tcW w:w="3288" w:type="dxa"/>
            <w:shd w:val="clear" w:color="auto" w:fill="FFFFFF"/>
          </w:tcPr>
          <w:p w:rsidR="00DA7434" w:rsidRDefault="00F1330F">
            <w:pPr>
              <w:pStyle w:val="Other0"/>
              <w:shd w:val="clear" w:color="auto" w:fill="auto"/>
              <w:spacing w:after="0"/>
              <w:ind w:left="60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Poďousy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13, 281 44 Zásmuky</w:t>
            </w:r>
          </w:p>
        </w:tc>
      </w:tr>
    </w:tbl>
    <w:p w:rsidR="00DA7434" w:rsidRDefault="00F1330F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1261110" distL="114300" distR="4420870" simplePos="0" relativeHeight="125829394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8890</wp:posOffset>
                </wp:positionV>
                <wp:extent cx="1410970" cy="16192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Pr="00272C6F" w:rsidRDefault="00DA7434" w:rsidP="00272C6F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" o:spid="_x0000_s1033" type="#_x0000_t202" style="position:absolute;margin-left:102pt;margin-top:.7pt;width:111.1pt;height:12.75pt;z-index:125829394;visibility:visible;mso-wrap-style:square;mso-height-percent:0;mso-wrap-distance-left:9pt;mso-wrap-distance-top:0;mso-wrap-distance-right:348.1pt;mso-wrap-distance-bottom:99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" filled="f" stroked="f">
                <v:textbox inset="0,0,0,0">
                  <w:txbxContent>
                    <w:p w:rsidR="00DA7434" w:rsidRPr="00272C6F" w:rsidRDefault="00DA7434" w:rsidP="00272C6F">
                      <w:pPr>
                        <w:pStyle w:val="Heading10"/>
                        <w:keepNext/>
                        <w:keepLines/>
                        <w:shd w:val="clear" w:color="auto" w:fill="auto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1367790" distL="5158740" distR="114300" simplePos="0" relativeHeight="125829398" behindDoc="1" locked="0" layoutInCell="1" allowOverlap="1">
                <wp:simplePos x="0" y="0"/>
                <wp:positionH relativeFrom="page">
                  <wp:posOffset>6343650</wp:posOffset>
                </wp:positionH>
                <wp:positionV relativeFrom="paragraph">
                  <wp:posOffset>240665</wp:posOffset>
                </wp:positionV>
                <wp:extent cx="673735" cy="332105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34" w:rsidRPr="00272C6F" w:rsidRDefault="00DA7434">
                            <w:pPr>
                              <w:pStyle w:val="Bodytext4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4" type="#_x0000_t202" style="position:absolute;margin-left:499.5pt;margin-top:18.95pt;width:53.05pt;height:26.15pt;z-index:-377487082;visibility:visible;mso-wrap-style:square;mso-wrap-distance-left:406.2pt;mso-wrap-distance-top:18pt;mso-wrap-distance-right:9pt;mso-wrap-distance-bottom:10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rwhAEAAAQ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" filled="f" stroked="f">
                <v:textbox inset="0,0,0,0">
                  <w:txbxContent>
                    <w:p w:rsidR="00DA7434" w:rsidRPr="00272C6F" w:rsidRDefault="00DA7434">
                      <w:pPr>
                        <w:pStyle w:val="Bodytext4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A7434" w:rsidRDefault="00F1330F">
      <w:pPr>
        <w:pStyle w:val="Bodytext20"/>
        <w:shd w:val="clear" w:color="auto" w:fill="auto"/>
        <w:ind w:left="0" w:firstLine="0"/>
        <w:jc w:val="left"/>
      </w:pPr>
      <w:proofErr w:type="spellStart"/>
      <w:r>
        <w:rPr>
          <w:lang w:val="en-US" w:eastAsia="en-US" w:bidi="en-US"/>
        </w:rPr>
        <w:t>Zmocnitel</w:t>
      </w:r>
      <w:proofErr w:type="spellEnd"/>
      <w:r>
        <w:rPr>
          <w:lang w:val="en-US" w:eastAsia="en-US" w:bidi="en-US"/>
        </w:rPr>
        <w:t xml:space="preserve"> </w:t>
      </w:r>
      <w:r>
        <w:t>uděluje plnou moc zmocněnci, aby jménem společnosti:</w:t>
      </w:r>
    </w:p>
    <w:p w:rsidR="00E91CDE" w:rsidRDefault="00E91CDE" w:rsidP="00E91CDE">
      <w:pPr>
        <w:pStyle w:val="Bodytext20"/>
        <w:shd w:val="clear" w:color="auto" w:fill="auto"/>
        <w:tabs>
          <w:tab w:val="left" w:pos="738"/>
        </w:tabs>
      </w:pPr>
      <w:r>
        <w:t xml:space="preserve"> ●   </w:t>
      </w:r>
      <w:r w:rsidR="00F1330F">
        <w:t>Projednáv</w:t>
      </w:r>
      <w:r>
        <w:t>al</w:t>
      </w:r>
      <w:r w:rsidR="00F1330F">
        <w:t xml:space="preserve"> a podepisoval smlouvy s obchodními partnery (chovateli) na práce a služby související s plněním úkolů státní péče o rozvoj plemenářství v chovu skotu, prasat, ovcí a koz ve smyslu zákona. 154/2000 </w:t>
      </w:r>
      <w:proofErr w:type="spellStart"/>
      <w:r w:rsidR="00F1330F">
        <w:t>Sb</w:t>
      </w:r>
      <w:proofErr w:type="spellEnd"/>
      <w:r w:rsidR="00F1330F">
        <w:t>, O šlechtění, plemen</w:t>
      </w:r>
      <w:r>
        <w:t>i</w:t>
      </w:r>
      <w:r w:rsidR="00F1330F">
        <w:t>tbě a evidenci hospodářských zvířat v rozsahu oprávnění vydaného Ministerstvem zemědělství ČR</w:t>
      </w:r>
    </w:p>
    <w:p w:rsidR="00DA7434" w:rsidRDefault="00E91CDE" w:rsidP="00E91CDE">
      <w:pPr>
        <w:pStyle w:val="Bodytext20"/>
        <w:shd w:val="clear" w:color="auto" w:fill="auto"/>
        <w:tabs>
          <w:tab w:val="left" w:pos="738"/>
        </w:tabs>
      </w:pPr>
      <w:r>
        <w:t xml:space="preserve"> ● </w:t>
      </w:r>
      <w:r w:rsidR="00F1330F">
        <w:t xml:space="preserve">Projednával a podepisoval smlouvy s obchodními partnery na služby a zboží dodávané pro objekty </w:t>
      </w:r>
      <w:r>
        <w:t xml:space="preserve">        </w:t>
      </w:r>
      <w:r w:rsidR="00F1330F">
        <w:t>plemenářských středisek nebo zařízení (</w:t>
      </w:r>
      <w:proofErr w:type="spellStart"/>
      <w:r w:rsidR="00F1330F">
        <w:t>ei</w:t>
      </w:r>
      <w:proofErr w:type="spellEnd"/>
      <w:r w:rsidR="00F1330F">
        <w:t>. Energie, plyn, voda, odpady, opravy)</w:t>
      </w:r>
    </w:p>
    <w:p w:rsidR="00DA7434" w:rsidRDefault="00E91CDE">
      <w:pPr>
        <w:pStyle w:val="Bodytext20"/>
        <w:shd w:val="clear" w:color="auto" w:fill="auto"/>
      </w:pPr>
      <w:r>
        <w:t xml:space="preserve"> </w:t>
      </w:r>
      <w:proofErr w:type="gramStart"/>
      <w:r>
        <w:t>●</w:t>
      </w:r>
      <w:r w:rsidR="00F1330F">
        <w:t xml:space="preserve"> </w:t>
      </w:r>
      <w:r>
        <w:t xml:space="preserve"> </w:t>
      </w:r>
      <w:r w:rsidR="00F1330F">
        <w:t>Zastupoval</w:t>
      </w:r>
      <w:proofErr w:type="gramEnd"/>
      <w:r w:rsidR="00F1330F">
        <w:t xml:space="preserve"> společnost při jednání s orgány státní správy a samosprávy.</w:t>
      </w:r>
    </w:p>
    <w:p w:rsidR="00E91CDE" w:rsidRDefault="00E91CDE">
      <w:pPr>
        <w:pStyle w:val="Bodytext20"/>
        <w:shd w:val="clear" w:color="auto" w:fill="auto"/>
      </w:pPr>
    </w:p>
    <w:p w:rsidR="00DA7434" w:rsidRDefault="00F1330F">
      <w:pPr>
        <w:pStyle w:val="Bodytext20"/>
        <w:shd w:val="clear" w:color="auto" w:fill="auto"/>
        <w:spacing w:after="0"/>
        <w:ind w:left="0" w:firstLine="0"/>
        <w:jc w:val="left"/>
      </w:pPr>
      <w:r>
        <w:t>Tato plná moc je omezená a platí pro období do 31.12.2021.</w:t>
      </w:r>
    </w:p>
    <w:p w:rsidR="00DA7434" w:rsidRDefault="00DA7434">
      <w:pPr>
        <w:spacing w:line="14" w:lineRule="exact"/>
      </w:pPr>
    </w:p>
    <w:p w:rsidR="00DA7434" w:rsidRDefault="00DA7434">
      <w:pPr>
        <w:pStyle w:val="Other0"/>
        <w:shd w:val="clear" w:color="auto" w:fill="auto"/>
        <w:spacing w:after="140"/>
        <w:ind w:left="1200"/>
        <w:jc w:val="left"/>
        <w:rPr>
          <w:sz w:val="20"/>
          <w:szCs w:val="20"/>
        </w:rPr>
      </w:pPr>
    </w:p>
    <w:p w:rsidR="00DA7434" w:rsidRDefault="0067072D">
      <w:pPr>
        <w:pStyle w:val="Bodytext20"/>
        <w:shd w:val="clear" w:color="auto" w:fill="auto"/>
        <w:tabs>
          <w:tab w:val="left" w:leader="dot" w:pos="1085"/>
          <w:tab w:val="left" w:leader="dot" w:pos="1280"/>
          <w:tab w:val="left" w:leader="dot" w:pos="2246"/>
          <w:tab w:val="left" w:leader="dot" w:pos="2442"/>
          <w:tab w:val="left" w:leader="dot" w:pos="2909"/>
        </w:tabs>
        <w:spacing w:after="30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6105525" cy="98107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981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72D" w:rsidRDefault="0067072D">
                            <w:pPr>
                              <w:pStyle w:val="Picturecaption0"/>
                              <w:shd w:val="clear" w:color="auto" w:fill="auto"/>
                              <w:spacing w:after="40"/>
                            </w:pPr>
                          </w:p>
                          <w:p w:rsidR="0067072D" w:rsidRDefault="0067072D">
                            <w:pPr>
                              <w:pStyle w:val="Picturecaption0"/>
                              <w:shd w:val="clear" w:color="auto" w:fill="auto"/>
                              <w:spacing w:after="40"/>
                            </w:pPr>
                          </w:p>
                          <w:p w:rsidR="0067072D" w:rsidRDefault="0067072D">
                            <w:pPr>
                              <w:pStyle w:val="Picturecaption0"/>
                              <w:shd w:val="clear" w:color="auto" w:fill="auto"/>
                              <w:spacing w:after="40"/>
                            </w:pPr>
                          </w:p>
                          <w:p w:rsidR="0067072D" w:rsidRDefault="0067072D">
                            <w:pPr>
                              <w:pStyle w:val="Picturecaption0"/>
                              <w:shd w:val="clear" w:color="auto" w:fill="auto"/>
                              <w:spacing w:after="40"/>
                            </w:pPr>
                          </w:p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  <w:spacing w:after="40"/>
                            </w:pPr>
                            <w:r>
                              <w:t>Ing. Jiří Adam,</w:t>
                            </w:r>
                          </w:p>
                          <w:p w:rsidR="00DA7434" w:rsidRDefault="00F1330F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 xml:space="preserve">Jednatel společnosti CRV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Czech Republic, </w:t>
                            </w:r>
                            <w:r>
                              <w:t>spol. s r. o.</w:t>
                            </w:r>
                            <w:r w:rsidR="0067072D">
                              <w:t xml:space="preserve">                     Ing. Luboš Nehasil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1035" type="#_x0000_t202" style="position:absolute;left:0;text-align:left;margin-left:0;margin-top:26.05pt;width:480.75pt;height:77.25pt;z-index:12582940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" filled="f" stroked="f">
                <v:textbox inset="0,0,0,0">
                  <w:txbxContent>
                    <w:p w:rsidR="0067072D" w:rsidRDefault="0067072D">
                      <w:pPr>
                        <w:pStyle w:val="Picturecaption0"/>
                        <w:shd w:val="clear" w:color="auto" w:fill="auto"/>
                        <w:spacing w:after="40"/>
                      </w:pPr>
                    </w:p>
                    <w:p w:rsidR="0067072D" w:rsidRDefault="0067072D">
                      <w:pPr>
                        <w:pStyle w:val="Picturecaption0"/>
                        <w:shd w:val="clear" w:color="auto" w:fill="auto"/>
                        <w:spacing w:after="40"/>
                      </w:pPr>
                    </w:p>
                    <w:p w:rsidR="0067072D" w:rsidRDefault="0067072D">
                      <w:pPr>
                        <w:pStyle w:val="Picturecaption0"/>
                        <w:shd w:val="clear" w:color="auto" w:fill="auto"/>
                        <w:spacing w:after="40"/>
                      </w:pPr>
                    </w:p>
                    <w:p w:rsidR="0067072D" w:rsidRDefault="0067072D">
                      <w:pPr>
                        <w:pStyle w:val="Picturecaption0"/>
                        <w:shd w:val="clear" w:color="auto" w:fill="auto"/>
                        <w:spacing w:after="40"/>
                      </w:pPr>
                    </w:p>
                    <w:p w:rsidR="00DA7434" w:rsidRDefault="00F1330F">
                      <w:pPr>
                        <w:pStyle w:val="Picturecaption0"/>
                        <w:shd w:val="clear" w:color="auto" w:fill="auto"/>
                        <w:spacing w:after="40"/>
                      </w:pPr>
                      <w:r>
                        <w:t>Ing. Jiří Adam,</w:t>
                      </w:r>
                    </w:p>
                    <w:p w:rsidR="00DA7434" w:rsidRDefault="00F1330F">
                      <w:pPr>
                        <w:pStyle w:val="Picturecaption0"/>
                        <w:shd w:val="clear" w:color="auto" w:fill="auto"/>
                      </w:pPr>
                      <w:r>
                        <w:t xml:space="preserve">Jednatel společnosti CRV </w:t>
                      </w:r>
                      <w:r>
                        <w:rPr>
                          <w:lang w:val="en-US" w:eastAsia="en-US" w:bidi="en-US"/>
                        </w:rPr>
                        <w:t xml:space="preserve">Czech Republic, </w:t>
                      </w:r>
                      <w:r>
                        <w:t>spol. s r. o.</w:t>
                      </w:r>
                      <w:r w:rsidR="0067072D">
                        <w:t xml:space="preserve">                     Ing. Luboš Nehasil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330F">
        <w:t>Dne</w:t>
      </w:r>
      <w:r>
        <w:t xml:space="preserve"> </w:t>
      </w:r>
      <w:r w:rsidR="00F1330F">
        <w:tab/>
      </w:r>
      <w:r>
        <w:t>17.12.2020</w:t>
      </w:r>
      <w:r w:rsidR="00F1330F">
        <w:tab/>
      </w:r>
      <w:r w:rsidR="00F1330F">
        <w:tab/>
      </w:r>
      <w:r>
        <w:t xml:space="preserve">                                                        Zmocnění ve smyslu plné moci přijímám.</w:t>
      </w:r>
    </w:p>
    <w:p w:rsidR="0067072D" w:rsidRDefault="0067072D">
      <w:pPr>
        <w:pStyle w:val="Bodytext20"/>
        <w:shd w:val="clear" w:color="auto" w:fill="auto"/>
        <w:tabs>
          <w:tab w:val="left" w:leader="dot" w:pos="1085"/>
          <w:tab w:val="left" w:leader="dot" w:pos="1280"/>
          <w:tab w:val="left" w:leader="dot" w:pos="2246"/>
          <w:tab w:val="left" w:leader="dot" w:pos="2442"/>
          <w:tab w:val="left" w:leader="dot" w:pos="2909"/>
        </w:tabs>
        <w:spacing w:after="300" w:line="240" w:lineRule="auto"/>
        <w:ind w:left="0" w:firstLine="0"/>
      </w:pPr>
    </w:p>
    <w:p w:rsidR="00E91CDE" w:rsidRDefault="00E91CDE">
      <w:pPr>
        <w:pStyle w:val="Bodytext20"/>
        <w:shd w:val="clear" w:color="auto" w:fill="auto"/>
        <w:tabs>
          <w:tab w:val="left" w:leader="dot" w:pos="1085"/>
          <w:tab w:val="left" w:leader="dot" w:pos="1280"/>
          <w:tab w:val="left" w:leader="dot" w:pos="2246"/>
          <w:tab w:val="left" w:leader="dot" w:pos="2442"/>
          <w:tab w:val="left" w:leader="dot" w:pos="2909"/>
        </w:tabs>
        <w:spacing w:after="300" w:line="240" w:lineRule="auto"/>
        <w:ind w:left="0" w:firstLine="0"/>
      </w:pPr>
    </w:p>
    <w:p w:rsidR="00DA7434" w:rsidRDefault="00DA7434">
      <w:pPr>
        <w:spacing w:line="14" w:lineRule="exact"/>
        <w:sectPr w:rsidR="00DA7434">
          <w:type w:val="continuous"/>
          <w:pgSz w:w="11900" w:h="16840"/>
          <w:pgMar w:top="764" w:right="694" w:bottom="827" w:left="1332" w:header="0" w:footer="3" w:gutter="0"/>
          <w:cols w:space="720"/>
          <w:noEndnote/>
          <w:docGrid w:linePitch="360"/>
        </w:sectPr>
      </w:pPr>
    </w:p>
    <w:p w:rsidR="00DA7434" w:rsidRDefault="00DA7434">
      <w:pPr>
        <w:pStyle w:val="Picturecaption0"/>
        <w:framePr w:w="163" w:h="254" w:wrap="none" w:vAnchor="text" w:hAnchor="margin" w:x="7797" w:y="1135"/>
        <w:shd w:val="clear" w:color="auto" w:fill="auto"/>
        <w:rPr>
          <w:sz w:val="19"/>
          <w:szCs w:val="19"/>
        </w:rPr>
      </w:pPr>
    </w:p>
    <w:p w:rsidR="00DA7434" w:rsidRDefault="00DA7434">
      <w:pPr>
        <w:pStyle w:val="Picturecaption0"/>
        <w:framePr w:w="250" w:h="254" w:wrap="none" w:vAnchor="text" w:hAnchor="margin" w:x="8157" w:y="21"/>
        <w:shd w:val="clear" w:color="auto" w:fill="auto"/>
        <w:rPr>
          <w:sz w:val="19"/>
          <w:szCs w:val="19"/>
        </w:rPr>
      </w:pPr>
    </w:p>
    <w:p w:rsidR="00DA7434" w:rsidRDefault="00DA7434" w:rsidP="0067072D">
      <w:pPr>
        <w:tabs>
          <w:tab w:val="left" w:pos="3435"/>
        </w:tabs>
        <w:spacing w:line="360" w:lineRule="exact"/>
      </w:pPr>
    </w:p>
    <w:p w:rsidR="00DA7434" w:rsidRDefault="00DA7434">
      <w:pPr>
        <w:spacing w:line="360" w:lineRule="exact"/>
      </w:pPr>
    </w:p>
    <w:p w:rsidR="00DA7434" w:rsidRDefault="00DA7434">
      <w:pPr>
        <w:spacing w:line="360" w:lineRule="exact"/>
      </w:pPr>
    </w:p>
    <w:p w:rsidR="00DA7434" w:rsidRDefault="00DA7434">
      <w:pPr>
        <w:spacing w:line="360" w:lineRule="exact"/>
      </w:pPr>
    </w:p>
    <w:p w:rsidR="00DA7434" w:rsidRDefault="00DA7434">
      <w:pPr>
        <w:spacing w:line="480" w:lineRule="exact"/>
      </w:pPr>
    </w:p>
    <w:p w:rsidR="00DA7434" w:rsidRDefault="00DA7434">
      <w:pPr>
        <w:spacing w:line="14" w:lineRule="exact"/>
      </w:pPr>
    </w:p>
    <w:sectPr w:rsidR="00DA7434">
      <w:pgSz w:w="11900" w:h="16840"/>
      <w:pgMar w:top="512" w:right="865" w:bottom="512" w:left="26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CA6" w:rsidRDefault="00477CA6">
      <w:r>
        <w:separator/>
      </w:r>
    </w:p>
  </w:endnote>
  <w:endnote w:type="continuationSeparator" w:id="0">
    <w:p w:rsidR="00477CA6" w:rsidRDefault="0047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34" w:rsidRDefault="00F1330F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10104755</wp:posOffset>
              </wp:positionV>
              <wp:extent cx="5763895" cy="9144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7434" w:rsidRDefault="00F1330F">
                          <w:pPr>
                            <w:pStyle w:val="Headerorfooter20"/>
                            <w:shd w:val="clear" w:color="auto" w:fill="auto"/>
                            <w:tabs>
                              <w:tab w:val="right" w:pos="9077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IČO: 27085317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Společnost zapsané do obchodního rejstříku vedeného Městským soudem v </w:t>
                          </w:r>
                          <w:r>
                            <w:rPr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Prato,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oddíl C, vložka 95141.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7" type="#_x0000_t202" style="position:absolute;margin-left:103.1pt;margin-top:795.65pt;width:453.85pt;height:7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" filled="f" stroked="f">
              <v:textbox style="mso-fit-shape-to-text:t" inset="0,0,0,0">
                <w:txbxContent>
                  <w:p w:rsidR="00DA7434" w:rsidRDefault="00F1330F">
                    <w:pPr>
                      <w:pStyle w:val="Headerorfooter20"/>
                      <w:shd w:val="clear" w:color="auto" w:fill="auto"/>
                      <w:tabs>
                        <w:tab w:val="right" w:pos="9077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IČO: 27085317</w:t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Společnost zapsané do obchodního rejstříku vedeného Městským soudem v </w:t>
                    </w:r>
                    <w:r>
                      <w:rPr>
                        <w:sz w:val="12"/>
                        <w:szCs w:val="12"/>
                        <w:lang w:val="en-US" w:eastAsia="en-US" w:bidi="en-US"/>
                      </w:rPr>
                      <w:t xml:space="preserve">Prato, </w:t>
                    </w:r>
                    <w:r>
                      <w:rPr>
                        <w:sz w:val="12"/>
                        <w:szCs w:val="12"/>
                      </w:rPr>
                      <w:t>oddíl C, vložka 95141.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CA6" w:rsidRDefault="00477CA6"/>
  </w:footnote>
  <w:footnote w:type="continuationSeparator" w:id="0">
    <w:p w:rsidR="00477CA6" w:rsidRDefault="00477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34" w:rsidRDefault="00F1330F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652780</wp:posOffset>
              </wp:positionH>
              <wp:positionV relativeFrom="page">
                <wp:posOffset>443865</wp:posOffset>
              </wp:positionV>
              <wp:extent cx="82550" cy="577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7434" w:rsidRDefault="00DA7434">
                          <w:pPr>
                            <w:pStyle w:val="Headerorfooter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6" type="#_x0000_t202" style="position:absolute;margin-left:51.4pt;margin-top:34.95pt;width:6.5pt;height:4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" filled="f" stroked="f">
              <v:textbox style="mso-fit-shape-to-text:t" inset="0,0,0,0">
                <w:txbxContent>
                  <w:p w:rsidR="00DA7434" w:rsidRDefault="00DA7434">
                    <w:pPr>
                      <w:pStyle w:val="Headerorfooter20"/>
                      <w:shd w:val="clear" w:color="auto" w:fill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34" w:rsidRDefault="00DA7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856"/>
    <w:multiLevelType w:val="multilevel"/>
    <w:tmpl w:val="E8EE908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C653E"/>
    <w:multiLevelType w:val="multilevel"/>
    <w:tmpl w:val="8A78AEDA"/>
    <w:lvl w:ilvl="0">
      <w:start w:val="1"/>
      <w:numFmt w:val="bullet"/>
      <w:lvlText w:val="#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16234"/>
    <w:multiLevelType w:val="multilevel"/>
    <w:tmpl w:val="6BD0A49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74508"/>
    <w:multiLevelType w:val="multilevel"/>
    <w:tmpl w:val="2DA43AC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A632E"/>
    <w:multiLevelType w:val="multilevel"/>
    <w:tmpl w:val="59DE2D48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34"/>
    <w:rsid w:val="00272C6F"/>
    <w:rsid w:val="00434523"/>
    <w:rsid w:val="00477CA6"/>
    <w:rsid w:val="0067072D"/>
    <w:rsid w:val="00DA7434"/>
    <w:rsid w:val="00E91CDE"/>
    <w:rsid w:val="00F1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5BAB5"/>
  <w15:docId w15:val="{B11F612A-2E3B-4EB7-A327-E0ECB7DD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72"/>
      <w:szCs w:val="72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40"/>
      <w:jc w:val="both"/>
    </w:pPr>
    <w:rPr>
      <w:rFonts w:ascii="Garamond" w:eastAsia="Garamond" w:hAnsi="Garamond" w:cs="Garamond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9" w:lineRule="auto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40"/>
      <w:jc w:val="both"/>
    </w:pPr>
    <w:rPr>
      <w:rFonts w:ascii="Garamond" w:eastAsia="Garamond" w:hAnsi="Garamond" w:cs="Garamond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Verdana" w:eastAsia="Verdana" w:hAnsi="Verdana" w:cs="Verdana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0"/>
      <w:ind w:left="280"/>
      <w:outlineLvl w:val="0"/>
    </w:pPr>
    <w:rPr>
      <w:rFonts w:ascii="Times New Roman" w:eastAsia="Times New Roman" w:hAnsi="Times New Roman" w:cs="Times New Roman"/>
      <w:smallCaps/>
      <w:sz w:val="72"/>
      <w:szCs w:val="72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52" w:lineRule="auto"/>
      <w:ind w:left="720" w:hanging="34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59" w:lineRule="auto"/>
      <w:jc w:val="both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272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2C6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72C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C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3</cp:revision>
  <dcterms:created xsi:type="dcterms:W3CDTF">2021-02-24T12:03:00Z</dcterms:created>
  <dcterms:modified xsi:type="dcterms:W3CDTF">2021-02-25T10:04:00Z</dcterms:modified>
</cp:coreProperties>
</file>