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11BFC" w14:textId="77777777" w:rsidR="005032AE" w:rsidRDefault="005032AE" w:rsidP="005032AE">
      <w:pPr>
        <w:pStyle w:val="Nzev"/>
        <w:spacing w:line="360" w:lineRule="auto"/>
        <w:rPr>
          <w:rFonts w:ascii="Calibri" w:hAnsi="Calibri"/>
          <w:b/>
        </w:rPr>
      </w:pPr>
      <w:r w:rsidRPr="004D7E62">
        <w:rPr>
          <w:rFonts w:ascii="Calibri" w:hAnsi="Calibri"/>
          <w:b/>
        </w:rPr>
        <w:t xml:space="preserve">Smlouva o </w:t>
      </w:r>
      <w:r>
        <w:rPr>
          <w:rFonts w:ascii="Calibri" w:hAnsi="Calibri"/>
          <w:b/>
        </w:rPr>
        <w:t>účasti na řešení projektu</w:t>
      </w:r>
    </w:p>
    <w:p w14:paraId="635B7347" w14:textId="77777777" w:rsidR="005032AE" w:rsidRPr="00783E39" w:rsidRDefault="005032AE" w:rsidP="005032AE">
      <w:pPr>
        <w:spacing w:line="360" w:lineRule="auto"/>
        <w:jc w:val="center"/>
        <w:rPr>
          <w:rFonts w:ascii="Calibri" w:hAnsi="Calibri"/>
          <w:b/>
          <w:sz w:val="28"/>
          <w:szCs w:val="28"/>
        </w:rPr>
      </w:pPr>
      <w:r w:rsidRPr="007B1188">
        <w:rPr>
          <w:rFonts w:ascii="Calibri" w:hAnsi="Calibri" w:cs="Arial"/>
          <w:b/>
          <w:sz w:val="22"/>
          <w:szCs w:val="22"/>
        </w:rPr>
        <w:t>„</w:t>
      </w:r>
      <w:sdt>
        <w:sdtPr>
          <w:rPr>
            <w:rFonts w:ascii="Calibri" w:hAnsi="Calibri" w:cs="Arial"/>
            <w:b/>
            <w:sz w:val="22"/>
            <w:szCs w:val="22"/>
          </w:rPr>
          <w:id w:val="2136514501"/>
          <w:placeholder>
            <w:docPart w:val="8FEA08C27C27448AAB1D6689678EE975"/>
          </w:placeholder>
          <w:text/>
        </w:sdtPr>
        <w:sdtContent>
          <w:r w:rsidR="007B1188" w:rsidRPr="00A2480F">
            <w:rPr>
              <w:rFonts w:ascii="Calibri" w:hAnsi="Calibri" w:cs="Arial"/>
              <w:b/>
              <w:sz w:val="22"/>
              <w:szCs w:val="22"/>
            </w:rPr>
            <w:t xml:space="preserve">Mechanizmy potlačující </w:t>
          </w:r>
          <w:proofErr w:type="spellStart"/>
          <w:r w:rsidR="007B1188" w:rsidRPr="00A2480F">
            <w:rPr>
              <w:rFonts w:ascii="Calibri" w:hAnsi="Calibri" w:cs="Arial"/>
              <w:b/>
              <w:sz w:val="22"/>
              <w:szCs w:val="22"/>
            </w:rPr>
            <w:t>mobbing</w:t>
          </w:r>
          <w:proofErr w:type="spellEnd"/>
          <w:r w:rsidR="007B1188" w:rsidRPr="00A2480F">
            <w:rPr>
              <w:rFonts w:ascii="Calibri" w:hAnsi="Calibri" w:cs="Arial"/>
              <w:b/>
              <w:sz w:val="22"/>
              <w:szCs w:val="22"/>
            </w:rPr>
            <w:t xml:space="preserve">, </w:t>
          </w:r>
          <w:proofErr w:type="spellStart"/>
          <w:r w:rsidR="007B1188" w:rsidRPr="00A2480F">
            <w:rPr>
              <w:rFonts w:ascii="Calibri" w:hAnsi="Calibri" w:cs="Arial"/>
              <w:b/>
              <w:sz w:val="22"/>
              <w:szCs w:val="22"/>
            </w:rPr>
            <w:t>bossing</w:t>
          </w:r>
          <w:proofErr w:type="spellEnd"/>
          <w:r w:rsidR="007B1188" w:rsidRPr="00A2480F">
            <w:rPr>
              <w:rFonts w:ascii="Calibri" w:hAnsi="Calibri" w:cs="Arial"/>
              <w:b/>
              <w:sz w:val="22"/>
              <w:szCs w:val="22"/>
            </w:rPr>
            <w:t xml:space="preserve"> a </w:t>
          </w:r>
          <w:proofErr w:type="spellStart"/>
          <w:r w:rsidR="007B1188" w:rsidRPr="00A2480F">
            <w:rPr>
              <w:rFonts w:ascii="Calibri" w:hAnsi="Calibri" w:cs="Arial"/>
              <w:b/>
              <w:sz w:val="22"/>
              <w:szCs w:val="22"/>
            </w:rPr>
            <w:t>staffing</w:t>
          </w:r>
          <w:proofErr w:type="spellEnd"/>
          <w:r w:rsidR="007B1188" w:rsidRPr="00A2480F">
            <w:rPr>
              <w:rFonts w:ascii="Calibri" w:hAnsi="Calibri" w:cs="Arial"/>
              <w:b/>
              <w:sz w:val="22"/>
              <w:szCs w:val="22"/>
            </w:rPr>
            <w:t xml:space="preserve"> - patologické pracovní vzta</w:t>
          </w:r>
          <w:r w:rsidR="004E6C20" w:rsidRPr="00A2480F">
            <w:rPr>
              <w:rFonts w:ascii="Calibri" w:hAnsi="Calibri" w:cs="Arial"/>
              <w:b/>
              <w:sz w:val="22"/>
              <w:szCs w:val="22"/>
            </w:rPr>
            <w:t>hy ohrožující zdraví zaměstnanců</w:t>
          </w:r>
        </w:sdtContent>
      </w:sdt>
      <w:r w:rsidRPr="007B1188">
        <w:rPr>
          <w:rFonts w:ascii="Calibri" w:hAnsi="Calibri" w:cs="Arial"/>
          <w:b/>
          <w:sz w:val="22"/>
          <w:szCs w:val="22"/>
        </w:rPr>
        <w:t>“</w:t>
      </w:r>
      <w:r w:rsidR="00FA2FF5">
        <w:rPr>
          <w:rFonts w:ascii="Calibri" w:hAnsi="Calibri" w:cs="Arial"/>
          <w:b/>
          <w:sz w:val="28"/>
          <w:szCs w:val="28"/>
        </w:rPr>
        <w:t xml:space="preserve"> </w:t>
      </w:r>
    </w:p>
    <w:p w14:paraId="466257BD" w14:textId="103B98D0" w:rsidR="005032AE" w:rsidRDefault="005032AE" w:rsidP="005032AE">
      <w:pPr>
        <w:spacing w:line="360" w:lineRule="auto"/>
        <w:jc w:val="both"/>
        <w:rPr>
          <w:rFonts w:ascii="Calibri" w:hAnsi="Calibri"/>
          <w:sz w:val="22"/>
          <w:szCs w:val="22"/>
        </w:rPr>
      </w:pPr>
      <w:r w:rsidRPr="00783E39">
        <w:rPr>
          <w:rFonts w:ascii="Calibri" w:hAnsi="Calibri"/>
          <w:sz w:val="22"/>
          <w:szCs w:val="22"/>
        </w:rPr>
        <w:t xml:space="preserve">TATO SMLOUVA O ÚČASTI NA ŘEŠENÍ PROJEKTU </w:t>
      </w:r>
      <w:r w:rsidR="00FA2FF5" w:rsidRPr="00FA2FF5">
        <w:rPr>
          <w:rFonts w:ascii="Calibri" w:hAnsi="Calibri"/>
          <w:sz w:val="22"/>
          <w:szCs w:val="22"/>
        </w:rPr>
        <w:t>„</w:t>
      </w:r>
      <w:sdt>
        <w:sdtPr>
          <w:rPr>
            <w:rFonts w:ascii="Calibri" w:hAnsi="Calibri" w:cs="Arial"/>
            <w:sz w:val="22"/>
            <w:szCs w:val="22"/>
          </w:rPr>
          <w:id w:val="1390617012"/>
          <w:placeholder>
            <w:docPart w:val="9CF3C4E0AE5B4E629376B4A1DF243840"/>
          </w:placeholder>
          <w:text/>
        </w:sdtPr>
        <w:sdtContent>
          <w:r w:rsidR="003F5E10" w:rsidRPr="003F5E10">
            <w:rPr>
              <w:rFonts w:ascii="Calibri" w:hAnsi="Calibri" w:cs="Arial"/>
              <w:sz w:val="22"/>
              <w:szCs w:val="22"/>
            </w:rPr>
            <w:t>MECHANIZMY POTLAČUJÍCÍ MOBBING, BOSSING A STAFFING - PATOLOGICKÉ PRACOVNÍ VZTAHY OHROŽUJÍCÍ ZDRAVÍ ZAMĚSTNANC</w:t>
          </w:r>
          <w:r w:rsidR="003F5E10">
            <w:rPr>
              <w:rFonts w:ascii="Calibri" w:hAnsi="Calibri" w:cs="Arial"/>
              <w:sz w:val="22"/>
              <w:szCs w:val="22"/>
            </w:rPr>
            <w:t>Ů</w:t>
          </w:r>
        </w:sdtContent>
      </w:sdt>
      <w:r w:rsidR="00FA2FF5" w:rsidRPr="007B1188">
        <w:rPr>
          <w:rFonts w:ascii="Calibri" w:hAnsi="Calibri"/>
          <w:sz w:val="22"/>
          <w:szCs w:val="22"/>
        </w:rPr>
        <w:t xml:space="preserve">“ </w:t>
      </w:r>
      <w:r w:rsidRPr="00783E39">
        <w:rPr>
          <w:rFonts w:ascii="Calibri" w:hAnsi="Calibri"/>
          <w:sz w:val="22"/>
          <w:szCs w:val="22"/>
        </w:rPr>
        <w:t>BYLA UZAVŘENA NÍŽE UVEDENÉHO DNE, MĚSÍCE A ROKU MEZI TĚMITO SMLUVNÍMI STRANAMI</w:t>
      </w:r>
    </w:p>
    <w:p w14:paraId="45CCCB8C" w14:textId="77777777" w:rsidR="005032AE" w:rsidRPr="00783E39" w:rsidRDefault="005032AE" w:rsidP="005032AE">
      <w:pPr>
        <w:spacing w:line="360" w:lineRule="auto"/>
        <w:jc w:val="both"/>
        <w:rPr>
          <w:rFonts w:ascii="Calibri" w:hAnsi="Calibri"/>
          <w:b/>
          <w:sz w:val="22"/>
          <w:szCs w:val="22"/>
        </w:rPr>
      </w:pPr>
    </w:p>
    <w:p w14:paraId="5CA98430" w14:textId="77777777" w:rsidR="005032AE" w:rsidRPr="00783E39" w:rsidRDefault="005032AE" w:rsidP="005032AE">
      <w:pPr>
        <w:spacing w:line="360" w:lineRule="auto"/>
        <w:jc w:val="both"/>
        <w:rPr>
          <w:rFonts w:ascii="Calibri" w:hAnsi="Calibri"/>
          <w:b/>
          <w:sz w:val="22"/>
          <w:szCs w:val="22"/>
        </w:rPr>
      </w:pPr>
      <w:r w:rsidRPr="00783E39">
        <w:rPr>
          <w:rFonts w:ascii="Calibri" w:hAnsi="Calibri"/>
          <w:b/>
          <w:sz w:val="22"/>
          <w:szCs w:val="22"/>
        </w:rPr>
        <w:t>I. Smluvní strany:</w:t>
      </w:r>
    </w:p>
    <w:p w14:paraId="6E410678" w14:textId="77777777" w:rsidR="005032AE" w:rsidRPr="00783E39" w:rsidRDefault="005032AE" w:rsidP="005032AE">
      <w:pPr>
        <w:spacing w:line="360" w:lineRule="auto"/>
        <w:jc w:val="both"/>
        <w:rPr>
          <w:rFonts w:ascii="Calibri" w:hAnsi="Calibri"/>
          <w:sz w:val="22"/>
          <w:szCs w:val="22"/>
        </w:rPr>
      </w:pPr>
    </w:p>
    <w:p w14:paraId="4FA20C0D" w14:textId="77777777" w:rsidR="005032AE" w:rsidRPr="00325D46" w:rsidRDefault="005032AE" w:rsidP="005032AE">
      <w:pPr>
        <w:spacing w:line="360" w:lineRule="auto"/>
        <w:jc w:val="both"/>
        <w:rPr>
          <w:rFonts w:ascii="Calibri" w:hAnsi="Calibri"/>
          <w:b/>
          <w:sz w:val="22"/>
          <w:szCs w:val="22"/>
        </w:rPr>
      </w:pPr>
      <w:r w:rsidRPr="00783E39">
        <w:rPr>
          <w:rFonts w:ascii="Calibri" w:hAnsi="Calibri"/>
          <w:sz w:val="22"/>
          <w:szCs w:val="22"/>
        </w:rPr>
        <w:t>Příjemce:</w:t>
      </w:r>
      <w:r w:rsidRPr="00783E39">
        <w:rPr>
          <w:rFonts w:ascii="Calibri" w:hAnsi="Calibri"/>
          <w:sz w:val="22"/>
          <w:szCs w:val="22"/>
        </w:rPr>
        <w:tab/>
      </w:r>
      <w:r w:rsidRPr="00783E39">
        <w:rPr>
          <w:rFonts w:ascii="Calibri" w:hAnsi="Calibri"/>
          <w:sz w:val="22"/>
          <w:szCs w:val="22"/>
        </w:rPr>
        <w:tab/>
      </w:r>
      <w:r w:rsidRPr="00783E39">
        <w:rPr>
          <w:rFonts w:ascii="Calibri" w:hAnsi="Calibri"/>
          <w:b/>
          <w:sz w:val="22"/>
          <w:szCs w:val="22"/>
        </w:rPr>
        <w:t>Výzkumný ústav bezpečnosti práce</w:t>
      </w:r>
      <w:r w:rsidRPr="00325D46">
        <w:rPr>
          <w:rFonts w:ascii="Calibri" w:hAnsi="Calibri"/>
          <w:b/>
          <w:sz w:val="22"/>
          <w:szCs w:val="22"/>
        </w:rPr>
        <w:t>, v.</w:t>
      </w:r>
      <w:r w:rsidR="00D8433D" w:rsidRPr="00325D46">
        <w:rPr>
          <w:rFonts w:ascii="Calibri" w:hAnsi="Calibri"/>
          <w:b/>
          <w:sz w:val="22"/>
          <w:szCs w:val="22"/>
        </w:rPr>
        <w:t xml:space="preserve"> </w:t>
      </w:r>
      <w:r w:rsidRPr="00325D46">
        <w:rPr>
          <w:rFonts w:ascii="Calibri" w:hAnsi="Calibri"/>
          <w:b/>
          <w:sz w:val="22"/>
          <w:szCs w:val="22"/>
        </w:rPr>
        <w:t>v.</w:t>
      </w:r>
      <w:r w:rsidR="00D8433D" w:rsidRPr="00325D46">
        <w:rPr>
          <w:rFonts w:ascii="Calibri" w:hAnsi="Calibri"/>
          <w:b/>
          <w:sz w:val="22"/>
          <w:szCs w:val="22"/>
        </w:rPr>
        <w:t xml:space="preserve"> </w:t>
      </w:r>
      <w:r w:rsidRPr="00325D46">
        <w:rPr>
          <w:rFonts w:ascii="Calibri" w:hAnsi="Calibri"/>
          <w:b/>
          <w:sz w:val="22"/>
          <w:szCs w:val="22"/>
        </w:rPr>
        <w:t>i.</w:t>
      </w:r>
    </w:p>
    <w:p w14:paraId="16B51C47" w14:textId="77777777" w:rsidR="005032AE" w:rsidRPr="00325D46" w:rsidRDefault="005032AE" w:rsidP="005032AE">
      <w:pPr>
        <w:spacing w:line="360" w:lineRule="auto"/>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se sídlem: Jeruzalémská 1283/9, 116 52 Praha 1</w:t>
      </w:r>
    </w:p>
    <w:p w14:paraId="3D0A8332" w14:textId="77777777" w:rsidR="005032AE" w:rsidRPr="00325D46" w:rsidRDefault="005032AE" w:rsidP="005032AE">
      <w:pPr>
        <w:spacing w:line="360" w:lineRule="auto"/>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IČ: 00025950</w:t>
      </w:r>
    </w:p>
    <w:p w14:paraId="5757DFDE" w14:textId="77777777" w:rsidR="005032AE" w:rsidRPr="00325D46" w:rsidRDefault="005032AE" w:rsidP="005032AE">
      <w:pPr>
        <w:spacing w:line="360" w:lineRule="auto"/>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DIČ: CZ00025950</w:t>
      </w:r>
    </w:p>
    <w:p w14:paraId="61342528" w14:textId="7945EA9C" w:rsidR="005032AE" w:rsidRPr="00325D46" w:rsidRDefault="005032AE" w:rsidP="005032AE">
      <w:pPr>
        <w:spacing w:line="360" w:lineRule="auto"/>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 xml:space="preserve">číslo bankovního účtu: </w:t>
      </w:r>
      <w:proofErr w:type="spellStart"/>
      <w:r w:rsidR="003F5E10">
        <w:rPr>
          <w:rFonts w:ascii="Calibri" w:hAnsi="Calibri"/>
          <w:sz w:val="22"/>
          <w:szCs w:val="22"/>
        </w:rPr>
        <w:t>xxxxxxxxxxxxxxxxxxxxxx</w:t>
      </w:r>
      <w:proofErr w:type="spellEnd"/>
    </w:p>
    <w:p w14:paraId="288263BF" w14:textId="77777777" w:rsidR="005032AE" w:rsidRPr="00325D46" w:rsidRDefault="005032AE" w:rsidP="005032AE">
      <w:pPr>
        <w:spacing w:line="360" w:lineRule="auto"/>
        <w:jc w:val="both"/>
        <w:rPr>
          <w:rFonts w:ascii="Calibri" w:hAnsi="Calibri"/>
          <w:sz w:val="22"/>
          <w:szCs w:val="22"/>
        </w:rPr>
      </w:pPr>
    </w:p>
    <w:p w14:paraId="2D3965AA" w14:textId="77777777" w:rsidR="005032AE" w:rsidRPr="00783E39" w:rsidRDefault="005032AE" w:rsidP="005032AE">
      <w:pPr>
        <w:spacing w:line="360" w:lineRule="auto"/>
        <w:jc w:val="both"/>
        <w:rPr>
          <w:rFonts w:ascii="Calibri" w:hAnsi="Calibri"/>
          <w:sz w:val="22"/>
          <w:szCs w:val="22"/>
        </w:rPr>
      </w:pPr>
      <w:r w:rsidRPr="00325D46">
        <w:rPr>
          <w:rFonts w:ascii="Calibri" w:hAnsi="Calibri"/>
          <w:sz w:val="22"/>
          <w:szCs w:val="22"/>
        </w:rPr>
        <w:t>Zastoupen</w:t>
      </w:r>
      <w:r w:rsidR="008D22EC">
        <w:rPr>
          <w:rFonts w:ascii="Calibri" w:hAnsi="Calibri"/>
          <w:sz w:val="22"/>
          <w:szCs w:val="22"/>
        </w:rPr>
        <w:t>ý</w:t>
      </w:r>
      <w:r w:rsidRPr="00325D46">
        <w:rPr>
          <w:rFonts w:ascii="Calibri" w:hAnsi="Calibri"/>
          <w:sz w:val="22"/>
          <w:szCs w:val="22"/>
        </w:rPr>
        <w:t>:</w:t>
      </w:r>
      <w:r w:rsidRPr="00325D46">
        <w:rPr>
          <w:rFonts w:ascii="Calibri" w:hAnsi="Calibri"/>
          <w:sz w:val="22"/>
          <w:szCs w:val="22"/>
        </w:rPr>
        <w:tab/>
      </w:r>
      <w:r w:rsidRPr="00325D46">
        <w:rPr>
          <w:rFonts w:ascii="Calibri" w:hAnsi="Calibri"/>
          <w:sz w:val="22"/>
          <w:szCs w:val="22"/>
        </w:rPr>
        <w:tab/>
      </w:r>
      <w:r w:rsidR="008D22EC">
        <w:rPr>
          <w:rFonts w:ascii="Calibri" w:hAnsi="Calibri"/>
          <w:sz w:val="22"/>
          <w:szCs w:val="22"/>
        </w:rPr>
        <w:t>Ph</w:t>
      </w:r>
      <w:r w:rsidRPr="00325D46">
        <w:rPr>
          <w:rFonts w:ascii="Calibri" w:hAnsi="Calibri"/>
          <w:sz w:val="22"/>
          <w:szCs w:val="22"/>
        </w:rPr>
        <w:t xml:space="preserve">Dr. </w:t>
      </w:r>
      <w:r w:rsidR="008D22EC">
        <w:rPr>
          <w:rFonts w:ascii="Calibri" w:hAnsi="Calibri"/>
          <w:sz w:val="22"/>
          <w:szCs w:val="22"/>
        </w:rPr>
        <w:t>Davidem Michalíkem</w:t>
      </w:r>
      <w:r w:rsidRPr="00325D46">
        <w:rPr>
          <w:rFonts w:ascii="Calibri" w:hAnsi="Calibri"/>
          <w:sz w:val="22"/>
          <w:szCs w:val="22"/>
        </w:rPr>
        <w:t>, Ph.D.</w:t>
      </w:r>
      <w:r w:rsidR="00AB3E34">
        <w:rPr>
          <w:rFonts w:ascii="Calibri" w:hAnsi="Calibri"/>
          <w:sz w:val="22"/>
          <w:szCs w:val="22"/>
        </w:rPr>
        <w:t xml:space="preserve"> DBA</w:t>
      </w:r>
      <w:r w:rsidRPr="00325D46">
        <w:rPr>
          <w:rFonts w:ascii="Calibri" w:hAnsi="Calibri"/>
          <w:sz w:val="22"/>
          <w:szCs w:val="22"/>
        </w:rPr>
        <w:t>, ředitelem</w:t>
      </w:r>
    </w:p>
    <w:p w14:paraId="0DFDE4FB" w14:textId="77777777" w:rsidR="005032AE" w:rsidRPr="00783E39" w:rsidRDefault="005032AE" w:rsidP="005032AE">
      <w:pPr>
        <w:spacing w:line="360" w:lineRule="auto"/>
        <w:ind w:left="1416" w:firstLine="708"/>
        <w:jc w:val="both"/>
        <w:rPr>
          <w:rFonts w:ascii="Calibri" w:hAnsi="Calibri"/>
          <w:sz w:val="22"/>
          <w:szCs w:val="22"/>
        </w:rPr>
      </w:pPr>
      <w:r w:rsidRPr="00783E39">
        <w:rPr>
          <w:rFonts w:ascii="Calibri" w:hAnsi="Calibri"/>
          <w:sz w:val="22"/>
          <w:szCs w:val="22"/>
        </w:rPr>
        <w:t>(dále jen „příjemce“ nebo „VÚBP“)</w:t>
      </w:r>
    </w:p>
    <w:p w14:paraId="604629D4" w14:textId="77777777" w:rsidR="005032AE" w:rsidRPr="00783E39" w:rsidRDefault="005032AE" w:rsidP="005032AE">
      <w:pPr>
        <w:spacing w:line="360" w:lineRule="auto"/>
        <w:jc w:val="both"/>
        <w:rPr>
          <w:rFonts w:ascii="Calibri" w:hAnsi="Calibri"/>
          <w:sz w:val="22"/>
          <w:szCs w:val="22"/>
        </w:rPr>
      </w:pPr>
    </w:p>
    <w:p w14:paraId="7EBF9024" w14:textId="77777777" w:rsidR="005032AE" w:rsidRPr="00783E39" w:rsidRDefault="005032AE" w:rsidP="005032AE">
      <w:pPr>
        <w:spacing w:line="360" w:lineRule="auto"/>
        <w:jc w:val="both"/>
        <w:rPr>
          <w:rFonts w:ascii="Calibri" w:hAnsi="Calibri"/>
          <w:b/>
          <w:sz w:val="22"/>
          <w:szCs w:val="22"/>
        </w:rPr>
      </w:pPr>
      <w:r w:rsidRPr="00783E39">
        <w:rPr>
          <w:rFonts w:ascii="Calibri" w:hAnsi="Calibri"/>
          <w:b/>
          <w:sz w:val="22"/>
          <w:szCs w:val="22"/>
        </w:rPr>
        <w:t>a</w:t>
      </w:r>
    </w:p>
    <w:p w14:paraId="1609A506" w14:textId="77777777" w:rsidR="005032AE" w:rsidRPr="00783E39" w:rsidRDefault="005032AE" w:rsidP="005032AE">
      <w:pPr>
        <w:spacing w:line="360" w:lineRule="auto"/>
        <w:jc w:val="both"/>
        <w:rPr>
          <w:rFonts w:ascii="Calibri" w:hAnsi="Calibri"/>
          <w:sz w:val="22"/>
          <w:szCs w:val="22"/>
        </w:rPr>
      </w:pPr>
    </w:p>
    <w:p w14:paraId="0B0C990C" w14:textId="77777777" w:rsidR="005032AE" w:rsidRPr="00D76568" w:rsidRDefault="005032AE" w:rsidP="005032AE">
      <w:pPr>
        <w:spacing w:line="360" w:lineRule="auto"/>
        <w:jc w:val="both"/>
        <w:rPr>
          <w:rFonts w:ascii="Calibri" w:hAnsi="Calibri"/>
          <w:b/>
          <w:sz w:val="22"/>
          <w:szCs w:val="22"/>
        </w:rPr>
      </w:pPr>
      <w:r w:rsidRPr="00783E39">
        <w:rPr>
          <w:rFonts w:ascii="Calibri" w:hAnsi="Calibri"/>
          <w:sz w:val="22"/>
          <w:szCs w:val="22"/>
        </w:rPr>
        <w:t>Další účastník projektu:</w:t>
      </w:r>
      <w:r w:rsidRPr="00783E39">
        <w:rPr>
          <w:rFonts w:ascii="Calibri" w:hAnsi="Calibri"/>
          <w:sz w:val="22"/>
          <w:szCs w:val="22"/>
        </w:rPr>
        <w:tab/>
      </w:r>
      <w:r w:rsidR="007B1188" w:rsidRPr="00D76568">
        <w:rPr>
          <w:rFonts w:ascii="Calibri" w:hAnsi="Calibri"/>
          <w:b/>
          <w:sz w:val="22"/>
          <w:szCs w:val="22"/>
        </w:rPr>
        <w:t>Ústav státu a práva AV ČR, v. v. i.</w:t>
      </w:r>
    </w:p>
    <w:p w14:paraId="7D5807DE" w14:textId="77777777" w:rsidR="005032AE" w:rsidRPr="00D76568" w:rsidRDefault="005032AE" w:rsidP="00D96D90">
      <w:pPr>
        <w:spacing w:line="360" w:lineRule="auto"/>
        <w:jc w:val="both"/>
        <w:rPr>
          <w:rFonts w:ascii="Calibri" w:hAnsi="Calibri"/>
          <w:sz w:val="22"/>
          <w:szCs w:val="22"/>
        </w:rPr>
      </w:pPr>
      <w:r w:rsidRPr="00D76568">
        <w:rPr>
          <w:rFonts w:ascii="Calibri" w:hAnsi="Calibri"/>
          <w:sz w:val="22"/>
          <w:szCs w:val="22"/>
        </w:rPr>
        <w:tab/>
      </w:r>
      <w:r w:rsidRPr="00D76568">
        <w:rPr>
          <w:rFonts w:ascii="Calibri" w:hAnsi="Calibri"/>
          <w:sz w:val="22"/>
          <w:szCs w:val="22"/>
        </w:rPr>
        <w:tab/>
      </w:r>
      <w:r w:rsidRPr="00D76568">
        <w:rPr>
          <w:rFonts w:ascii="Calibri" w:hAnsi="Calibri"/>
          <w:sz w:val="22"/>
          <w:szCs w:val="22"/>
        </w:rPr>
        <w:tab/>
        <w:t>se sídle</w:t>
      </w:r>
      <w:r w:rsidR="00191451" w:rsidRPr="00D76568">
        <w:rPr>
          <w:rFonts w:ascii="Calibri" w:hAnsi="Calibri"/>
          <w:sz w:val="22"/>
          <w:szCs w:val="22"/>
        </w:rPr>
        <w:t xml:space="preserve">m: </w:t>
      </w:r>
      <w:r w:rsidR="007B1188" w:rsidRPr="00D76568">
        <w:rPr>
          <w:rFonts w:ascii="Calibri" w:hAnsi="Calibri"/>
          <w:sz w:val="22"/>
          <w:szCs w:val="22"/>
        </w:rPr>
        <w:t>Národní 18, 116 00 Praha 1 – Nové Město</w:t>
      </w:r>
    </w:p>
    <w:p w14:paraId="3532DDCA" w14:textId="77777777" w:rsidR="005032AE" w:rsidRPr="00D76568" w:rsidRDefault="00191451" w:rsidP="005032AE">
      <w:pPr>
        <w:spacing w:line="360" w:lineRule="auto"/>
        <w:jc w:val="both"/>
        <w:rPr>
          <w:rFonts w:ascii="Calibri" w:hAnsi="Calibri"/>
          <w:sz w:val="22"/>
          <w:szCs w:val="22"/>
        </w:rPr>
      </w:pPr>
      <w:r w:rsidRPr="00D76568">
        <w:rPr>
          <w:rFonts w:ascii="Calibri" w:hAnsi="Calibri"/>
          <w:sz w:val="22"/>
          <w:szCs w:val="22"/>
        </w:rPr>
        <w:tab/>
      </w:r>
      <w:r w:rsidRPr="00D76568">
        <w:rPr>
          <w:rFonts w:ascii="Calibri" w:hAnsi="Calibri"/>
          <w:sz w:val="22"/>
          <w:szCs w:val="22"/>
        </w:rPr>
        <w:tab/>
      </w:r>
      <w:r w:rsidRPr="00D76568">
        <w:rPr>
          <w:rFonts w:ascii="Calibri" w:hAnsi="Calibri"/>
          <w:sz w:val="22"/>
          <w:szCs w:val="22"/>
        </w:rPr>
        <w:tab/>
        <w:t xml:space="preserve">IČ: </w:t>
      </w:r>
      <w:r w:rsidR="007B1188" w:rsidRPr="00D76568">
        <w:rPr>
          <w:rFonts w:ascii="Calibri" w:hAnsi="Calibri"/>
          <w:sz w:val="22"/>
          <w:szCs w:val="22"/>
        </w:rPr>
        <w:t>68378122</w:t>
      </w:r>
    </w:p>
    <w:p w14:paraId="7B7357E2" w14:textId="77777777" w:rsidR="005032AE" w:rsidRPr="00D76568" w:rsidRDefault="00407623" w:rsidP="005032AE">
      <w:pPr>
        <w:spacing w:line="360" w:lineRule="auto"/>
        <w:jc w:val="both"/>
        <w:rPr>
          <w:rFonts w:ascii="Calibri" w:hAnsi="Calibri"/>
          <w:sz w:val="22"/>
          <w:szCs w:val="22"/>
        </w:rPr>
      </w:pPr>
      <w:r w:rsidRPr="00D76568">
        <w:rPr>
          <w:rFonts w:ascii="Calibri" w:hAnsi="Calibri"/>
          <w:sz w:val="22"/>
          <w:szCs w:val="22"/>
        </w:rPr>
        <w:tab/>
      </w:r>
      <w:r w:rsidRPr="00D76568">
        <w:rPr>
          <w:rFonts w:ascii="Calibri" w:hAnsi="Calibri"/>
          <w:sz w:val="22"/>
          <w:szCs w:val="22"/>
        </w:rPr>
        <w:tab/>
      </w:r>
      <w:r w:rsidRPr="00D76568">
        <w:rPr>
          <w:rFonts w:ascii="Calibri" w:hAnsi="Calibri"/>
          <w:sz w:val="22"/>
          <w:szCs w:val="22"/>
        </w:rPr>
        <w:tab/>
        <w:t>DIČ: C</w:t>
      </w:r>
      <w:r w:rsidR="007B1188" w:rsidRPr="00D76568">
        <w:rPr>
          <w:rFonts w:ascii="Calibri" w:hAnsi="Calibri"/>
          <w:sz w:val="22"/>
          <w:szCs w:val="22"/>
        </w:rPr>
        <w:t>68378122</w:t>
      </w:r>
    </w:p>
    <w:p w14:paraId="12FF8093" w14:textId="46B9BAD0" w:rsidR="005032AE" w:rsidRPr="00D76568" w:rsidRDefault="00407623" w:rsidP="005032AE">
      <w:pPr>
        <w:spacing w:line="360" w:lineRule="auto"/>
        <w:ind w:left="1416" w:firstLine="708"/>
        <w:jc w:val="both"/>
        <w:rPr>
          <w:rFonts w:ascii="Calibri" w:hAnsi="Calibri"/>
          <w:sz w:val="22"/>
          <w:szCs w:val="22"/>
        </w:rPr>
      </w:pPr>
      <w:r w:rsidRPr="00D76568">
        <w:rPr>
          <w:rFonts w:ascii="Calibri" w:hAnsi="Calibri"/>
          <w:sz w:val="22"/>
          <w:szCs w:val="22"/>
        </w:rPr>
        <w:t xml:space="preserve">číslo bankovního účtu: </w:t>
      </w:r>
      <w:proofErr w:type="spellStart"/>
      <w:r w:rsidR="003F5E10">
        <w:rPr>
          <w:rFonts w:ascii="Calibri" w:hAnsi="Calibri"/>
          <w:sz w:val="22"/>
          <w:szCs w:val="22"/>
        </w:rPr>
        <w:t>xxxxxxxxxxxxxxxxxxxxx</w:t>
      </w:r>
      <w:proofErr w:type="spellEnd"/>
    </w:p>
    <w:p w14:paraId="6EF44A76" w14:textId="77777777" w:rsidR="005032AE" w:rsidRPr="00D76568" w:rsidRDefault="005032AE" w:rsidP="005032AE">
      <w:pPr>
        <w:spacing w:line="360" w:lineRule="auto"/>
        <w:jc w:val="both"/>
        <w:rPr>
          <w:rFonts w:ascii="Calibri" w:hAnsi="Calibri"/>
          <w:sz w:val="22"/>
          <w:szCs w:val="22"/>
        </w:rPr>
      </w:pPr>
    </w:p>
    <w:p w14:paraId="2CD98083" w14:textId="77777777" w:rsidR="005032AE" w:rsidRPr="00783E39" w:rsidRDefault="005032AE" w:rsidP="005032AE">
      <w:pPr>
        <w:spacing w:line="360" w:lineRule="auto"/>
        <w:jc w:val="both"/>
        <w:rPr>
          <w:rFonts w:ascii="Calibri" w:hAnsi="Calibri"/>
          <w:sz w:val="22"/>
          <w:szCs w:val="22"/>
        </w:rPr>
      </w:pPr>
      <w:r w:rsidRPr="00D76568">
        <w:rPr>
          <w:rFonts w:ascii="Calibri" w:hAnsi="Calibri"/>
          <w:sz w:val="22"/>
          <w:szCs w:val="22"/>
        </w:rPr>
        <w:t>Zastoupen</w:t>
      </w:r>
      <w:r w:rsidR="00D96D90" w:rsidRPr="00D76568">
        <w:rPr>
          <w:rFonts w:ascii="Calibri" w:hAnsi="Calibri"/>
          <w:sz w:val="22"/>
          <w:szCs w:val="22"/>
        </w:rPr>
        <w:t>ý</w:t>
      </w:r>
      <w:r w:rsidRPr="00D76568">
        <w:rPr>
          <w:rFonts w:ascii="Calibri" w:hAnsi="Calibri"/>
          <w:sz w:val="22"/>
          <w:szCs w:val="22"/>
        </w:rPr>
        <w:t>:</w:t>
      </w:r>
      <w:r w:rsidRPr="00D76568">
        <w:rPr>
          <w:rFonts w:ascii="Calibri" w:hAnsi="Calibri"/>
          <w:sz w:val="22"/>
          <w:szCs w:val="22"/>
        </w:rPr>
        <w:tab/>
      </w:r>
      <w:r w:rsidR="00407623" w:rsidRPr="00D76568">
        <w:rPr>
          <w:rFonts w:ascii="Calibri" w:hAnsi="Calibri"/>
          <w:sz w:val="22"/>
          <w:szCs w:val="22"/>
        </w:rPr>
        <w:tab/>
      </w:r>
      <w:r w:rsidR="007B1188" w:rsidRPr="00D76568">
        <w:rPr>
          <w:rFonts w:ascii="Calibri" w:hAnsi="Calibri"/>
          <w:sz w:val="22"/>
          <w:szCs w:val="22"/>
        </w:rPr>
        <w:t xml:space="preserve">JUDr. Jánem </w:t>
      </w:r>
      <w:proofErr w:type="spellStart"/>
      <w:r w:rsidR="007B1188" w:rsidRPr="00D76568">
        <w:rPr>
          <w:rFonts w:ascii="Calibri" w:hAnsi="Calibri"/>
          <w:sz w:val="22"/>
          <w:szCs w:val="22"/>
        </w:rPr>
        <w:t>Matejkou</w:t>
      </w:r>
      <w:proofErr w:type="spellEnd"/>
      <w:r w:rsidR="007B1188" w:rsidRPr="00D76568">
        <w:rPr>
          <w:rFonts w:ascii="Calibri" w:hAnsi="Calibri"/>
          <w:sz w:val="22"/>
          <w:szCs w:val="22"/>
        </w:rPr>
        <w:t>, Ph.D. ředitelem</w:t>
      </w:r>
    </w:p>
    <w:p w14:paraId="2F23EDF1" w14:textId="77777777" w:rsidR="005032AE" w:rsidRPr="00783E39" w:rsidRDefault="005032AE" w:rsidP="005032AE">
      <w:pPr>
        <w:spacing w:line="360" w:lineRule="auto"/>
        <w:ind w:left="1416" w:firstLine="708"/>
        <w:jc w:val="both"/>
        <w:rPr>
          <w:rFonts w:ascii="Calibri" w:hAnsi="Calibri"/>
          <w:sz w:val="22"/>
          <w:szCs w:val="22"/>
        </w:rPr>
      </w:pPr>
      <w:r w:rsidRPr="00783E39">
        <w:rPr>
          <w:rFonts w:ascii="Calibri" w:hAnsi="Calibri"/>
          <w:sz w:val="22"/>
          <w:szCs w:val="22"/>
        </w:rPr>
        <w:t>(d</w:t>
      </w:r>
      <w:r w:rsidR="000C1C14">
        <w:rPr>
          <w:rFonts w:ascii="Calibri" w:hAnsi="Calibri"/>
          <w:sz w:val="22"/>
          <w:szCs w:val="22"/>
        </w:rPr>
        <w:t>ále jen „další účastník</w:t>
      </w:r>
      <w:r w:rsidRPr="00783E39">
        <w:rPr>
          <w:rFonts w:ascii="Calibri" w:hAnsi="Calibri"/>
          <w:sz w:val="22"/>
          <w:szCs w:val="22"/>
        </w:rPr>
        <w:t>“)</w:t>
      </w:r>
    </w:p>
    <w:p w14:paraId="106C13EA" w14:textId="77777777" w:rsidR="005032AE" w:rsidRPr="00783E39" w:rsidRDefault="005032AE" w:rsidP="005032AE">
      <w:pPr>
        <w:spacing w:line="360" w:lineRule="auto"/>
        <w:jc w:val="both"/>
        <w:rPr>
          <w:rFonts w:ascii="Calibri" w:hAnsi="Calibri"/>
          <w:sz w:val="22"/>
          <w:szCs w:val="22"/>
        </w:rPr>
      </w:pPr>
    </w:p>
    <w:p w14:paraId="1D44B7ED" w14:textId="77777777" w:rsidR="00EC796F" w:rsidRDefault="00EC796F" w:rsidP="005032AE">
      <w:pPr>
        <w:spacing w:line="360" w:lineRule="auto"/>
        <w:jc w:val="both"/>
        <w:rPr>
          <w:rFonts w:ascii="Calibri" w:hAnsi="Calibri"/>
          <w:sz w:val="22"/>
          <w:szCs w:val="22"/>
        </w:rPr>
      </w:pPr>
    </w:p>
    <w:p w14:paraId="7050B03F" w14:textId="77777777" w:rsidR="005032AE" w:rsidRPr="00783E39" w:rsidRDefault="005032AE" w:rsidP="005032AE">
      <w:pPr>
        <w:spacing w:line="360" w:lineRule="auto"/>
        <w:jc w:val="both"/>
        <w:rPr>
          <w:rFonts w:ascii="Calibri" w:hAnsi="Calibri"/>
          <w:sz w:val="22"/>
          <w:szCs w:val="22"/>
        </w:rPr>
      </w:pPr>
      <w:r w:rsidRPr="00783E39">
        <w:rPr>
          <w:rFonts w:ascii="Calibri" w:hAnsi="Calibri"/>
          <w:sz w:val="22"/>
          <w:szCs w:val="22"/>
        </w:rPr>
        <w:t>(společně dále též jako „Smluvní strany“</w:t>
      </w:r>
      <w:r>
        <w:rPr>
          <w:rFonts w:ascii="Calibri" w:hAnsi="Calibri"/>
          <w:sz w:val="22"/>
          <w:szCs w:val="22"/>
        </w:rPr>
        <w:t xml:space="preserve"> a každá zvlášť také jako „Smluvní strana“</w:t>
      </w:r>
      <w:r w:rsidRPr="00783E39">
        <w:rPr>
          <w:rFonts w:ascii="Calibri" w:hAnsi="Calibri"/>
          <w:sz w:val="22"/>
          <w:szCs w:val="22"/>
        </w:rPr>
        <w:t>)</w:t>
      </w:r>
    </w:p>
    <w:p w14:paraId="62866715" w14:textId="77777777" w:rsidR="00EC796F" w:rsidRDefault="00EC796F" w:rsidP="005032AE">
      <w:pPr>
        <w:spacing w:line="360" w:lineRule="auto"/>
        <w:jc w:val="both"/>
        <w:rPr>
          <w:rFonts w:ascii="Calibri" w:hAnsi="Calibri"/>
          <w:b/>
          <w:sz w:val="22"/>
          <w:szCs w:val="22"/>
        </w:rPr>
      </w:pPr>
    </w:p>
    <w:p w14:paraId="592D76C1" w14:textId="77777777" w:rsidR="00EC796F" w:rsidRDefault="00EC796F" w:rsidP="005032AE">
      <w:pPr>
        <w:spacing w:line="360" w:lineRule="auto"/>
        <w:jc w:val="both"/>
        <w:rPr>
          <w:rFonts w:ascii="Calibri" w:hAnsi="Calibri"/>
          <w:b/>
          <w:sz w:val="22"/>
          <w:szCs w:val="22"/>
        </w:rPr>
      </w:pPr>
    </w:p>
    <w:p w14:paraId="4031BA0E" w14:textId="77777777" w:rsidR="00EC796F" w:rsidRDefault="00EC796F" w:rsidP="005032AE">
      <w:pPr>
        <w:spacing w:line="360" w:lineRule="auto"/>
        <w:jc w:val="both"/>
        <w:rPr>
          <w:rFonts w:ascii="Calibri" w:hAnsi="Calibri"/>
          <w:b/>
          <w:sz w:val="22"/>
          <w:szCs w:val="22"/>
        </w:rPr>
      </w:pPr>
    </w:p>
    <w:p w14:paraId="4EBB9329" w14:textId="77777777" w:rsidR="005032AE" w:rsidRPr="00783E39" w:rsidRDefault="005032AE" w:rsidP="005032AE">
      <w:pPr>
        <w:spacing w:line="360" w:lineRule="auto"/>
        <w:jc w:val="both"/>
        <w:rPr>
          <w:rFonts w:ascii="Calibri" w:hAnsi="Calibri"/>
          <w:b/>
          <w:sz w:val="22"/>
          <w:szCs w:val="22"/>
        </w:rPr>
      </w:pPr>
      <w:r w:rsidRPr="00783E39">
        <w:rPr>
          <w:rFonts w:ascii="Calibri" w:hAnsi="Calibri"/>
          <w:b/>
          <w:sz w:val="22"/>
          <w:szCs w:val="22"/>
        </w:rPr>
        <w:lastRenderedPageBreak/>
        <w:t>SMLUVNÍ STRANY UJEDNÁVAJÍ NÁSLEDUJÍCÍ:</w:t>
      </w:r>
    </w:p>
    <w:p w14:paraId="0D097133" w14:textId="77777777" w:rsidR="005032AE" w:rsidRPr="00783E39" w:rsidRDefault="005032AE" w:rsidP="005032AE">
      <w:pPr>
        <w:pStyle w:val="Tun"/>
        <w:spacing w:before="0" w:after="120" w:line="360" w:lineRule="auto"/>
        <w:jc w:val="both"/>
        <w:rPr>
          <w:rFonts w:ascii="Calibri" w:hAnsi="Calibri"/>
          <w:sz w:val="22"/>
          <w:szCs w:val="22"/>
        </w:rPr>
      </w:pPr>
      <w:r w:rsidRPr="00783E39">
        <w:rPr>
          <w:rFonts w:ascii="Calibri" w:hAnsi="Calibri"/>
          <w:sz w:val="22"/>
          <w:szCs w:val="22"/>
        </w:rPr>
        <w:t>II. Předmět smlouvy:</w:t>
      </w:r>
    </w:p>
    <w:p w14:paraId="3E487B2F" w14:textId="77777777" w:rsidR="005032AE" w:rsidRPr="00783E39" w:rsidRDefault="005032AE" w:rsidP="005032AE">
      <w:pPr>
        <w:pStyle w:val="Sslem"/>
        <w:spacing w:before="0" w:after="120" w:line="360" w:lineRule="auto"/>
        <w:jc w:val="both"/>
        <w:rPr>
          <w:rFonts w:ascii="Calibri" w:hAnsi="Calibri" w:cs="Calibri"/>
          <w:sz w:val="22"/>
          <w:szCs w:val="22"/>
        </w:rPr>
      </w:pPr>
      <w:r w:rsidRPr="00783E39">
        <w:rPr>
          <w:rFonts w:ascii="Calibri" w:hAnsi="Calibri" w:cs="Calibri"/>
          <w:sz w:val="22"/>
          <w:szCs w:val="22"/>
        </w:rPr>
        <w:t xml:space="preserve">Smluvní strany touto Smlouvou upravují vzájemná práva a povinnosti při spolupráci Smluvních stran a zavazují se postupovat při spolupráci v souladu s touto Smlouvou a s řádnou péčí dodržovat všechny práva a povinnosti stanovené touto Smlouvou. Smlouva vymezuje a blíže konkretizuje vzájemná práva a povinnosti v rámci spolupráce Smluvních stran při realizaci projektu </w:t>
      </w:r>
      <w:r w:rsidRPr="007B1188">
        <w:rPr>
          <w:rFonts w:ascii="Calibri" w:hAnsi="Calibri" w:cs="Calibri"/>
          <w:sz w:val="22"/>
          <w:szCs w:val="22"/>
        </w:rPr>
        <w:t>„</w:t>
      </w:r>
      <w:sdt>
        <w:sdtPr>
          <w:rPr>
            <w:rFonts w:ascii="Calibri" w:hAnsi="Calibri" w:cs="Arial"/>
            <w:b/>
            <w:sz w:val="22"/>
            <w:szCs w:val="22"/>
          </w:rPr>
          <w:id w:val="767511410"/>
          <w:placeholder>
            <w:docPart w:val="522A4D09FE3A4C9587B3B2059190C4B6"/>
          </w:placeholder>
          <w:text/>
        </w:sdtPr>
        <w:sdtContent>
          <w:r w:rsidR="007B1188" w:rsidRPr="00D76568">
            <w:rPr>
              <w:rFonts w:ascii="Calibri" w:hAnsi="Calibri" w:cs="Arial"/>
              <w:b/>
              <w:sz w:val="22"/>
              <w:szCs w:val="22"/>
            </w:rPr>
            <w:t xml:space="preserve">Mechanizmy potlačující </w:t>
          </w:r>
          <w:proofErr w:type="spellStart"/>
          <w:r w:rsidR="007B1188" w:rsidRPr="00D76568">
            <w:rPr>
              <w:rFonts w:ascii="Calibri" w:hAnsi="Calibri" w:cs="Arial"/>
              <w:b/>
              <w:sz w:val="22"/>
              <w:szCs w:val="22"/>
            </w:rPr>
            <w:t>mobbing</w:t>
          </w:r>
          <w:proofErr w:type="spellEnd"/>
          <w:r w:rsidR="007B1188" w:rsidRPr="00D76568">
            <w:rPr>
              <w:rFonts w:ascii="Calibri" w:hAnsi="Calibri" w:cs="Arial"/>
              <w:b/>
              <w:sz w:val="22"/>
              <w:szCs w:val="22"/>
            </w:rPr>
            <w:t xml:space="preserve">, </w:t>
          </w:r>
          <w:proofErr w:type="spellStart"/>
          <w:r w:rsidR="007B1188" w:rsidRPr="00D76568">
            <w:rPr>
              <w:rFonts w:ascii="Calibri" w:hAnsi="Calibri" w:cs="Arial"/>
              <w:b/>
              <w:sz w:val="22"/>
              <w:szCs w:val="22"/>
            </w:rPr>
            <w:t>bossing</w:t>
          </w:r>
          <w:proofErr w:type="spellEnd"/>
          <w:r w:rsidR="007B1188" w:rsidRPr="00D76568">
            <w:rPr>
              <w:rFonts w:ascii="Calibri" w:hAnsi="Calibri" w:cs="Arial"/>
              <w:b/>
              <w:sz w:val="22"/>
              <w:szCs w:val="22"/>
            </w:rPr>
            <w:t xml:space="preserve"> a </w:t>
          </w:r>
          <w:proofErr w:type="spellStart"/>
          <w:r w:rsidR="007B1188" w:rsidRPr="00D76568">
            <w:rPr>
              <w:rFonts w:ascii="Calibri" w:hAnsi="Calibri" w:cs="Arial"/>
              <w:b/>
              <w:sz w:val="22"/>
              <w:szCs w:val="22"/>
            </w:rPr>
            <w:t>staffing</w:t>
          </w:r>
          <w:proofErr w:type="spellEnd"/>
          <w:r w:rsidR="007B1188" w:rsidRPr="00D76568">
            <w:rPr>
              <w:rFonts w:ascii="Calibri" w:hAnsi="Calibri" w:cs="Arial"/>
              <w:b/>
              <w:sz w:val="22"/>
              <w:szCs w:val="22"/>
            </w:rPr>
            <w:t xml:space="preserve"> - patologické pracovní vztahy ohrožující zdraví zaměstnanců</w:t>
          </w:r>
        </w:sdtContent>
      </w:sdt>
      <w:r w:rsidR="007B1188" w:rsidRPr="00D76568">
        <w:rPr>
          <w:rFonts w:ascii="Calibri" w:hAnsi="Calibri" w:cs="Arial"/>
          <w:b/>
          <w:sz w:val="22"/>
          <w:szCs w:val="22"/>
        </w:rPr>
        <w:t>.</w:t>
      </w:r>
      <w:r w:rsidRPr="007B1188">
        <w:rPr>
          <w:rFonts w:ascii="Calibri" w:hAnsi="Calibri" w:cs="Calibri"/>
          <w:b/>
          <w:sz w:val="22"/>
          <w:szCs w:val="22"/>
        </w:rPr>
        <w:t>“</w:t>
      </w:r>
      <w:r w:rsidRPr="00783E39">
        <w:rPr>
          <w:rFonts w:ascii="Calibri" w:hAnsi="Calibri" w:cs="Calibri"/>
          <w:sz w:val="22"/>
          <w:szCs w:val="22"/>
        </w:rPr>
        <w:t xml:space="preserve"> (dále jen „Projekt“) vedoucí k do</w:t>
      </w:r>
      <w:r w:rsidR="00407623">
        <w:rPr>
          <w:rFonts w:ascii="Calibri" w:hAnsi="Calibri" w:cs="Calibri"/>
          <w:sz w:val="22"/>
          <w:szCs w:val="22"/>
        </w:rPr>
        <w:t>sažení stanovených cílů t</w:t>
      </w:r>
      <w:r w:rsidR="008D22EC">
        <w:rPr>
          <w:rFonts w:ascii="Calibri" w:hAnsi="Calibri" w:cs="Calibri"/>
          <w:sz w:val="22"/>
          <w:szCs w:val="22"/>
        </w:rPr>
        <w:t>o</w:t>
      </w:r>
      <w:r w:rsidR="00407623">
        <w:rPr>
          <w:rFonts w:ascii="Calibri" w:hAnsi="Calibri" w:cs="Calibri"/>
          <w:sz w:val="22"/>
          <w:szCs w:val="22"/>
        </w:rPr>
        <w:t>h</w:t>
      </w:r>
      <w:r w:rsidR="008D22EC">
        <w:rPr>
          <w:rFonts w:ascii="Calibri" w:hAnsi="Calibri" w:cs="Calibri"/>
          <w:sz w:val="22"/>
          <w:szCs w:val="22"/>
        </w:rPr>
        <w:t>o</w:t>
      </w:r>
      <w:r w:rsidR="00407623">
        <w:rPr>
          <w:rFonts w:ascii="Calibri" w:hAnsi="Calibri" w:cs="Calibri"/>
          <w:sz w:val="22"/>
          <w:szCs w:val="22"/>
        </w:rPr>
        <w:t>to projekt</w:t>
      </w:r>
      <w:r w:rsidR="008D22EC">
        <w:rPr>
          <w:rFonts w:ascii="Calibri" w:hAnsi="Calibri" w:cs="Calibri"/>
          <w:sz w:val="22"/>
          <w:szCs w:val="22"/>
        </w:rPr>
        <w:t>u</w:t>
      </w:r>
      <w:r w:rsidRPr="00783E39">
        <w:rPr>
          <w:rFonts w:ascii="Calibri" w:hAnsi="Calibri" w:cs="Calibri"/>
          <w:sz w:val="22"/>
          <w:szCs w:val="22"/>
        </w:rPr>
        <w:t xml:space="preserve">. </w:t>
      </w:r>
    </w:p>
    <w:p w14:paraId="7DAA82C0" w14:textId="77777777" w:rsidR="005032AE" w:rsidRPr="00783E39" w:rsidRDefault="005032AE" w:rsidP="005032AE">
      <w:pPr>
        <w:pStyle w:val="Sslem"/>
        <w:spacing w:before="0" w:after="120" w:line="360" w:lineRule="auto"/>
        <w:jc w:val="both"/>
        <w:rPr>
          <w:rFonts w:ascii="Calibri" w:hAnsi="Calibri" w:cs="Calibri"/>
          <w:sz w:val="22"/>
          <w:szCs w:val="22"/>
        </w:rPr>
      </w:pPr>
      <w:r w:rsidRPr="00783E39">
        <w:rPr>
          <w:rFonts w:ascii="Calibri" w:hAnsi="Calibri" w:cs="Calibri"/>
          <w:sz w:val="22"/>
          <w:szCs w:val="22"/>
        </w:rPr>
        <w:t>R</w:t>
      </w:r>
      <w:r w:rsidR="00407623">
        <w:rPr>
          <w:rFonts w:ascii="Calibri" w:hAnsi="Calibri" w:cs="Calibri"/>
          <w:sz w:val="22"/>
          <w:szCs w:val="22"/>
        </w:rPr>
        <w:t xml:space="preserve">ok </w:t>
      </w:r>
      <w:r w:rsidR="008D22EC">
        <w:rPr>
          <w:rFonts w:ascii="Calibri" w:hAnsi="Calibri" w:cs="Calibri"/>
          <w:sz w:val="22"/>
          <w:szCs w:val="22"/>
        </w:rPr>
        <w:t xml:space="preserve">a měsíc </w:t>
      </w:r>
      <w:r w:rsidR="00407623">
        <w:rPr>
          <w:rFonts w:ascii="Calibri" w:hAnsi="Calibri" w:cs="Calibri"/>
          <w:sz w:val="22"/>
          <w:szCs w:val="22"/>
        </w:rPr>
        <w:t>zahájení a ukončení P</w:t>
      </w:r>
      <w:r w:rsidRPr="00783E39">
        <w:rPr>
          <w:rFonts w:ascii="Calibri" w:hAnsi="Calibri" w:cs="Calibri"/>
          <w:sz w:val="22"/>
          <w:szCs w:val="22"/>
        </w:rPr>
        <w:t xml:space="preserve">rojektu: </w:t>
      </w:r>
      <w:r w:rsidR="007B1188" w:rsidRPr="00D76568">
        <w:rPr>
          <w:rFonts w:ascii="Calibri" w:hAnsi="Calibri" w:cs="Arial"/>
          <w:b/>
          <w:sz w:val="22"/>
          <w:szCs w:val="22"/>
        </w:rPr>
        <w:t>01/2021 – 06/2022</w:t>
      </w:r>
    </w:p>
    <w:p w14:paraId="1167074C" w14:textId="77777777" w:rsidR="005032AE" w:rsidRPr="00783E39" w:rsidRDefault="005032AE" w:rsidP="005032AE">
      <w:pPr>
        <w:pStyle w:val="Sslem"/>
        <w:spacing w:before="0" w:after="120" w:line="360" w:lineRule="auto"/>
        <w:jc w:val="both"/>
        <w:rPr>
          <w:rFonts w:ascii="Calibri" w:hAnsi="Calibri" w:cs="Calibri"/>
          <w:sz w:val="22"/>
          <w:szCs w:val="22"/>
        </w:rPr>
      </w:pPr>
      <w:r w:rsidRPr="00783E39">
        <w:rPr>
          <w:rFonts w:ascii="Calibri" w:hAnsi="Calibri" w:cs="Calibri"/>
          <w:sz w:val="22"/>
          <w:szCs w:val="22"/>
        </w:rPr>
        <w:t xml:space="preserve">Smluvní strany dokládají uzavřením této Smlouvy opravdový zájem na vzájemné spolupráci a deklarují své organizační, řídicí a odborné předpoklady pro realizaci výše jmenovaného Projektu. </w:t>
      </w:r>
    </w:p>
    <w:p w14:paraId="388FB8B7" w14:textId="77777777" w:rsidR="005032AE" w:rsidRPr="00FE51F8" w:rsidRDefault="005032AE" w:rsidP="00FE51F8">
      <w:pPr>
        <w:pStyle w:val="Sslem"/>
        <w:spacing w:before="0" w:after="120" w:line="360" w:lineRule="auto"/>
        <w:jc w:val="both"/>
        <w:rPr>
          <w:rFonts w:ascii="Calibri" w:hAnsi="Calibri" w:cs="Calibri"/>
          <w:sz w:val="22"/>
          <w:szCs w:val="22"/>
        </w:rPr>
      </w:pPr>
      <w:r w:rsidRPr="00783E39">
        <w:rPr>
          <w:rFonts w:ascii="Calibri" w:eastAsia="Calibri" w:hAnsi="Calibri" w:cs="Calibri"/>
          <w:sz w:val="22"/>
          <w:szCs w:val="22"/>
          <w:lang w:eastAsia="en-US"/>
        </w:rPr>
        <w:t>Veřejný zadavatel a poskytovatel dotace pro Projekt</w:t>
      </w:r>
      <w:r w:rsidR="008D22EC">
        <w:rPr>
          <w:rFonts w:ascii="Calibri" w:eastAsia="Calibri" w:hAnsi="Calibri" w:cs="Calibri"/>
          <w:sz w:val="22"/>
          <w:szCs w:val="22"/>
          <w:lang w:eastAsia="en-US"/>
        </w:rPr>
        <w:t xml:space="preserve"> </w:t>
      </w:r>
      <w:r w:rsidRPr="00783E39">
        <w:rPr>
          <w:rFonts w:ascii="Calibri" w:eastAsia="Calibri" w:hAnsi="Calibri" w:cs="Calibri"/>
          <w:sz w:val="22"/>
          <w:szCs w:val="22"/>
          <w:lang w:eastAsia="en-US"/>
        </w:rPr>
        <w:t>je Ministerstvo práce a sociálních věcí ČR (dále jen „poskytovatel“) se sídlem Na Poříčním právu 1/376, 128 01 Praha 2</w:t>
      </w:r>
      <w:r w:rsidR="00FE51F8">
        <w:rPr>
          <w:rFonts w:ascii="Calibri" w:eastAsia="Calibri" w:hAnsi="Calibri" w:cs="Calibri"/>
          <w:sz w:val="22"/>
          <w:szCs w:val="22"/>
          <w:lang w:eastAsia="en-US"/>
        </w:rPr>
        <w:t>, a to na základě</w:t>
      </w:r>
      <w:r w:rsidR="00FE51F8">
        <w:rPr>
          <w:rFonts w:ascii="Calibri" w:hAnsi="Calibri" w:cs="Calibri"/>
          <w:sz w:val="22"/>
          <w:szCs w:val="22"/>
        </w:rPr>
        <w:t xml:space="preserve"> </w:t>
      </w:r>
      <w:r w:rsidR="00FE51F8" w:rsidRPr="00FE51F8">
        <w:rPr>
          <w:rFonts w:ascii="Calibri" w:hAnsi="Calibri"/>
          <w:sz w:val="22"/>
          <w:szCs w:val="22"/>
        </w:rPr>
        <w:t xml:space="preserve">Rozhodnutí </w:t>
      </w:r>
      <w:r w:rsidR="00FE51F8">
        <w:rPr>
          <w:rFonts w:ascii="Calibri" w:hAnsi="Calibri"/>
          <w:sz w:val="22"/>
          <w:szCs w:val="22"/>
        </w:rPr>
        <w:t>poskytovatel</w:t>
      </w:r>
      <w:r w:rsidR="00BF425E">
        <w:rPr>
          <w:rFonts w:ascii="Calibri" w:hAnsi="Calibri"/>
          <w:sz w:val="22"/>
          <w:szCs w:val="22"/>
        </w:rPr>
        <w:t>e</w:t>
      </w:r>
      <w:r w:rsidR="00FE51F8">
        <w:rPr>
          <w:rFonts w:ascii="Calibri" w:hAnsi="Calibri"/>
          <w:sz w:val="22"/>
          <w:szCs w:val="22"/>
        </w:rPr>
        <w:t xml:space="preserve"> pod</w:t>
      </w:r>
      <w:r w:rsidR="00FE51F8" w:rsidRPr="00FE51F8">
        <w:rPr>
          <w:rFonts w:ascii="Calibri" w:hAnsi="Calibri"/>
          <w:sz w:val="22"/>
          <w:szCs w:val="22"/>
        </w:rPr>
        <w:t xml:space="preserve"> č.</w:t>
      </w:r>
      <w:r w:rsidR="00FE51F8">
        <w:rPr>
          <w:rFonts w:ascii="Calibri" w:hAnsi="Calibri"/>
          <w:sz w:val="22"/>
          <w:szCs w:val="22"/>
        </w:rPr>
        <w:t>j.</w:t>
      </w:r>
      <w:r w:rsidR="00FE51F8" w:rsidRPr="00FE51F8">
        <w:rPr>
          <w:rFonts w:ascii="Calibri" w:hAnsi="Calibri"/>
          <w:sz w:val="22"/>
          <w:szCs w:val="22"/>
        </w:rPr>
        <w:t xml:space="preserve"> 5 – RVO/2018 o poskytnutí institucionální podpory na dlouhodobý koncepční rozvoj výzkumné organizace na léta 2018-2022</w:t>
      </w:r>
      <w:r w:rsidR="00FE51F8">
        <w:rPr>
          <w:rFonts w:ascii="Calibri" w:hAnsi="Calibri"/>
          <w:sz w:val="22"/>
          <w:szCs w:val="22"/>
        </w:rPr>
        <w:t>.</w:t>
      </w:r>
    </w:p>
    <w:p w14:paraId="7CAE109B" w14:textId="77777777" w:rsidR="005032AE" w:rsidRDefault="005032AE" w:rsidP="005032AE">
      <w:pPr>
        <w:pStyle w:val="Tun"/>
        <w:spacing w:before="0" w:after="120" w:line="360" w:lineRule="auto"/>
        <w:jc w:val="both"/>
        <w:rPr>
          <w:rFonts w:ascii="Calibri" w:hAnsi="Calibri"/>
          <w:sz w:val="22"/>
          <w:szCs w:val="22"/>
        </w:rPr>
      </w:pPr>
      <w:r>
        <w:rPr>
          <w:rFonts w:ascii="Calibri" w:hAnsi="Calibri"/>
          <w:sz w:val="22"/>
          <w:szCs w:val="22"/>
        </w:rPr>
        <w:t>III. Práva a povinnosti stran vyplývající ze spolupráce:</w:t>
      </w:r>
    </w:p>
    <w:p w14:paraId="3CBFF921" w14:textId="32A55290" w:rsidR="005032AE" w:rsidRPr="00D76568" w:rsidRDefault="005032AE" w:rsidP="000E4B99">
      <w:pPr>
        <w:numPr>
          <w:ilvl w:val="0"/>
          <w:numId w:val="3"/>
        </w:numPr>
        <w:spacing w:after="120" w:line="360" w:lineRule="auto"/>
        <w:contextualSpacing/>
        <w:jc w:val="both"/>
        <w:rPr>
          <w:rFonts w:ascii="Calibri" w:eastAsia="Calibri" w:hAnsi="Calibri"/>
          <w:sz w:val="22"/>
          <w:szCs w:val="22"/>
          <w:lang w:eastAsia="en-US"/>
        </w:rPr>
      </w:pPr>
      <w:r w:rsidRPr="00783E39">
        <w:rPr>
          <w:rFonts w:ascii="Calibri" w:eastAsia="Calibri" w:hAnsi="Calibri"/>
          <w:sz w:val="22"/>
          <w:szCs w:val="22"/>
          <w:lang w:eastAsia="en-US"/>
        </w:rPr>
        <w:t>Smluvní strany písemně označí vůči druhé smluvní straně kontaktní osoby oprávněné jednat v rámci faktické realizace práv a povinností vyplývajících z této Smlouvy. Z</w:t>
      </w:r>
      <w:r w:rsidR="00407623">
        <w:rPr>
          <w:rFonts w:ascii="Calibri" w:eastAsia="Calibri" w:hAnsi="Calibri"/>
          <w:sz w:val="22"/>
          <w:szCs w:val="22"/>
          <w:lang w:eastAsia="en-US"/>
        </w:rPr>
        <w:t>a dalšího účastníka je oprávněn</w:t>
      </w:r>
      <w:r w:rsidRPr="00783E39">
        <w:rPr>
          <w:rFonts w:ascii="Calibri" w:eastAsia="Calibri" w:hAnsi="Calibri"/>
          <w:sz w:val="22"/>
          <w:szCs w:val="22"/>
          <w:lang w:eastAsia="en-US"/>
        </w:rPr>
        <w:t xml:space="preserve"> jednat </w:t>
      </w:r>
      <w:r w:rsidR="00407623" w:rsidRPr="000E4B99">
        <w:rPr>
          <w:rFonts w:ascii="Calibri" w:eastAsia="Calibri" w:hAnsi="Calibri"/>
          <w:sz w:val="22"/>
          <w:szCs w:val="22"/>
          <w:lang w:eastAsia="en-US"/>
        </w:rPr>
        <w:t>u Projektu</w:t>
      </w:r>
      <w:r w:rsidR="00BF425E">
        <w:rPr>
          <w:rFonts w:ascii="Calibri" w:eastAsia="Calibri" w:hAnsi="Calibri"/>
          <w:sz w:val="22"/>
          <w:szCs w:val="22"/>
          <w:lang w:eastAsia="en-US"/>
        </w:rPr>
        <w:t xml:space="preserve"> </w:t>
      </w:r>
      <w:sdt>
        <w:sdtPr>
          <w:rPr>
            <w:rFonts w:ascii="Calibri" w:eastAsia="Calibri" w:hAnsi="Calibri"/>
            <w:sz w:val="22"/>
            <w:szCs w:val="22"/>
            <w:lang w:eastAsia="en-US"/>
          </w:rPr>
          <w:id w:val="-1387485507"/>
          <w:placeholder>
            <w:docPart w:val="DF6998EF53F342D983B760ED649301AA"/>
          </w:placeholder>
          <w:text/>
        </w:sdtPr>
        <w:sdtContent>
          <w:r w:rsidR="00EC796F" w:rsidRPr="003F5E10">
            <w:rPr>
              <w:rFonts w:ascii="Calibri" w:eastAsia="Calibri" w:hAnsi="Calibri"/>
              <w:sz w:val="22"/>
              <w:szCs w:val="22"/>
              <w:lang w:eastAsia="en-US"/>
            </w:rPr>
            <w:t xml:space="preserve">Mechanizmy potlačující </w:t>
          </w:r>
          <w:proofErr w:type="spellStart"/>
          <w:r w:rsidR="00EC796F" w:rsidRPr="003F5E10">
            <w:rPr>
              <w:rFonts w:ascii="Calibri" w:eastAsia="Calibri" w:hAnsi="Calibri"/>
              <w:sz w:val="22"/>
              <w:szCs w:val="22"/>
              <w:lang w:eastAsia="en-US"/>
            </w:rPr>
            <w:t>mobbing</w:t>
          </w:r>
          <w:proofErr w:type="spellEnd"/>
          <w:r w:rsidR="00EC796F" w:rsidRPr="003F5E10">
            <w:rPr>
              <w:rFonts w:ascii="Calibri" w:eastAsia="Calibri" w:hAnsi="Calibri"/>
              <w:sz w:val="22"/>
              <w:szCs w:val="22"/>
              <w:lang w:eastAsia="en-US"/>
            </w:rPr>
            <w:t xml:space="preserve">, </w:t>
          </w:r>
          <w:proofErr w:type="spellStart"/>
          <w:r w:rsidR="00EC796F" w:rsidRPr="003F5E10">
            <w:rPr>
              <w:rFonts w:ascii="Calibri" w:eastAsia="Calibri" w:hAnsi="Calibri"/>
              <w:sz w:val="22"/>
              <w:szCs w:val="22"/>
              <w:lang w:eastAsia="en-US"/>
            </w:rPr>
            <w:t>bossing</w:t>
          </w:r>
          <w:proofErr w:type="spellEnd"/>
          <w:r w:rsidR="00EC796F" w:rsidRPr="003F5E10">
            <w:rPr>
              <w:rFonts w:ascii="Calibri" w:eastAsia="Calibri" w:hAnsi="Calibri"/>
              <w:sz w:val="22"/>
              <w:szCs w:val="22"/>
              <w:lang w:eastAsia="en-US"/>
            </w:rPr>
            <w:t xml:space="preserve"> a </w:t>
          </w:r>
          <w:proofErr w:type="spellStart"/>
          <w:r w:rsidR="00EC796F" w:rsidRPr="003F5E10">
            <w:rPr>
              <w:rFonts w:ascii="Calibri" w:eastAsia="Calibri" w:hAnsi="Calibri"/>
              <w:sz w:val="22"/>
              <w:szCs w:val="22"/>
              <w:lang w:eastAsia="en-US"/>
            </w:rPr>
            <w:t>staffing</w:t>
          </w:r>
          <w:proofErr w:type="spellEnd"/>
          <w:r w:rsidR="00EC796F" w:rsidRPr="003F5E10">
            <w:rPr>
              <w:rFonts w:ascii="Calibri" w:eastAsia="Calibri" w:hAnsi="Calibri"/>
              <w:sz w:val="22"/>
              <w:szCs w:val="22"/>
              <w:lang w:eastAsia="en-US"/>
            </w:rPr>
            <w:t xml:space="preserve"> - patologické pracovní vztahy ohrožující zdraví zaměstnanců</w:t>
          </w:r>
        </w:sdtContent>
      </w:sdt>
      <w:r w:rsidR="00EC796F" w:rsidRPr="003F5E10">
        <w:rPr>
          <w:rFonts w:ascii="Calibri" w:eastAsia="Calibri" w:hAnsi="Calibri"/>
          <w:sz w:val="22"/>
          <w:szCs w:val="22"/>
          <w:lang w:eastAsia="en-US"/>
        </w:rPr>
        <w:t xml:space="preserve"> </w:t>
      </w:r>
      <w:r w:rsidR="003F5E10" w:rsidRPr="003F5E10">
        <w:rPr>
          <w:rFonts w:ascii="Calibri" w:eastAsia="Calibri" w:hAnsi="Calibri"/>
          <w:sz w:val="22"/>
          <w:szCs w:val="22"/>
          <w:lang w:eastAsia="en-US"/>
        </w:rPr>
        <w:t xml:space="preserve"> </w:t>
      </w:r>
      <w:proofErr w:type="spellStart"/>
      <w:r w:rsidR="003F5E10">
        <w:rPr>
          <w:rFonts w:ascii="Calibri" w:eastAsia="Calibri" w:hAnsi="Calibri"/>
          <w:sz w:val="22"/>
          <w:szCs w:val="22"/>
          <w:lang w:eastAsia="en-US"/>
        </w:rPr>
        <w:t>xxxxxxxxxxxxxxxxxxxxxxxxxxxxxxxxxxxxxxxxxxx</w:t>
      </w:r>
      <w:proofErr w:type="spellEnd"/>
      <w:r w:rsidR="003F5E10">
        <w:rPr>
          <w:rFonts w:ascii="Calibri" w:eastAsia="Calibri" w:hAnsi="Calibri"/>
          <w:sz w:val="22"/>
          <w:szCs w:val="22"/>
          <w:lang w:eastAsia="en-US"/>
        </w:rPr>
        <w:t xml:space="preserve"> </w:t>
      </w:r>
      <w:proofErr w:type="spellStart"/>
      <w:r w:rsidR="003F5E10">
        <w:rPr>
          <w:rFonts w:ascii="Calibri" w:eastAsia="Calibri" w:hAnsi="Calibri"/>
          <w:sz w:val="22"/>
          <w:szCs w:val="22"/>
          <w:lang w:eastAsia="en-US"/>
        </w:rPr>
        <w:t>xxxxxxxxxxxxxxxxxxxxxxxxxxx</w:t>
      </w:r>
      <w:proofErr w:type="spellEnd"/>
      <w:r w:rsidR="000E4B99" w:rsidRPr="000E4B99">
        <w:rPr>
          <w:rFonts w:ascii="Calibri" w:eastAsia="Calibri" w:hAnsi="Calibri"/>
          <w:sz w:val="22"/>
          <w:szCs w:val="22"/>
          <w:lang w:eastAsia="en-US"/>
        </w:rPr>
        <w:t xml:space="preserve"> a </w:t>
      </w:r>
      <w:r w:rsidR="00407623">
        <w:rPr>
          <w:rFonts w:ascii="Calibri" w:eastAsia="Calibri" w:hAnsi="Calibri"/>
          <w:sz w:val="22"/>
          <w:szCs w:val="22"/>
          <w:lang w:eastAsia="en-US"/>
        </w:rPr>
        <w:t>za VÚBP je oprávněn</w:t>
      </w:r>
      <w:r w:rsidR="007825CB">
        <w:rPr>
          <w:rFonts w:ascii="Calibri" w:eastAsia="Calibri" w:hAnsi="Calibri"/>
          <w:sz w:val="22"/>
          <w:szCs w:val="22"/>
          <w:lang w:eastAsia="en-US"/>
        </w:rPr>
        <w:t>a</w:t>
      </w:r>
      <w:r w:rsidR="00407623">
        <w:rPr>
          <w:rFonts w:ascii="Calibri" w:eastAsia="Calibri" w:hAnsi="Calibri"/>
          <w:sz w:val="22"/>
          <w:szCs w:val="22"/>
          <w:lang w:eastAsia="en-US"/>
        </w:rPr>
        <w:t xml:space="preserve"> </w:t>
      </w:r>
      <w:proofErr w:type="spellStart"/>
      <w:r w:rsidR="003F5E10">
        <w:rPr>
          <w:rFonts w:ascii="Calibri" w:eastAsia="Calibri" w:hAnsi="Calibri"/>
          <w:sz w:val="22"/>
          <w:szCs w:val="22"/>
          <w:lang w:eastAsia="en-US"/>
        </w:rPr>
        <w:t>xxxxxxxxxxxxxxxxxxxxxxxxxxxxxxx</w:t>
      </w:r>
      <w:proofErr w:type="spellEnd"/>
      <w:r w:rsidR="003F5E10">
        <w:rPr>
          <w:rFonts w:ascii="Calibri" w:eastAsia="Calibri" w:hAnsi="Calibri"/>
          <w:sz w:val="22"/>
          <w:szCs w:val="22"/>
          <w:lang w:eastAsia="en-US"/>
        </w:rPr>
        <w:t xml:space="preserve"> </w:t>
      </w:r>
      <w:proofErr w:type="spellStart"/>
      <w:r w:rsidR="003F5E10">
        <w:rPr>
          <w:rFonts w:ascii="Calibri" w:eastAsia="Calibri" w:hAnsi="Calibri"/>
          <w:sz w:val="22"/>
          <w:szCs w:val="22"/>
          <w:lang w:eastAsia="en-US"/>
        </w:rPr>
        <w:t>xxxxxxxxxxxxxxxxxxxxxxxxxxxxxxxxxxxx</w:t>
      </w:r>
      <w:proofErr w:type="spellEnd"/>
    </w:p>
    <w:p w14:paraId="2BC53357" w14:textId="77777777" w:rsidR="005032AE" w:rsidRPr="00325D46"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325D46">
        <w:rPr>
          <w:rFonts w:ascii="Calibri" w:eastAsia="Calibri" w:hAnsi="Calibri"/>
          <w:sz w:val="22"/>
          <w:szCs w:val="22"/>
          <w:lang w:eastAsia="en-US"/>
        </w:rPr>
        <w:t xml:space="preserve">Při plnění povinností vyplývajících z této Smlouvy je další účastník Projektu povinen postupovat podle svých nejlepších odborných znalostí a schopností, a to v souladu s pokyny a aktuálními potřebami a zájmy VÚBP. </w:t>
      </w:r>
    </w:p>
    <w:p w14:paraId="474F6DF7"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je povinen oznámit VÚBP všechny okolnosti, které zjistil při plnění povinností podle této Smlouvy a které mohou mít vliv na změnu pokynů ze strany VÚBP. </w:t>
      </w:r>
    </w:p>
    <w:p w14:paraId="4D3A8302"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může k plnění povinností vyplývajících mu z této Smlouvy </w:t>
      </w:r>
      <w:r>
        <w:rPr>
          <w:rFonts w:ascii="Calibri" w:eastAsia="Calibri" w:hAnsi="Calibri"/>
          <w:sz w:val="22"/>
          <w:szCs w:val="22"/>
          <w:lang w:eastAsia="en-US"/>
        </w:rPr>
        <w:t>využít třetí</w:t>
      </w:r>
      <w:r w:rsidRPr="00783E39">
        <w:rPr>
          <w:rFonts w:ascii="Calibri" w:eastAsia="Calibri" w:hAnsi="Calibri"/>
          <w:sz w:val="22"/>
          <w:szCs w:val="22"/>
          <w:lang w:eastAsia="en-US"/>
        </w:rPr>
        <w:t xml:space="preserve"> osoby. V takovém případě 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odpovídá VÚBP, jako by tyto povinnosti plnil sám.</w:t>
      </w:r>
    </w:p>
    <w:p w14:paraId="58C0BB3E"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lastRenderedPageBreak/>
        <w:t xml:space="preserve">Bude-li k plnění povinností vyplývajících dalšímu účastníku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z této Smlouvy nezbytná součinnost ze strany VÚBP, 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o ni požádá, jakmile její potřeba vyjde najevo.</w:t>
      </w:r>
    </w:p>
    <w:p w14:paraId="74DC195B"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Pr>
          <w:rFonts w:ascii="Calibri" w:eastAsia="Calibri" w:hAnsi="Calibri"/>
          <w:sz w:val="22"/>
          <w:szCs w:val="22"/>
          <w:lang w:eastAsia="en-US"/>
        </w:rPr>
        <w:t>Další účastník P</w:t>
      </w:r>
      <w:r w:rsidRPr="00783E39">
        <w:rPr>
          <w:rFonts w:ascii="Calibri" w:eastAsia="Calibri" w:hAnsi="Calibri"/>
          <w:sz w:val="22"/>
          <w:szCs w:val="22"/>
          <w:lang w:eastAsia="en-US"/>
        </w:rPr>
        <w:t>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se zavazuje poskytovat příjemci úplné, pravdivé a včasné informace o 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a získaných výsledcích Projektu, stejně jako o všech změnách, které by mohly ovlivnit řádné plnění stanovených úkolů.</w:t>
      </w:r>
    </w:p>
    <w:p w14:paraId="3AC59E1D" w14:textId="77777777" w:rsidR="005032AE" w:rsidRPr="00325D46"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Smluvní strany budou vůči </w:t>
      </w:r>
      <w:r>
        <w:rPr>
          <w:rFonts w:ascii="Calibri" w:eastAsia="Calibri" w:hAnsi="Calibri"/>
          <w:sz w:val="22"/>
          <w:szCs w:val="22"/>
          <w:lang w:eastAsia="en-US"/>
        </w:rPr>
        <w:t>poskytovateli</w:t>
      </w:r>
      <w:r w:rsidRPr="00783E39">
        <w:rPr>
          <w:rFonts w:ascii="Calibri" w:eastAsia="Calibri" w:hAnsi="Calibri"/>
          <w:sz w:val="22"/>
          <w:szCs w:val="22"/>
          <w:lang w:eastAsia="en-US"/>
        </w:rPr>
        <w:t xml:space="preserve"> a třetím osobám z jakýchkoliv právních vztahů vzniklých v souvislosti </w:t>
      </w:r>
      <w:r w:rsidRPr="00325D46">
        <w:rPr>
          <w:rFonts w:ascii="Calibri" w:eastAsia="Calibri" w:hAnsi="Calibri"/>
          <w:sz w:val="22"/>
          <w:szCs w:val="22"/>
          <w:lang w:eastAsia="en-US"/>
        </w:rPr>
        <w:t xml:space="preserve">s </w:t>
      </w:r>
      <w:r w:rsidR="00B26299" w:rsidRPr="00325D46">
        <w:rPr>
          <w:rFonts w:ascii="Calibri" w:eastAsia="Calibri" w:hAnsi="Calibri"/>
          <w:sz w:val="22"/>
          <w:szCs w:val="22"/>
          <w:lang w:eastAsia="en-US"/>
        </w:rPr>
        <w:t>touto Smlouvou</w:t>
      </w:r>
      <w:r w:rsidR="00B26299">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zavázáni společně a nerozdílně, a to po celou dobu </w:t>
      </w:r>
      <w:r w:rsidRPr="00325D46">
        <w:rPr>
          <w:rFonts w:ascii="Calibri" w:eastAsia="Calibri" w:hAnsi="Calibri"/>
          <w:sz w:val="22"/>
          <w:szCs w:val="22"/>
          <w:lang w:eastAsia="en-US"/>
        </w:rPr>
        <w:t xml:space="preserve">plnění </w:t>
      </w:r>
      <w:r w:rsidR="00B26299" w:rsidRPr="00325D46">
        <w:rPr>
          <w:rFonts w:ascii="Calibri" w:eastAsia="Calibri" w:hAnsi="Calibri"/>
          <w:sz w:val="22"/>
          <w:szCs w:val="22"/>
          <w:lang w:eastAsia="en-US"/>
        </w:rPr>
        <w:t xml:space="preserve">Smlouvy </w:t>
      </w:r>
      <w:r w:rsidRPr="00325D46">
        <w:rPr>
          <w:rFonts w:ascii="Calibri" w:eastAsia="Calibri" w:hAnsi="Calibri"/>
          <w:sz w:val="22"/>
          <w:szCs w:val="22"/>
          <w:lang w:eastAsia="en-US"/>
        </w:rPr>
        <w:t xml:space="preserve">i po dobu trvání jiných závazků vyplývajících </w:t>
      </w:r>
      <w:r w:rsidR="00B26299" w:rsidRPr="00325D46">
        <w:rPr>
          <w:rFonts w:ascii="Calibri" w:eastAsia="Calibri" w:hAnsi="Calibri"/>
          <w:sz w:val="22"/>
          <w:szCs w:val="22"/>
          <w:lang w:eastAsia="en-US"/>
        </w:rPr>
        <w:t>ze Smlouvy.</w:t>
      </w:r>
    </w:p>
    <w:p w14:paraId="4A4F814C" w14:textId="77777777" w:rsidR="005032AE" w:rsidRPr="00783E39" w:rsidRDefault="005032AE" w:rsidP="000C1C14">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je povinen v rámci spolupráce na základě této Smlouvy realizovat </w:t>
      </w:r>
      <w:r w:rsidR="000C1C14">
        <w:rPr>
          <w:rFonts w:ascii="Calibri" w:eastAsia="Calibri" w:hAnsi="Calibri"/>
          <w:sz w:val="22"/>
          <w:szCs w:val="22"/>
          <w:lang w:eastAsia="en-US"/>
        </w:rPr>
        <w:t xml:space="preserve">jednotlivé činnosti v dohodnutém termínu a dle stanoveného harmonogramu prací. </w:t>
      </w:r>
    </w:p>
    <w:p w14:paraId="67201461"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VÚBP poskytne dalšímu účastníku</w:t>
      </w:r>
      <w:r>
        <w:rPr>
          <w:rFonts w:ascii="Calibri" w:eastAsia="Calibri" w:hAnsi="Calibri"/>
          <w:sz w:val="22"/>
          <w:szCs w:val="22"/>
          <w:lang w:eastAsia="en-US"/>
        </w:rPr>
        <w:t xml:space="preserve"> Projekt</w:t>
      </w:r>
      <w:r w:rsidR="00BF425E">
        <w:rPr>
          <w:rFonts w:ascii="Calibri" w:eastAsia="Calibri" w:hAnsi="Calibri"/>
          <w:sz w:val="22"/>
          <w:szCs w:val="22"/>
          <w:lang w:eastAsia="en-US"/>
        </w:rPr>
        <w:t xml:space="preserve">u </w:t>
      </w:r>
      <w:r w:rsidRPr="00783E39">
        <w:rPr>
          <w:rFonts w:ascii="Calibri" w:eastAsia="Calibri" w:hAnsi="Calibri"/>
          <w:sz w:val="22"/>
          <w:szCs w:val="22"/>
          <w:lang w:eastAsia="en-US"/>
        </w:rPr>
        <w:t>všechn</w:t>
      </w:r>
      <w:r>
        <w:rPr>
          <w:rFonts w:ascii="Calibri" w:eastAsia="Calibri" w:hAnsi="Calibri"/>
          <w:sz w:val="22"/>
          <w:szCs w:val="22"/>
          <w:lang w:eastAsia="en-US"/>
        </w:rPr>
        <w:t>y dostupné podkladové materiály</w:t>
      </w:r>
      <w:r w:rsidRPr="00783E39">
        <w:rPr>
          <w:rFonts w:ascii="Calibri" w:eastAsia="Calibri" w:hAnsi="Calibri"/>
          <w:sz w:val="22"/>
          <w:szCs w:val="22"/>
          <w:lang w:eastAsia="en-US"/>
        </w:rPr>
        <w:t xml:space="preserve"> nezbytné pro plnění povinností dalšího účastníka </w:t>
      </w:r>
      <w:r>
        <w:rPr>
          <w:rFonts w:ascii="Calibri" w:eastAsia="Calibri" w:hAnsi="Calibri"/>
          <w:sz w:val="22"/>
          <w:szCs w:val="22"/>
          <w:lang w:eastAsia="en-US"/>
        </w:rPr>
        <w:t>Projektu</w:t>
      </w:r>
      <w:r w:rsidR="000C1C14">
        <w:rPr>
          <w:rFonts w:ascii="Calibri" w:eastAsia="Calibri" w:hAnsi="Calibri"/>
          <w:sz w:val="22"/>
          <w:szCs w:val="22"/>
          <w:lang w:eastAsia="en-US"/>
        </w:rPr>
        <w:t xml:space="preserve"> </w:t>
      </w:r>
      <w:r w:rsidRPr="00783E39">
        <w:rPr>
          <w:rFonts w:ascii="Calibri" w:eastAsia="Calibri" w:hAnsi="Calibri"/>
          <w:sz w:val="22"/>
          <w:szCs w:val="22"/>
          <w:lang w:eastAsia="en-US"/>
        </w:rPr>
        <w:t>plynoucích z této Smlouvy.</w:t>
      </w:r>
    </w:p>
    <w:p w14:paraId="54BAA9EC"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Pr>
          <w:rFonts w:ascii="Calibri" w:eastAsia="Calibri" w:hAnsi="Calibri"/>
          <w:sz w:val="22"/>
          <w:szCs w:val="22"/>
          <w:lang w:eastAsia="en-US"/>
        </w:rPr>
        <w:t>Další účastník P</w:t>
      </w:r>
      <w:r w:rsidRPr="00783E39">
        <w:rPr>
          <w:rFonts w:ascii="Calibri" w:eastAsia="Calibri" w:hAnsi="Calibri"/>
          <w:sz w:val="22"/>
          <w:szCs w:val="22"/>
          <w:lang w:eastAsia="en-US"/>
        </w:rPr>
        <w:t>rojektu</w:t>
      </w:r>
      <w:r w:rsidR="00BF425E">
        <w:rPr>
          <w:rFonts w:ascii="Calibri" w:eastAsia="Calibri" w:hAnsi="Calibri"/>
          <w:sz w:val="22"/>
          <w:szCs w:val="22"/>
          <w:lang w:eastAsia="en-US"/>
        </w:rPr>
        <w:t xml:space="preserve"> j</w:t>
      </w:r>
      <w:r w:rsidRPr="00783E39">
        <w:rPr>
          <w:rFonts w:ascii="Calibri" w:eastAsia="Calibri" w:hAnsi="Calibri"/>
          <w:sz w:val="22"/>
          <w:szCs w:val="22"/>
          <w:lang w:eastAsia="en-US"/>
        </w:rPr>
        <w:t>e povinen předávat příjemci veškeré podklady potřebné pro</w:t>
      </w:r>
      <w:r>
        <w:rPr>
          <w:rFonts w:ascii="Calibri" w:eastAsia="Calibri" w:hAnsi="Calibri"/>
          <w:sz w:val="22"/>
          <w:szCs w:val="22"/>
          <w:lang w:eastAsia="en-US"/>
        </w:rPr>
        <w:t> </w:t>
      </w:r>
      <w:r w:rsidRPr="00783E39">
        <w:rPr>
          <w:rFonts w:ascii="Calibri" w:eastAsia="Calibri" w:hAnsi="Calibri"/>
          <w:sz w:val="22"/>
          <w:szCs w:val="22"/>
          <w:lang w:eastAsia="en-US"/>
        </w:rPr>
        <w:t xml:space="preserve">sestavení průběžných zpráv a výkazů </w:t>
      </w:r>
      <w:r w:rsidR="00C56014">
        <w:rPr>
          <w:rFonts w:ascii="Calibri" w:eastAsia="Calibri" w:hAnsi="Calibri"/>
          <w:sz w:val="22"/>
          <w:szCs w:val="22"/>
          <w:lang w:eastAsia="en-US"/>
        </w:rPr>
        <w:t>způsobilých</w:t>
      </w:r>
      <w:r w:rsidR="00C56014" w:rsidRPr="00783E39">
        <w:rPr>
          <w:rFonts w:ascii="Calibri" w:eastAsia="Calibri" w:hAnsi="Calibri"/>
          <w:sz w:val="22"/>
          <w:szCs w:val="22"/>
          <w:lang w:eastAsia="en-US"/>
        </w:rPr>
        <w:t xml:space="preserve"> </w:t>
      </w:r>
      <w:r w:rsidRPr="00783E39">
        <w:rPr>
          <w:rFonts w:ascii="Calibri" w:eastAsia="Calibri" w:hAnsi="Calibri"/>
          <w:sz w:val="22"/>
          <w:szCs w:val="22"/>
          <w:lang w:eastAsia="en-US"/>
        </w:rPr>
        <w:t>nákladů v rozsahu, formě a za období stanovené nebo písemně schválené poskytovatelem. Současně je povinen předkládat na</w:t>
      </w:r>
      <w:r>
        <w:rPr>
          <w:rFonts w:ascii="Calibri" w:eastAsia="Calibri" w:hAnsi="Calibri"/>
          <w:sz w:val="22"/>
          <w:szCs w:val="22"/>
          <w:lang w:eastAsia="en-US"/>
        </w:rPr>
        <w:t> </w:t>
      </w:r>
      <w:r w:rsidRPr="00783E39">
        <w:rPr>
          <w:rFonts w:ascii="Calibri" w:eastAsia="Calibri" w:hAnsi="Calibri"/>
          <w:sz w:val="22"/>
          <w:szCs w:val="22"/>
          <w:lang w:eastAsia="en-US"/>
        </w:rPr>
        <w:t xml:space="preserve">žádost VÚBP informace o průběhu a obsahu plnění povinností podle této Smlouvy. 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je povinen akceptovat připomínky a návrhy přitom uplatněné ze</w:t>
      </w:r>
      <w:r>
        <w:rPr>
          <w:rFonts w:ascii="Calibri" w:eastAsia="Calibri" w:hAnsi="Calibri"/>
          <w:sz w:val="22"/>
          <w:szCs w:val="22"/>
          <w:lang w:eastAsia="en-US"/>
        </w:rPr>
        <w:t> </w:t>
      </w:r>
      <w:r w:rsidRPr="00783E39">
        <w:rPr>
          <w:rFonts w:ascii="Calibri" w:eastAsia="Calibri" w:hAnsi="Calibri"/>
          <w:sz w:val="22"/>
          <w:szCs w:val="22"/>
          <w:lang w:eastAsia="en-US"/>
        </w:rPr>
        <w:t xml:space="preserve">strany VÚBP v rámci plnění povinností podle této Smlouvy. V případě, že ze strany VÚBP budou zjištěny nedostatky v průběhu plnění povinností vyplývajících dalšímu účastníku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z této Smlouvy, další účastník</w:t>
      </w:r>
      <w:r>
        <w:rPr>
          <w:rFonts w:ascii="Calibri" w:eastAsia="Calibri" w:hAnsi="Calibri"/>
          <w:sz w:val="22"/>
          <w:szCs w:val="22"/>
          <w:lang w:eastAsia="en-US"/>
        </w:rPr>
        <w:t xml:space="preserve"> 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je povinen tyto nedostatky bezodkladně odstranit, nejdéle však do</w:t>
      </w:r>
      <w:r>
        <w:rPr>
          <w:rFonts w:ascii="Calibri" w:eastAsia="Calibri" w:hAnsi="Calibri"/>
          <w:sz w:val="22"/>
          <w:szCs w:val="22"/>
          <w:lang w:eastAsia="en-US"/>
        </w:rPr>
        <w:t> </w:t>
      </w:r>
      <w:r w:rsidRPr="00783E39">
        <w:rPr>
          <w:rFonts w:ascii="Calibri" w:eastAsia="Calibri" w:hAnsi="Calibri"/>
          <w:sz w:val="22"/>
          <w:szCs w:val="22"/>
          <w:lang w:eastAsia="en-US"/>
        </w:rPr>
        <w:t>14 pracovních dnů, pokud VÚBP písemně nestanoví lhůtu delší.</w:t>
      </w:r>
    </w:p>
    <w:p w14:paraId="1815B707" w14:textId="77777777" w:rsidR="005032AE" w:rsidRPr="00325D46"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325D46">
        <w:rPr>
          <w:rFonts w:ascii="Calibri" w:eastAsia="Calibri" w:hAnsi="Calibri"/>
          <w:sz w:val="22"/>
          <w:szCs w:val="22"/>
          <w:lang w:eastAsia="en-US"/>
        </w:rPr>
        <w:t>Smluvní strany se zavazují umožnit poskytovateli či jím pověřeným osobám kdykoliv v průběhu realizace Projektu</w:t>
      </w:r>
      <w:r w:rsidR="00BF425E">
        <w:rPr>
          <w:rFonts w:ascii="Calibri" w:eastAsia="Calibri" w:hAnsi="Calibri"/>
          <w:sz w:val="22"/>
          <w:szCs w:val="22"/>
          <w:lang w:eastAsia="en-US"/>
        </w:rPr>
        <w:t xml:space="preserve"> </w:t>
      </w:r>
      <w:r w:rsidRPr="00325D46">
        <w:rPr>
          <w:rFonts w:ascii="Calibri" w:eastAsia="Calibri" w:hAnsi="Calibri"/>
          <w:sz w:val="22"/>
          <w:szCs w:val="22"/>
          <w:lang w:eastAsia="en-US"/>
        </w:rPr>
        <w:t>a následně po ukončení řešení Projektu</w:t>
      </w:r>
      <w:r w:rsidR="00BF425E">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(dle smlouvy příjemce s poskytovatelem) provádět kontrolu hospodaření, komplexní kontrolu výsledků Projektu, kontrolu plnění cílů Projektu, včetně kontroly účelnosti čerpání a využití prostředků </w:t>
      </w:r>
      <w:r w:rsidR="0099433A">
        <w:rPr>
          <w:rFonts w:ascii="Calibri" w:eastAsia="Calibri" w:hAnsi="Calibri"/>
          <w:sz w:val="22"/>
          <w:szCs w:val="22"/>
          <w:lang w:eastAsia="en-US"/>
        </w:rPr>
        <w:t>institucionální</w:t>
      </w:r>
      <w:r w:rsidR="0099433A" w:rsidRPr="00325D46">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podpory a </w:t>
      </w:r>
      <w:r w:rsidR="00C56014">
        <w:rPr>
          <w:rFonts w:ascii="Calibri" w:eastAsia="Calibri" w:hAnsi="Calibri"/>
          <w:sz w:val="22"/>
          <w:szCs w:val="22"/>
          <w:lang w:eastAsia="en-US"/>
        </w:rPr>
        <w:t>způsobilých</w:t>
      </w:r>
      <w:r w:rsidR="00C56014" w:rsidRPr="00325D46">
        <w:rPr>
          <w:rFonts w:ascii="Calibri" w:eastAsia="Calibri" w:hAnsi="Calibri"/>
          <w:sz w:val="22"/>
          <w:szCs w:val="22"/>
          <w:lang w:eastAsia="en-US"/>
        </w:rPr>
        <w:t xml:space="preserve"> </w:t>
      </w:r>
      <w:r w:rsidRPr="00325D46">
        <w:rPr>
          <w:rFonts w:ascii="Calibri" w:eastAsia="Calibri" w:hAnsi="Calibri"/>
          <w:sz w:val="22"/>
          <w:szCs w:val="22"/>
          <w:lang w:eastAsia="en-US"/>
        </w:rPr>
        <w:t>nákladů, a finanční kontrolu, která je prováděna zejména podle zákona č. 320/2001 Sb., o finanční kontrole ve veřejné správě a o změně některých zákonů (zákon o finanční kontrole), a vyhlášky MF, kterou se provádí zákon o finanční kontrole</w:t>
      </w:r>
      <w:r w:rsidR="00325D46" w:rsidRPr="00325D46">
        <w:rPr>
          <w:rFonts w:ascii="Calibri" w:eastAsia="Calibri" w:hAnsi="Calibri"/>
          <w:sz w:val="22"/>
          <w:szCs w:val="22"/>
          <w:lang w:eastAsia="en-US"/>
        </w:rPr>
        <w:t>.</w:t>
      </w:r>
      <w:r w:rsidRPr="00325D46">
        <w:rPr>
          <w:rFonts w:ascii="Calibri" w:eastAsia="Calibri" w:hAnsi="Calibri"/>
          <w:sz w:val="22"/>
          <w:szCs w:val="22"/>
          <w:lang w:eastAsia="en-US"/>
        </w:rPr>
        <w:t xml:space="preserve"> </w:t>
      </w:r>
    </w:p>
    <w:p w14:paraId="141B376D"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Smluvní strany se zavazují dodržovat veškeré povinnosti, po</w:t>
      </w:r>
      <w:r w:rsidR="000C1C14">
        <w:rPr>
          <w:rFonts w:ascii="Calibri" w:eastAsia="Calibri" w:hAnsi="Calibri"/>
          <w:sz w:val="22"/>
          <w:szCs w:val="22"/>
          <w:lang w:eastAsia="en-US"/>
        </w:rPr>
        <w:t>př. aby další účastník 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prováděl veškerou potřebnou součinnost za účelem dodržení těchto povinností příjemcem. </w:t>
      </w:r>
    </w:p>
    <w:p w14:paraId="732A06B1"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Smluvní strany se zavazují zveřejňovat výsledky 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v souladu s platnými právními předpisy.  </w:t>
      </w:r>
    </w:p>
    <w:p w14:paraId="2E4FBA0D"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Smluvní strany souhlasí se zveřejněním svého názvu, sídla, dotačního titulu, výše poskytnuté </w:t>
      </w:r>
      <w:r w:rsidR="0099433A">
        <w:rPr>
          <w:rFonts w:ascii="Calibri" w:eastAsia="Calibri" w:hAnsi="Calibri"/>
          <w:sz w:val="22"/>
          <w:szCs w:val="22"/>
          <w:lang w:eastAsia="en-US"/>
        </w:rPr>
        <w:t>institucionální</w:t>
      </w:r>
      <w:r w:rsidR="0099433A" w:rsidRPr="00783E39">
        <w:rPr>
          <w:rFonts w:ascii="Calibri" w:eastAsia="Calibri" w:hAnsi="Calibri"/>
          <w:sz w:val="22"/>
          <w:szCs w:val="22"/>
          <w:lang w:eastAsia="en-US"/>
        </w:rPr>
        <w:t xml:space="preserve"> </w:t>
      </w:r>
      <w:r w:rsidRPr="00783E39">
        <w:rPr>
          <w:rFonts w:ascii="Calibri" w:eastAsia="Calibri" w:hAnsi="Calibri"/>
          <w:sz w:val="22"/>
          <w:szCs w:val="22"/>
          <w:lang w:eastAsia="en-US"/>
        </w:rPr>
        <w:t>podpory a periodických zpráv o řešení Projektu.</w:t>
      </w:r>
    </w:p>
    <w:p w14:paraId="43A1410A" w14:textId="77777777" w:rsidR="005032AE"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lastRenderedPageBreak/>
        <w:t xml:space="preserve">Smluvní strany se zavazují nakládat s prostředky </w:t>
      </w:r>
      <w:r w:rsidR="0099433A">
        <w:rPr>
          <w:rFonts w:ascii="Calibri" w:eastAsia="Calibri" w:hAnsi="Calibri"/>
          <w:sz w:val="22"/>
          <w:szCs w:val="22"/>
          <w:lang w:eastAsia="en-US"/>
        </w:rPr>
        <w:t>institucionální</w:t>
      </w:r>
      <w:r w:rsidR="0099433A" w:rsidRPr="00783E39">
        <w:rPr>
          <w:rFonts w:ascii="Calibri" w:eastAsia="Calibri" w:hAnsi="Calibri"/>
          <w:sz w:val="22"/>
          <w:szCs w:val="22"/>
          <w:lang w:eastAsia="en-US"/>
        </w:rPr>
        <w:t xml:space="preserve"> </w:t>
      </w:r>
      <w:r w:rsidRPr="00783E39">
        <w:rPr>
          <w:rFonts w:ascii="Calibri" w:eastAsia="Calibri" w:hAnsi="Calibri"/>
          <w:sz w:val="22"/>
          <w:szCs w:val="22"/>
          <w:lang w:eastAsia="en-US"/>
        </w:rPr>
        <w:t>podpory v souladu s právními předpisy a správně, hospodárně, efektivně a účelně; vymezení těchto pojmů obsahuje ustanovení § 2 zákona č. 320/2001 Sb., o fin</w:t>
      </w:r>
      <w:r>
        <w:rPr>
          <w:rFonts w:ascii="Calibri" w:eastAsia="Calibri" w:hAnsi="Calibri"/>
          <w:sz w:val="22"/>
          <w:szCs w:val="22"/>
          <w:lang w:eastAsia="en-US"/>
        </w:rPr>
        <w:t>anční kontrole. Další účastník P</w:t>
      </w:r>
      <w:r w:rsidRPr="00783E39">
        <w:rPr>
          <w:rFonts w:ascii="Calibri" w:eastAsia="Calibri" w:hAnsi="Calibri"/>
          <w:sz w:val="22"/>
          <w:szCs w:val="22"/>
          <w:lang w:eastAsia="en-US"/>
        </w:rPr>
        <w:t>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se zavazuje neodkladně informovat příjemce o každé změně rozhodné pro poskytování prostředků </w:t>
      </w:r>
      <w:r w:rsidR="0099433A">
        <w:rPr>
          <w:rFonts w:ascii="Calibri" w:eastAsia="Calibri" w:hAnsi="Calibri"/>
          <w:sz w:val="22"/>
          <w:szCs w:val="22"/>
          <w:lang w:eastAsia="en-US"/>
        </w:rPr>
        <w:t>institucionální</w:t>
      </w:r>
      <w:r w:rsidR="0099433A" w:rsidRPr="00783E39">
        <w:rPr>
          <w:rFonts w:ascii="Calibri" w:eastAsia="Calibri" w:hAnsi="Calibri"/>
          <w:sz w:val="22"/>
          <w:szCs w:val="22"/>
          <w:lang w:eastAsia="en-US"/>
        </w:rPr>
        <w:t xml:space="preserve"> </w:t>
      </w:r>
      <w:r w:rsidRPr="00783E39">
        <w:rPr>
          <w:rFonts w:ascii="Calibri" w:eastAsia="Calibri" w:hAnsi="Calibri"/>
          <w:sz w:val="22"/>
          <w:szCs w:val="22"/>
          <w:lang w:eastAsia="en-US"/>
        </w:rPr>
        <w:t>podpory.</w:t>
      </w:r>
    </w:p>
    <w:p w14:paraId="1C48FEF1" w14:textId="77777777" w:rsidR="005032AE" w:rsidRDefault="005032AE" w:rsidP="005032AE">
      <w:pPr>
        <w:pStyle w:val="Zkladntextodsazen2"/>
        <w:spacing w:after="120" w:line="360" w:lineRule="auto"/>
        <w:ind w:left="0"/>
        <w:jc w:val="both"/>
        <w:rPr>
          <w:rFonts w:ascii="Calibri" w:hAnsi="Calibri"/>
          <w:b/>
          <w:sz w:val="22"/>
          <w:szCs w:val="22"/>
        </w:rPr>
      </w:pPr>
      <w:r w:rsidRPr="002D7D2E">
        <w:rPr>
          <w:rFonts w:ascii="Calibri" w:hAnsi="Calibri"/>
          <w:b/>
          <w:sz w:val="22"/>
          <w:szCs w:val="22"/>
        </w:rPr>
        <w:t>IV. Důvěrnost</w:t>
      </w:r>
    </w:p>
    <w:p w14:paraId="37692304" w14:textId="77777777" w:rsidR="005032AE" w:rsidRPr="001001C0" w:rsidRDefault="005032AE" w:rsidP="005032AE">
      <w:pPr>
        <w:numPr>
          <w:ilvl w:val="0"/>
          <w:numId w:val="4"/>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se zavazují k mlčenlivosti ohledně veškerých informací vztahujících se k</w:t>
      </w:r>
      <w:r>
        <w:rPr>
          <w:rFonts w:ascii="Calibri" w:eastAsia="Calibri" w:hAnsi="Calibri"/>
          <w:sz w:val="22"/>
          <w:szCs w:val="22"/>
          <w:lang w:eastAsia="en-US"/>
        </w:rPr>
        <w:t> </w:t>
      </w:r>
      <w:r w:rsidRPr="001001C0">
        <w:rPr>
          <w:rFonts w:ascii="Calibri" w:eastAsia="Calibri" w:hAnsi="Calibri"/>
          <w:sz w:val="22"/>
          <w:szCs w:val="22"/>
          <w:lang w:eastAsia="en-US"/>
        </w:rPr>
        <w:t>řešení projektu včetně jeho návrhu tak, aby nebyly ohroženy výsledky a cíle jeho řešení, a zavazují se, že nezpřístupní žádnou informaci o podmínkách této Smlouvy a jednáních s</w:t>
      </w:r>
      <w:r>
        <w:rPr>
          <w:rFonts w:ascii="Calibri" w:eastAsia="Calibri" w:hAnsi="Calibri"/>
          <w:sz w:val="22"/>
          <w:szCs w:val="22"/>
          <w:lang w:eastAsia="en-US"/>
        </w:rPr>
        <w:t> </w:t>
      </w:r>
      <w:r w:rsidRPr="001001C0">
        <w:rPr>
          <w:rFonts w:ascii="Calibri" w:eastAsia="Calibri" w:hAnsi="Calibri"/>
          <w:sz w:val="22"/>
          <w:szCs w:val="22"/>
          <w:lang w:eastAsia="en-US"/>
        </w:rPr>
        <w:t>ní spojených bez předchozího písemného souhlasu druhé smluvní strany, a to i</w:t>
      </w:r>
      <w:r>
        <w:rPr>
          <w:rFonts w:ascii="Calibri" w:eastAsia="Calibri" w:hAnsi="Calibri"/>
          <w:sz w:val="22"/>
          <w:szCs w:val="22"/>
          <w:lang w:eastAsia="en-US"/>
        </w:rPr>
        <w:t> </w:t>
      </w:r>
      <w:r w:rsidRPr="001001C0">
        <w:rPr>
          <w:rFonts w:ascii="Calibri" w:eastAsia="Calibri" w:hAnsi="Calibri"/>
          <w:sz w:val="22"/>
          <w:szCs w:val="22"/>
          <w:lang w:eastAsia="en-US"/>
        </w:rPr>
        <w:t>po</w:t>
      </w:r>
      <w:r>
        <w:rPr>
          <w:rFonts w:ascii="Calibri" w:eastAsia="Calibri" w:hAnsi="Calibri"/>
          <w:sz w:val="22"/>
          <w:szCs w:val="22"/>
          <w:lang w:eastAsia="en-US"/>
        </w:rPr>
        <w:t> </w:t>
      </w:r>
      <w:r w:rsidRPr="001001C0">
        <w:rPr>
          <w:rFonts w:ascii="Calibri" w:eastAsia="Calibri" w:hAnsi="Calibri"/>
          <w:sz w:val="22"/>
          <w:szCs w:val="22"/>
          <w:lang w:eastAsia="en-US"/>
        </w:rPr>
        <w:t>ukončení účinnosti této Smlouvy. Toto ustanovení se vztahuje pouze na obchodní tajemství. Důvěrné informace v podobě obchodního tajemství smluvní strany, která je poskytla, se zavazuje druhá smluvní strana přiměřeným způsobem chránit proti zneužití.</w:t>
      </w:r>
    </w:p>
    <w:p w14:paraId="57712486" w14:textId="77777777" w:rsidR="005032AE" w:rsidRPr="001001C0" w:rsidRDefault="005032AE" w:rsidP="005032AE">
      <w:pPr>
        <w:numPr>
          <w:ilvl w:val="0"/>
          <w:numId w:val="4"/>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mají povinnost všechny osoby, které Smluvní strany užijí při spolupráci s</w:t>
      </w:r>
      <w:r>
        <w:rPr>
          <w:rFonts w:ascii="Calibri" w:eastAsia="Calibri" w:hAnsi="Calibri"/>
          <w:sz w:val="22"/>
          <w:szCs w:val="22"/>
          <w:lang w:eastAsia="en-US"/>
        </w:rPr>
        <w:t> </w:t>
      </w:r>
      <w:r w:rsidRPr="001001C0">
        <w:rPr>
          <w:rFonts w:ascii="Calibri" w:eastAsia="Calibri" w:hAnsi="Calibri"/>
          <w:sz w:val="22"/>
          <w:szCs w:val="22"/>
          <w:lang w:eastAsia="en-US"/>
        </w:rPr>
        <w:t xml:space="preserve">druhou smluvní stranou zavázat povinností mlčenlivosti v rozsahu čl. IV </w:t>
      </w:r>
      <w:r>
        <w:rPr>
          <w:rFonts w:ascii="Calibri" w:eastAsia="Calibri" w:hAnsi="Calibri"/>
          <w:sz w:val="22"/>
          <w:szCs w:val="22"/>
          <w:lang w:eastAsia="en-US"/>
        </w:rPr>
        <w:t>bod</w:t>
      </w:r>
      <w:r w:rsidRPr="001001C0">
        <w:rPr>
          <w:rFonts w:ascii="Calibri" w:eastAsia="Calibri" w:hAnsi="Calibri"/>
          <w:sz w:val="22"/>
          <w:szCs w:val="22"/>
          <w:lang w:eastAsia="en-US"/>
        </w:rPr>
        <w:t xml:space="preserve"> 1.</w:t>
      </w:r>
    </w:p>
    <w:p w14:paraId="2A92FAE1" w14:textId="77777777" w:rsidR="005032AE" w:rsidRPr="00F55018" w:rsidRDefault="005032AE" w:rsidP="005032AE">
      <w:pPr>
        <w:pStyle w:val="Zkladntextodsazen2"/>
        <w:spacing w:after="120" w:line="360" w:lineRule="auto"/>
        <w:ind w:left="0"/>
        <w:jc w:val="both"/>
        <w:rPr>
          <w:rFonts w:ascii="Calibri" w:hAnsi="Calibri"/>
          <w:b/>
          <w:sz w:val="22"/>
          <w:szCs w:val="22"/>
        </w:rPr>
      </w:pPr>
      <w:r>
        <w:rPr>
          <w:rFonts w:ascii="Calibri" w:hAnsi="Calibri"/>
          <w:b/>
          <w:sz w:val="22"/>
          <w:szCs w:val="22"/>
        </w:rPr>
        <w:t xml:space="preserve">V. </w:t>
      </w:r>
      <w:r w:rsidRPr="00F55018">
        <w:rPr>
          <w:rFonts w:ascii="Calibri" w:hAnsi="Calibri"/>
          <w:b/>
          <w:sz w:val="22"/>
          <w:szCs w:val="22"/>
        </w:rPr>
        <w:t>Vyšší moc</w:t>
      </w:r>
    </w:p>
    <w:p w14:paraId="63AF472D" w14:textId="77777777" w:rsidR="005032AE" w:rsidRPr="001001C0" w:rsidRDefault="005032AE" w:rsidP="005032AE">
      <w:pPr>
        <w:numPr>
          <w:ilvl w:val="0"/>
          <w:numId w:val="5"/>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564A8773" w14:textId="77777777" w:rsidR="005032AE" w:rsidRDefault="005032AE" w:rsidP="005032AE">
      <w:pPr>
        <w:numPr>
          <w:ilvl w:val="0"/>
          <w:numId w:val="5"/>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Za vyšší moc je pro účely této Smlouvy považována každá událost nezávislá na vůli Smluvních stran, která znemožňuje plnění smluvních závazků a kterou nebylo možno předvídat v době vzniku této Smlouvy. Po dobu trvání vyšší moci se plnění závazků podle této Smlouvy pozastavuje do doby odstranění následků vyšší moci.</w:t>
      </w:r>
    </w:p>
    <w:p w14:paraId="043B3B85" w14:textId="77777777" w:rsidR="005032AE" w:rsidRDefault="005032AE" w:rsidP="005032AE">
      <w:pPr>
        <w:spacing w:after="120" w:line="360" w:lineRule="auto"/>
        <w:ind w:left="720"/>
        <w:contextualSpacing/>
        <w:jc w:val="both"/>
        <w:rPr>
          <w:rFonts w:ascii="Calibri" w:eastAsia="Calibri" w:hAnsi="Calibri"/>
          <w:sz w:val="22"/>
          <w:szCs w:val="22"/>
          <w:lang w:eastAsia="en-US"/>
        </w:rPr>
      </w:pPr>
    </w:p>
    <w:p w14:paraId="6F6710A4" w14:textId="77777777" w:rsidR="005032AE" w:rsidRPr="003E7859" w:rsidRDefault="005032AE" w:rsidP="005032AE">
      <w:pPr>
        <w:pStyle w:val="Tun"/>
        <w:spacing w:before="0" w:after="120" w:line="360" w:lineRule="auto"/>
        <w:jc w:val="both"/>
        <w:rPr>
          <w:rFonts w:ascii="Calibri" w:hAnsi="Calibri"/>
          <w:sz w:val="22"/>
          <w:szCs w:val="22"/>
        </w:rPr>
      </w:pPr>
      <w:r>
        <w:rPr>
          <w:rFonts w:ascii="Calibri" w:hAnsi="Calibri"/>
          <w:sz w:val="22"/>
          <w:szCs w:val="22"/>
        </w:rPr>
        <w:t xml:space="preserve">VI. </w:t>
      </w:r>
      <w:r w:rsidRPr="003E7859">
        <w:rPr>
          <w:rFonts w:ascii="Calibri" w:hAnsi="Calibri"/>
          <w:sz w:val="22"/>
          <w:szCs w:val="22"/>
        </w:rPr>
        <w:t>Financování projektu</w:t>
      </w:r>
    </w:p>
    <w:p w14:paraId="5FF64DAD" w14:textId="75BE13A9" w:rsidR="005032AE" w:rsidRPr="00325D46" w:rsidRDefault="005032AE" w:rsidP="002348A1">
      <w:pPr>
        <w:numPr>
          <w:ilvl w:val="0"/>
          <w:numId w:val="6"/>
        </w:numPr>
        <w:spacing w:after="120" w:line="360" w:lineRule="auto"/>
        <w:contextualSpacing/>
        <w:jc w:val="both"/>
        <w:rPr>
          <w:rFonts w:ascii="Calibri" w:eastAsia="Calibri" w:hAnsi="Calibri"/>
          <w:sz w:val="22"/>
          <w:szCs w:val="22"/>
          <w:lang w:eastAsia="en-US"/>
        </w:rPr>
      </w:pPr>
      <w:r w:rsidRPr="00325D46">
        <w:rPr>
          <w:rFonts w:ascii="Calibri" w:eastAsia="Calibri" w:hAnsi="Calibri"/>
          <w:sz w:val="22"/>
          <w:szCs w:val="22"/>
          <w:lang w:eastAsia="en-US"/>
        </w:rPr>
        <w:t xml:space="preserve">Příjemce </w:t>
      </w:r>
      <w:r w:rsidR="0099433A">
        <w:rPr>
          <w:rFonts w:ascii="Calibri" w:eastAsia="Calibri" w:hAnsi="Calibri"/>
          <w:sz w:val="22"/>
          <w:szCs w:val="22"/>
          <w:lang w:eastAsia="en-US"/>
        </w:rPr>
        <w:t>institucionální</w:t>
      </w:r>
      <w:r w:rsidR="0099433A" w:rsidRPr="00325D46">
        <w:rPr>
          <w:rFonts w:ascii="Calibri" w:eastAsia="Calibri" w:hAnsi="Calibri"/>
          <w:sz w:val="22"/>
          <w:szCs w:val="22"/>
          <w:lang w:eastAsia="en-US"/>
        </w:rPr>
        <w:t xml:space="preserve"> </w:t>
      </w:r>
      <w:r w:rsidRPr="00325D46">
        <w:rPr>
          <w:rFonts w:ascii="Calibri" w:eastAsia="Calibri" w:hAnsi="Calibri"/>
          <w:sz w:val="22"/>
          <w:szCs w:val="22"/>
          <w:lang w:eastAsia="en-US"/>
        </w:rPr>
        <w:t>podpory, se zavazuje poskytnout dalšímu účastníkovi Projektu</w:t>
      </w:r>
      <w:r w:rsidR="00BF425E">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část </w:t>
      </w:r>
      <w:r w:rsidR="00AB3E34">
        <w:rPr>
          <w:rFonts w:ascii="Calibri" w:eastAsia="Calibri" w:hAnsi="Calibri"/>
          <w:sz w:val="22"/>
          <w:szCs w:val="22"/>
          <w:lang w:eastAsia="en-US"/>
        </w:rPr>
        <w:t xml:space="preserve">institucionální </w:t>
      </w:r>
      <w:r w:rsidRPr="00325D46">
        <w:rPr>
          <w:rFonts w:ascii="Calibri" w:eastAsia="Calibri" w:hAnsi="Calibri"/>
          <w:sz w:val="22"/>
          <w:szCs w:val="22"/>
          <w:lang w:eastAsia="en-US"/>
        </w:rPr>
        <w:t xml:space="preserve">podpory, kterou poskytne poskytovatel. VÚBP se zavazuje </w:t>
      </w:r>
      <w:r w:rsidR="00B26299" w:rsidRPr="00325D46">
        <w:rPr>
          <w:rFonts w:ascii="Calibri" w:eastAsia="Calibri" w:hAnsi="Calibri"/>
          <w:sz w:val="22"/>
          <w:szCs w:val="22"/>
          <w:lang w:eastAsia="en-US"/>
        </w:rPr>
        <w:t xml:space="preserve">po obdržení této </w:t>
      </w:r>
      <w:r w:rsidR="00AB3E34">
        <w:rPr>
          <w:rFonts w:ascii="Calibri" w:eastAsia="Calibri" w:hAnsi="Calibri"/>
          <w:sz w:val="22"/>
          <w:szCs w:val="22"/>
          <w:lang w:eastAsia="en-US"/>
        </w:rPr>
        <w:t xml:space="preserve">institucionální </w:t>
      </w:r>
      <w:r w:rsidR="00B26299" w:rsidRPr="00325D46">
        <w:rPr>
          <w:rFonts w:ascii="Calibri" w:eastAsia="Calibri" w:hAnsi="Calibri"/>
          <w:sz w:val="22"/>
          <w:szCs w:val="22"/>
          <w:lang w:eastAsia="en-US"/>
        </w:rPr>
        <w:t>podpory</w:t>
      </w:r>
      <w:r w:rsidR="000C1C14">
        <w:rPr>
          <w:rFonts w:ascii="Calibri" w:eastAsia="Calibri" w:hAnsi="Calibri"/>
          <w:sz w:val="22"/>
          <w:szCs w:val="22"/>
          <w:lang w:eastAsia="en-US"/>
        </w:rPr>
        <w:t xml:space="preserve"> na rok 20</w:t>
      </w:r>
      <w:r w:rsidR="00AB3E34">
        <w:rPr>
          <w:rFonts w:ascii="Calibri" w:eastAsia="Calibri" w:hAnsi="Calibri"/>
          <w:sz w:val="22"/>
          <w:szCs w:val="22"/>
          <w:lang w:eastAsia="en-US"/>
        </w:rPr>
        <w:t>21</w:t>
      </w:r>
      <w:r w:rsidR="00B26299" w:rsidRPr="00325D46">
        <w:rPr>
          <w:rFonts w:ascii="Calibri" w:eastAsia="Calibri" w:hAnsi="Calibri"/>
          <w:sz w:val="22"/>
          <w:szCs w:val="22"/>
          <w:lang w:eastAsia="en-US"/>
        </w:rPr>
        <w:t xml:space="preserve"> </w:t>
      </w:r>
      <w:r w:rsidR="002348A1" w:rsidRPr="00325D46">
        <w:rPr>
          <w:rFonts w:ascii="Calibri" w:eastAsia="Calibri" w:hAnsi="Calibri"/>
          <w:sz w:val="22"/>
          <w:szCs w:val="22"/>
          <w:lang w:eastAsia="en-US"/>
        </w:rPr>
        <w:t xml:space="preserve">poukázat na </w:t>
      </w:r>
      <w:r w:rsidR="002348A1" w:rsidRPr="00D76568">
        <w:rPr>
          <w:rFonts w:ascii="Calibri" w:eastAsia="Calibri" w:hAnsi="Calibri"/>
          <w:sz w:val="22"/>
          <w:szCs w:val="22"/>
          <w:lang w:eastAsia="en-US"/>
        </w:rPr>
        <w:t>účet</w:t>
      </w:r>
      <w:r w:rsidR="002348A1" w:rsidRPr="00D76568">
        <w:t xml:space="preserve"> </w:t>
      </w:r>
      <w:r w:rsidR="000C1C14" w:rsidRPr="00D76568">
        <w:rPr>
          <w:rFonts w:ascii="Calibri" w:eastAsia="Calibri" w:hAnsi="Calibri"/>
          <w:sz w:val="22"/>
          <w:szCs w:val="22"/>
          <w:lang w:eastAsia="en-US"/>
        </w:rPr>
        <w:t xml:space="preserve">č. </w:t>
      </w:r>
      <w:r w:rsidR="007B1188" w:rsidRPr="00D76568">
        <w:rPr>
          <w:rFonts w:ascii="Calibri" w:eastAsia="Calibri" w:hAnsi="Calibri"/>
          <w:sz w:val="22"/>
          <w:szCs w:val="22"/>
          <w:lang w:eastAsia="en-US"/>
        </w:rPr>
        <w:t xml:space="preserve">č. </w:t>
      </w:r>
      <w:proofErr w:type="spellStart"/>
      <w:r w:rsidR="003F5E10">
        <w:rPr>
          <w:rFonts w:ascii="Calibri" w:eastAsia="Calibri" w:hAnsi="Calibri"/>
          <w:sz w:val="22"/>
          <w:szCs w:val="22"/>
          <w:lang w:eastAsia="en-US"/>
        </w:rPr>
        <w:t>xxxxxxxxxxxxxxxxxxx</w:t>
      </w:r>
      <w:proofErr w:type="spellEnd"/>
      <w:r w:rsidR="007B1188" w:rsidRPr="00D76568">
        <w:rPr>
          <w:rFonts w:ascii="Calibri" w:eastAsia="Calibri" w:hAnsi="Calibri"/>
          <w:sz w:val="22"/>
          <w:szCs w:val="22"/>
          <w:lang w:eastAsia="en-US"/>
        </w:rPr>
        <w:t xml:space="preserve"> </w:t>
      </w:r>
      <w:r w:rsidR="002348A1" w:rsidRPr="00D76568">
        <w:rPr>
          <w:rFonts w:ascii="Calibri" w:eastAsia="Calibri" w:hAnsi="Calibri"/>
          <w:sz w:val="22"/>
          <w:szCs w:val="22"/>
          <w:lang w:eastAsia="en-US"/>
        </w:rPr>
        <w:t xml:space="preserve">vedený u ČNB, Praha 1 </w:t>
      </w:r>
      <w:r w:rsidRPr="00D76568">
        <w:rPr>
          <w:rFonts w:ascii="Calibri" w:eastAsia="Calibri" w:hAnsi="Calibri"/>
          <w:sz w:val="22"/>
          <w:szCs w:val="22"/>
          <w:lang w:eastAsia="en-US"/>
        </w:rPr>
        <w:t>dalšímu účastníku</w:t>
      </w:r>
      <w:r w:rsidR="000C1C14" w:rsidRPr="00D76568">
        <w:rPr>
          <w:rFonts w:ascii="Calibri" w:eastAsia="Calibri" w:hAnsi="Calibri"/>
          <w:sz w:val="22"/>
          <w:szCs w:val="22"/>
          <w:lang w:eastAsia="en-US"/>
        </w:rPr>
        <w:t xml:space="preserve"> Projektu</w:t>
      </w:r>
      <w:r w:rsidR="00BF425E" w:rsidRPr="00D76568">
        <w:rPr>
          <w:rFonts w:ascii="Calibri" w:eastAsia="Calibri" w:hAnsi="Calibri"/>
          <w:sz w:val="22"/>
          <w:szCs w:val="22"/>
          <w:lang w:eastAsia="en-US"/>
        </w:rPr>
        <w:t xml:space="preserve"> </w:t>
      </w:r>
      <w:r w:rsidRPr="00D76568">
        <w:rPr>
          <w:rFonts w:ascii="Calibri" w:eastAsia="Calibri" w:hAnsi="Calibri"/>
          <w:sz w:val="22"/>
          <w:szCs w:val="22"/>
          <w:lang w:eastAsia="en-US"/>
        </w:rPr>
        <w:t>za splnění povinností v rámci dohodnuté spolupráce na Projektu</w:t>
      </w:r>
      <w:r w:rsidR="00BF425E" w:rsidRPr="00D76568">
        <w:rPr>
          <w:rFonts w:ascii="Calibri" w:eastAsia="Calibri" w:hAnsi="Calibri"/>
          <w:sz w:val="22"/>
          <w:szCs w:val="22"/>
          <w:lang w:eastAsia="en-US"/>
        </w:rPr>
        <w:t xml:space="preserve"> </w:t>
      </w:r>
      <w:r w:rsidR="000C1C14" w:rsidRPr="00D76568">
        <w:rPr>
          <w:rFonts w:ascii="Calibri" w:eastAsia="Calibri" w:hAnsi="Calibri"/>
          <w:sz w:val="22"/>
          <w:szCs w:val="22"/>
          <w:lang w:eastAsia="en-US"/>
        </w:rPr>
        <w:t xml:space="preserve">částku v celkové výši </w:t>
      </w:r>
      <w:r w:rsidR="007B1188" w:rsidRPr="00D76568">
        <w:rPr>
          <w:rFonts w:ascii="Calibri" w:eastAsia="Calibri" w:hAnsi="Calibri"/>
          <w:sz w:val="22"/>
          <w:szCs w:val="22"/>
          <w:lang w:eastAsia="en-US"/>
        </w:rPr>
        <w:t>1 000 000</w:t>
      </w:r>
      <w:r w:rsidR="000C1C14" w:rsidRPr="00D76568">
        <w:rPr>
          <w:rFonts w:ascii="Calibri" w:eastAsia="Calibri" w:hAnsi="Calibri"/>
          <w:sz w:val="22"/>
          <w:szCs w:val="22"/>
          <w:lang w:eastAsia="en-US"/>
        </w:rPr>
        <w:t>,- Kč</w:t>
      </w:r>
      <w:r w:rsidRPr="00D76568">
        <w:rPr>
          <w:rFonts w:ascii="Calibri" w:eastAsia="Calibri" w:hAnsi="Calibri"/>
          <w:sz w:val="22"/>
          <w:szCs w:val="22"/>
          <w:lang w:eastAsia="en-US"/>
        </w:rPr>
        <w:t>, a</w:t>
      </w:r>
      <w:r w:rsidRPr="00325D46">
        <w:rPr>
          <w:rFonts w:ascii="Calibri" w:eastAsia="Calibri" w:hAnsi="Calibri"/>
          <w:sz w:val="22"/>
          <w:szCs w:val="22"/>
          <w:lang w:eastAsia="en-US"/>
        </w:rPr>
        <w:t xml:space="preserve"> to </w:t>
      </w:r>
      <w:r w:rsidR="00042E3A">
        <w:rPr>
          <w:rFonts w:ascii="Calibri" w:eastAsia="Calibri" w:hAnsi="Calibri"/>
          <w:sz w:val="22"/>
          <w:szCs w:val="22"/>
          <w:lang w:eastAsia="en-US"/>
        </w:rPr>
        <w:t xml:space="preserve">v termínu do </w:t>
      </w:r>
      <w:r w:rsidR="00BF425E">
        <w:rPr>
          <w:rFonts w:ascii="Calibri" w:eastAsia="Calibri" w:hAnsi="Calibri"/>
          <w:sz w:val="22"/>
          <w:szCs w:val="22"/>
          <w:lang w:eastAsia="en-US"/>
        </w:rPr>
        <w:t>30</w:t>
      </w:r>
      <w:r w:rsidR="00042E3A">
        <w:rPr>
          <w:rFonts w:ascii="Calibri" w:eastAsia="Calibri" w:hAnsi="Calibri"/>
          <w:sz w:val="22"/>
          <w:szCs w:val="22"/>
          <w:lang w:eastAsia="en-US"/>
        </w:rPr>
        <w:t xml:space="preserve">. </w:t>
      </w:r>
      <w:r w:rsidR="00BF425E">
        <w:rPr>
          <w:rFonts w:ascii="Calibri" w:eastAsia="Calibri" w:hAnsi="Calibri"/>
          <w:sz w:val="22"/>
          <w:szCs w:val="22"/>
          <w:lang w:eastAsia="en-US"/>
        </w:rPr>
        <w:t>6</w:t>
      </w:r>
      <w:r w:rsidR="00042E3A">
        <w:rPr>
          <w:rFonts w:ascii="Calibri" w:eastAsia="Calibri" w:hAnsi="Calibri"/>
          <w:sz w:val="22"/>
          <w:szCs w:val="22"/>
          <w:lang w:eastAsia="en-US"/>
        </w:rPr>
        <w:t>. 20</w:t>
      </w:r>
      <w:r w:rsidR="00AB3E34">
        <w:rPr>
          <w:rFonts w:ascii="Calibri" w:eastAsia="Calibri" w:hAnsi="Calibri"/>
          <w:sz w:val="22"/>
          <w:szCs w:val="22"/>
          <w:lang w:eastAsia="en-US"/>
        </w:rPr>
        <w:t>21</w:t>
      </w:r>
      <w:r w:rsidR="007B1188">
        <w:rPr>
          <w:rFonts w:ascii="Calibri" w:eastAsia="Calibri" w:hAnsi="Calibri"/>
          <w:sz w:val="22"/>
          <w:szCs w:val="22"/>
          <w:lang w:eastAsia="en-US"/>
        </w:rPr>
        <w:t>.</w:t>
      </w:r>
      <w:r w:rsidR="00D76568">
        <w:rPr>
          <w:rFonts w:ascii="Calibri" w:eastAsia="Calibri" w:hAnsi="Calibri"/>
          <w:sz w:val="22"/>
          <w:szCs w:val="22"/>
          <w:lang w:eastAsia="en-US"/>
        </w:rPr>
        <w:t xml:space="preserve"> </w:t>
      </w:r>
      <w:r w:rsidR="00D76568" w:rsidRPr="00D76568">
        <w:rPr>
          <w:rFonts w:ascii="Calibri" w:eastAsia="Calibri" w:hAnsi="Calibri"/>
          <w:sz w:val="22"/>
          <w:szCs w:val="22"/>
          <w:lang w:eastAsia="en-US"/>
        </w:rPr>
        <w:t>VÚBP se zavazuje po obdržení této institucionální podpory na rok 202</w:t>
      </w:r>
      <w:r w:rsidR="00D76568">
        <w:rPr>
          <w:rFonts w:ascii="Calibri" w:eastAsia="Calibri" w:hAnsi="Calibri"/>
          <w:sz w:val="22"/>
          <w:szCs w:val="22"/>
          <w:lang w:eastAsia="en-US"/>
        </w:rPr>
        <w:t>2</w:t>
      </w:r>
      <w:r w:rsidR="00D76568" w:rsidRPr="00D76568">
        <w:rPr>
          <w:rFonts w:ascii="Calibri" w:eastAsia="Calibri" w:hAnsi="Calibri"/>
          <w:sz w:val="22"/>
          <w:szCs w:val="22"/>
          <w:lang w:eastAsia="en-US"/>
        </w:rPr>
        <w:t xml:space="preserve"> poukázat na účet č. č. </w:t>
      </w:r>
      <w:proofErr w:type="spellStart"/>
      <w:r w:rsidR="003F5E10">
        <w:rPr>
          <w:rFonts w:ascii="Calibri" w:eastAsia="Calibri" w:hAnsi="Calibri"/>
          <w:sz w:val="22"/>
          <w:szCs w:val="22"/>
          <w:lang w:eastAsia="en-US"/>
        </w:rPr>
        <w:t>xxxxxxxxxxxxxxxxx</w:t>
      </w:r>
      <w:proofErr w:type="spellEnd"/>
      <w:r w:rsidR="00D76568" w:rsidRPr="00D76568">
        <w:rPr>
          <w:rFonts w:ascii="Calibri" w:eastAsia="Calibri" w:hAnsi="Calibri"/>
          <w:sz w:val="22"/>
          <w:szCs w:val="22"/>
          <w:lang w:eastAsia="en-US"/>
        </w:rPr>
        <w:t xml:space="preserve"> vedený u ČNB, Praha 1 dalšímu účastníku Projektu za splnění povinností v rámci dohodnuté spolupráce na Projektu částku v celkové výši </w:t>
      </w:r>
      <w:r w:rsidR="00D76568">
        <w:rPr>
          <w:rFonts w:ascii="Calibri" w:eastAsia="Calibri" w:hAnsi="Calibri"/>
          <w:sz w:val="22"/>
          <w:szCs w:val="22"/>
          <w:lang w:eastAsia="en-US"/>
        </w:rPr>
        <w:t>5</w:t>
      </w:r>
      <w:r w:rsidR="00D76568" w:rsidRPr="00D76568">
        <w:rPr>
          <w:rFonts w:ascii="Calibri" w:eastAsia="Calibri" w:hAnsi="Calibri"/>
          <w:sz w:val="22"/>
          <w:szCs w:val="22"/>
          <w:lang w:eastAsia="en-US"/>
        </w:rPr>
        <w:t>00 000,- Kč, a to v termínu do 30. 6. 202</w:t>
      </w:r>
      <w:r w:rsidR="00D76568">
        <w:rPr>
          <w:rFonts w:ascii="Calibri" w:eastAsia="Calibri" w:hAnsi="Calibri"/>
          <w:sz w:val="22"/>
          <w:szCs w:val="22"/>
          <w:lang w:eastAsia="en-US"/>
        </w:rPr>
        <w:t>2.</w:t>
      </w:r>
      <w:r w:rsidR="007B1188">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V </w:t>
      </w:r>
      <w:r w:rsidRPr="00325D46">
        <w:rPr>
          <w:rFonts w:ascii="Calibri" w:eastAsia="Calibri" w:hAnsi="Calibri"/>
          <w:sz w:val="22"/>
          <w:szCs w:val="22"/>
          <w:lang w:eastAsia="en-US"/>
        </w:rPr>
        <w:lastRenderedPageBreak/>
        <w:t xml:space="preserve">případě, že na řešení nebude poskytnuta </w:t>
      </w:r>
      <w:r w:rsidR="0099433A">
        <w:rPr>
          <w:rFonts w:ascii="Calibri" w:eastAsia="Calibri" w:hAnsi="Calibri"/>
          <w:sz w:val="22"/>
          <w:szCs w:val="22"/>
          <w:lang w:eastAsia="en-US"/>
        </w:rPr>
        <w:t>institucionální</w:t>
      </w:r>
      <w:r w:rsidR="0099433A" w:rsidRPr="00325D46">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podpora v požadované výši, budou finanční prostředky projektu kráceny poměrovým koeficientem krácení </w:t>
      </w:r>
      <w:r w:rsidR="0099433A">
        <w:rPr>
          <w:rFonts w:ascii="Calibri" w:eastAsia="Calibri" w:hAnsi="Calibri"/>
          <w:sz w:val="22"/>
          <w:szCs w:val="22"/>
          <w:lang w:eastAsia="en-US"/>
        </w:rPr>
        <w:t>institucionální</w:t>
      </w:r>
      <w:r w:rsidR="0099433A" w:rsidRPr="00325D46">
        <w:rPr>
          <w:rFonts w:ascii="Calibri" w:eastAsia="Calibri" w:hAnsi="Calibri"/>
          <w:sz w:val="22"/>
          <w:szCs w:val="22"/>
          <w:lang w:eastAsia="en-US"/>
        </w:rPr>
        <w:t xml:space="preserve"> </w:t>
      </w:r>
      <w:r w:rsidRPr="00325D46">
        <w:rPr>
          <w:rFonts w:ascii="Calibri" w:eastAsia="Calibri" w:hAnsi="Calibri"/>
          <w:sz w:val="22"/>
          <w:szCs w:val="22"/>
          <w:lang w:eastAsia="en-US"/>
        </w:rPr>
        <w:t>podpory.</w:t>
      </w:r>
    </w:p>
    <w:p w14:paraId="070EC77C" w14:textId="77777777" w:rsidR="005032AE" w:rsidRPr="00F77304"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Smluvní strany se zavazují vést oddělenou evidenci podle zákona č. 563/1991 Sb.</w:t>
      </w:r>
      <w:r>
        <w:rPr>
          <w:rFonts w:ascii="Calibri" w:eastAsia="Calibri" w:hAnsi="Calibri"/>
          <w:sz w:val="22"/>
          <w:szCs w:val="22"/>
          <w:lang w:eastAsia="en-US"/>
        </w:rPr>
        <w:t>,</w:t>
      </w:r>
      <w:r w:rsidRPr="00F77304">
        <w:rPr>
          <w:rFonts w:ascii="Calibri" w:eastAsia="Calibri" w:hAnsi="Calibri"/>
          <w:sz w:val="22"/>
          <w:szCs w:val="22"/>
          <w:lang w:eastAsia="en-US"/>
        </w:rPr>
        <w:t xml:space="preserve"> o</w:t>
      </w:r>
      <w:r>
        <w:rPr>
          <w:rFonts w:ascii="Calibri" w:eastAsia="Calibri" w:hAnsi="Calibri"/>
          <w:sz w:val="22"/>
          <w:szCs w:val="22"/>
          <w:lang w:eastAsia="en-US"/>
        </w:rPr>
        <w:t> </w:t>
      </w:r>
      <w:r w:rsidRPr="00F77304">
        <w:rPr>
          <w:rFonts w:ascii="Calibri" w:eastAsia="Calibri" w:hAnsi="Calibri"/>
          <w:sz w:val="22"/>
          <w:szCs w:val="22"/>
          <w:lang w:eastAsia="en-US"/>
        </w:rPr>
        <w:t xml:space="preserve">účetnictví, ve znění pozdějších předpisů, o </w:t>
      </w:r>
      <w:r w:rsidR="00C56014">
        <w:rPr>
          <w:rFonts w:ascii="Calibri" w:eastAsia="Calibri" w:hAnsi="Calibri"/>
          <w:sz w:val="22"/>
          <w:szCs w:val="22"/>
          <w:lang w:eastAsia="en-US"/>
        </w:rPr>
        <w:t>způsobilých</w:t>
      </w:r>
      <w:r w:rsidR="00C56014"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nákladech Projektu, resp. o</w:t>
      </w:r>
      <w:r>
        <w:rPr>
          <w:rFonts w:ascii="Calibri" w:eastAsia="Calibri" w:hAnsi="Calibri"/>
          <w:sz w:val="22"/>
          <w:szCs w:val="22"/>
          <w:lang w:eastAsia="en-US"/>
        </w:rPr>
        <w:t> </w:t>
      </w:r>
      <w:r w:rsidRPr="00F77304">
        <w:rPr>
          <w:rFonts w:ascii="Calibri" w:eastAsia="Calibri" w:hAnsi="Calibri"/>
          <w:sz w:val="22"/>
          <w:szCs w:val="22"/>
          <w:lang w:eastAsia="en-US"/>
        </w:rPr>
        <w:t xml:space="preserve">jednotlivých poskytnutých částech </w:t>
      </w:r>
      <w:r w:rsidR="0099433A">
        <w:rPr>
          <w:rFonts w:ascii="Calibri" w:eastAsia="Calibri" w:hAnsi="Calibri"/>
          <w:sz w:val="22"/>
          <w:szCs w:val="22"/>
          <w:lang w:eastAsia="en-US"/>
        </w:rPr>
        <w:t>institucionální</w:t>
      </w:r>
      <w:r w:rsidR="0099433A"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 xml:space="preserve">podpory a v jejím rámci sledovat výdaje nebo náklady hrazené z poskytnuté </w:t>
      </w:r>
      <w:r w:rsidR="0099433A">
        <w:rPr>
          <w:rFonts w:ascii="Calibri" w:eastAsia="Calibri" w:hAnsi="Calibri"/>
          <w:sz w:val="22"/>
          <w:szCs w:val="22"/>
          <w:lang w:eastAsia="en-US"/>
        </w:rPr>
        <w:t>institucionální</w:t>
      </w:r>
      <w:r w:rsidR="0099433A"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podpory na řešení Projektu.</w:t>
      </w:r>
    </w:p>
    <w:p w14:paraId="5D078728" w14:textId="77777777" w:rsidR="005032AE" w:rsidRPr="00F77304"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 xml:space="preserve">Smluvní strany se zavazují k použití prostředků poskytnutých na Projekt výlučně k úhradě </w:t>
      </w:r>
      <w:r w:rsidR="00C56014">
        <w:rPr>
          <w:rFonts w:ascii="Calibri" w:eastAsia="Calibri" w:hAnsi="Calibri"/>
          <w:sz w:val="22"/>
          <w:szCs w:val="22"/>
          <w:lang w:eastAsia="en-US"/>
        </w:rPr>
        <w:t>způsobilých</w:t>
      </w:r>
      <w:r w:rsidR="00C56014"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nákladů Projektu</w:t>
      </w:r>
      <w:r w:rsidR="00A37BAE">
        <w:rPr>
          <w:rFonts w:ascii="Calibri" w:eastAsia="Calibri" w:hAnsi="Calibri"/>
          <w:sz w:val="22"/>
          <w:szCs w:val="22"/>
          <w:lang w:eastAsia="en-US"/>
        </w:rPr>
        <w:t xml:space="preserve"> </w:t>
      </w:r>
      <w:r w:rsidRPr="00F77304">
        <w:rPr>
          <w:rFonts w:ascii="Calibri" w:eastAsia="Calibri" w:hAnsi="Calibri"/>
          <w:sz w:val="22"/>
          <w:szCs w:val="22"/>
          <w:lang w:eastAsia="en-US"/>
        </w:rPr>
        <w:t xml:space="preserve">a v souladu s jejich věcným a časovým určením a dodržet další podmínky jejich použití stanovené smlouvou o poskytnutí podpory uzavřenou mezi poskytovatelem a příjemcem a jejími dodatky a k dodržování dalších zákonných předpisů spojených s využíváním </w:t>
      </w:r>
      <w:r w:rsidR="0099433A">
        <w:rPr>
          <w:rFonts w:ascii="Calibri" w:eastAsia="Calibri" w:hAnsi="Calibri"/>
          <w:sz w:val="22"/>
          <w:szCs w:val="22"/>
          <w:lang w:eastAsia="en-US"/>
        </w:rPr>
        <w:t>institucionální</w:t>
      </w:r>
      <w:r w:rsidR="0099433A"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podpory, přičemž každá ze Smluvních stran nese plnou právní zodpovědnost za hospodaření s prostředky jí přidělenými včetně povinnosti uhradit případné postihy vyplývající z nedodržení výše jmenovaných povinností.</w:t>
      </w:r>
    </w:p>
    <w:p w14:paraId="04D902B2" w14:textId="77777777" w:rsidR="005032AE"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 xml:space="preserve">Smluvní strany se zavazují jednotlivé části </w:t>
      </w:r>
      <w:r w:rsidR="0099433A">
        <w:rPr>
          <w:rFonts w:ascii="Calibri" w:eastAsia="Calibri" w:hAnsi="Calibri"/>
          <w:sz w:val="22"/>
          <w:szCs w:val="22"/>
          <w:lang w:eastAsia="en-US"/>
        </w:rPr>
        <w:t>institucionální</w:t>
      </w:r>
      <w:r w:rsidR="0099433A"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podpory finančně vypořádat (tj. jednotlivé části podpory zúčtovat a nepoužité prostředky podpory vrátit do státního rozpočtu) v souladu s vyhláškou MF č. 551/2004 Sb., kterou se stanoví zásady a termíny finančního vypořádání se státním rozpočtem, a dalšími právními předpisy.</w:t>
      </w:r>
    </w:p>
    <w:p w14:paraId="14490F21" w14:textId="77777777" w:rsidR="005032AE" w:rsidRPr="00F77304" w:rsidRDefault="005032AE" w:rsidP="005032AE">
      <w:pPr>
        <w:spacing w:after="120" w:line="360" w:lineRule="auto"/>
        <w:ind w:left="720"/>
        <w:contextualSpacing/>
        <w:jc w:val="both"/>
        <w:rPr>
          <w:rFonts w:ascii="Calibri" w:eastAsia="Calibri" w:hAnsi="Calibri"/>
          <w:sz w:val="22"/>
          <w:szCs w:val="22"/>
          <w:lang w:eastAsia="en-US"/>
        </w:rPr>
      </w:pPr>
    </w:p>
    <w:p w14:paraId="51D61BC3" w14:textId="77777777" w:rsidR="005032AE" w:rsidRPr="003E7859" w:rsidRDefault="005032AE" w:rsidP="005032AE">
      <w:pPr>
        <w:pStyle w:val="Tun"/>
        <w:spacing w:before="0" w:after="120" w:line="360" w:lineRule="auto"/>
        <w:jc w:val="both"/>
        <w:rPr>
          <w:rFonts w:ascii="Calibri" w:hAnsi="Calibri"/>
          <w:sz w:val="22"/>
          <w:szCs w:val="22"/>
        </w:rPr>
      </w:pPr>
      <w:r>
        <w:rPr>
          <w:rFonts w:ascii="Calibri" w:hAnsi="Calibri"/>
          <w:sz w:val="22"/>
          <w:szCs w:val="22"/>
        </w:rPr>
        <w:t>VII</w:t>
      </w:r>
      <w:r w:rsidRPr="003E7859">
        <w:rPr>
          <w:rFonts w:ascii="Calibri" w:hAnsi="Calibri"/>
          <w:sz w:val="22"/>
          <w:szCs w:val="22"/>
        </w:rPr>
        <w:t xml:space="preserve">. </w:t>
      </w:r>
      <w:r>
        <w:rPr>
          <w:rFonts w:ascii="Calibri" w:hAnsi="Calibri"/>
          <w:sz w:val="22"/>
          <w:szCs w:val="22"/>
        </w:rPr>
        <w:t>Řízení</w:t>
      </w:r>
      <w:r w:rsidRPr="003E7859">
        <w:rPr>
          <w:rFonts w:ascii="Calibri" w:hAnsi="Calibri"/>
          <w:sz w:val="22"/>
          <w:szCs w:val="22"/>
        </w:rPr>
        <w:t xml:space="preserve"> projektu</w:t>
      </w:r>
    </w:p>
    <w:p w14:paraId="1DF3D937" w14:textId="77777777" w:rsidR="005032AE" w:rsidRPr="00F77304"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Hlavní odpovědnost za vedení Projektu</w:t>
      </w:r>
      <w:r w:rsidR="00A37BAE">
        <w:rPr>
          <w:rFonts w:ascii="Calibri" w:eastAsia="Calibri" w:hAnsi="Calibri"/>
          <w:sz w:val="22"/>
          <w:szCs w:val="22"/>
          <w:lang w:eastAsia="en-US"/>
        </w:rPr>
        <w:t xml:space="preserve"> </w:t>
      </w:r>
      <w:r w:rsidR="006E3314">
        <w:rPr>
          <w:rFonts w:ascii="Calibri" w:eastAsia="Calibri" w:hAnsi="Calibri"/>
          <w:sz w:val="22"/>
          <w:szCs w:val="22"/>
          <w:lang w:eastAsia="en-US"/>
        </w:rPr>
        <w:t>nese příjemce</w:t>
      </w:r>
      <w:r w:rsidRPr="00F77304">
        <w:rPr>
          <w:rFonts w:ascii="Calibri" w:eastAsia="Calibri" w:hAnsi="Calibri"/>
          <w:sz w:val="22"/>
          <w:szCs w:val="22"/>
          <w:lang w:eastAsia="en-US"/>
        </w:rPr>
        <w:t>, tedy VÚBP.</w:t>
      </w:r>
    </w:p>
    <w:p w14:paraId="2EE0D07F" w14:textId="77777777" w:rsidR="005032AE" w:rsidRPr="00F77304"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Pro účely řízení a kontroly Projektu</w:t>
      </w:r>
      <w:r w:rsidR="00A37BAE">
        <w:rPr>
          <w:rFonts w:ascii="Calibri" w:eastAsia="Calibri" w:hAnsi="Calibri"/>
          <w:sz w:val="22"/>
          <w:szCs w:val="22"/>
          <w:lang w:eastAsia="en-US"/>
        </w:rPr>
        <w:t xml:space="preserve"> </w:t>
      </w:r>
      <w:r w:rsidRPr="00F77304">
        <w:rPr>
          <w:rFonts w:ascii="Calibri" w:eastAsia="Calibri" w:hAnsi="Calibri"/>
          <w:sz w:val="22"/>
          <w:szCs w:val="22"/>
          <w:lang w:eastAsia="en-US"/>
        </w:rPr>
        <w:t>bude ustanoven řídící výbor, který má zejména koordinační úlohu v rámci Projektu a je složen z osob vyjmenovaných v čl. III bod 1.</w:t>
      </w:r>
    </w:p>
    <w:p w14:paraId="01AB76DA" w14:textId="77777777" w:rsidR="005032AE" w:rsidRPr="00F77304"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Řídicí výbor bude projednávat program výzkumné činnosti Projektu, kontrolovat splnění výzkumných cílů za předchozí období a posuzovat možnosti společenského využití dosažených výsledků.</w:t>
      </w:r>
    </w:p>
    <w:p w14:paraId="29FB2D16" w14:textId="77777777" w:rsidR="005032AE" w:rsidRDefault="005032AE" w:rsidP="005032AE">
      <w:pPr>
        <w:spacing w:after="120" w:line="360" w:lineRule="auto"/>
        <w:jc w:val="both"/>
        <w:rPr>
          <w:rFonts w:ascii="Calibri" w:hAnsi="Calibri"/>
          <w:b/>
          <w:sz w:val="22"/>
          <w:szCs w:val="22"/>
        </w:rPr>
      </w:pPr>
    </w:p>
    <w:p w14:paraId="23FD7F0F" w14:textId="77777777" w:rsidR="005032AE" w:rsidRPr="003E7859" w:rsidRDefault="005032AE" w:rsidP="005032AE">
      <w:pPr>
        <w:spacing w:after="120" w:line="360" w:lineRule="auto"/>
        <w:jc w:val="both"/>
        <w:rPr>
          <w:rFonts w:ascii="Calibri" w:hAnsi="Calibri"/>
          <w:b/>
          <w:sz w:val="22"/>
          <w:szCs w:val="22"/>
        </w:rPr>
      </w:pPr>
      <w:r w:rsidRPr="003E7859">
        <w:rPr>
          <w:rFonts w:ascii="Calibri" w:hAnsi="Calibri"/>
          <w:b/>
          <w:sz w:val="22"/>
          <w:szCs w:val="22"/>
        </w:rPr>
        <w:t>V</w:t>
      </w:r>
      <w:r>
        <w:rPr>
          <w:rFonts w:ascii="Calibri" w:hAnsi="Calibri"/>
          <w:b/>
          <w:sz w:val="22"/>
          <w:szCs w:val="22"/>
        </w:rPr>
        <w:t>III</w:t>
      </w:r>
      <w:r w:rsidRPr="003E7859">
        <w:rPr>
          <w:rFonts w:ascii="Calibri" w:hAnsi="Calibri"/>
          <w:b/>
          <w:sz w:val="22"/>
          <w:szCs w:val="22"/>
        </w:rPr>
        <w:t>. Nakládání s dosaženými výsledky a ochrana poznatků</w:t>
      </w:r>
    </w:p>
    <w:p w14:paraId="4F0039AA" w14:textId="77777777" w:rsidR="005032AE" w:rsidRPr="00874F15" w:rsidRDefault="005032AE"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N</w:t>
      </w:r>
      <w:r w:rsidRPr="00874F15">
        <w:rPr>
          <w:rFonts w:ascii="Calibri" w:eastAsia="Calibri" w:hAnsi="Calibri"/>
          <w:sz w:val="22"/>
          <w:szCs w:val="22"/>
          <w:lang w:eastAsia="en-US"/>
        </w:rPr>
        <w:t>akládání s dosaženými výsledky v průběhu Projektu</w:t>
      </w:r>
      <w:r w:rsidR="00A37BAE">
        <w:rPr>
          <w:rFonts w:ascii="Calibri" w:eastAsia="Calibri" w:hAnsi="Calibri"/>
          <w:sz w:val="22"/>
          <w:szCs w:val="22"/>
          <w:lang w:eastAsia="en-US"/>
        </w:rPr>
        <w:t xml:space="preserve"> </w:t>
      </w:r>
      <w:r w:rsidRPr="00874F15">
        <w:rPr>
          <w:rFonts w:ascii="Calibri" w:eastAsia="Calibri" w:hAnsi="Calibri"/>
          <w:sz w:val="22"/>
          <w:szCs w:val="22"/>
          <w:lang w:eastAsia="en-US"/>
        </w:rPr>
        <w:t xml:space="preserve">bude v souladu s platnými právními předpisy a se smlouvou o poskytnutí </w:t>
      </w:r>
      <w:r w:rsidR="0099433A">
        <w:rPr>
          <w:rFonts w:ascii="Calibri" w:eastAsia="Calibri" w:hAnsi="Calibri"/>
          <w:sz w:val="22"/>
          <w:szCs w:val="22"/>
          <w:lang w:eastAsia="en-US"/>
        </w:rPr>
        <w:t>institucionální</w:t>
      </w:r>
      <w:r w:rsidR="0099433A"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podpory mezi poskytovatelem a příjemcem rozhodovat příjemce a další účastník Projektu</w:t>
      </w:r>
      <w:r w:rsidR="00A37BAE">
        <w:rPr>
          <w:rFonts w:ascii="Calibri" w:eastAsia="Calibri" w:hAnsi="Calibri"/>
          <w:sz w:val="22"/>
          <w:szCs w:val="22"/>
          <w:lang w:eastAsia="en-US"/>
        </w:rPr>
        <w:t xml:space="preserve"> </w:t>
      </w:r>
      <w:r w:rsidRPr="00874F15">
        <w:rPr>
          <w:rFonts w:ascii="Calibri" w:eastAsia="Calibri" w:hAnsi="Calibri"/>
          <w:sz w:val="22"/>
          <w:szCs w:val="22"/>
          <w:lang w:eastAsia="en-US"/>
        </w:rPr>
        <w:t>společně.</w:t>
      </w:r>
    </w:p>
    <w:p w14:paraId="56B11914" w14:textId="77777777" w:rsidR="005032AE" w:rsidRPr="00874F15" w:rsidRDefault="005032AE" w:rsidP="005032AE">
      <w:pPr>
        <w:numPr>
          <w:ilvl w:val="0"/>
          <w:numId w:val="8"/>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lastRenderedPageBreak/>
        <w:t>Tam kde jsou poznatky průmyslově či komerčně použitelné, bude je jejich vlastník účinně a adekvátně chránit v souladu s odpovídajícími právními ustanoveními a bude brát na</w:t>
      </w:r>
      <w:r>
        <w:rPr>
          <w:rFonts w:ascii="Calibri" w:eastAsia="Calibri" w:hAnsi="Calibri"/>
          <w:sz w:val="22"/>
          <w:szCs w:val="22"/>
          <w:lang w:eastAsia="en-US"/>
        </w:rPr>
        <w:t> </w:t>
      </w:r>
      <w:r w:rsidRPr="00874F15">
        <w:rPr>
          <w:rFonts w:ascii="Calibri" w:eastAsia="Calibri" w:hAnsi="Calibri"/>
          <w:sz w:val="22"/>
          <w:szCs w:val="22"/>
          <w:lang w:eastAsia="en-US"/>
        </w:rPr>
        <w:t>zřetel i legitimní zájmy druhé Smluvní strany, pokud se jedná o společné vlastnictví poznatků.</w:t>
      </w:r>
    </w:p>
    <w:p w14:paraId="631C0ACD" w14:textId="77777777" w:rsidR="005032AE" w:rsidRDefault="005032AE" w:rsidP="005032AE">
      <w:pPr>
        <w:numPr>
          <w:ilvl w:val="0"/>
          <w:numId w:val="8"/>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Smluvní strana může uveřejnit či povolit zveřejnění údajů jakýmkoliv médiem, pokud se jedná o poznatky, které vlastní, za předpokladu, že se to nedotkne nepříznivě ochrany těchto poznatků. U společných poznatků musí dát druhá Smluvní strana souhlas s</w:t>
      </w:r>
      <w:r>
        <w:rPr>
          <w:rFonts w:ascii="Calibri" w:eastAsia="Calibri" w:hAnsi="Calibri"/>
          <w:sz w:val="22"/>
          <w:szCs w:val="22"/>
          <w:lang w:eastAsia="en-US"/>
        </w:rPr>
        <w:t> </w:t>
      </w:r>
      <w:r w:rsidRPr="00874F15">
        <w:rPr>
          <w:rFonts w:ascii="Calibri" w:eastAsia="Calibri" w:hAnsi="Calibri"/>
          <w:sz w:val="22"/>
          <w:szCs w:val="22"/>
          <w:lang w:eastAsia="en-US"/>
        </w:rPr>
        <w:t>uveřejněním údajů.</w:t>
      </w:r>
    </w:p>
    <w:p w14:paraId="45D741F3" w14:textId="77777777" w:rsidR="005032AE" w:rsidRDefault="005032AE" w:rsidP="005032AE">
      <w:pPr>
        <w:spacing w:after="120" w:line="360" w:lineRule="auto"/>
        <w:ind w:left="720"/>
        <w:contextualSpacing/>
        <w:jc w:val="both"/>
        <w:rPr>
          <w:rFonts w:ascii="Calibri" w:eastAsia="Calibri" w:hAnsi="Calibri"/>
          <w:sz w:val="22"/>
          <w:szCs w:val="22"/>
          <w:lang w:eastAsia="en-US"/>
        </w:rPr>
      </w:pPr>
    </w:p>
    <w:p w14:paraId="6E09DB32" w14:textId="77777777" w:rsidR="00F811AB" w:rsidRDefault="00F811AB" w:rsidP="005032AE">
      <w:pPr>
        <w:spacing w:after="120" w:line="360" w:lineRule="auto"/>
        <w:ind w:left="720"/>
        <w:contextualSpacing/>
        <w:jc w:val="both"/>
        <w:rPr>
          <w:rFonts w:ascii="Calibri" w:eastAsia="Calibri" w:hAnsi="Calibri"/>
          <w:sz w:val="22"/>
          <w:szCs w:val="22"/>
          <w:lang w:eastAsia="en-US"/>
        </w:rPr>
      </w:pPr>
    </w:p>
    <w:p w14:paraId="0B2AF7CA" w14:textId="77777777" w:rsidR="00F811AB" w:rsidRPr="00874F15" w:rsidRDefault="00F811AB" w:rsidP="005032AE">
      <w:pPr>
        <w:spacing w:after="120" w:line="360" w:lineRule="auto"/>
        <w:ind w:left="720"/>
        <w:contextualSpacing/>
        <w:jc w:val="both"/>
        <w:rPr>
          <w:rFonts w:ascii="Calibri" w:eastAsia="Calibri" w:hAnsi="Calibri"/>
          <w:sz w:val="22"/>
          <w:szCs w:val="22"/>
          <w:lang w:eastAsia="en-US"/>
        </w:rPr>
      </w:pPr>
    </w:p>
    <w:p w14:paraId="0A70C625" w14:textId="77777777" w:rsidR="005032AE" w:rsidRPr="003E7859" w:rsidRDefault="005032AE" w:rsidP="005032AE">
      <w:pPr>
        <w:spacing w:after="120" w:line="360" w:lineRule="auto"/>
        <w:jc w:val="both"/>
        <w:rPr>
          <w:rFonts w:ascii="Calibri" w:hAnsi="Calibri"/>
          <w:b/>
          <w:sz w:val="22"/>
          <w:szCs w:val="22"/>
        </w:rPr>
      </w:pPr>
      <w:r>
        <w:rPr>
          <w:rFonts w:ascii="Calibri" w:hAnsi="Calibri"/>
          <w:b/>
          <w:sz w:val="22"/>
          <w:szCs w:val="22"/>
        </w:rPr>
        <w:t>IX</w:t>
      </w:r>
      <w:r w:rsidRPr="003E7859">
        <w:rPr>
          <w:rFonts w:ascii="Calibri" w:hAnsi="Calibri"/>
          <w:b/>
          <w:sz w:val="22"/>
          <w:szCs w:val="22"/>
        </w:rPr>
        <w:t>. Majetkoprávní a organizační vypořádání po ukončení projektu</w:t>
      </w:r>
    </w:p>
    <w:p w14:paraId="236E310A" w14:textId="77777777" w:rsidR="005032AE" w:rsidRPr="00874F15" w:rsidRDefault="005032AE" w:rsidP="005032AE">
      <w:pPr>
        <w:numPr>
          <w:ilvl w:val="0"/>
          <w:numId w:val="9"/>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Poznatky vzniklé při řešení Projektu</w:t>
      </w:r>
      <w:r w:rsidR="00A37BAE">
        <w:rPr>
          <w:rFonts w:ascii="Calibri" w:eastAsia="Calibri" w:hAnsi="Calibri"/>
          <w:sz w:val="22"/>
          <w:szCs w:val="22"/>
          <w:lang w:eastAsia="en-US"/>
        </w:rPr>
        <w:t xml:space="preserve"> </w:t>
      </w:r>
      <w:r w:rsidRPr="00874F15">
        <w:rPr>
          <w:rFonts w:ascii="Calibri" w:eastAsia="Calibri" w:hAnsi="Calibri"/>
          <w:sz w:val="22"/>
          <w:szCs w:val="22"/>
          <w:lang w:eastAsia="en-US"/>
        </w:rPr>
        <w:t>jsou vlastnictvím Smluvní strany vykonávající práci vedoucí k těmto poznatkům. Ta s nimi naloží v souladu s § 16 zákona č. 130/2002 Sb., o</w:t>
      </w:r>
      <w:r>
        <w:rPr>
          <w:rFonts w:ascii="Calibri" w:eastAsia="Calibri" w:hAnsi="Calibri"/>
          <w:sz w:val="22"/>
          <w:szCs w:val="22"/>
          <w:lang w:eastAsia="en-US"/>
        </w:rPr>
        <w:t> </w:t>
      </w:r>
      <w:r w:rsidRPr="00874F15">
        <w:rPr>
          <w:rFonts w:ascii="Calibri" w:eastAsia="Calibri" w:hAnsi="Calibri"/>
          <w:sz w:val="22"/>
          <w:szCs w:val="22"/>
          <w:lang w:eastAsia="en-US"/>
        </w:rPr>
        <w:t>podpoře výzkumu, experimentálního vývoje a inovací z veřejných prostředků a o změně některých souvisejících zákonů (zákon o podpoře výzkumu, experimentálního vývoje a</w:t>
      </w:r>
      <w:r>
        <w:rPr>
          <w:rFonts w:ascii="Calibri" w:eastAsia="Calibri" w:hAnsi="Calibri"/>
          <w:sz w:val="22"/>
          <w:szCs w:val="22"/>
          <w:lang w:eastAsia="en-US"/>
        </w:rPr>
        <w:t> </w:t>
      </w:r>
      <w:r w:rsidRPr="00874F15">
        <w:rPr>
          <w:rFonts w:ascii="Calibri" w:eastAsia="Calibri" w:hAnsi="Calibri"/>
          <w:sz w:val="22"/>
          <w:szCs w:val="22"/>
          <w:lang w:eastAsia="en-US"/>
        </w:rPr>
        <w:t xml:space="preserve">inovací), ve znění pozdějších předpisů, a s ustanoveními smlouvy o poskytnutí </w:t>
      </w:r>
      <w:r w:rsidR="00D935D6">
        <w:rPr>
          <w:rFonts w:ascii="Calibri" w:eastAsia="Calibri" w:hAnsi="Calibri"/>
          <w:sz w:val="22"/>
          <w:szCs w:val="22"/>
          <w:lang w:eastAsia="en-US"/>
        </w:rPr>
        <w:t>i</w:t>
      </w:r>
      <w:r w:rsidR="0099433A">
        <w:rPr>
          <w:rFonts w:ascii="Calibri" w:eastAsia="Calibri" w:hAnsi="Calibri"/>
          <w:sz w:val="22"/>
          <w:szCs w:val="22"/>
          <w:lang w:eastAsia="en-US"/>
        </w:rPr>
        <w:t>nstitucionální</w:t>
      </w:r>
      <w:r w:rsidR="0099433A"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podpory mezi poskytovatelem a příjemcem.</w:t>
      </w:r>
    </w:p>
    <w:p w14:paraId="555C1DEE" w14:textId="77777777" w:rsidR="005032AE" w:rsidRPr="00874F15" w:rsidRDefault="005032AE" w:rsidP="005032AE">
      <w:pPr>
        <w:numPr>
          <w:ilvl w:val="0"/>
          <w:numId w:val="9"/>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 xml:space="preserve">Tam, kde Smluvní strany společně provedly práci produkující poznatky a jejich příslušný podíl na práci nemůže být zjištěn, budou mít společné vlastnictví takových poznatků. Smluvní strany se dohodnou mezi sebou, kde a kdy budou realizovat vlastnictví těchto poznatků v souladu s ustanoveními této Smlouvy a smlouvy o poskytnutí </w:t>
      </w:r>
      <w:r w:rsidR="0099433A">
        <w:rPr>
          <w:rFonts w:ascii="Calibri" w:eastAsia="Calibri" w:hAnsi="Calibri"/>
          <w:sz w:val="22"/>
          <w:szCs w:val="22"/>
          <w:lang w:eastAsia="en-US"/>
        </w:rPr>
        <w:t>institucionální</w:t>
      </w:r>
      <w:r w:rsidR="0099433A"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podpory mezi poskytovatelem a příjemcem.</w:t>
      </w:r>
    </w:p>
    <w:p w14:paraId="49F5105F" w14:textId="77777777" w:rsidR="005032AE" w:rsidRPr="00874F15" w:rsidRDefault="005032AE" w:rsidP="005032AE">
      <w:pPr>
        <w:numPr>
          <w:ilvl w:val="0"/>
          <w:numId w:val="9"/>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Jsou-li pracovníci (zaměstnanci) pracující pro Smluvní stranu oprávněni nárokovat si práva na poznatky, učiní Smluvní strana příslušné kroky nebo uzavře příslušné dohody, aby tato práva mohla být vykonávána způsobem, který je slučitelný s jejími závazky v rámci této Smlouvy.</w:t>
      </w:r>
    </w:p>
    <w:p w14:paraId="5981EF57" w14:textId="77777777" w:rsidR="005032AE" w:rsidRDefault="005032AE" w:rsidP="005032AE">
      <w:pPr>
        <w:numPr>
          <w:ilvl w:val="0"/>
          <w:numId w:val="9"/>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Smluvní strany akceptují fakt, že je příjemce povinen uzavřít s poskytovatelem před</w:t>
      </w:r>
      <w:r>
        <w:rPr>
          <w:rFonts w:ascii="Calibri" w:eastAsia="Calibri" w:hAnsi="Calibri"/>
          <w:sz w:val="22"/>
          <w:szCs w:val="22"/>
          <w:lang w:eastAsia="en-US"/>
        </w:rPr>
        <w:t> </w:t>
      </w:r>
      <w:r w:rsidRPr="00874F15">
        <w:rPr>
          <w:rFonts w:ascii="Calibri" w:eastAsia="Calibri" w:hAnsi="Calibri"/>
          <w:sz w:val="22"/>
          <w:szCs w:val="22"/>
          <w:lang w:eastAsia="en-US"/>
        </w:rPr>
        <w:t>ukončením účinnosti smlouvy o poskytnutí podpory smlouvu o využití výsledků Projektu. Předpokládají však, že takováto smlouva výrazně a zásadně neovlivní ustanovení této smlouvy. Smluvní strany se zavazují, že v případě rozporu některých ustanovení této smlouvy se smlouvou o využití výsledků Projektu</w:t>
      </w:r>
      <w:r w:rsidR="00A37BAE">
        <w:rPr>
          <w:rFonts w:ascii="Calibri" w:eastAsia="Calibri" w:hAnsi="Calibri"/>
          <w:sz w:val="22"/>
          <w:szCs w:val="22"/>
          <w:lang w:eastAsia="en-US"/>
        </w:rPr>
        <w:t xml:space="preserve"> </w:t>
      </w:r>
      <w:r w:rsidRPr="00874F15">
        <w:rPr>
          <w:rFonts w:ascii="Calibri" w:eastAsia="Calibri" w:hAnsi="Calibri"/>
          <w:sz w:val="22"/>
          <w:szCs w:val="22"/>
          <w:lang w:eastAsia="en-US"/>
        </w:rPr>
        <w:t>uzavřou dodatek k této Smlouvě dávající rozporná ustanovení do souladu.</w:t>
      </w:r>
    </w:p>
    <w:p w14:paraId="68C7CCD9" w14:textId="77777777" w:rsidR="005032AE" w:rsidRPr="00874F15" w:rsidRDefault="005032AE" w:rsidP="005032AE">
      <w:pPr>
        <w:spacing w:after="120" w:line="360" w:lineRule="auto"/>
        <w:ind w:left="720"/>
        <w:contextualSpacing/>
        <w:jc w:val="both"/>
        <w:rPr>
          <w:rFonts w:ascii="Calibri" w:eastAsia="Calibri" w:hAnsi="Calibri"/>
          <w:sz w:val="22"/>
          <w:szCs w:val="22"/>
          <w:lang w:eastAsia="en-US"/>
        </w:rPr>
      </w:pPr>
    </w:p>
    <w:p w14:paraId="540A7E6B" w14:textId="77777777" w:rsidR="005032AE" w:rsidRPr="00495ED0" w:rsidRDefault="005032AE" w:rsidP="005032AE">
      <w:pPr>
        <w:pStyle w:val="Zkladntextodsazen2"/>
        <w:tabs>
          <w:tab w:val="clear" w:pos="4253"/>
          <w:tab w:val="left" w:pos="567"/>
        </w:tabs>
        <w:spacing w:after="120" w:line="360" w:lineRule="auto"/>
        <w:ind w:left="0"/>
        <w:jc w:val="both"/>
        <w:rPr>
          <w:rFonts w:ascii="Calibri" w:hAnsi="Calibri"/>
          <w:b/>
          <w:sz w:val="22"/>
          <w:szCs w:val="22"/>
        </w:rPr>
      </w:pPr>
      <w:r>
        <w:rPr>
          <w:rFonts w:ascii="Calibri" w:hAnsi="Calibri"/>
          <w:b/>
          <w:sz w:val="22"/>
          <w:szCs w:val="22"/>
        </w:rPr>
        <w:t xml:space="preserve">X. </w:t>
      </w:r>
      <w:r w:rsidRPr="00495ED0">
        <w:rPr>
          <w:rFonts w:ascii="Calibri" w:hAnsi="Calibri"/>
          <w:b/>
          <w:sz w:val="22"/>
          <w:szCs w:val="22"/>
        </w:rPr>
        <w:t>Sankce</w:t>
      </w:r>
    </w:p>
    <w:p w14:paraId="31A0A3B1" w14:textId="77777777" w:rsidR="005032AE" w:rsidRPr="007262ED" w:rsidRDefault="005032AE" w:rsidP="005032AE">
      <w:pPr>
        <w:numPr>
          <w:ilvl w:val="0"/>
          <w:numId w:val="10"/>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V případě, že další účastník Projektu</w:t>
      </w:r>
      <w:r w:rsidR="00A37BAE">
        <w:rPr>
          <w:rFonts w:ascii="Calibri" w:eastAsia="Calibri" w:hAnsi="Calibri"/>
          <w:sz w:val="22"/>
          <w:szCs w:val="22"/>
          <w:lang w:eastAsia="en-US"/>
        </w:rPr>
        <w:t xml:space="preserve"> </w:t>
      </w:r>
      <w:r w:rsidRPr="007262ED">
        <w:rPr>
          <w:rFonts w:ascii="Calibri" w:eastAsia="Calibri" w:hAnsi="Calibri"/>
          <w:sz w:val="22"/>
          <w:szCs w:val="22"/>
          <w:lang w:eastAsia="en-US"/>
        </w:rPr>
        <w:t>nesplní povinnosti z této Smlouvy v termínech dohodnutých v této Smlouvě, zavazuje se zaplatit VÚBP smluvní pokutu ve výši 0,05 % z</w:t>
      </w:r>
      <w:r>
        <w:rPr>
          <w:rFonts w:ascii="Calibri" w:eastAsia="Calibri" w:hAnsi="Calibri"/>
          <w:sz w:val="22"/>
          <w:szCs w:val="22"/>
          <w:lang w:eastAsia="en-US"/>
        </w:rPr>
        <w:t> </w:t>
      </w:r>
      <w:r w:rsidRPr="007262ED">
        <w:rPr>
          <w:rFonts w:ascii="Calibri" w:eastAsia="Calibri" w:hAnsi="Calibri"/>
          <w:sz w:val="22"/>
          <w:szCs w:val="22"/>
          <w:lang w:eastAsia="en-US"/>
        </w:rPr>
        <w:t xml:space="preserve">částky </w:t>
      </w:r>
      <w:r w:rsidRPr="007262ED">
        <w:rPr>
          <w:rFonts w:ascii="Calibri" w:eastAsia="Calibri" w:hAnsi="Calibri"/>
          <w:sz w:val="22"/>
          <w:szCs w:val="22"/>
          <w:lang w:eastAsia="en-US"/>
        </w:rPr>
        <w:lastRenderedPageBreak/>
        <w:t>dle čl. 6 bodu 1. za každý den prodlení. Zaplacením smluvní pokuty není dotčeno právo na náhradu škody způsobené porušením povinnosti i v případě, že se jedná o</w:t>
      </w:r>
      <w:r>
        <w:rPr>
          <w:rFonts w:ascii="Calibri" w:eastAsia="Calibri" w:hAnsi="Calibri"/>
          <w:sz w:val="22"/>
          <w:szCs w:val="22"/>
          <w:lang w:eastAsia="en-US"/>
        </w:rPr>
        <w:t> </w:t>
      </w:r>
      <w:r w:rsidRPr="007262ED">
        <w:rPr>
          <w:rFonts w:ascii="Calibri" w:eastAsia="Calibri" w:hAnsi="Calibri"/>
          <w:sz w:val="22"/>
          <w:szCs w:val="22"/>
          <w:lang w:eastAsia="en-US"/>
        </w:rPr>
        <w:t>porušení povinnosti, na kterou se vztahuje smluvní pokuta.</w:t>
      </w:r>
    </w:p>
    <w:p w14:paraId="7AB48873" w14:textId="77777777" w:rsidR="005032AE" w:rsidRPr="007262ED" w:rsidRDefault="005032AE" w:rsidP="005032AE">
      <w:pPr>
        <w:numPr>
          <w:ilvl w:val="0"/>
          <w:numId w:val="10"/>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Při prodlení VÚBP s peněžitým plněním dle čl. 6 bodu 1. zaplatí dalšímu účastníku Projektu</w:t>
      </w:r>
      <w:r w:rsidR="00A37BAE">
        <w:rPr>
          <w:rFonts w:ascii="Calibri" w:eastAsia="Calibri" w:hAnsi="Calibri"/>
          <w:sz w:val="22"/>
          <w:szCs w:val="22"/>
          <w:lang w:eastAsia="en-US"/>
        </w:rPr>
        <w:t xml:space="preserve"> </w:t>
      </w:r>
      <w:r w:rsidRPr="007262ED">
        <w:rPr>
          <w:rFonts w:ascii="Calibri" w:eastAsia="Calibri" w:hAnsi="Calibri"/>
          <w:sz w:val="22"/>
          <w:szCs w:val="22"/>
          <w:lang w:eastAsia="en-US"/>
        </w:rPr>
        <w:t>úrok z prodlení podle nařízení vlády č. 351/2013 Sb., kterým se určuje výše úroků z</w:t>
      </w:r>
      <w:r>
        <w:rPr>
          <w:rFonts w:ascii="Calibri" w:eastAsia="Calibri" w:hAnsi="Calibri"/>
          <w:sz w:val="22"/>
          <w:szCs w:val="22"/>
          <w:lang w:eastAsia="en-US"/>
        </w:rPr>
        <w:t> </w:t>
      </w:r>
      <w:r w:rsidRPr="007262ED">
        <w:rPr>
          <w:rFonts w:ascii="Calibri" w:eastAsia="Calibri" w:hAnsi="Calibri"/>
          <w:sz w:val="22"/>
          <w:szCs w:val="22"/>
          <w:lang w:eastAsia="en-US"/>
        </w:rPr>
        <w:t>prodlení a nákladů spojených s uplatněním pohledávky, určuje odměna likvidátora, likvidačního správce a člena orgánu právnické osoby jmenovaného soudem a upravují některé otázky Obchodního věstníku, veřejných rejstříků právnických a fyzických osob a</w:t>
      </w:r>
      <w:r>
        <w:rPr>
          <w:rFonts w:ascii="Calibri" w:eastAsia="Calibri" w:hAnsi="Calibri"/>
          <w:sz w:val="22"/>
          <w:szCs w:val="22"/>
          <w:lang w:eastAsia="en-US"/>
        </w:rPr>
        <w:t> </w:t>
      </w:r>
      <w:r w:rsidRPr="007262ED">
        <w:rPr>
          <w:rFonts w:ascii="Calibri" w:eastAsia="Calibri" w:hAnsi="Calibri"/>
          <w:sz w:val="22"/>
          <w:szCs w:val="22"/>
          <w:lang w:eastAsia="en-US"/>
        </w:rPr>
        <w:t xml:space="preserve">evidence </w:t>
      </w:r>
      <w:proofErr w:type="spellStart"/>
      <w:r w:rsidRPr="007262ED">
        <w:rPr>
          <w:rFonts w:ascii="Calibri" w:eastAsia="Calibri" w:hAnsi="Calibri"/>
          <w:sz w:val="22"/>
          <w:szCs w:val="22"/>
          <w:lang w:eastAsia="en-US"/>
        </w:rPr>
        <w:t>svěřenských</w:t>
      </w:r>
      <w:proofErr w:type="spellEnd"/>
      <w:r w:rsidRPr="007262ED">
        <w:rPr>
          <w:rFonts w:ascii="Calibri" w:eastAsia="Calibri" w:hAnsi="Calibri"/>
          <w:sz w:val="22"/>
          <w:szCs w:val="22"/>
          <w:lang w:eastAsia="en-US"/>
        </w:rPr>
        <w:t xml:space="preserve"> fondů a evidence údajů o skutečných majitelích.</w:t>
      </w:r>
    </w:p>
    <w:p w14:paraId="7AE3AB18" w14:textId="77777777" w:rsidR="005032AE" w:rsidRPr="002D7D2E" w:rsidRDefault="005032AE" w:rsidP="005032AE">
      <w:pPr>
        <w:pStyle w:val="Zkladntextodsazen2"/>
        <w:tabs>
          <w:tab w:val="clear" w:pos="4253"/>
          <w:tab w:val="left" w:pos="567"/>
        </w:tabs>
        <w:spacing w:after="120" w:line="360" w:lineRule="auto"/>
        <w:ind w:left="0"/>
        <w:jc w:val="both"/>
        <w:rPr>
          <w:rFonts w:ascii="Calibri" w:hAnsi="Calibri"/>
          <w:b/>
          <w:sz w:val="22"/>
          <w:szCs w:val="22"/>
        </w:rPr>
      </w:pPr>
      <w:r>
        <w:rPr>
          <w:rFonts w:ascii="Calibri" w:hAnsi="Calibri"/>
          <w:b/>
          <w:sz w:val="22"/>
          <w:szCs w:val="22"/>
        </w:rPr>
        <w:t xml:space="preserve">XI. </w:t>
      </w:r>
      <w:r w:rsidRPr="002D7D2E">
        <w:rPr>
          <w:rFonts w:ascii="Calibri" w:hAnsi="Calibri"/>
          <w:b/>
          <w:sz w:val="22"/>
          <w:szCs w:val="22"/>
        </w:rPr>
        <w:t>Odstoupení od smlouvy</w:t>
      </w:r>
    </w:p>
    <w:p w14:paraId="0B27B9B9" w14:textId="77777777" w:rsidR="005032AE" w:rsidRPr="007262ED" w:rsidRDefault="005032AE" w:rsidP="005032AE">
      <w:pPr>
        <w:numPr>
          <w:ilvl w:val="0"/>
          <w:numId w:val="11"/>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 xml:space="preserve">Kterákoliv smluvní strana má právo odstoupit od této Smlouvy z kteréhokoliv zákonného důvodu. </w:t>
      </w:r>
    </w:p>
    <w:p w14:paraId="0E0CA761" w14:textId="77777777" w:rsidR="005032AE" w:rsidRDefault="005032AE" w:rsidP="005032AE">
      <w:pPr>
        <w:numPr>
          <w:ilvl w:val="0"/>
          <w:numId w:val="11"/>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Odstoupení je účinné doručením písemného odstoupení druhé Smluvní straně. V případě odstoupení jsou Smluvní strany povinny vrátit si vzájemně poskytnutá plnění.</w:t>
      </w:r>
    </w:p>
    <w:p w14:paraId="167DFE6C" w14:textId="77777777" w:rsidR="005032AE" w:rsidRPr="007262ED" w:rsidRDefault="005032AE" w:rsidP="005032AE">
      <w:pPr>
        <w:spacing w:after="120" w:line="360" w:lineRule="auto"/>
        <w:ind w:left="720"/>
        <w:contextualSpacing/>
        <w:jc w:val="both"/>
        <w:rPr>
          <w:rFonts w:ascii="Calibri" w:eastAsia="Calibri" w:hAnsi="Calibri"/>
          <w:sz w:val="22"/>
          <w:szCs w:val="22"/>
          <w:lang w:eastAsia="en-US"/>
        </w:rPr>
      </w:pPr>
    </w:p>
    <w:p w14:paraId="7A9621F7" w14:textId="77777777" w:rsidR="005032AE" w:rsidRPr="003E7859" w:rsidRDefault="005032AE" w:rsidP="005032AE">
      <w:pPr>
        <w:spacing w:after="120" w:line="360" w:lineRule="auto"/>
        <w:jc w:val="both"/>
        <w:rPr>
          <w:rFonts w:ascii="Calibri" w:hAnsi="Calibri"/>
          <w:b/>
          <w:sz w:val="22"/>
          <w:szCs w:val="22"/>
        </w:rPr>
      </w:pPr>
      <w:r>
        <w:rPr>
          <w:rFonts w:ascii="Calibri" w:hAnsi="Calibri"/>
          <w:b/>
          <w:sz w:val="22"/>
          <w:szCs w:val="22"/>
        </w:rPr>
        <w:t>XII</w:t>
      </w:r>
      <w:r w:rsidRPr="003E7859">
        <w:rPr>
          <w:rFonts w:ascii="Calibri" w:hAnsi="Calibri"/>
          <w:b/>
          <w:sz w:val="22"/>
          <w:szCs w:val="22"/>
        </w:rPr>
        <w:t>. Ostatní ujednání</w:t>
      </w:r>
    </w:p>
    <w:p w14:paraId="6CA1EB6D" w14:textId="77777777" w:rsidR="005032AE"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Smlouva se řídí právním řádem České republiky, zejména zákonem č. 89/2012 Sb., občanský zákoník, ve znění pozdějších předpisů.</w:t>
      </w:r>
    </w:p>
    <w:p w14:paraId="1AD1A79D"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t>Smlouva nabývá platnosti dne</w:t>
      </w:r>
      <w:r>
        <w:rPr>
          <w:rFonts w:ascii="Calibri" w:hAnsi="Calibri"/>
          <w:sz w:val="22"/>
          <w:szCs w:val="22"/>
        </w:rPr>
        <w:t>m podpisu oprávněných zástupců S</w:t>
      </w:r>
      <w:r w:rsidRPr="006F26C8">
        <w:rPr>
          <w:rFonts w:ascii="Calibri" w:hAnsi="Calibri"/>
          <w:sz w:val="22"/>
          <w:szCs w:val="22"/>
        </w:rPr>
        <w:t>mluvních stran. Účinnosti nabývá dnem účinnosti smlouv</w:t>
      </w:r>
      <w:r>
        <w:rPr>
          <w:rFonts w:ascii="Calibri" w:hAnsi="Calibri"/>
          <w:sz w:val="22"/>
          <w:szCs w:val="22"/>
        </w:rPr>
        <w:t>y</w:t>
      </w:r>
      <w:r w:rsidRPr="006F26C8">
        <w:rPr>
          <w:rFonts w:ascii="Calibri" w:hAnsi="Calibri"/>
          <w:sz w:val="22"/>
          <w:szCs w:val="22"/>
        </w:rPr>
        <w:t xml:space="preserve"> o poskytnutí </w:t>
      </w:r>
      <w:r w:rsidR="0099433A">
        <w:rPr>
          <w:rFonts w:ascii="Calibri" w:hAnsi="Calibri"/>
          <w:sz w:val="22"/>
          <w:szCs w:val="22"/>
        </w:rPr>
        <w:t xml:space="preserve">institucionální </w:t>
      </w:r>
      <w:r w:rsidRPr="006F26C8">
        <w:rPr>
          <w:rFonts w:ascii="Calibri" w:hAnsi="Calibri"/>
          <w:sz w:val="22"/>
          <w:szCs w:val="22"/>
        </w:rPr>
        <w:t>podpory na řešení Projektu</w:t>
      </w:r>
      <w:r>
        <w:rPr>
          <w:rFonts w:ascii="Calibri" w:hAnsi="Calibri"/>
          <w:sz w:val="22"/>
          <w:szCs w:val="22"/>
        </w:rPr>
        <w:t>.</w:t>
      </w:r>
    </w:p>
    <w:p w14:paraId="781804FA"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S</w:t>
      </w:r>
      <w:r w:rsidRPr="006F26C8">
        <w:rPr>
          <w:rFonts w:ascii="Calibri" w:hAnsi="Calibri"/>
          <w:sz w:val="22"/>
          <w:szCs w:val="22"/>
        </w:rPr>
        <w:t>mluv</w:t>
      </w:r>
      <w:r>
        <w:rPr>
          <w:rFonts w:ascii="Calibri" w:hAnsi="Calibri"/>
          <w:sz w:val="22"/>
          <w:szCs w:val="22"/>
        </w:rPr>
        <w:t>ní strany prohlašují, že touto S</w:t>
      </w:r>
      <w:r w:rsidRPr="006F26C8">
        <w:rPr>
          <w:rFonts w:ascii="Calibri" w:hAnsi="Calibri"/>
          <w:sz w:val="22"/>
          <w:szCs w:val="22"/>
        </w:rPr>
        <w:t>mlouvou nezaklá</w:t>
      </w:r>
      <w:r>
        <w:rPr>
          <w:rFonts w:ascii="Calibri" w:hAnsi="Calibri"/>
          <w:sz w:val="22"/>
          <w:szCs w:val="22"/>
        </w:rPr>
        <w:t>dají sdružení a že účelem této S</w:t>
      </w:r>
      <w:r w:rsidRPr="006F26C8">
        <w:rPr>
          <w:rFonts w:ascii="Calibri" w:hAnsi="Calibri"/>
          <w:sz w:val="22"/>
          <w:szCs w:val="22"/>
        </w:rPr>
        <w:t>mlouvy není podnikání pod společným jménem. Smluvní strany nejsou v souvislosti</w:t>
      </w:r>
      <w:r>
        <w:rPr>
          <w:rFonts w:ascii="Calibri" w:hAnsi="Calibri"/>
          <w:sz w:val="22"/>
          <w:szCs w:val="22"/>
        </w:rPr>
        <w:t xml:space="preserve"> s touto S</w:t>
      </w:r>
      <w:r w:rsidRPr="006F26C8">
        <w:rPr>
          <w:rFonts w:ascii="Calibri" w:hAnsi="Calibri"/>
          <w:sz w:val="22"/>
          <w:szCs w:val="22"/>
        </w:rPr>
        <w:t>mlouvou oprávněny přejímat závazky n</w:t>
      </w:r>
      <w:r>
        <w:rPr>
          <w:rFonts w:ascii="Calibri" w:hAnsi="Calibri"/>
          <w:sz w:val="22"/>
          <w:szCs w:val="22"/>
        </w:rPr>
        <w:t>ebo vzdávat se práv za ostatní S</w:t>
      </w:r>
      <w:r w:rsidRPr="006F26C8">
        <w:rPr>
          <w:rFonts w:ascii="Calibri" w:hAnsi="Calibri"/>
          <w:sz w:val="22"/>
          <w:szCs w:val="22"/>
        </w:rPr>
        <w:t xml:space="preserve">mluvní strany bez udělení výslovné plné moci. </w:t>
      </w:r>
    </w:p>
    <w:p w14:paraId="4C83EDF2"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Účinnost této S</w:t>
      </w:r>
      <w:r w:rsidRPr="006F26C8">
        <w:rPr>
          <w:rFonts w:ascii="Calibri" w:hAnsi="Calibri"/>
          <w:sz w:val="22"/>
          <w:szCs w:val="22"/>
        </w:rPr>
        <w:t>mlouvy bu</w:t>
      </w:r>
      <w:r>
        <w:rPr>
          <w:rFonts w:ascii="Calibri" w:hAnsi="Calibri"/>
          <w:sz w:val="22"/>
          <w:szCs w:val="22"/>
        </w:rPr>
        <w:t>de ukončena - nedohodnou-li se S</w:t>
      </w:r>
      <w:r w:rsidRPr="006F26C8">
        <w:rPr>
          <w:rFonts w:ascii="Calibri" w:hAnsi="Calibri"/>
          <w:sz w:val="22"/>
          <w:szCs w:val="22"/>
        </w:rPr>
        <w:t xml:space="preserve">mluvní strany jinak - dnem, kdy bude ukončena účinnost všech článků smlouvy o poskytnutí </w:t>
      </w:r>
      <w:r w:rsidR="0099433A">
        <w:rPr>
          <w:rFonts w:ascii="Calibri" w:hAnsi="Calibri"/>
          <w:sz w:val="22"/>
          <w:szCs w:val="22"/>
        </w:rPr>
        <w:t xml:space="preserve">institucionální </w:t>
      </w:r>
      <w:r w:rsidRPr="006F26C8">
        <w:rPr>
          <w:rFonts w:ascii="Calibri" w:hAnsi="Calibri"/>
          <w:sz w:val="22"/>
          <w:szCs w:val="22"/>
        </w:rPr>
        <w:t>podpory mezi poskytovatelem a příjemcem a jejích dodatků.</w:t>
      </w:r>
    </w:p>
    <w:p w14:paraId="7C4C31F4"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t>Veškeré další změ</w:t>
      </w:r>
      <w:r>
        <w:rPr>
          <w:rFonts w:ascii="Calibri" w:hAnsi="Calibri"/>
          <w:sz w:val="22"/>
          <w:szCs w:val="22"/>
        </w:rPr>
        <w:t>ny a dodatky, týkající se této S</w:t>
      </w:r>
      <w:r w:rsidRPr="006F26C8">
        <w:rPr>
          <w:rFonts w:ascii="Calibri" w:hAnsi="Calibri"/>
          <w:sz w:val="22"/>
          <w:szCs w:val="22"/>
        </w:rPr>
        <w:t>mlouvy</w:t>
      </w:r>
      <w:r>
        <w:rPr>
          <w:rFonts w:ascii="Calibri" w:hAnsi="Calibri"/>
          <w:sz w:val="22"/>
          <w:szCs w:val="22"/>
        </w:rPr>
        <w:t>, musí být po předběžné dohodě S</w:t>
      </w:r>
      <w:r w:rsidRPr="006F26C8">
        <w:rPr>
          <w:rFonts w:ascii="Calibri" w:hAnsi="Calibri"/>
          <w:sz w:val="22"/>
          <w:szCs w:val="22"/>
        </w:rPr>
        <w:t>mluvních stran zpracovány písemně formou dodatku.</w:t>
      </w:r>
    </w:p>
    <w:p w14:paraId="12256411"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Smlouva je vyhotovena ve třech</w:t>
      </w:r>
      <w:r w:rsidRPr="006F26C8">
        <w:rPr>
          <w:rFonts w:ascii="Calibri" w:hAnsi="Calibri"/>
          <w:sz w:val="22"/>
          <w:szCs w:val="22"/>
        </w:rPr>
        <w:t xml:space="preserve"> originálních výtiscích, z nichž příjemce a </w:t>
      </w:r>
      <w:r>
        <w:rPr>
          <w:rFonts w:ascii="Calibri" w:hAnsi="Calibri"/>
          <w:sz w:val="22"/>
          <w:szCs w:val="22"/>
        </w:rPr>
        <w:t>další účastník Projektu</w:t>
      </w:r>
      <w:r w:rsidRPr="006F26C8">
        <w:rPr>
          <w:rFonts w:ascii="Calibri" w:hAnsi="Calibri"/>
          <w:sz w:val="22"/>
          <w:szCs w:val="22"/>
        </w:rPr>
        <w:t xml:space="preserve"> obdrží po jednom výtisku a jeden výtisk obdrží poskytovatel.</w:t>
      </w:r>
    </w:p>
    <w:p w14:paraId="3F7C8E8F"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lastRenderedPageBreak/>
        <w:t>Smluvní strany so</w:t>
      </w:r>
      <w:r>
        <w:rPr>
          <w:rFonts w:ascii="Calibri" w:hAnsi="Calibri"/>
          <w:sz w:val="22"/>
          <w:szCs w:val="22"/>
        </w:rPr>
        <w:t>uhlasí, že právní vztahy touto S</w:t>
      </w:r>
      <w:r w:rsidRPr="006F26C8">
        <w:rPr>
          <w:rFonts w:ascii="Calibri" w:hAnsi="Calibri"/>
          <w:sz w:val="22"/>
          <w:szCs w:val="22"/>
        </w:rPr>
        <w:t xml:space="preserve">mlouvou neupravené se řídí </w:t>
      </w:r>
      <w:r>
        <w:rPr>
          <w:rFonts w:ascii="Calibri" w:hAnsi="Calibri"/>
          <w:sz w:val="22"/>
          <w:szCs w:val="22"/>
        </w:rPr>
        <w:t>občanským</w:t>
      </w:r>
      <w:r w:rsidRPr="006F26C8">
        <w:rPr>
          <w:rFonts w:ascii="Calibri" w:hAnsi="Calibri"/>
          <w:sz w:val="22"/>
          <w:szCs w:val="22"/>
        </w:rPr>
        <w:t xml:space="preserve"> zákoníkem. </w:t>
      </w:r>
    </w:p>
    <w:p w14:paraId="2875C823"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w:t>
      </w:r>
      <w:r w:rsidRPr="006F26C8">
        <w:rPr>
          <w:rFonts w:ascii="Calibri" w:hAnsi="Calibri"/>
          <w:sz w:val="22"/>
          <w:szCs w:val="22"/>
        </w:rPr>
        <w:t>mlouva byla uzavřena na základě pravé a svobodné vůle všech smluvních stran, což stvrzují statutární zástupci svými vlastnoručními podpisy.</w:t>
      </w:r>
    </w:p>
    <w:p w14:paraId="498BA56E" w14:textId="77777777" w:rsidR="005032AE" w:rsidRDefault="005032AE" w:rsidP="005032AE">
      <w:pPr>
        <w:spacing w:after="120" w:line="360" w:lineRule="auto"/>
        <w:jc w:val="both"/>
        <w:rPr>
          <w:rFonts w:ascii="Calibri" w:hAnsi="Calibri"/>
          <w:sz w:val="22"/>
          <w:szCs w:val="22"/>
        </w:rPr>
      </w:pPr>
    </w:p>
    <w:p w14:paraId="0D564814" w14:textId="77777777" w:rsidR="00F811AB" w:rsidRDefault="00F811AB" w:rsidP="005032AE">
      <w:pPr>
        <w:spacing w:after="120" w:line="360" w:lineRule="auto"/>
        <w:jc w:val="both"/>
        <w:rPr>
          <w:rFonts w:ascii="Calibri" w:hAnsi="Calibri"/>
          <w:sz w:val="22"/>
          <w:szCs w:val="22"/>
        </w:rPr>
      </w:pPr>
    </w:p>
    <w:p w14:paraId="4217D5F2" w14:textId="77777777" w:rsidR="00F811AB" w:rsidRDefault="00F811AB" w:rsidP="005032AE">
      <w:pPr>
        <w:spacing w:after="120" w:line="360" w:lineRule="auto"/>
        <w:jc w:val="both"/>
        <w:rPr>
          <w:rFonts w:ascii="Calibri" w:hAnsi="Calibri"/>
          <w:sz w:val="22"/>
          <w:szCs w:val="22"/>
        </w:rPr>
      </w:pPr>
    </w:p>
    <w:p w14:paraId="277784F9" w14:textId="77777777" w:rsidR="00F811AB" w:rsidRDefault="00F811AB" w:rsidP="005032AE">
      <w:pPr>
        <w:spacing w:after="120" w:line="360" w:lineRule="auto"/>
        <w:jc w:val="both"/>
        <w:rPr>
          <w:rFonts w:ascii="Calibri" w:hAnsi="Calibri"/>
          <w:sz w:val="22"/>
          <w:szCs w:val="22"/>
        </w:rPr>
      </w:pPr>
    </w:p>
    <w:p w14:paraId="2F35190D" w14:textId="7D16E841" w:rsidR="005032AE" w:rsidRPr="002F4A98" w:rsidRDefault="005032AE" w:rsidP="005032AE">
      <w:pPr>
        <w:spacing w:after="120" w:line="360" w:lineRule="auto"/>
        <w:jc w:val="both"/>
        <w:rPr>
          <w:rFonts w:ascii="Calibri" w:hAnsi="Calibri"/>
          <w:sz w:val="22"/>
          <w:szCs w:val="22"/>
        </w:rPr>
      </w:pPr>
      <w:r>
        <w:rPr>
          <w:rFonts w:ascii="Calibri" w:hAnsi="Calibri"/>
          <w:sz w:val="22"/>
          <w:szCs w:val="22"/>
        </w:rPr>
        <w:t xml:space="preserve">V Praze dne: </w:t>
      </w:r>
      <w:r w:rsidR="00135B9C">
        <w:rPr>
          <w:rFonts w:ascii="Calibri" w:hAnsi="Calibri"/>
          <w:sz w:val="22"/>
          <w:szCs w:val="22"/>
        </w:rPr>
        <w:t>30. 12. 2020</w:t>
      </w:r>
    </w:p>
    <w:p w14:paraId="230EE456" w14:textId="77777777" w:rsidR="00325D46" w:rsidRDefault="00325D46" w:rsidP="005032AE">
      <w:pPr>
        <w:spacing w:after="120" w:line="360" w:lineRule="auto"/>
        <w:jc w:val="both"/>
        <w:rPr>
          <w:rFonts w:ascii="Calibri" w:hAnsi="Calibri"/>
          <w:sz w:val="22"/>
          <w:szCs w:val="22"/>
        </w:rPr>
      </w:pPr>
    </w:p>
    <w:p w14:paraId="0D5A7E34" w14:textId="77777777" w:rsidR="005032AE" w:rsidRPr="002F4A98" w:rsidRDefault="005032AE" w:rsidP="005032AE">
      <w:pPr>
        <w:spacing w:after="120" w:line="360" w:lineRule="auto"/>
        <w:jc w:val="both"/>
        <w:rPr>
          <w:rFonts w:ascii="Calibri" w:hAnsi="Calibri"/>
          <w:sz w:val="22"/>
          <w:szCs w:val="22"/>
        </w:rPr>
      </w:pPr>
      <w:r w:rsidRPr="002F4A98">
        <w:rPr>
          <w:rFonts w:ascii="Calibri" w:hAnsi="Calibri"/>
          <w:sz w:val="22"/>
          <w:szCs w:val="22"/>
        </w:rPr>
        <w:t>………………………………………………….</w:t>
      </w:r>
    </w:p>
    <w:p w14:paraId="63A844E4" w14:textId="77777777" w:rsidR="005032AE" w:rsidRPr="00DE374B" w:rsidRDefault="005032AE" w:rsidP="005032AE">
      <w:pPr>
        <w:spacing w:after="120" w:line="360" w:lineRule="auto"/>
        <w:jc w:val="both"/>
        <w:rPr>
          <w:rFonts w:ascii="Calibri" w:hAnsi="Calibri"/>
          <w:b/>
          <w:sz w:val="22"/>
          <w:szCs w:val="22"/>
        </w:rPr>
      </w:pPr>
      <w:r w:rsidRPr="002F4A98">
        <w:rPr>
          <w:rFonts w:ascii="Calibri" w:hAnsi="Calibri"/>
          <w:sz w:val="22"/>
          <w:szCs w:val="22"/>
        </w:rPr>
        <w:t>za příjemce</w:t>
      </w:r>
      <w:r>
        <w:rPr>
          <w:rFonts w:ascii="Calibri" w:hAnsi="Calibri"/>
          <w:sz w:val="22"/>
          <w:szCs w:val="22"/>
        </w:rPr>
        <w:t xml:space="preserve"> </w:t>
      </w:r>
      <w:r w:rsidRPr="00DE374B">
        <w:rPr>
          <w:rFonts w:ascii="Calibri" w:hAnsi="Calibri"/>
          <w:b/>
          <w:sz w:val="22"/>
          <w:szCs w:val="22"/>
        </w:rPr>
        <w:t>Výzkumný ústav bezpečnosti práce, v.</w:t>
      </w:r>
      <w:r w:rsidR="00325D46">
        <w:rPr>
          <w:rFonts w:ascii="Calibri" w:hAnsi="Calibri"/>
          <w:b/>
          <w:sz w:val="22"/>
          <w:szCs w:val="22"/>
        </w:rPr>
        <w:t xml:space="preserve"> </w:t>
      </w:r>
      <w:r w:rsidRPr="00DE374B">
        <w:rPr>
          <w:rFonts w:ascii="Calibri" w:hAnsi="Calibri"/>
          <w:b/>
          <w:sz w:val="22"/>
          <w:szCs w:val="22"/>
        </w:rPr>
        <w:t>v.</w:t>
      </w:r>
      <w:r w:rsidR="00325D46">
        <w:rPr>
          <w:rFonts w:ascii="Calibri" w:hAnsi="Calibri"/>
          <w:b/>
          <w:sz w:val="22"/>
          <w:szCs w:val="22"/>
        </w:rPr>
        <w:t xml:space="preserve"> </w:t>
      </w:r>
      <w:r w:rsidRPr="00DE374B">
        <w:rPr>
          <w:rFonts w:ascii="Calibri" w:hAnsi="Calibri"/>
          <w:b/>
          <w:sz w:val="22"/>
          <w:szCs w:val="22"/>
        </w:rPr>
        <w:t>i.</w:t>
      </w:r>
    </w:p>
    <w:p w14:paraId="4967BAEA" w14:textId="77777777" w:rsidR="005032AE" w:rsidRDefault="00A37BAE" w:rsidP="005032AE">
      <w:pPr>
        <w:spacing w:after="120" w:line="360" w:lineRule="auto"/>
        <w:jc w:val="both"/>
        <w:rPr>
          <w:rFonts w:ascii="Calibri" w:hAnsi="Calibri"/>
          <w:sz w:val="22"/>
          <w:szCs w:val="22"/>
        </w:rPr>
      </w:pPr>
      <w:r>
        <w:rPr>
          <w:rFonts w:ascii="Calibri" w:hAnsi="Calibri"/>
          <w:sz w:val="22"/>
          <w:szCs w:val="22"/>
        </w:rPr>
        <w:t>PhDr. David Michalík</w:t>
      </w:r>
      <w:r w:rsidR="005032AE">
        <w:rPr>
          <w:rFonts w:ascii="Calibri" w:hAnsi="Calibri"/>
          <w:sz w:val="22"/>
          <w:szCs w:val="22"/>
        </w:rPr>
        <w:t>, Ph.D.</w:t>
      </w:r>
    </w:p>
    <w:p w14:paraId="2B7A85EA" w14:textId="77777777" w:rsidR="005032AE" w:rsidRPr="00DE374B" w:rsidRDefault="005032AE" w:rsidP="005032AE">
      <w:pPr>
        <w:spacing w:after="120" w:line="360" w:lineRule="auto"/>
        <w:jc w:val="both"/>
        <w:rPr>
          <w:rFonts w:ascii="Calibri" w:hAnsi="Calibri"/>
          <w:sz w:val="22"/>
          <w:szCs w:val="22"/>
        </w:rPr>
      </w:pPr>
      <w:r>
        <w:rPr>
          <w:rFonts w:ascii="Calibri" w:hAnsi="Calibri"/>
          <w:sz w:val="22"/>
          <w:szCs w:val="22"/>
        </w:rPr>
        <w:t>ředitel</w:t>
      </w:r>
      <w:r w:rsidRPr="00782B11">
        <w:rPr>
          <w:rFonts w:ascii="Calibri" w:hAnsi="Calibri"/>
          <w:sz w:val="22"/>
          <w:szCs w:val="22"/>
        </w:rPr>
        <w:t xml:space="preserve"> VÚBP, v.</w:t>
      </w:r>
      <w:r w:rsidR="00325D46">
        <w:rPr>
          <w:rFonts w:ascii="Calibri" w:hAnsi="Calibri"/>
          <w:sz w:val="22"/>
          <w:szCs w:val="22"/>
        </w:rPr>
        <w:t xml:space="preserve"> </w:t>
      </w:r>
      <w:r w:rsidRPr="00782B11">
        <w:rPr>
          <w:rFonts w:ascii="Calibri" w:hAnsi="Calibri"/>
          <w:sz w:val="22"/>
          <w:szCs w:val="22"/>
        </w:rPr>
        <w:t>v.</w:t>
      </w:r>
      <w:r w:rsidR="00325D46">
        <w:rPr>
          <w:rFonts w:ascii="Calibri" w:hAnsi="Calibri"/>
          <w:sz w:val="22"/>
          <w:szCs w:val="22"/>
        </w:rPr>
        <w:t xml:space="preserve"> </w:t>
      </w:r>
      <w:r w:rsidRPr="00782B11">
        <w:rPr>
          <w:rFonts w:ascii="Calibri" w:hAnsi="Calibri"/>
          <w:sz w:val="22"/>
          <w:szCs w:val="22"/>
        </w:rPr>
        <w:t>i.</w:t>
      </w:r>
    </w:p>
    <w:p w14:paraId="167032DC" w14:textId="77777777" w:rsidR="005032AE" w:rsidRDefault="005032AE" w:rsidP="005032AE">
      <w:pPr>
        <w:spacing w:after="120" w:line="360" w:lineRule="auto"/>
        <w:jc w:val="both"/>
        <w:rPr>
          <w:rFonts w:ascii="Calibri" w:hAnsi="Calibri"/>
          <w:sz w:val="22"/>
          <w:szCs w:val="22"/>
        </w:rPr>
      </w:pPr>
    </w:p>
    <w:p w14:paraId="695BD505" w14:textId="09904262" w:rsidR="005032AE" w:rsidRPr="002F4A98" w:rsidRDefault="006E3314" w:rsidP="005032AE">
      <w:pPr>
        <w:spacing w:after="120" w:line="360" w:lineRule="auto"/>
        <w:jc w:val="both"/>
        <w:rPr>
          <w:rFonts w:ascii="Calibri" w:hAnsi="Calibri"/>
          <w:sz w:val="22"/>
          <w:szCs w:val="22"/>
        </w:rPr>
      </w:pPr>
      <w:r>
        <w:rPr>
          <w:rFonts w:ascii="Calibri" w:hAnsi="Calibri"/>
          <w:sz w:val="22"/>
          <w:szCs w:val="22"/>
        </w:rPr>
        <w:t>V </w:t>
      </w:r>
      <w:r w:rsidR="00A37BAE">
        <w:rPr>
          <w:rFonts w:ascii="Calibri" w:hAnsi="Calibri"/>
          <w:sz w:val="22"/>
          <w:szCs w:val="22"/>
        </w:rPr>
        <w:t>Praze</w:t>
      </w:r>
      <w:r w:rsidR="005032AE" w:rsidRPr="002F4A98">
        <w:rPr>
          <w:rFonts w:ascii="Calibri" w:hAnsi="Calibri"/>
          <w:sz w:val="22"/>
          <w:szCs w:val="22"/>
        </w:rPr>
        <w:t xml:space="preserve"> dne:</w:t>
      </w:r>
      <w:r w:rsidR="005032AE">
        <w:rPr>
          <w:rFonts w:ascii="Calibri" w:hAnsi="Calibri"/>
          <w:sz w:val="22"/>
          <w:szCs w:val="22"/>
        </w:rPr>
        <w:t xml:space="preserve"> </w:t>
      </w:r>
      <w:r w:rsidR="00135B9C">
        <w:rPr>
          <w:rFonts w:ascii="Calibri" w:hAnsi="Calibri"/>
          <w:sz w:val="22"/>
          <w:szCs w:val="22"/>
        </w:rPr>
        <w:t>30. 12. 2020</w:t>
      </w:r>
    </w:p>
    <w:p w14:paraId="03081C61" w14:textId="77777777" w:rsidR="005032AE" w:rsidRDefault="005032AE" w:rsidP="005032AE">
      <w:pPr>
        <w:spacing w:after="120" w:line="360" w:lineRule="auto"/>
        <w:jc w:val="both"/>
        <w:rPr>
          <w:rFonts w:ascii="Calibri" w:hAnsi="Calibri"/>
          <w:sz w:val="22"/>
          <w:szCs w:val="22"/>
        </w:rPr>
      </w:pPr>
    </w:p>
    <w:p w14:paraId="69355681" w14:textId="77777777" w:rsidR="005032AE" w:rsidRPr="002F4A98" w:rsidRDefault="005032AE" w:rsidP="005032AE">
      <w:pPr>
        <w:spacing w:after="120" w:line="360" w:lineRule="auto"/>
        <w:jc w:val="both"/>
        <w:rPr>
          <w:rFonts w:ascii="Calibri" w:hAnsi="Calibri"/>
          <w:sz w:val="22"/>
          <w:szCs w:val="22"/>
        </w:rPr>
      </w:pPr>
      <w:r w:rsidRPr="002F4A98">
        <w:rPr>
          <w:rFonts w:ascii="Calibri" w:hAnsi="Calibri"/>
          <w:sz w:val="22"/>
          <w:szCs w:val="22"/>
        </w:rPr>
        <w:t>………………………………………………….</w:t>
      </w:r>
    </w:p>
    <w:p w14:paraId="3E448595" w14:textId="77777777" w:rsidR="005032AE" w:rsidRPr="000E4B99" w:rsidRDefault="005032AE" w:rsidP="005032AE">
      <w:pPr>
        <w:shd w:val="clear" w:color="auto" w:fill="FFFFFF"/>
        <w:spacing w:after="120" w:line="360" w:lineRule="auto"/>
        <w:jc w:val="both"/>
        <w:rPr>
          <w:rFonts w:ascii="Calibri" w:hAnsi="Calibri"/>
          <w:sz w:val="22"/>
          <w:szCs w:val="22"/>
        </w:rPr>
      </w:pPr>
      <w:r w:rsidRPr="000E4B99">
        <w:rPr>
          <w:rFonts w:ascii="Calibri" w:hAnsi="Calibri"/>
          <w:sz w:val="22"/>
          <w:szCs w:val="22"/>
        </w:rPr>
        <w:t xml:space="preserve">za dalšího účastníka projektu </w:t>
      </w:r>
      <w:r w:rsidR="00EC796F" w:rsidRPr="00EC796F">
        <w:rPr>
          <w:rFonts w:ascii="Calibri" w:hAnsi="Calibri"/>
          <w:b/>
          <w:sz w:val="22"/>
          <w:szCs w:val="22"/>
        </w:rPr>
        <w:t>Ústav státu a práva AV ČR, v. v. i.</w:t>
      </w:r>
    </w:p>
    <w:p w14:paraId="65C57321" w14:textId="77777777" w:rsidR="005032AE" w:rsidRPr="00D76568" w:rsidRDefault="009256B0" w:rsidP="005032AE">
      <w:pPr>
        <w:shd w:val="clear" w:color="auto" w:fill="FFFFFF"/>
        <w:spacing w:after="120" w:line="360" w:lineRule="auto"/>
        <w:jc w:val="both"/>
        <w:rPr>
          <w:rFonts w:ascii="Calibri" w:hAnsi="Calibri"/>
          <w:sz w:val="22"/>
          <w:szCs w:val="22"/>
        </w:rPr>
      </w:pPr>
      <w:r w:rsidRPr="00D76568">
        <w:rPr>
          <w:rFonts w:ascii="Calibri" w:hAnsi="Calibri"/>
          <w:sz w:val="22"/>
          <w:szCs w:val="22"/>
        </w:rPr>
        <w:t xml:space="preserve">JUDr. Ján </w:t>
      </w:r>
      <w:proofErr w:type="spellStart"/>
      <w:r w:rsidRPr="00D76568">
        <w:rPr>
          <w:rFonts w:ascii="Calibri" w:hAnsi="Calibri"/>
          <w:sz w:val="22"/>
          <w:szCs w:val="22"/>
        </w:rPr>
        <w:t>Matejka</w:t>
      </w:r>
      <w:proofErr w:type="spellEnd"/>
      <w:r w:rsidR="00EC796F" w:rsidRPr="00D76568">
        <w:rPr>
          <w:rFonts w:ascii="Calibri" w:hAnsi="Calibri"/>
          <w:sz w:val="22"/>
          <w:szCs w:val="22"/>
        </w:rPr>
        <w:t xml:space="preserve">, Ph.D. </w:t>
      </w:r>
    </w:p>
    <w:p w14:paraId="62DE9633" w14:textId="77777777" w:rsidR="005032AE" w:rsidRDefault="00EC796F" w:rsidP="00325D46">
      <w:pPr>
        <w:shd w:val="clear" w:color="auto" w:fill="FFFFFF"/>
        <w:spacing w:after="120" w:line="360" w:lineRule="auto"/>
        <w:jc w:val="both"/>
        <w:rPr>
          <w:rFonts w:ascii="Calibri" w:hAnsi="Calibri"/>
          <w:sz w:val="22"/>
          <w:szCs w:val="22"/>
        </w:rPr>
      </w:pPr>
      <w:r w:rsidRPr="00D76568">
        <w:rPr>
          <w:rFonts w:ascii="Calibri" w:hAnsi="Calibri"/>
          <w:sz w:val="22"/>
          <w:szCs w:val="22"/>
        </w:rPr>
        <w:t>ř</w:t>
      </w:r>
      <w:r w:rsidR="00D96D90" w:rsidRPr="00D76568">
        <w:rPr>
          <w:rFonts w:ascii="Calibri" w:hAnsi="Calibri"/>
          <w:sz w:val="22"/>
          <w:szCs w:val="22"/>
        </w:rPr>
        <w:t>editel</w:t>
      </w:r>
      <w:r w:rsidR="00AB3E34" w:rsidRPr="00D76568">
        <w:rPr>
          <w:rFonts w:ascii="Calibri" w:hAnsi="Calibri"/>
          <w:sz w:val="22"/>
          <w:szCs w:val="22"/>
        </w:rPr>
        <w:t xml:space="preserve"> </w:t>
      </w:r>
      <w:r w:rsidRPr="00D76568">
        <w:rPr>
          <w:rFonts w:ascii="Calibri" w:hAnsi="Calibri"/>
          <w:sz w:val="22"/>
          <w:szCs w:val="22"/>
        </w:rPr>
        <w:t>ÚSP AV ČR, v. v. i.</w:t>
      </w:r>
    </w:p>
    <w:p w14:paraId="1034FADF" w14:textId="77777777" w:rsidR="00A37BAE" w:rsidRDefault="00A37BAE" w:rsidP="00325D46">
      <w:pPr>
        <w:shd w:val="clear" w:color="auto" w:fill="FFFFFF"/>
        <w:spacing w:after="120" w:line="360" w:lineRule="auto"/>
        <w:jc w:val="both"/>
        <w:rPr>
          <w:rFonts w:ascii="Calibri" w:hAnsi="Calibri"/>
          <w:b/>
          <w:sz w:val="22"/>
          <w:szCs w:val="22"/>
        </w:rPr>
      </w:pPr>
    </w:p>
    <w:p w14:paraId="5B88F668" w14:textId="7AE167CA" w:rsidR="00FE51F8" w:rsidRDefault="00E3448C" w:rsidP="00325D46">
      <w:pPr>
        <w:shd w:val="clear" w:color="auto" w:fill="FFFFFF"/>
        <w:spacing w:after="120" w:line="360" w:lineRule="auto"/>
        <w:jc w:val="both"/>
        <w:rPr>
          <w:rFonts w:ascii="Calibri" w:hAnsi="Calibri"/>
          <w:b/>
          <w:sz w:val="22"/>
          <w:szCs w:val="22"/>
        </w:rPr>
      </w:pPr>
      <w:r w:rsidRPr="00E3448C">
        <w:rPr>
          <w:rFonts w:ascii="Calibri" w:hAnsi="Calibri"/>
          <w:b/>
          <w:sz w:val="22"/>
          <w:szCs w:val="22"/>
        </w:rPr>
        <w:t xml:space="preserve">PŘÍLOHA Č. 1 – </w:t>
      </w:r>
      <w:bookmarkStart w:id="0" w:name="_Hlk515646053"/>
      <w:r w:rsidRPr="00E3448C">
        <w:rPr>
          <w:rFonts w:ascii="Calibri" w:hAnsi="Calibri"/>
          <w:b/>
          <w:sz w:val="22"/>
          <w:szCs w:val="22"/>
        </w:rPr>
        <w:t xml:space="preserve">ZADÁVACÍ LIST A HARMONOGRAM VÝZKUMNÉ POTŘEBY/PROJEKTU </w:t>
      </w:r>
      <w:bookmarkEnd w:id="0"/>
      <w:r w:rsidR="00135B9C" w:rsidRPr="007B1188">
        <w:rPr>
          <w:rFonts w:ascii="Calibri" w:hAnsi="Calibri" w:cs="Arial"/>
          <w:b/>
          <w:sz w:val="22"/>
          <w:szCs w:val="22"/>
        </w:rPr>
        <w:t>„</w:t>
      </w:r>
      <w:sdt>
        <w:sdtPr>
          <w:rPr>
            <w:rFonts w:ascii="Calibri" w:hAnsi="Calibri" w:cs="Arial"/>
            <w:b/>
            <w:sz w:val="22"/>
            <w:szCs w:val="22"/>
          </w:rPr>
          <w:id w:val="782155121"/>
          <w:placeholder>
            <w:docPart w:val="23A2ED66D40F40AAB5BF0485B44B268B"/>
          </w:placeholder>
          <w:text/>
        </w:sdtPr>
        <w:sdtContent>
          <w:r w:rsidR="00135B9C" w:rsidRPr="00A2480F">
            <w:rPr>
              <w:rFonts w:ascii="Calibri" w:hAnsi="Calibri" w:cs="Arial"/>
              <w:b/>
              <w:sz w:val="22"/>
              <w:szCs w:val="22"/>
            </w:rPr>
            <w:t xml:space="preserve">Mechanizmy potlačující </w:t>
          </w:r>
          <w:proofErr w:type="spellStart"/>
          <w:r w:rsidR="00135B9C" w:rsidRPr="00A2480F">
            <w:rPr>
              <w:rFonts w:ascii="Calibri" w:hAnsi="Calibri" w:cs="Arial"/>
              <w:b/>
              <w:sz w:val="22"/>
              <w:szCs w:val="22"/>
            </w:rPr>
            <w:t>mobbing</w:t>
          </w:r>
          <w:proofErr w:type="spellEnd"/>
          <w:r w:rsidR="00135B9C" w:rsidRPr="00A2480F">
            <w:rPr>
              <w:rFonts w:ascii="Calibri" w:hAnsi="Calibri" w:cs="Arial"/>
              <w:b/>
              <w:sz w:val="22"/>
              <w:szCs w:val="22"/>
            </w:rPr>
            <w:t xml:space="preserve">, </w:t>
          </w:r>
          <w:proofErr w:type="spellStart"/>
          <w:r w:rsidR="00135B9C" w:rsidRPr="00A2480F">
            <w:rPr>
              <w:rFonts w:ascii="Calibri" w:hAnsi="Calibri" w:cs="Arial"/>
              <w:b/>
              <w:sz w:val="22"/>
              <w:szCs w:val="22"/>
            </w:rPr>
            <w:t>bossing</w:t>
          </w:r>
          <w:proofErr w:type="spellEnd"/>
          <w:r w:rsidR="00135B9C" w:rsidRPr="00A2480F">
            <w:rPr>
              <w:rFonts w:ascii="Calibri" w:hAnsi="Calibri" w:cs="Arial"/>
              <w:b/>
              <w:sz w:val="22"/>
              <w:szCs w:val="22"/>
            </w:rPr>
            <w:t xml:space="preserve"> a </w:t>
          </w:r>
          <w:proofErr w:type="spellStart"/>
          <w:r w:rsidR="00135B9C" w:rsidRPr="00A2480F">
            <w:rPr>
              <w:rFonts w:ascii="Calibri" w:hAnsi="Calibri" w:cs="Arial"/>
              <w:b/>
              <w:sz w:val="22"/>
              <w:szCs w:val="22"/>
            </w:rPr>
            <w:t>staffing</w:t>
          </w:r>
          <w:proofErr w:type="spellEnd"/>
          <w:r w:rsidR="00135B9C" w:rsidRPr="00A2480F">
            <w:rPr>
              <w:rFonts w:ascii="Calibri" w:hAnsi="Calibri" w:cs="Arial"/>
              <w:b/>
              <w:sz w:val="22"/>
              <w:szCs w:val="22"/>
            </w:rPr>
            <w:t xml:space="preserve"> - patologické pracovní vztahy ohrožující zdraví zaměstnanců</w:t>
          </w:r>
        </w:sdtContent>
      </w:sdt>
      <w:r w:rsidR="00135B9C" w:rsidRPr="007B1188">
        <w:rPr>
          <w:rFonts w:ascii="Calibri" w:hAnsi="Calibri" w:cs="Arial"/>
          <w:b/>
          <w:sz w:val="22"/>
          <w:szCs w:val="22"/>
        </w:rPr>
        <w:t>“</w:t>
      </w:r>
    </w:p>
    <w:p w14:paraId="3061D2DE" w14:textId="77777777" w:rsidR="00EC796F" w:rsidRDefault="00EC796F" w:rsidP="00325D46">
      <w:pPr>
        <w:shd w:val="clear" w:color="auto" w:fill="FFFFFF"/>
        <w:spacing w:after="120" w:line="360" w:lineRule="auto"/>
        <w:jc w:val="both"/>
        <w:rPr>
          <w:rFonts w:ascii="Calibri" w:hAnsi="Calibri"/>
          <w:b/>
          <w:sz w:val="22"/>
          <w:szCs w:val="22"/>
        </w:rPr>
      </w:pPr>
    </w:p>
    <w:p w14:paraId="33E35562" w14:textId="77777777" w:rsidR="00EC796F" w:rsidRDefault="00EC796F" w:rsidP="00325D46">
      <w:pPr>
        <w:shd w:val="clear" w:color="auto" w:fill="FFFFFF"/>
        <w:spacing w:after="120" w:line="360" w:lineRule="auto"/>
        <w:jc w:val="both"/>
        <w:rPr>
          <w:rFonts w:ascii="Calibri" w:hAnsi="Calibri"/>
          <w:b/>
          <w:sz w:val="22"/>
          <w:szCs w:val="22"/>
        </w:rPr>
      </w:pPr>
    </w:p>
    <w:p w14:paraId="0BB8D797" w14:textId="77777777" w:rsidR="00EC796F" w:rsidRDefault="00EC796F" w:rsidP="00325D46">
      <w:pPr>
        <w:shd w:val="clear" w:color="auto" w:fill="FFFFFF"/>
        <w:spacing w:after="120" w:line="360" w:lineRule="auto"/>
        <w:jc w:val="both"/>
        <w:rPr>
          <w:rFonts w:ascii="Calibri" w:hAnsi="Calibri"/>
          <w:b/>
          <w:sz w:val="22"/>
          <w:szCs w:val="22"/>
        </w:rPr>
      </w:pPr>
    </w:p>
    <w:tbl>
      <w:tblPr>
        <w:tblStyle w:val="Mkatabulky45"/>
        <w:tblW w:w="10065" w:type="dxa"/>
        <w:tblInd w:w="-431" w:type="dxa"/>
        <w:tblLayout w:type="fixed"/>
        <w:tblLook w:val="04A0" w:firstRow="1" w:lastRow="0" w:firstColumn="1" w:lastColumn="0" w:noHBand="0" w:noVBand="1"/>
      </w:tblPr>
      <w:tblGrid>
        <w:gridCol w:w="2836"/>
        <w:gridCol w:w="7229"/>
      </w:tblGrid>
      <w:tr w:rsidR="00EC796F" w:rsidRPr="00EC796F" w14:paraId="1044779F" w14:textId="77777777" w:rsidTr="00EA4016">
        <w:trPr>
          <w:trHeight w:val="486"/>
        </w:trPr>
        <w:tc>
          <w:tcPr>
            <w:tcW w:w="2836" w:type="dxa"/>
            <w:shd w:val="clear" w:color="auto" w:fill="548DD4"/>
            <w:vAlign w:val="center"/>
          </w:tcPr>
          <w:p w14:paraId="2E127836" w14:textId="31037E2D" w:rsidR="00EC796F" w:rsidRPr="00EC796F" w:rsidRDefault="00EC796F" w:rsidP="00135B9C">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lastRenderedPageBreak/>
              <w:t>Druh potřeby</w:t>
            </w:r>
          </w:p>
        </w:tc>
        <w:tc>
          <w:tcPr>
            <w:tcW w:w="7229" w:type="dxa"/>
            <w:vAlign w:val="center"/>
          </w:tcPr>
          <w:p w14:paraId="2469F764" w14:textId="0922A986" w:rsidR="00EC796F" w:rsidRPr="00EC796F" w:rsidRDefault="00CE52FB" w:rsidP="00EA4016">
            <w:pPr>
              <w:spacing w:before="120" w:after="120"/>
              <w:rPr>
                <w:rFonts w:ascii="Arial" w:eastAsia="Calibri" w:hAnsi="Arial" w:cs="Arial"/>
                <w:sz w:val="22"/>
                <w:szCs w:val="22"/>
                <w:lang w:eastAsia="en-US"/>
              </w:rPr>
            </w:pPr>
            <w:sdt>
              <w:sdtPr>
                <w:rPr>
                  <w:rFonts w:ascii="Arial" w:eastAsia="Calibri" w:hAnsi="Arial" w:cs="Arial"/>
                  <w:sz w:val="22"/>
                  <w:szCs w:val="22"/>
                  <w:lang w:eastAsia="en-US"/>
                </w:rPr>
                <w:alias w:val="Zaškrtněte jednu z možností (VÝZKUM/INOVACE/NEVÝZKUM)"/>
                <w:tag w:val="Zaškrtněte jednu z možností (VÝZKUM/INOVACE/NEVÝZKUM)"/>
                <w:id w:val="-1177025444"/>
                <w14:checkbox>
                  <w14:checked w14:val="1"/>
                  <w14:checkedState w14:val="2612" w14:font="MS Gothic"/>
                  <w14:uncheckedState w14:val="2610" w14:font="MS Gothic"/>
                </w14:checkbox>
              </w:sdtPr>
              <w:sdtContent>
                <w:r w:rsidR="00EC796F" w:rsidRPr="00EC796F">
                  <w:rPr>
                    <w:rFonts w:ascii="Segoe UI Symbol" w:eastAsia="Calibri" w:hAnsi="Segoe UI Symbol" w:cs="Segoe UI Symbol"/>
                    <w:sz w:val="22"/>
                    <w:szCs w:val="22"/>
                    <w:lang w:eastAsia="en-US"/>
                  </w:rPr>
                  <w:t>☒</w:t>
                </w:r>
              </w:sdtContent>
            </w:sdt>
            <w:r w:rsidR="00EC796F" w:rsidRPr="00EC796F">
              <w:rPr>
                <w:rFonts w:ascii="Arial" w:eastAsia="Calibri" w:hAnsi="Arial" w:cs="Arial"/>
                <w:sz w:val="22"/>
                <w:szCs w:val="22"/>
                <w:lang w:eastAsia="en-US"/>
              </w:rPr>
              <w:t xml:space="preserve"> </w:t>
            </w:r>
            <w:r w:rsidR="00EC796F" w:rsidRPr="00135B9C">
              <w:rPr>
                <w:rFonts w:ascii="Arial" w:eastAsia="Calibri" w:hAnsi="Arial" w:cs="Arial"/>
                <w:bCs/>
                <w:sz w:val="22"/>
                <w:szCs w:val="22"/>
                <w:lang w:eastAsia="en-US"/>
              </w:rPr>
              <w:t>VÝZKUM</w:t>
            </w:r>
            <w:r w:rsidR="00135B9C" w:rsidRPr="00135B9C">
              <w:rPr>
                <w:rFonts w:ascii="Arial" w:eastAsia="Calibri" w:hAnsi="Arial" w:cs="Arial"/>
                <w:bCs/>
                <w:sz w:val="22"/>
                <w:szCs w:val="22"/>
                <w:lang w:eastAsia="en-US"/>
              </w:rPr>
              <w:t>NÁ</w:t>
            </w:r>
            <w:r w:rsidR="00135B9C">
              <w:rPr>
                <w:rFonts w:ascii="Arial" w:eastAsia="Calibri" w:hAnsi="Arial" w:cs="Arial"/>
                <w:sz w:val="22"/>
                <w:szCs w:val="22"/>
                <w:lang w:eastAsia="en-US"/>
              </w:rPr>
              <w:t xml:space="preserve">            </w:t>
            </w:r>
            <w:sdt>
              <w:sdtPr>
                <w:rPr>
                  <w:rFonts w:ascii="Arial" w:eastAsia="Calibri" w:hAnsi="Arial" w:cs="Arial"/>
                  <w:sz w:val="22"/>
                  <w:szCs w:val="22"/>
                  <w:lang w:eastAsia="en-US"/>
                </w:rPr>
                <w:alias w:val="Zaškrtněte jednu z možností (VÝZKUM/INOVACE/NEVÝZKUM)"/>
                <w:tag w:val="Zaškrtněte jednu z možností (VÝZKUM/INOVACE/NEVÝZKUM)"/>
                <w:id w:val="1409044448"/>
                <w14:checkbox>
                  <w14:checked w14:val="0"/>
                  <w14:checkedState w14:val="2612" w14:font="MS Gothic"/>
                  <w14:uncheckedState w14:val="2610" w14:font="MS Gothic"/>
                </w14:checkbox>
              </w:sdtPr>
              <w:sdtContent>
                <w:r w:rsidR="00EC796F" w:rsidRPr="00EC796F">
                  <w:rPr>
                    <w:rFonts w:ascii="Segoe UI Symbol" w:eastAsia="Calibri" w:hAnsi="Segoe UI Symbol" w:cs="Segoe UI Symbol"/>
                    <w:sz w:val="22"/>
                    <w:szCs w:val="22"/>
                    <w:lang w:eastAsia="en-US"/>
                  </w:rPr>
                  <w:t>☐</w:t>
                </w:r>
              </w:sdtContent>
            </w:sdt>
            <w:r w:rsidR="00EC796F" w:rsidRPr="00EC796F">
              <w:rPr>
                <w:rFonts w:ascii="Arial" w:eastAsia="Calibri" w:hAnsi="Arial" w:cs="Arial"/>
                <w:sz w:val="22"/>
                <w:szCs w:val="22"/>
                <w:lang w:eastAsia="en-US"/>
              </w:rPr>
              <w:t xml:space="preserve"> </w:t>
            </w:r>
            <w:r w:rsidR="00135B9C" w:rsidRPr="00135B9C">
              <w:rPr>
                <w:rFonts w:ascii="Arial" w:eastAsia="Calibri" w:hAnsi="Arial" w:cs="Arial"/>
                <w:bCs/>
                <w:sz w:val="22"/>
                <w:szCs w:val="22"/>
                <w:lang w:eastAsia="en-US"/>
              </w:rPr>
              <w:t xml:space="preserve">NEVÝZKUMNÁ  </w:t>
            </w:r>
            <w:r w:rsidR="00135B9C">
              <w:rPr>
                <w:rFonts w:ascii="Arial" w:eastAsia="Calibri" w:hAnsi="Arial" w:cs="Arial"/>
                <w:b/>
                <w:bCs/>
                <w:sz w:val="22"/>
                <w:szCs w:val="22"/>
                <w:lang w:eastAsia="en-US"/>
              </w:rPr>
              <w:t xml:space="preserve">            </w:t>
            </w:r>
            <w:sdt>
              <w:sdtPr>
                <w:rPr>
                  <w:rFonts w:ascii="Arial" w:eastAsia="Calibri" w:hAnsi="Arial" w:cs="Arial"/>
                  <w:sz w:val="22"/>
                  <w:szCs w:val="22"/>
                  <w:lang w:eastAsia="en-US"/>
                </w:rPr>
                <w:alias w:val="Zaškrtněte jednu z možností (VÝZKUM/INOVACE/NEVÝZKUM)"/>
                <w:tag w:val="Zaškrtněte jednu z možností (VÝZKUM/INOVACE/NEVÝZKUM)"/>
                <w:id w:val="-1015618419"/>
                <w14:checkbox>
                  <w14:checked w14:val="1"/>
                  <w14:checkedState w14:val="2612" w14:font="MS Gothic"/>
                  <w14:uncheckedState w14:val="2610" w14:font="MS Gothic"/>
                </w14:checkbox>
              </w:sdtPr>
              <w:sdtContent>
                <w:r w:rsidR="00135B9C">
                  <w:rPr>
                    <w:rFonts w:ascii="MS Gothic" w:eastAsia="MS Gothic" w:hAnsi="MS Gothic" w:cs="Arial" w:hint="eastAsia"/>
                    <w:sz w:val="22"/>
                    <w:szCs w:val="22"/>
                    <w:lang w:eastAsia="en-US"/>
                  </w:rPr>
                  <w:t>☒</w:t>
                </w:r>
              </w:sdtContent>
            </w:sdt>
            <w:r w:rsidR="00EC796F" w:rsidRPr="00EC796F">
              <w:rPr>
                <w:rFonts w:ascii="Arial" w:eastAsia="Calibri" w:hAnsi="Arial" w:cs="Arial"/>
                <w:sz w:val="22"/>
                <w:szCs w:val="22"/>
                <w:lang w:eastAsia="en-US"/>
              </w:rPr>
              <w:t xml:space="preserve"> </w:t>
            </w:r>
            <w:r w:rsidR="00135B9C" w:rsidRPr="00135B9C">
              <w:rPr>
                <w:rFonts w:ascii="Arial" w:eastAsia="Calibri" w:hAnsi="Arial" w:cs="Arial"/>
                <w:bCs/>
                <w:sz w:val="22"/>
                <w:szCs w:val="22"/>
                <w:lang w:eastAsia="en-US"/>
              </w:rPr>
              <w:t>VÝZKUMNÁ BETA2</w:t>
            </w:r>
          </w:p>
        </w:tc>
      </w:tr>
      <w:tr w:rsidR="00EC796F" w:rsidRPr="00EC796F" w14:paraId="7EB7D44B" w14:textId="77777777" w:rsidTr="00EA4016">
        <w:trPr>
          <w:trHeight w:val="536"/>
        </w:trPr>
        <w:tc>
          <w:tcPr>
            <w:tcW w:w="2836" w:type="dxa"/>
            <w:shd w:val="clear" w:color="auto" w:fill="548DD4"/>
            <w:vAlign w:val="center"/>
          </w:tcPr>
          <w:p w14:paraId="2DADBC65" w14:textId="77777777" w:rsidR="00EC796F" w:rsidRPr="00EC796F" w:rsidRDefault="00EC796F" w:rsidP="00EC796F">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Název</w:t>
            </w:r>
          </w:p>
        </w:tc>
        <w:sdt>
          <w:sdtPr>
            <w:rPr>
              <w:rFonts w:ascii="Arial" w:hAnsi="Arial" w:cs="Arial"/>
              <w:sz w:val="22"/>
              <w:szCs w:val="22"/>
            </w:rPr>
            <w:id w:val="1482342711"/>
            <w:placeholder>
              <w:docPart w:val="F4AD9394D0F1441D8B83BDBFEB988192"/>
            </w:placeholder>
            <w:text/>
          </w:sdtPr>
          <w:sdtContent>
            <w:tc>
              <w:tcPr>
                <w:tcW w:w="7229" w:type="dxa"/>
                <w:vAlign w:val="center"/>
              </w:tcPr>
              <w:p w14:paraId="7D2139EA" w14:textId="4DE81917" w:rsidR="00EC796F" w:rsidRPr="00EA4016" w:rsidRDefault="00EC796F" w:rsidP="00EC796F">
                <w:pPr>
                  <w:spacing w:before="120" w:after="120" w:line="276" w:lineRule="auto"/>
                  <w:jc w:val="both"/>
                  <w:rPr>
                    <w:rFonts w:ascii="Arial" w:eastAsia="Calibri" w:hAnsi="Arial" w:cs="Arial"/>
                    <w:sz w:val="22"/>
                    <w:szCs w:val="22"/>
                    <w:lang w:eastAsia="en-US"/>
                  </w:rPr>
                </w:pPr>
                <w:r w:rsidRPr="00EA4016">
                  <w:rPr>
                    <w:rFonts w:ascii="Arial" w:hAnsi="Arial" w:cs="Arial"/>
                    <w:sz w:val="22"/>
                    <w:szCs w:val="22"/>
                  </w:rPr>
                  <w:t xml:space="preserve">Mechanizmy potlačující </w:t>
                </w:r>
                <w:proofErr w:type="spellStart"/>
                <w:r w:rsidRPr="00EA4016">
                  <w:rPr>
                    <w:rFonts w:ascii="Arial" w:hAnsi="Arial" w:cs="Arial"/>
                    <w:sz w:val="22"/>
                    <w:szCs w:val="22"/>
                  </w:rPr>
                  <w:t>mobbing</w:t>
                </w:r>
                <w:proofErr w:type="spellEnd"/>
                <w:r w:rsidRPr="00EA4016">
                  <w:rPr>
                    <w:rFonts w:ascii="Arial" w:hAnsi="Arial" w:cs="Arial"/>
                    <w:sz w:val="22"/>
                    <w:szCs w:val="22"/>
                  </w:rPr>
                  <w:t xml:space="preserve">, </w:t>
                </w:r>
                <w:proofErr w:type="spellStart"/>
                <w:r w:rsidRPr="00EA4016">
                  <w:rPr>
                    <w:rFonts w:ascii="Arial" w:hAnsi="Arial" w:cs="Arial"/>
                    <w:sz w:val="22"/>
                    <w:szCs w:val="22"/>
                  </w:rPr>
                  <w:t>bossing</w:t>
                </w:r>
                <w:proofErr w:type="spellEnd"/>
                <w:r w:rsidRPr="00EA4016">
                  <w:rPr>
                    <w:rFonts w:ascii="Arial" w:hAnsi="Arial" w:cs="Arial"/>
                    <w:sz w:val="22"/>
                    <w:szCs w:val="22"/>
                  </w:rPr>
                  <w:t xml:space="preserve"> a </w:t>
                </w:r>
                <w:proofErr w:type="spellStart"/>
                <w:r w:rsidRPr="00EA4016">
                  <w:rPr>
                    <w:rFonts w:ascii="Arial" w:hAnsi="Arial" w:cs="Arial"/>
                    <w:sz w:val="22"/>
                    <w:szCs w:val="22"/>
                  </w:rPr>
                  <w:t>staffing</w:t>
                </w:r>
                <w:proofErr w:type="spellEnd"/>
                <w:r w:rsidRPr="00EA4016">
                  <w:rPr>
                    <w:rFonts w:ascii="Arial" w:hAnsi="Arial" w:cs="Arial"/>
                    <w:sz w:val="22"/>
                    <w:szCs w:val="22"/>
                  </w:rPr>
                  <w:t xml:space="preserve"> – patologické pracovní vztahy ohrožující zdraví zaměstnanců</w:t>
                </w:r>
              </w:p>
            </w:tc>
          </w:sdtContent>
        </w:sdt>
      </w:tr>
      <w:tr w:rsidR="00EC796F" w:rsidRPr="00EC796F" w14:paraId="23747A9D" w14:textId="77777777" w:rsidTr="00EA4016">
        <w:trPr>
          <w:trHeight w:val="536"/>
        </w:trPr>
        <w:tc>
          <w:tcPr>
            <w:tcW w:w="2836" w:type="dxa"/>
            <w:shd w:val="clear" w:color="auto" w:fill="548DD4"/>
            <w:vAlign w:val="center"/>
          </w:tcPr>
          <w:p w14:paraId="6D583F0C" w14:textId="77777777" w:rsidR="00EC796F" w:rsidRPr="00EC796F" w:rsidRDefault="00EC796F" w:rsidP="00EC796F">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Zadavatel</w:t>
            </w:r>
          </w:p>
        </w:tc>
        <w:tc>
          <w:tcPr>
            <w:tcW w:w="7229" w:type="dxa"/>
            <w:vAlign w:val="center"/>
          </w:tcPr>
          <w:p w14:paraId="6D77AEA9" w14:textId="77777777" w:rsidR="00EC796F" w:rsidRPr="00EA4016" w:rsidRDefault="00EC796F" w:rsidP="00EC796F">
            <w:pPr>
              <w:spacing w:before="120" w:after="120" w:line="276" w:lineRule="auto"/>
              <w:rPr>
                <w:rFonts w:ascii="Arial" w:eastAsia="Calibri" w:hAnsi="Arial" w:cs="Arial"/>
                <w:sz w:val="22"/>
                <w:szCs w:val="22"/>
                <w:lang w:eastAsia="en-US"/>
              </w:rPr>
            </w:pPr>
            <w:r w:rsidRPr="00EA4016">
              <w:rPr>
                <w:rFonts w:ascii="Arial" w:eastAsia="Calibri" w:hAnsi="Arial" w:cs="Arial"/>
                <w:sz w:val="22"/>
                <w:szCs w:val="22"/>
                <w:lang w:eastAsia="en-US"/>
              </w:rPr>
              <w:t>423. oddělení inspekce a bezpečnosti práce</w:t>
            </w:r>
          </w:p>
        </w:tc>
      </w:tr>
      <w:tr w:rsidR="00EC796F" w:rsidRPr="00EC796F" w14:paraId="02B634EE" w14:textId="77777777" w:rsidTr="00EA4016">
        <w:trPr>
          <w:trHeight w:val="544"/>
        </w:trPr>
        <w:tc>
          <w:tcPr>
            <w:tcW w:w="2836" w:type="dxa"/>
            <w:shd w:val="clear" w:color="auto" w:fill="548DD4"/>
            <w:vAlign w:val="center"/>
          </w:tcPr>
          <w:p w14:paraId="46909E32" w14:textId="77777777" w:rsidR="00EC796F" w:rsidRPr="00EC796F" w:rsidRDefault="00EC796F" w:rsidP="00EC796F">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 xml:space="preserve">Navrhovaný řešitel </w:t>
            </w:r>
          </w:p>
        </w:tc>
        <w:tc>
          <w:tcPr>
            <w:tcW w:w="7229" w:type="dxa"/>
            <w:vAlign w:val="center"/>
          </w:tcPr>
          <w:p w14:paraId="3511B0BE" w14:textId="7A0AA9C0" w:rsidR="00EC796F" w:rsidRPr="00EA4016" w:rsidRDefault="00EC796F" w:rsidP="00135B9C">
            <w:pPr>
              <w:spacing w:before="120" w:after="120" w:line="276" w:lineRule="auto"/>
              <w:rPr>
                <w:rFonts w:ascii="Arial" w:eastAsia="Calibri" w:hAnsi="Arial" w:cs="Arial"/>
                <w:sz w:val="22"/>
                <w:szCs w:val="22"/>
                <w:lang w:eastAsia="en-US"/>
              </w:rPr>
            </w:pPr>
            <w:r w:rsidRPr="00EA4016">
              <w:rPr>
                <w:rFonts w:ascii="Arial" w:eastAsia="Calibri" w:hAnsi="Arial" w:cs="Arial"/>
                <w:sz w:val="22"/>
                <w:szCs w:val="22"/>
                <w:lang w:eastAsia="en-US"/>
              </w:rPr>
              <w:t xml:space="preserve">Výzkumný ústav bezpečnosti práce, v. v. i. </w:t>
            </w:r>
          </w:p>
        </w:tc>
      </w:tr>
      <w:tr w:rsidR="00EC796F" w:rsidRPr="00EC796F" w14:paraId="5AAE0334" w14:textId="77777777" w:rsidTr="00EA4016">
        <w:trPr>
          <w:trHeight w:val="794"/>
        </w:trPr>
        <w:tc>
          <w:tcPr>
            <w:tcW w:w="2836" w:type="dxa"/>
            <w:shd w:val="clear" w:color="auto" w:fill="548DD4"/>
            <w:vAlign w:val="center"/>
          </w:tcPr>
          <w:p w14:paraId="23194204" w14:textId="77777777" w:rsidR="00EC796F" w:rsidRPr="00EC796F" w:rsidRDefault="00EC796F" w:rsidP="00EC796F">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Zdůvodnění potřebnosti</w:t>
            </w:r>
          </w:p>
        </w:tc>
        <w:tc>
          <w:tcPr>
            <w:tcW w:w="7229" w:type="dxa"/>
            <w:vAlign w:val="center"/>
          </w:tcPr>
          <w:p w14:paraId="1B0645BC" w14:textId="77777777" w:rsidR="00EC796F" w:rsidRPr="00EA4016" w:rsidRDefault="00EC796F" w:rsidP="00EC796F">
            <w:pPr>
              <w:spacing w:before="120" w:after="120" w:line="276" w:lineRule="auto"/>
              <w:jc w:val="both"/>
              <w:rPr>
                <w:rFonts w:ascii="Arial" w:hAnsi="Arial" w:cs="Arial"/>
                <w:sz w:val="22"/>
                <w:szCs w:val="22"/>
              </w:rPr>
            </w:pPr>
            <w:r w:rsidRPr="00EA4016">
              <w:rPr>
                <w:rFonts w:ascii="Arial" w:hAnsi="Arial" w:cs="Arial"/>
                <w:sz w:val="22"/>
                <w:szCs w:val="22"/>
              </w:rPr>
              <w:t xml:space="preserve">Na oblast ochrany zdraví zaměstnanců, které musí zaměstnavatel v rámci zajištění BOZP, jsou kladeny vysoké nároky. V případě ohrožení zdraví zaměstnanců z důvodů probíhajícího </w:t>
            </w:r>
            <w:proofErr w:type="spellStart"/>
            <w:r w:rsidRPr="00EA4016">
              <w:rPr>
                <w:rFonts w:ascii="Arial" w:hAnsi="Arial" w:cs="Arial"/>
                <w:sz w:val="22"/>
                <w:szCs w:val="22"/>
              </w:rPr>
              <w:t>mobbingu</w:t>
            </w:r>
            <w:proofErr w:type="spellEnd"/>
            <w:r w:rsidRPr="00EA4016">
              <w:rPr>
                <w:rFonts w:ascii="Arial" w:hAnsi="Arial" w:cs="Arial"/>
                <w:sz w:val="22"/>
                <w:szCs w:val="22"/>
              </w:rPr>
              <w:t xml:space="preserve">, </w:t>
            </w:r>
            <w:proofErr w:type="spellStart"/>
            <w:r w:rsidRPr="00EA4016">
              <w:rPr>
                <w:rFonts w:ascii="Arial" w:hAnsi="Arial" w:cs="Arial"/>
                <w:sz w:val="22"/>
                <w:szCs w:val="22"/>
              </w:rPr>
              <w:t>bossingu</w:t>
            </w:r>
            <w:proofErr w:type="spellEnd"/>
            <w:r w:rsidRPr="00EA4016">
              <w:rPr>
                <w:rFonts w:ascii="Arial" w:hAnsi="Arial" w:cs="Arial"/>
                <w:sz w:val="22"/>
                <w:szCs w:val="22"/>
              </w:rPr>
              <w:t xml:space="preserve"> nebo </w:t>
            </w:r>
            <w:proofErr w:type="spellStart"/>
            <w:r w:rsidRPr="00EA4016">
              <w:rPr>
                <w:rFonts w:ascii="Arial" w:hAnsi="Arial" w:cs="Arial"/>
                <w:sz w:val="22"/>
                <w:szCs w:val="22"/>
              </w:rPr>
              <w:t>staffingu</w:t>
            </w:r>
            <w:proofErr w:type="spellEnd"/>
            <w:r w:rsidRPr="00EA4016">
              <w:rPr>
                <w:rFonts w:ascii="Arial" w:hAnsi="Arial" w:cs="Arial"/>
                <w:sz w:val="22"/>
                <w:szCs w:val="22"/>
              </w:rPr>
              <w:t xml:space="preserve"> je samotné zajištění BOZP velmi oslabeno, protože tyto patologické pracovní vztahové aspekty jsou velmi často ze strany šikanovaného zaměstnance neprokazatelné a mechanizmy zavedené zaměstnavateli pro odstranění </w:t>
            </w:r>
            <w:proofErr w:type="spellStart"/>
            <w:r w:rsidRPr="00EA4016">
              <w:rPr>
                <w:rFonts w:ascii="Arial" w:hAnsi="Arial" w:cs="Arial"/>
                <w:sz w:val="22"/>
                <w:szCs w:val="22"/>
              </w:rPr>
              <w:t>šikanozních</w:t>
            </w:r>
            <w:proofErr w:type="spellEnd"/>
            <w:r w:rsidRPr="00EA4016">
              <w:rPr>
                <w:rFonts w:ascii="Arial" w:hAnsi="Arial" w:cs="Arial"/>
                <w:sz w:val="22"/>
                <w:szCs w:val="22"/>
              </w:rPr>
              <w:t xml:space="preserve"> vztahů jsou často neúčinné. V praxi nakonec ve velké většině případů dochází k ukončení pracovního vztahu ze strany šikanovaného zaměstnance, kdy šikanující zaměstnanec zůstává na pracovišti zaměstnavatele bez postihu.</w:t>
            </w:r>
          </w:p>
        </w:tc>
      </w:tr>
      <w:tr w:rsidR="00EC796F" w:rsidRPr="00EC796F" w14:paraId="6634B159" w14:textId="77777777" w:rsidTr="00EA4016">
        <w:trPr>
          <w:trHeight w:val="794"/>
        </w:trPr>
        <w:tc>
          <w:tcPr>
            <w:tcW w:w="2836" w:type="dxa"/>
            <w:shd w:val="clear" w:color="auto" w:fill="548DD4"/>
            <w:vAlign w:val="center"/>
          </w:tcPr>
          <w:p w14:paraId="60BDCDC9" w14:textId="77777777" w:rsidR="00EC796F" w:rsidRPr="00EC796F" w:rsidRDefault="00EC796F" w:rsidP="00EC796F">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Návaznost na související potřeby / projekty</w:t>
            </w:r>
          </w:p>
        </w:tc>
        <w:tc>
          <w:tcPr>
            <w:tcW w:w="7229" w:type="dxa"/>
            <w:vAlign w:val="center"/>
          </w:tcPr>
          <w:p w14:paraId="6C8C876F" w14:textId="5C581C8D" w:rsidR="00EC796F" w:rsidRPr="00EC796F" w:rsidRDefault="00EA4016" w:rsidP="00EC796F">
            <w:pPr>
              <w:spacing w:before="120" w:after="120" w:line="276" w:lineRule="auto"/>
              <w:rPr>
                <w:rFonts w:ascii="Arial" w:hAnsi="Arial" w:cs="Arial"/>
                <w:sz w:val="22"/>
                <w:szCs w:val="22"/>
              </w:rPr>
            </w:pPr>
            <w:r>
              <w:rPr>
                <w:rFonts w:ascii="Arial" w:hAnsi="Arial" w:cs="Arial"/>
                <w:sz w:val="22"/>
                <w:szCs w:val="22"/>
              </w:rPr>
              <w:t>-</w:t>
            </w:r>
          </w:p>
        </w:tc>
      </w:tr>
      <w:tr w:rsidR="00EC796F" w:rsidRPr="00EC796F" w14:paraId="5BCBE55C" w14:textId="77777777" w:rsidTr="00EA4016">
        <w:trPr>
          <w:trHeight w:val="570"/>
        </w:trPr>
        <w:tc>
          <w:tcPr>
            <w:tcW w:w="2836" w:type="dxa"/>
            <w:shd w:val="clear" w:color="auto" w:fill="548DD4"/>
            <w:vAlign w:val="center"/>
          </w:tcPr>
          <w:p w14:paraId="0E847F46" w14:textId="77777777" w:rsidR="00EC796F" w:rsidRPr="00EC796F" w:rsidRDefault="00EC796F" w:rsidP="00EC796F">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Specifikace zadání a cíl</w:t>
            </w:r>
          </w:p>
        </w:tc>
        <w:tc>
          <w:tcPr>
            <w:tcW w:w="7229" w:type="dxa"/>
            <w:vAlign w:val="center"/>
          </w:tcPr>
          <w:p w14:paraId="0C134F0A" w14:textId="77777777" w:rsidR="00EC796F" w:rsidRPr="00EC796F" w:rsidRDefault="00EC796F" w:rsidP="00EC796F">
            <w:pPr>
              <w:spacing w:before="120" w:after="120" w:line="276" w:lineRule="auto"/>
              <w:jc w:val="both"/>
              <w:rPr>
                <w:rFonts w:ascii="Arial" w:hAnsi="Arial" w:cs="Arial"/>
                <w:sz w:val="22"/>
                <w:szCs w:val="22"/>
              </w:rPr>
            </w:pPr>
            <w:r w:rsidRPr="00EC796F">
              <w:rPr>
                <w:rFonts w:ascii="Arial" w:eastAsia="Calibri" w:hAnsi="Arial" w:cs="Arial"/>
                <w:sz w:val="22"/>
                <w:szCs w:val="22"/>
                <w:lang w:eastAsia="en-US"/>
              </w:rPr>
              <w:t xml:space="preserve">Cílem projektu navrhnout soubor doporučení pro šikanované zaměstnance se zaměřením na identifikaci zákonných institutů, které může šikanovaný zaměstnanec úspěšně využít na svoji ochranu. Jedná se zejména o  ustanovení zákoníku práce, zákona o inspekci práce a tzv. antidiskriminačního zákona.  A dále je cílem zjistit, jaké typy důkazních prostředků může na účinnou ochranu svých práv šikanovaný zaměstnanec úspěšně využít. Z hlediska zaměstnavatelů je pak cílem projektu navrhnout sofistikovaný, diskrétní, ale zároveň i účinný mechanizmus pro řešení patologických pracovních vztahů, kterým je </w:t>
            </w:r>
            <w:proofErr w:type="spellStart"/>
            <w:r w:rsidRPr="00EC796F">
              <w:rPr>
                <w:rFonts w:ascii="Arial" w:eastAsia="Calibri" w:hAnsi="Arial" w:cs="Arial"/>
                <w:sz w:val="22"/>
                <w:szCs w:val="22"/>
                <w:lang w:eastAsia="en-US"/>
              </w:rPr>
              <w:t>šikanózní</w:t>
            </w:r>
            <w:proofErr w:type="spellEnd"/>
            <w:r w:rsidRPr="00EC796F">
              <w:rPr>
                <w:rFonts w:ascii="Arial" w:eastAsia="Calibri" w:hAnsi="Arial" w:cs="Arial"/>
                <w:sz w:val="22"/>
                <w:szCs w:val="22"/>
                <w:lang w:eastAsia="en-US"/>
              </w:rPr>
              <w:t xml:space="preserve"> jednání.</w:t>
            </w:r>
          </w:p>
        </w:tc>
      </w:tr>
      <w:tr w:rsidR="00EC796F" w:rsidRPr="00EC796F" w14:paraId="690FF078" w14:textId="77777777" w:rsidTr="00EA4016">
        <w:trPr>
          <w:trHeight w:val="475"/>
        </w:trPr>
        <w:tc>
          <w:tcPr>
            <w:tcW w:w="2836" w:type="dxa"/>
            <w:shd w:val="clear" w:color="auto" w:fill="548DD4"/>
            <w:vAlign w:val="center"/>
          </w:tcPr>
          <w:p w14:paraId="382AD323" w14:textId="7E784A96" w:rsidR="00EC796F" w:rsidRPr="00EA4016" w:rsidRDefault="00EA4016" w:rsidP="00EC796F">
            <w:pPr>
              <w:spacing w:before="120" w:after="120"/>
              <w:rPr>
                <w:rFonts w:ascii="Arial" w:eastAsia="Calibri" w:hAnsi="Arial" w:cs="Arial"/>
                <w:b/>
                <w:color w:val="FFFFFF"/>
                <w:sz w:val="22"/>
                <w:szCs w:val="22"/>
                <w:lang w:eastAsia="en-US"/>
              </w:rPr>
            </w:pPr>
            <w:r>
              <w:rPr>
                <w:rFonts w:ascii="Arial" w:eastAsia="Calibri" w:hAnsi="Arial" w:cs="Arial"/>
                <w:b/>
                <w:color w:val="FFFFFF"/>
                <w:sz w:val="22"/>
                <w:szCs w:val="22"/>
                <w:lang w:eastAsia="en-US"/>
              </w:rPr>
              <w:t>Časový harmonogram předpokládaných výsledků a celkový podíl na jejich řešení</w:t>
            </w:r>
          </w:p>
        </w:tc>
        <w:tc>
          <w:tcPr>
            <w:tcW w:w="7229" w:type="dxa"/>
            <w:vAlign w:val="center"/>
          </w:tcPr>
          <w:p w14:paraId="7076293F" w14:textId="77777777" w:rsidR="006051C8" w:rsidRDefault="006051C8" w:rsidP="006051C8">
            <w:pPr>
              <w:spacing w:line="276" w:lineRule="auto"/>
              <w:rPr>
                <w:rFonts w:ascii="Arial" w:hAnsi="Arial" w:cs="Arial"/>
                <w:sz w:val="22"/>
                <w:szCs w:val="22"/>
              </w:rPr>
            </w:pPr>
            <w:r>
              <w:rPr>
                <w:rFonts w:ascii="Arial" w:hAnsi="Arial" w:cs="Arial"/>
                <w:sz w:val="22"/>
                <w:szCs w:val="22"/>
              </w:rPr>
              <w:t xml:space="preserve">Sběr relevantních informací z domácích a zahraničních zdrojů </w:t>
            </w:r>
          </w:p>
          <w:p w14:paraId="0D9B94B4" w14:textId="77777777" w:rsidR="006051C8" w:rsidRDefault="006051C8" w:rsidP="006051C8">
            <w:pPr>
              <w:spacing w:line="276" w:lineRule="auto"/>
              <w:rPr>
                <w:rFonts w:ascii="Arial" w:hAnsi="Arial" w:cs="Arial"/>
                <w:sz w:val="22"/>
                <w:szCs w:val="22"/>
              </w:rPr>
            </w:pPr>
            <w:r>
              <w:rPr>
                <w:rFonts w:ascii="Arial" w:hAnsi="Arial" w:cs="Arial"/>
                <w:sz w:val="22"/>
                <w:szCs w:val="22"/>
              </w:rPr>
              <w:t xml:space="preserve">– Popis aktivity: V rámci dané aktivity bude probíhat sběr relevantních informací z domácích a zahraničních zdrojů se zaměřením na problematiku </w:t>
            </w:r>
            <w:proofErr w:type="spellStart"/>
            <w:r>
              <w:rPr>
                <w:rFonts w:ascii="Arial" w:hAnsi="Arial" w:cs="Arial"/>
                <w:sz w:val="22"/>
                <w:szCs w:val="22"/>
              </w:rPr>
              <w:t>mobbingu</w:t>
            </w:r>
            <w:proofErr w:type="spellEnd"/>
            <w:r>
              <w:rPr>
                <w:rFonts w:ascii="Arial" w:hAnsi="Arial" w:cs="Arial"/>
                <w:sz w:val="22"/>
                <w:szCs w:val="22"/>
              </w:rPr>
              <w:t xml:space="preserve">, </w:t>
            </w:r>
            <w:proofErr w:type="spellStart"/>
            <w:r>
              <w:rPr>
                <w:rFonts w:ascii="Arial" w:hAnsi="Arial" w:cs="Arial"/>
                <w:sz w:val="22"/>
                <w:szCs w:val="22"/>
              </w:rPr>
              <w:t>bossingu</w:t>
            </w:r>
            <w:proofErr w:type="spellEnd"/>
            <w:r>
              <w:rPr>
                <w:rFonts w:ascii="Arial" w:hAnsi="Arial" w:cs="Arial"/>
                <w:sz w:val="22"/>
                <w:szCs w:val="22"/>
              </w:rPr>
              <w:t xml:space="preserve"> a </w:t>
            </w:r>
            <w:proofErr w:type="spellStart"/>
            <w:r>
              <w:rPr>
                <w:rFonts w:ascii="Arial" w:hAnsi="Arial" w:cs="Arial"/>
                <w:sz w:val="22"/>
                <w:szCs w:val="22"/>
              </w:rPr>
              <w:t>šikanózní</w:t>
            </w:r>
            <w:proofErr w:type="spellEnd"/>
            <w:r>
              <w:rPr>
                <w:rFonts w:ascii="Arial" w:hAnsi="Arial" w:cs="Arial"/>
                <w:sz w:val="22"/>
                <w:szCs w:val="22"/>
              </w:rPr>
              <w:t xml:space="preserve"> jednání na pracovišti, souvisejících aspektů, zpracování prvotního přehledu k dané problematice </w:t>
            </w:r>
          </w:p>
          <w:p w14:paraId="205FDAEE" w14:textId="680BAB6B" w:rsidR="006051C8" w:rsidRDefault="006051C8" w:rsidP="006051C8">
            <w:pPr>
              <w:spacing w:line="276" w:lineRule="auto"/>
              <w:rPr>
                <w:rFonts w:ascii="Arial" w:hAnsi="Arial" w:cs="Arial"/>
                <w:sz w:val="22"/>
                <w:szCs w:val="22"/>
              </w:rPr>
            </w:pPr>
            <w:r>
              <w:rPr>
                <w:rFonts w:ascii="Arial" w:hAnsi="Arial" w:cs="Arial"/>
                <w:sz w:val="22"/>
                <w:szCs w:val="22"/>
              </w:rPr>
              <w:t>- Doba a podíl na řešení: od 01/2021 do 10/2021 (50% VÚBP, 50% ÚSP)</w:t>
            </w:r>
          </w:p>
          <w:p w14:paraId="22BC07DB" w14:textId="77777777" w:rsidR="006051C8" w:rsidRDefault="006051C8" w:rsidP="006051C8">
            <w:pPr>
              <w:spacing w:line="276" w:lineRule="auto"/>
              <w:rPr>
                <w:rFonts w:ascii="Arial" w:hAnsi="Arial" w:cs="Arial"/>
                <w:sz w:val="22"/>
                <w:szCs w:val="22"/>
              </w:rPr>
            </w:pPr>
          </w:p>
          <w:p w14:paraId="72855393" w14:textId="77777777" w:rsidR="00A04BC5" w:rsidRDefault="006051C8" w:rsidP="00A04BC5">
            <w:pPr>
              <w:spacing w:line="276" w:lineRule="auto"/>
              <w:rPr>
                <w:rFonts w:ascii="Arial" w:hAnsi="Arial" w:cs="Arial"/>
                <w:b/>
                <w:sz w:val="22"/>
                <w:szCs w:val="22"/>
              </w:rPr>
            </w:pPr>
            <w:r w:rsidRPr="00A04BC5">
              <w:rPr>
                <w:rFonts w:ascii="Arial" w:hAnsi="Arial" w:cs="Arial"/>
                <w:b/>
                <w:sz w:val="22"/>
                <w:szCs w:val="22"/>
              </w:rPr>
              <w:t>Analýza dostupných dat a informačních podkladů, konzultace s vybranými odborníky</w:t>
            </w:r>
            <w:r w:rsidR="00A04BC5">
              <w:rPr>
                <w:rFonts w:ascii="Arial" w:hAnsi="Arial" w:cs="Arial"/>
                <w:b/>
                <w:sz w:val="22"/>
                <w:szCs w:val="22"/>
              </w:rPr>
              <w:t xml:space="preserve"> </w:t>
            </w:r>
          </w:p>
          <w:p w14:paraId="35136C5A" w14:textId="77EB9212" w:rsidR="006051C8" w:rsidRPr="00A04BC5" w:rsidRDefault="00A04BC5" w:rsidP="00A04BC5">
            <w:pPr>
              <w:spacing w:line="276" w:lineRule="auto"/>
              <w:rPr>
                <w:rFonts w:ascii="Arial" w:hAnsi="Arial" w:cs="Arial"/>
                <w:sz w:val="22"/>
                <w:szCs w:val="22"/>
              </w:rPr>
            </w:pPr>
            <w:r w:rsidRPr="00A04BC5">
              <w:rPr>
                <w:rFonts w:ascii="Arial" w:hAnsi="Arial" w:cs="Arial"/>
                <w:sz w:val="22"/>
                <w:szCs w:val="22"/>
              </w:rPr>
              <w:t>- Popis</w:t>
            </w:r>
            <w:r>
              <w:rPr>
                <w:rFonts w:ascii="Arial" w:hAnsi="Arial" w:cs="Arial"/>
                <w:sz w:val="22"/>
                <w:szCs w:val="22"/>
              </w:rPr>
              <w:t xml:space="preserve"> aktivity: V rámci dané aktivity bude probíhat práce s dostupnými daty, informacemi v dané problematice, konzultace s vybranými</w:t>
            </w:r>
          </w:p>
          <w:p w14:paraId="234FBADF" w14:textId="77777777" w:rsidR="00A04BC5" w:rsidRDefault="00A04BC5" w:rsidP="006051C8">
            <w:pPr>
              <w:spacing w:line="276" w:lineRule="auto"/>
              <w:rPr>
                <w:rFonts w:ascii="Arial" w:hAnsi="Arial" w:cs="Arial"/>
                <w:sz w:val="22"/>
                <w:szCs w:val="22"/>
              </w:rPr>
            </w:pPr>
          </w:p>
          <w:p w14:paraId="1D156E61" w14:textId="77777777" w:rsidR="00E547A9" w:rsidRDefault="00E547A9" w:rsidP="00E547A9">
            <w:pPr>
              <w:spacing w:line="276" w:lineRule="auto"/>
              <w:rPr>
                <w:rFonts w:ascii="Arial" w:hAnsi="Arial" w:cs="Arial"/>
                <w:sz w:val="22"/>
                <w:szCs w:val="22"/>
              </w:rPr>
            </w:pPr>
            <w:r>
              <w:rPr>
                <w:rFonts w:ascii="Arial" w:hAnsi="Arial" w:cs="Arial"/>
                <w:sz w:val="22"/>
                <w:szCs w:val="22"/>
              </w:rPr>
              <w:lastRenderedPageBreak/>
              <w:t xml:space="preserve">odborníky, provedení analýzy a zpracování rozšířeného přehledu k dané problematice. </w:t>
            </w:r>
          </w:p>
          <w:p w14:paraId="72ECAB66" w14:textId="3A996830" w:rsidR="00E547A9" w:rsidRDefault="00E547A9" w:rsidP="00E547A9">
            <w:pPr>
              <w:spacing w:line="276" w:lineRule="auto"/>
              <w:rPr>
                <w:rFonts w:ascii="Arial" w:hAnsi="Arial" w:cs="Arial"/>
                <w:sz w:val="22"/>
                <w:szCs w:val="22"/>
              </w:rPr>
            </w:pPr>
            <w:r>
              <w:rPr>
                <w:rFonts w:ascii="Arial" w:hAnsi="Arial" w:cs="Arial"/>
                <w:sz w:val="22"/>
                <w:szCs w:val="22"/>
              </w:rPr>
              <w:t>- Doba a podíl na řešení: od 10/2021 do 12/2021 (80% VÚBP, 20% ÚSP</w:t>
            </w:r>
            <w:r w:rsidR="00070C5B">
              <w:rPr>
                <w:rFonts w:ascii="Arial" w:hAnsi="Arial" w:cs="Arial"/>
                <w:sz w:val="22"/>
                <w:szCs w:val="22"/>
              </w:rPr>
              <w:t>)</w:t>
            </w:r>
          </w:p>
          <w:p w14:paraId="298312BC" w14:textId="77777777" w:rsidR="00E547A9" w:rsidRDefault="00E547A9" w:rsidP="00E547A9">
            <w:pPr>
              <w:spacing w:line="276" w:lineRule="auto"/>
              <w:rPr>
                <w:rFonts w:ascii="Arial" w:hAnsi="Arial" w:cs="Arial"/>
                <w:sz w:val="22"/>
                <w:szCs w:val="22"/>
              </w:rPr>
            </w:pPr>
          </w:p>
          <w:p w14:paraId="5FBC14F5" w14:textId="77777777" w:rsidR="00885BC6" w:rsidRDefault="00885BC6" w:rsidP="00E547A9">
            <w:pPr>
              <w:spacing w:line="276" w:lineRule="auto"/>
              <w:rPr>
                <w:rFonts w:ascii="Arial" w:hAnsi="Arial" w:cs="Arial"/>
                <w:sz w:val="22"/>
                <w:szCs w:val="22"/>
              </w:rPr>
            </w:pPr>
          </w:p>
          <w:p w14:paraId="5F0710B8" w14:textId="77777777" w:rsidR="00E547A9" w:rsidRPr="00E547A9" w:rsidRDefault="00E547A9" w:rsidP="00E547A9">
            <w:pPr>
              <w:spacing w:line="276" w:lineRule="auto"/>
              <w:rPr>
                <w:rFonts w:ascii="Arial" w:hAnsi="Arial" w:cs="Arial"/>
                <w:b/>
                <w:sz w:val="22"/>
                <w:szCs w:val="22"/>
              </w:rPr>
            </w:pPr>
            <w:r w:rsidRPr="00E547A9">
              <w:rPr>
                <w:rFonts w:ascii="Arial" w:hAnsi="Arial" w:cs="Arial"/>
                <w:b/>
                <w:sz w:val="22"/>
                <w:szCs w:val="22"/>
              </w:rPr>
              <w:t xml:space="preserve">Zpracování prvotního návrhu výsledku </w:t>
            </w:r>
            <w:proofErr w:type="spellStart"/>
            <w:r w:rsidRPr="00E547A9">
              <w:rPr>
                <w:rFonts w:ascii="Arial" w:hAnsi="Arial" w:cs="Arial"/>
                <w:b/>
                <w:sz w:val="22"/>
                <w:szCs w:val="22"/>
              </w:rPr>
              <w:t>Vsouhrn</w:t>
            </w:r>
            <w:proofErr w:type="spellEnd"/>
            <w:r w:rsidRPr="00E547A9">
              <w:rPr>
                <w:rFonts w:ascii="Arial" w:hAnsi="Arial" w:cs="Arial"/>
                <w:b/>
                <w:sz w:val="22"/>
                <w:szCs w:val="22"/>
              </w:rPr>
              <w:t xml:space="preserve"> s přílohami </w:t>
            </w:r>
          </w:p>
          <w:p w14:paraId="24727038" w14:textId="2EC1C479" w:rsidR="00E547A9" w:rsidRPr="00E547A9" w:rsidRDefault="00E547A9" w:rsidP="00E547A9">
            <w:pPr>
              <w:spacing w:line="276" w:lineRule="auto"/>
              <w:rPr>
                <w:rFonts w:ascii="Arial" w:hAnsi="Arial" w:cs="Arial"/>
                <w:sz w:val="22"/>
                <w:szCs w:val="22"/>
              </w:rPr>
            </w:pPr>
            <w:r>
              <w:rPr>
                <w:rFonts w:ascii="Arial" w:hAnsi="Arial" w:cs="Arial"/>
                <w:sz w:val="22"/>
                <w:szCs w:val="22"/>
              </w:rPr>
              <w:t xml:space="preserve">- Popis aktivity: V rámci dané aktivity bude probíhat příprava prvotní podoby výsledku typu </w:t>
            </w:r>
            <w:proofErr w:type="spellStart"/>
            <w:r>
              <w:rPr>
                <w:rFonts w:ascii="Arial" w:hAnsi="Arial" w:cs="Arial"/>
                <w:sz w:val="22"/>
                <w:szCs w:val="22"/>
              </w:rPr>
              <w:t>Vsouhrn</w:t>
            </w:r>
            <w:proofErr w:type="spellEnd"/>
            <w:r>
              <w:rPr>
                <w:rFonts w:ascii="Arial" w:hAnsi="Arial" w:cs="Arial"/>
                <w:sz w:val="22"/>
                <w:szCs w:val="22"/>
              </w:rPr>
              <w:t xml:space="preserve"> – souhrnná výzkumná zpráva</w:t>
            </w:r>
            <w:r w:rsidR="00070C5B">
              <w:rPr>
                <w:rFonts w:ascii="Arial" w:hAnsi="Arial" w:cs="Arial"/>
                <w:sz w:val="22"/>
                <w:szCs w:val="22"/>
              </w:rPr>
              <w:t xml:space="preserve"> s přílohami.</w:t>
            </w:r>
          </w:p>
          <w:p w14:paraId="43944C5D" w14:textId="40132C5B" w:rsidR="00E547A9" w:rsidRDefault="00E547A9" w:rsidP="00E547A9">
            <w:pPr>
              <w:spacing w:line="276" w:lineRule="auto"/>
              <w:rPr>
                <w:rFonts w:ascii="Arial" w:hAnsi="Arial" w:cs="Arial"/>
                <w:sz w:val="22"/>
                <w:szCs w:val="22"/>
              </w:rPr>
            </w:pPr>
            <w:r>
              <w:rPr>
                <w:rFonts w:ascii="Arial" w:hAnsi="Arial" w:cs="Arial"/>
                <w:sz w:val="22"/>
                <w:szCs w:val="22"/>
              </w:rPr>
              <w:t xml:space="preserve">- Doba a podíl na řešení: od </w:t>
            </w:r>
            <w:r w:rsidR="00070C5B">
              <w:rPr>
                <w:rFonts w:ascii="Arial" w:hAnsi="Arial" w:cs="Arial"/>
                <w:sz w:val="22"/>
                <w:szCs w:val="22"/>
              </w:rPr>
              <w:t>01</w:t>
            </w:r>
            <w:r>
              <w:rPr>
                <w:rFonts w:ascii="Arial" w:hAnsi="Arial" w:cs="Arial"/>
                <w:sz w:val="22"/>
                <w:szCs w:val="22"/>
              </w:rPr>
              <w:t>/202</w:t>
            </w:r>
            <w:r w:rsidR="00070C5B">
              <w:rPr>
                <w:rFonts w:ascii="Arial" w:hAnsi="Arial" w:cs="Arial"/>
                <w:sz w:val="22"/>
                <w:szCs w:val="22"/>
              </w:rPr>
              <w:t>2</w:t>
            </w:r>
            <w:r>
              <w:rPr>
                <w:rFonts w:ascii="Arial" w:hAnsi="Arial" w:cs="Arial"/>
                <w:sz w:val="22"/>
                <w:szCs w:val="22"/>
              </w:rPr>
              <w:t xml:space="preserve"> do </w:t>
            </w:r>
            <w:r w:rsidR="00070C5B">
              <w:rPr>
                <w:rFonts w:ascii="Arial" w:hAnsi="Arial" w:cs="Arial"/>
                <w:sz w:val="22"/>
                <w:szCs w:val="22"/>
              </w:rPr>
              <w:t>06</w:t>
            </w:r>
            <w:r>
              <w:rPr>
                <w:rFonts w:ascii="Arial" w:hAnsi="Arial" w:cs="Arial"/>
                <w:sz w:val="22"/>
                <w:szCs w:val="22"/>
              </w:rPr>
              <w:t>/202</w:t>
            </w:r>
            <w:r w:rsidR="00070C5B">
              <w:rPr>
                <w:rFonts w:ascii="Arial" w:hAnsi="Arial" w:cs="Arial"/>
                <w:sz w:val="22"/>
                <w:szCs w:val="22"/>
              </w:rPr>
              <w:t>2</w:t>
            </w:r>
            <w:r>
              <w:rPr>
                <w:rFonts w:ascii="Arial" w:hAnsi="Arial" w:cs="Arial"/>
                <w:sz w:val="22"/>
                <w:szCs w:val="22"/>
              </w:rPr>
              <w:t xml:space="preserve"> (80% VÚBP, 20% ÚSP</w:t>
            </w:r>
            <w:r w:rsidR="00070C5B">
              <w:rPr>
                <w:rFonts w:ascii="Arial" w:hAnsi="Arial" w:cs="Arial"/>
                <w:sz w:val="22"/>
                <w:szCs w:val="22"/>
              </w:rPr>
              <w:t>)</w:t>
            </w:r>
          </w:p>
          <w:p w14:paraId="10E8F130" w14:textId="77777777" w:rsidR="00070C5B" w:rsidRDefault="00070C5B" w:rsidP="00E547A9">
            <w:pPr>
              <w:spacing w:line="276" w:lineRule="auto"/>
              <w:rPr>
                <w:rFonts w:ascii="Arial" w:hAnsi="Arial" w:cs="Arial"/>
                <w:sz w:val="22"/>
                <w:szCs w:val="22"/>
              </w:rPr>
            </w:pPr>
          </w:p>
          <w:p w14:paraId="4D7CF211" w14:textId="77777777" w:rsidR="00885BC6" w:rsidRDefault="00885BC6" w:rsidP="00E547A9">
            <w:pPr>
              <w:spacing w:line="276" w:lineRule="auto"/>
              <w:rPr>
                <w:rFonts w:ascii="Arial" w:hAnsi="Arial" w:cs="Arial"/>
                <w:sz w:val="22"/>
                <w:szCs w:val="22"/>
              </w:rPr>
            </w:pPr>
          </w:p>
          <w:p w14:paraId="77755442" w14:textId="504B2B2C" w:rsidR="00070C5B" w:rsidRPr="00E547A9" w:rsidRDefault="00070C5B" w:rsidP="00070C5B">
            <w:pPr>
              <w:spacing w:line="276" w:lineRule="auto"/>
              <w:rPr>
                <w:rFonts w:ascii="Arial" w:hAnsi="Arial" w:cs="Arial"/>
                <w:b/>
                <w:sz w:val="22"/>
                <w:szCs w:val="22"/>
              </w:rPr>
            </w:pPr>
            <w:r>
              <w:rPr>
                <w:rFonts w:ascii="Arial" w:hAnsi="Arial" w:cs="Arial"/>
                <w:b/>
                <w:sz w:val="22"/>
                <w:szCs w:val="22"/>
              </w:rPr>
              <w:t>Příprava a kompletace výsledku typu O – informační materiál pro cílové skupiny</w:t>
            </w:r>
            <w:r w:rsidRPr="00E547A9">
              <w:rPr>
                <w:rFonts w:ascii="Arial" w:hAnsi="Arial" w:cs="Arial"/>
                <w:b/>
                <w:sz w:val="22"/>
                <w:szCs w:val="22"/>
              </w:rPr>
              <w:t xml:space="preserve"> </w:t>
            </w:r>
          </w:p>
          <w:p w14:paraId="6B2E706B" w14:textId="6DE0CC56" w:rsidR="00070C5B" w:rsidRPr="00E547A9" w:rsidRDefault="00070C5B" w:rsidP="00070C5B">
            <w:pPr>
              <w:spacing w:line="276" w:lineRule="auto"/>
              <w:rPr>
                <w:rFonts w:ascii="Arial" w:hAnsi="Arial" w:cs="Arial"/>
                <w:sz w:val="22"/>
                <w:szCs w:val="22"/>
              </w:rPr>
            </w:pPr>
            <w:r>
              <w:rPr>
                <w:rFonts w:ascii="Arial" w:hAnsi="Arial" w:cs="Arial"/>
                <w:sz w:val="22"/>
                <w:szCs w:val="22"/>
              </w:rPr>
              <w:t>- Popis aktivity: V rámci dané aktivity bude probíhat vytvoření originálního informačního materiálu pro cílové skupiny- - výsledek typu O. Půjde o názorný informační přehled pro zaměstnavatele, zástupce zaměstnavatelů, zaměstnanců, odborníky v dané oblasti.</w:t>
            </w:r>
          </w:p>
          <w:p w14:paraId="6F9BB03B" w14:textId="6811D882" w:rsidR="00070C5B" w:rsidRDefault="00070C5B" w:rsidP="00070C5B">
            <w:pPr>
              <w:spacing w:line="276" w:lineRule="auto"/>
              <w:rPr>
                <w:rFonts w:ascii="Arial" w:hAnsi="Arial" w:cs="Arial"/>
                <w:sz w:val="22"/>
                <w:szCs w:val="22"/>
              </w:rPr>
            </w:pPr>
            <w:r>
              <w:rPr>
                <w:rFonts w:ascii="Arial" w:hAnsi="Arial" w:cs="Arial"/>
                <w:sz w:val="22"/>
                <w:szCs w:val="22"/>
              </w:rPr>
              <w:t>- Doba a podíl na řešení: od 01/2022 do 06/2022 (100% VÚBP)</w:t>
            </w:r>
          </w:p>
          <w:p w14:paraId="265C73F5" w14:textId="77777777" w:rsidR="00070C5B" w:rsidRDefault="00070C5B" w:rsidP="00070C5B">
            <w:pPr>
              <w:spacing w:line="276" w:lineRule="auto"/>
              <w:rPr>
                <w:rFonts w:ascii="Arial" w:hAnsi="Arial" w:cs="Arial"/>
                <w:sz w:val="22"/>
                <w:szCs w:val="22"/>
              </w:rPr>
            </w:pPr>
          </w:p>
          <w:p w14:paraId="4D5F41B4" w14:textId="77777777" w:rsidR="00885BC6" w:rsidRDefault="00885BC6" w:rsidP="00070C5B">
            <w:pPr>
              <w:spacing w:line="276" w:lineRule="auto"/>
              <w:rPr>
                <w:rFonts w:ascii="Arial" w:hAnsi="Arial" w:cs="Arial"/>
                <w:sz w:val="22"/>
                <w:szCs w:val="22"/>
              </w:rPr>
            </w:pPr>
          </w:p>
          <w:p w14:paraId="01AD466F" w14:textId="0C422236" w:rsidR="00070C5B" w:rsidRPr="00E547A9" w:rsidRDefault="00070C5B" w:rsidP="00070C5B">
            <w:pPr>
              <w:spacing w:line="276" w:lineRule="auto"/>
              <w:rPr>
                <w:rFonts w:ascii="Arial" w:hAnsi="Arial" w:cs="Arial"/>
                <w:b/>
                <w:sz w:val="22"/>
                <w:szCs w:val="22"/>
              </w:rPr>
            </w:pPr>
            <w:r>
              <w:rPr>
                <w:rFonts w:ascii="Arial" w:hAnsi="Arial" w:cs="Arial"/>
                <w:b/>
                <w:sz w:val="22"/>
                <w:szCs w:val="22"/>
              </w:rPr>
              <w:t xml:space="preserve">Kompletace finální podoby výsledku typu </w:t>
            </w:r>
            <w:proofErr w:type="spellStart"/>
            <w:r>
              <w:rPr>
                <w:rFonts w:ascii="Arial" w:hAnsi="Arial" w:cs="Arial"/>
                <w:b/>
                <w:sz w:val="22"/>
                <w:szCs w:val="22"/>
              </w:rPr>
              <w:t>Vsouhrn</w:t>
            </w:r>
            <w:proofErr w:type="spellEnd"/>
            <w:r>
              <w:rPr>
                <w:rFonts w:ascii="Arial" w:hAnsi="Arial" w:cs="Arial"/>
                <w:b/>
                <w:sz w:val="22"/>
                <w:szCs w:val="22"/>
              </w:rPr>
              <w:t xml:space="preserve"> s přílohami</w:t>
            </w:r>
          </w:p>
          <w:p w14:paraId="6F73B689" w14:textId="70C23C41" w:rsidR="00070C5B" w:rsidRPr="00E547A9" w:rsidRDefault="00070C5B" w:rsidP="00070C5B">
            <w:pPr>
              <w:spacing w:line="276" w:lineRule="auto"/>
              <w:rPr>
                <w:rFonts w:ascii="Arial" w:hAnsi="Arial" w:cs="Arial"/>
                <w:sz w:val="22"/>
                <w:szCs w:val="22"/>
              </w:rPr>
            </w:pPr>
            <w:r>
              <w:rPr>
                <w:rFonts w:ascii="Arial" w:hAnsi="Arial" w:cs="Arial"/>
                <w:sz w:val="22"/>
                <w:szCs w:val="22"/>
              </w:rPr>
              <w:t xml:space="preserve">- Popis aktivity: V rámci dané aktivity bude probíhat příprava a kompletace celého výsledku typu </w:t>
            </w:r>
            <w:proofErr w:type="spellStart"/>
            <w:r>
              <w:rPr>
                <w:rFonts w:ascii="Arial" w:hAnsi="Arial" w:cs="Arial"/>
                <w:sz w:val="22"/>
                <w:szCs w:val="22"/>
              </w:rPr>
              <w:t>Vsouhrn</w:t>
            </w:r>
            <w:proofErr w:type="spellEnd"/>
            <w:r>
              <w:rPr>
                <w:rFonts w:ascii="Arial" w:hAnsi="Arial" w:cs="Arial"/>
                <w:sz w:val="22"/>
                <w:szCs w:val="22"/>
              </w:rPr>
              <w:t xml:space="preserve"> – souhrnná výzkumná zpráva s přílohami.</w:t>
            </w:r>
          </w:p>
          <w:p w14:paraId="452E980A" w14:textId="341EAF6F" w:rsidR="00070C5B" w:rsidRDefault="00070C5B" w:rsidP="00070C5B">
            <w:pPr>
              <w:spacing w:line="276" w:lineRule="auto"/>
              <w:rPr>
                <w:rFonts w:ascii="Arial" w:hAnsi="Arial" w:cs="Arial"/>
                <w:sz w:val="22"/>
                <w:szCs w:val="22"/>
              </w:rPr>
            </w:pPr>
            <w:r>
              <w:rPr>
                <w:rFonts w:ascii="Arial" w:hAnsi="Arial" w:cs="Arial"/>
                <w:sz w:val="22"/>
                <w:szCs w:val="22"/>
              </w:rPr>
              <w:t>- Doba a podíl na řešení: od 05/2022 do 06/2022 (80% VÚBP, 20% ÚSP)</w:t>
            </w:r>
          </w:p>
          <w:p w14:paraId="079198FE" w14:textId="77777777" w:rsidR="00070C5B" w:rsidRDefault="00070C5B" w:rsidP="00070C5B">
            <w:pPr>
              <w:spacing w:line="276" w:lineRule="auto"/>
              <w:rPr>
                <w:rFonts w:ascii="Arial" w:hAnsi="Arial" w:cs="Arial"/>
                <w:sz w:val="22"/>
                <w:szCs w:val="22"/>
              </w:rPr>
            </w:pPr>
          </w:p>
          <w:p w14:paraId="3BDB1B88" w14:textId="77777777" w:rsidR="00885BC6" w:rsidRDefault="00885BC6" w:rsidP="00070C5B">
            <w:pPr>
              <w:spacing w:line="276" w:lineRule="auto"/>
              <w:rPr>
                <w:rFonts w:ascii="Arial" w:hAnsi="Arial" w:cs="Arial"/>
                <w:sz w:val="22"/>
                <w:szCs w:val="22"/>
              </w:rPr>
            </w:pPr>
          </w:p>
          <w:p w14:paraId="40DD7F8E" w14:textId="77777777" w:rsidR="00885BC6" w:rsidRDefault="00885BC6" w:rsidP="00070C5B">
            <w:pPr>
              <w:spacing w:line="276" w:lineRule="auto"/>
              <w:rPr>
                <w:rFonts w:ascii="Arial" w:hAnsi="Arial" w:cs="Arial"/>
                <w:sz w:val="22"/>
                <w:szCs w:val="22"/>
              </w:rPr>
            </w:pPr>
          </w:p>
          <w:p w14:paraId="5A1ADD2F" w14:textId="0E849C12" w:rsidR="00070C5B" w:rsidRPr="00E547A9" w:rsidRDefault="00070C5B" w:rsidP="00070C5B">
            <w:pPr>
              <w:spacing w:line="276" w:lineRule="auto"/>
              <w:rPr>
                <w:rFonts w:ascii="Arial" w:hAnsi="Arial" w:cs="Arial"/>
                <w:b/>
                <w:sz w:val="22"/>
                <w:szCs w:val="22"/>
              </w:rPr>
            </w:pPr>
            <w:r>
              <w:rPr>
                <w:rFonts w:ascii="Arial" w:hAnsi="Arial" w:cs="Arial"/>
                <w:b/>
                <w:sz w:val="22"/>
                <w:szCs w:val="22"/>
              </w:rPr>
              <w:t>Příprava a publikování odborného článku k dané problematice</w:t>
            </w:r>
            <w:r w:rsidRPr="00E547A9">
              <w:rPr>
                <w:rFonts w:ascii="Arial" w:hAnsi="Arial" w:cs="Arial"/>
                <w:b/>
                <w:sz w:val="22"/>
                <w:szCs w:val="22"/>
              </w:rPr>
              <w:t xml:space="preserve"> </w:t>
            </w:r>
          </w:p>
          <w:p w14:paraId="53A42A04" w14:textId="20246A87" w:rsidR="00070C5B" w:rsidRPr="00E547A9" w:rsidRDefault="00070C5B" w:rsidP="00070C5B">
            <w:pPr>
              <w:spacing w:line="276" w:lineRule="auto"/>
              <w:rPr>
                <w:rFonts w:ascii="Arial" w:hAnsi="Arial" w:cs="Arial"/>
                <w:sz w:val="22"/>
                <w:szCs w:val="22"/>
              </w:rPr>
            </w:pPr>
            <w:r>
              <w:rPr>
                <w:rFonts w:ascii="Arial" w:hAnsi="Arial" w:cs="Arial"/>
                <w:sz w:val="22"/>
                <w:szCs w:val="22"/>
              </w:rPr>
              <w:t>- Popis aktivity: V rámci dané aktivity bude probíhat příprava a publikování odborného článku k dané problematice</w:t>
            </w:r>
            <w:r w:rsidR="00885BC6">
              <w:rPr>
                <w:rFonts w:ascii="Arial" w:hAnsi="Arial" w:cs="Arial"/>
                <w:sz w:val="22"/>
                <w:szCs w:val="22"/>
              </w:rPr>
              <w:t xml:space="preserve"> – výsledek typu J. Bude připraven odborný článek k dané problematice, který bude publikován v recenzovaném odborném časopise Časopis výzkumu a aplikací v profesionální bezpečnosti /</w:t>
            </w:r>
            <w:proofErr w:type="spellStart"/>
            <w:r w:rsidR="00885BC6">
              <w:rPr>
                <w:rFonts w:ascii="Arial" w:hAnsi="Arial" w:cs="Arial"/>
                <w:sz w:val="22"/>
                <w:szCs w:val="22"/>
              </w:rPr>
              <w:t>Journal</w:t>
            </w:r>
            <w:proofErr w:type="spellEnd"/>
            <w:r w:rsidR="00885BC6">
              <w:rPr>
                <w:rFonts w:ascii="Arial" w:hAnsi="Arial" w:cs="Arial"/>
                <w:sz w:val="22"/>
                <w:szCs w:val="22"/>
              </w:rPr>
              <w:t xml:space="preserve"> od </w:t>
            </w:r>
            <w:proofErr w:type="spellStart"/>
            <w:r w:rsidR="00885BC6">
              <w:rPr>
                <w:rFonts w:ascii="Arial" w:hAnsi="Arial" w:cs="Arial"/>
                <w:sz w:val="22"/>
                <w:szCs w:val="22"/>
              </w:rPr>
              <w:t>Safety</w:t>
            </w:r>
            <w:proofErr w:type="spellEnd"/>
            <w:r w:rsidR="00885BC6">
              <w:rPr>
                <w:rFonts w:ascii="Arial" w:hAnsi="Arial" w:cs="Arial"/>
                <w:sz w:val="22"/>
                <w:szCs w:val="22"/>
              </w:rPr>
              <w:t xml:space="preserve"> </w:t>
            </w:r>
            <w:proofErr w:type="spellStart"/>
            <w:r w:rsidR="00885BC6">
              <w:rPr>
                <w:rFonts w:ascii="Arial" w:hAnsi="Arial" w:cs="Arial"/>
                <w:sz w:val="22"/>
                <w:szCs w:val="22"/>
              </w:rPr>
              <w:t>Research</w:t>
            </w:r>
            <w:proofErr w:type="spellEnd"/>
            <w:r w:rsidR="00885BC6">
              <w:rPr>
                <w:rFonts w:ascii="Arial" w:hAnsi="Arial" w:cs="Arial"/>
                <w:sz w:val="22"/>
                <w:szCs w:val="22"/>
              </w:rPr>
              <w:t xml:space="preserve"> and </w:t>
            </w:r>
            <w:proofErr w:type="spellStart"/>
            <w:r w:rsidR="00885BC6">
              <w:rPr>
                <w:rFonts w:ascii="Arial" w:hAnsi="Arial" w:cs="Arial"/>
                <w:sz w:val="22"/>
                <w:szCs w:val="22"/>
              </w:rPr>
              <w:t>Applications</w:t>
            </w:r>
            <w:proofErr w:type="spellEnd"/>
            <w:r w:rsidR="00885BC6">
              <w:rPr>
                <w:rFonts w:ascii="Arial" w:hAnsi="Arial" w:cs="Arial"/>
                <w:sz w:val="22"/>
                <w:szCs w:val="22"/>
              </w:rPr>
              <w:t xml:space="preserve"> (JOSRA), který je v elektronické verzi dostupný přes portál rezortu v oblasti BOZP – bozpinfo.cz</w:t>
            </w:r>
          </w:p>
          <w:p w14:paraId="5BECC267" w14:textId="48FD3476" w:rsidR="00070C5B" w:rsidRDefault="00070C5B" w:rsidP="00070C5B">
            <w:pPr>
              <w:spacing w:line="276" w:lineRule="auto"/>
              <w:rPr>
                <w:rFonts w:ascii="Arial" w:hAnsi="Arial" w:cs="Arial"/>
                <w:sz w:val="22"/>
                <w:szCs w:val="22"/>
              </w:rPr>
            </w:pPr>
            <w:r>
              <w:rPr>
                <w:rFonts w:ascii="Arial" w:hAnsi="Arial" w:cs="Arial"/>
                <w:sz w:val="22"/>
                <w:szCs w:val="22"/>
              </w:rPr>
              <w:t xml:space="preserve">- Doba a podíl na řešení: od 01/2022 do 06/2022 (100% </w:t>
            </w:r>
            <w:r w:rsidR="00CD06ED">
              <w:rPr>
                <w:rFonts w:ascii="Arial" w:hAnsi="Arial" w:cs="Arial"/>
                <w:sz w:val="22"/>
                <w:szCs w:val="22"/>
              </w:rPr>
              <w:t>ÚS</w:t>
            </w:r>
            <w:r>
              <w:rPr>
                <w:rFonts w:ascii="Arial" w:hAnsi="Arial" w:cs="Arial"/>
                <w:sz w:val="22"/>
                <w:szCs w:val="22"/>
              </w:rPr>
              <w:t>P)</w:t>
            </w:r>
          </w:p>
          <w:p w14:paraId="77A6EE8F" w14:textId="77777777" w:rsidR="00070C5B" w:rsidRDefault="00070C5B" w:rsidP="00070C5B">
            <w:pPr>
              <w:spacing w:line="276" w:lineRule="auto"/>
              <w:rPr>
                <w:rFonts w:ascii="Arial" w:hAnsi="Arial" w:cs="Arial"/>
                <w:sz w:val="22"/>
                <w:szCs w:val="22"/>
              </w:rPr>
            </w:pPr>
          </w:p>
          <w:p w14:paraId="5A6873D3" w14:textId="77777777" w:rsidR="00885BC6" w:rsidRDefault="00885BC6" w:rsidP="00070C5B">
            <w:pPr>
              <w:spacing w:line="276" w:lineRule="auto"/>
              <w:rPr>
                <w:rFonts w:ascii="Arial" w:hAnsi="Arial" w:cs="Arial"/>
                <w:sz w:val="22"/>
                <w:szCs w:val="22"/>
              </w:rPr>
            </w:pPr>
          </w:p>
          <w:p w14:paraId="5C47096B" w14:textId="10842B4B" w:rsidR="00885BC6" w:rsidRPr="00E547A9" w:rsidRDefault="00885BC6" w:rsidP="00885BC6">
            <w:pPr>
              <w:spacing w:line="276" w:lineRule="auto"/>
              <w:rPr>
                <w:rFonts w:ascii="Arial" w:hAnsi="Arial" w:cs="Arial"/>
                <w:b/>
                <w:sz w:val="22"/>
                <w:szCs w:val="22"/>
              </w:rPr>
            </w:pPr>
            <w:r>
              <w:rPr>
                <w:rFonts w:ascii="Arial" w:hAnsi="Arial" w:cs="Arial"/>
                <w:b/>
                <w:sz w:val="22"/>
                <w:szCs w:val="22"/>
              </w:rPr>
              <w:t>Příprava a publikování recenzovaného článku k dané problematice</w:t>
            </w:r>
            <w:r w:rsidRPr="00E547A9">
              <w:rPr>
                <w:rFonts w:ascii="Arial" w:hAnsi="Arial" w:cs="Arial"/>
                <w:b/>
                <w:sz w:val="22"/>
                <w:szCs w:val="22"/>
              </w:rPr>
              <w:t xml:space="preserve"> </w:t>
            </w:r>
          </w:p>
          <w:p w14:paraId="43D94808" w14:textId="30F4D6A4" w:rsidR="00070C5B" w:rsidRDefault="00885BC6" w:rsidP="00885BC6">
            <w:pPr>
              <w:spacing w:line="276" w:lineRule="auto"/>
              <w:rPr>
                <w:rFonts w:ascii="Arial" w:hAnsi="Arial" w:cs="Arial"/>
                <w:sz w:val="22"/>
                <w:szCs w:val="22"/>
              </w:rPr>
            </w:pPr>
            <w:r>
              <w:rPr>
                <w:rFonts w:ascii="Arial" w:hAnsi="Arial" w:cs="Arial"/>
                <w:sz w:val="22"/>
                <w:szCs w:val="22"/>
              </w:rPr>
              <w:t xml:space="preserve">- Popis aktivity: V rámci dané aktivity bude probíhat příprava a publikování recenzovaného </w:t>
            </w:r>
            <w:proofErr w:type="gramStart"/>
            <w:r>
              <w:rPr>
                <w:rFonts w:ascii="Arial" w:hAnsi="Arial" w:cs="Arial"/>
                <w:sz w:val="22"/>
                <w:szCs w:val="22"/>
              </w:rPr>
              <w:t>článku</w:t>
            </w:r>
            <w:proofErr w:type="gramEnd"/>
            <w:r>
              <w:rPr>
                <w:rFonts w:ascii="Arial" w:hAnsi="Arial" w:cs="Arial"/>
                <w:sz w:val="22"/>
                <w:szCs w:val="22"/>
              </w:rPr>
              <w:t xml:space="preserve"> –</w:t>
            </w:r>
            <w:proofErr w:type="gramStart"/>
            <w:r>
              <w:rPr>
                <w:rFonts w:ascii="Arial" w:hAnsi="Arial" w:cs="Arial"/>
                <w:sz w:val="22"/>
                <w:szCs w:val="22"/>
              </w:rPr>
              <w:t>výsledek</w:t>
            </w:r>
            <w:proofErr w:type="gramEnd"/>
            <w:r>
              <w:rPr>
                <w:rFonts w:ascii="Arial" w:hAnsi="Arial" w:cs="Arial"/>
                <w:sz w:val="22"/>
                <w:szCs w:val="22"/>
              </w:rPr>
              <w:t xml:space="preserve"> typu </w:t>
            </w:r>
            <w:proofErr w:type="spellStart"/>
            <w:r>
              <w:rPr>
                <w:rFonts w:ascii="Arial" w:hAnsi="Arial" w:cs="Arial"/>
                <w:sz w:val="22"/>
                <w:szCs w:val="22"/>
              </w:rPr>
              <w:t>Jrec</w:t>
            </w:r>
            <w:proofErr w:type="spellEnd"/>
            <w:r>
              <w:rPr>
                <w:rFonts w:ascii="Arial" w:hAnsi="Arial" w:cs="Arial"/>
                <w:sz w:val="22"/>
                <w:szCs w:val="22"/>
              </w:rPr>
              <w:t>. Bude připraven</w:t>
            </w:r>
          </w:p>
          <w:p w14:paraId="478D9408" w14:textId="77777777" w:rsidR="00EC796F" w:rsidRDefault="00885BC6" w:rsidP="00CE52FB">
            <w:pPr>
              <w:spacing w:before="120" w:line="276" w:lineRule="auto"/>
              <w:jc w:val="both"/>
              <w:rPr>
                <w:rFonts w:ascii="Arial" w:hAnsi="Arial" w:cs="Arial"/>
                <w:sz w:val="22"/>
                <w:szCs w:val="22"/>
              </w:rPr>
            </w:pPr>
            <w:r>
              <w:rPr>
                <w:rFonts w:ascii="Arial" w:hAnsi="Arial" w:cs="Arial"/>
                <w:sz w:val="22"/>
                <w:szCs w:val="22"/>
              </w:rPr>
              <w:lastRenderedPageBreak/>
              <w:t>Odborný článek k dané problematice, který bude publikován v recenzovaném odborném časopise Časopis výzkumu a aplikací v profesionální bezpečnosti /</w:t>
            </w:r>
            <w:proofErr w:type="spellStart"/>
            <w:r>
              <w:rPr>
                <w:rFonts w:ascii="Arial" w:hAnsi="Arial" w:cs="Arial"/>
                <w:sz w:val="22"/>
                <w:szCs w:val="22"/>
              </w:rPr>
              <w:t>Journal</w:t>
            </w:r>
            <w:proofErr w:type="spellEnd"/>
            <w:r>
              <w:rPr>
                <w:rFonts w:ascii="Arial" w:hAnsi="Arial" w:cs="Arial"/>
                <w:sz w:val="22"/>
                <w:szCs w:val="22"/>
              </w:rPr>
              <w:t xml:space="preserve"> od </w:t>
            </w:r>
            <w:proofErr w:type="spellStart"/>
            <w:r>
              <w:rPr>
                <w:rFonts w:ascii="Arial" w:hAnsi="Arial" w:cs="Arial"/>
                <w:sz w:val="22"/>
                <w:szCs w:val="22"/>
              </w:rPr>
              <w:t>Safety</w:t>
            </w:r>
            <w:proofErr w:type="spellEnd"/>
            <w:r>
              <w:rPr>
                <w:rFonts w:ascii="Arial" w:hAnsi="Arial" w:cs="Arial"/>
                <w:sz w:val="22"/>
                <w:szCs w:val="22"/>
              </w:rPr>
              <w:t xml:space="preserve"> </w:t>
            </w:r>
            <w:proofErr w:type="spellStart"/>
            <w:r>
              <w:rPr>
                <w:rFonts w:ascii="Arial" w:hAnsi="Arial" w:cs="Arial"/>
                <w:sz w:val="22"/>
                <w:szCs w:val="22"/>
              </w:rPr>
              <w:t>Research</w:t>
            </w:r>
            <w:proofErr w:type="spellEnd"/>
            <w:r>
              <w:rPr>
                <w:rFonts w:ascii="Arial" w:hAnsi="Arial" w:cs="Arial"/>
                <w:sz w:val="22"/>
                <w:szCs w:val="22"/>
              </w:rPr>
              <w:t xml:space="preserve"> and </w:t>
            </w:r>
            <w:proofErr w:type="spellStart"/>
            <w:r>
              <w:rPr>
                <w:rFonts w:ascii="Arial" w:hAnsi="Arial" w:cs="Arial"/>
                <w:sz w:val="22"/>
                <w:szCs w:val="22"/>
              </w:rPr>
              <w:t>Applications</w:t>
            </w:r>
            <w:proofErr w:type="spellEnd"/>
            <w:r>
              <w:rPr>
                <w:rFonts w:ascii="Arial" w:hAnsi="Arial" w:cs="Arial"/>
                <w:sz w:val="22"/>
                <w:szCs w:val="22"/>
              </w:rPr>
              <w:t xml:space="preserve"> (JOSRA), který je v elektronické verzi dostupný přes portál rezortu v oblasti BOZP – bozpinfo.cz</w:t>
            </w:r>
            <w:r w:rsidRPr="00EA4016">
              <w:rPr>
                <w:rFonts w:ascii="Arial" w:hAnsi="Arial" w:cs="Arial"/>
                <w:sz w:val="22"/>
                <w:szCs w:val="22"/>
              </w:rPr>
              <w:t xml:space="preserve"> </w:t>
            </w:r>
          </w:p>
          <w:p w14:paraId="1D74D28C" w14:textId="5DCAACB7" w:rsidR="00CE52FB" w:rsidRDefault="00CE52FB" w:rsidP="00CE52FB">
            <w:pPr>
              <w:spacing w:line="276" w:lineRule="auto"/>
              <w:rPr>
                <w:rFonts w:ascii="Arial" w:hAnsi="Arial" w:cs="Arial"/>
                <w:sz w:val="22"/>
                <w:szCs w:val="22"/>
              </w:rPr>
            </w:pPr>
            <w:r>
              <w:rPr>
                <w:rFonts w:ascii="Arial" w:hAnsi="Arial" w:cs="Arial"/>
                <w:sz w:val="22"/>
                <w:szCs w:val="22"/>
              </w:rPr>
              <w:t>- Doba a podíl na řešení: od 01/2021 do 12/2021 (100% ÚSP)</w:t>
            </w:r>
          </w:p>
          <w:p w14:paraId="4350D13B" w14:textId="77777777" w:rsidR="00CE52FB" w:rsidRDefault="00CE52FB" w:rsidP="00CE52FB">
            <w:pPr>
              <w:spacing w:line="276" w:lineRule="auto"/>
              <w:rPr>
                <w:rFonts w:ascii="Arial" w:hAnsi="Arial" w:cs="Arial"/>
                <w:sz w:val="22"/>
                <w:szCs w:val="22"/>
              </w:rPr>
            </w:pPr>
          </w:p>
          <w:p w14:paraId="0E779BBA" w14:textId="77777777" w:rsidR="00CE52FB" w:rsidRDefault="00CE52FB" w:rsidP="00CE52FB">
            <w:pPr>
              <w:spacing w:line="276" w:lineRule="auto"/>
              <w:rPr>
                <w:rFonts w:ascii="Arial" w:hAnsi="Arial" w:cs="Arial"/>
                <w:sz w:val="22"/>
                <w:szCs w:val="22"/>
              </w:rPr>
            </w:pPr>
          </w:p>
          <w:p w14:paraId="1D9DF980" w14:textId="16804F1E" w:rsidR="00CE52FB" w:rsidRDefault="00CE52FB" w:rsidP="00CE52FB">
            <w:pPr>
              <w:spacing w:line="276" w:lineRule="auto"/>
              <w:rPr>
                <w:rFonts w:ascii="Arial" w:hAnsi="Arial" w:cs="Arial"/>
                <w:sz w:val="22"/>
                <w:szCs w:val="22"/>
              </w:rPr>
            </w:pPr>
            <w:r>
              <w:rPr>
                <w:rFonts w:ascii="Arial" w:hAnsi="Arial" w:cs="Arial"/>
                <w:sz w:val="22"/>
                <w:szCs w:val="22"/>
              </w:rPr>
              <w:t>Příprava a vytvoření dvou audiovizuálních stop (</w:t>
            </w:r>
            <w:proofErr w:type="spellStart"/>
            <w:r>
              <w:rPr>
                <w:rFonts w:ascii="Arial" w:hAnsi="Arial" w:cs="Arial"/>
                <w:sz w:val="22"/>
                <w:szCs w:val="22"/>
              </w:rPr>
              <w:t>podcastů</w:t>
            </w:r>
            <w:proofErr w:type="spellEnd"/>
            <w:r>
              <w:rPr>
                <w:rFonts w:ascii="Arial" w:hAnsi="Arial" w:cs="Arial"/>
                <w:sz w:val="22"/>
                <w:szCs w:val="22"/>
              </w:rPr>
              <w:t>) s tématy v oblasti problematiky BOZP a patologie vztahů na pracovišti (1 cílený na zaměstnance, jeden na zaměstnavatele)</w:t>
            </w:r>
          </w:p>
          <w:p w14:paraId="5367FC14" w14:textId="77777777" w:rsidR="00CE52FB" w:rsidRDefault="00CE52FB" w:rsidP="00CE52FB">
            <w:pPr>
              <w:spacing w:line="276" w:lineRule="auto"/>
              <w:rPr>
                <w:rFonts w:ascii="Arial" w:hAnsi="Arial" w:cs="Arial"/>
                <w:sz w:val="22"/>
                <w:szCs w:val="22"/>
              </w:rPr>
            </w:pPr>
          </w:p>
          <w:p w14:paraId="39CF1AE1" w14:textId="208D0D04" w:rsidR="00CE52FB" w:rsidRDefault="00CE52FB" w:rsidP="00CE52FB">
            <w:pPr>
              <w:spacing w:line="276" w:lineRule="auto"/>
              <w:rPr>
                <w:rFonts w:ascii="Arial" w:hAnsi="Arial" w:cs="Arial"/>
                <w:sz w:val="22"/>
                <w:szCs w:val="22"/>
              </w:rPr>
            </w:pPr>
            <w:r>
              <w:rPr>
                <w:rFonts w:ascii="Arial" w:hAnsi="Arial" w:cs="Arial"/>
                <w:sz w:val="22"/>
                <w:szCs w:val="22"/>
              </w:rPr>
              <w:t>- Doba a podíl na řešení: od 01/2022 do 06/2022 (90% VÚBP, 10% ÚSP)</w:t>
            </w:r>
          </w:p>
          <w:p w14:paraId="0EB6DA20" w14:textId="77777777" w:rsidR="00CE52FB" w:rsidRDefault="00CE52FB" w:rsidP="00CE52FB">
            <w:pPr>
              <w:spacing w:line="276" w:lineRule="auto"/>
              <w:rPr>
                <w:rFonts w:ascii="Arial" w:hAnsi="Arial" w:cs="Arial"/>
                <w:sz w:val="22"/>
                <w:szCs w:val="22"/>
              </w:rPr>
            </w:pPr>
          </w:p>
          <w:p w14:paraId="5B6FBF6F" w14:textId="0C7338F7" w:rsidR="00CE52FB" w:rsidRPr="00EA4016" w:rsidRDefault="00CE52FB" w:rsidP="00885BC6">
            <w:pPr>
              <w:spacing w:before="120" w:after="120" w:line="276" w:lineRule="auto"/>
              <w:jc w:val="both"/>
              <w:rPr>
                <w:rFonts w:ascii="Arial" w:hAnsi="Arial" w:cs="Arial"/>
                <w:sz w:val="22"/>
                <w:szCs w:val="22"/>
              </w:rPr>
            </w:pPr>
          </w:p>
        </w:tc>
      </w:tr>
      <w:tr w:rsidR="00EC796F" w:rsidRPr="00EC796F" w14:paraId="2B4FC643" w14:textId="77777777" w:rsidTr="00EA4016">
        <w:trPr>
          <w:trHeight w:val="745"/>
        </w:trPr>
        <w:tc>
          <w:tcPr>
            <w:tcW w:w="2836" w:type="dxa"/>
            <w:shd w:val="clear" w:color="auto" w:fill="548DD4"/>
            <w:vAlign w:val="center"/>
          </w:tcPr>
          <w:p w14:paraId="2389220F" w14:textId="089986A3" w:rsidR="00EC796F" w:rsidRPr="00EC796F" w:rsidRDefault="00CE52FB" w:rsidP="00EC796F">
            <w:pPr>
              <w:spacing w:before="120" w:after="120"/>
              <w:rPr>
                <w:rFonts w:ascii="Arial" w:eastAsia="Calibri" w:hAnsi="Arial" w:cs="Arial"/>
                <w:b/>
                <w:color w:val="FFFFFF"/>
                <w:sz w:val="22"/>
                <w:szCs w:val="22"/>
                <w:lang w:eastAsia="en-US"/>
              </w:rPr>
            </w:pPr>
            <w:r>
              <w:rPr>
                <w:rFonts w:ascii="Arial" w:eastAsia="Calibri" w:hAnsi="Arial" w:cs="Arial"/>
                <w:b/>
                <w:color w:val="FFFFFF"/>
                <w:sz w:val="22"/>
                <w:szCs w:val="22"/>
                <w:lang w:eastAsia="en-US"/>
              </w:rPr>
              <w:lastRenderedPageBreak/>
              <w:t>Řešitelský tým a předpokládaný podíl jednotlivých členů na zpracování výsledků</w:t>
            </w:r>
          </w:p>
        </w:tc>
        <w:tc>
          <w:tcPr>
            <w:tcW w:w="7229" w:type="dxa"/>
            <w:vAlign w:val="center"/>
          </w:tcPr>
          <w:p w14:paraId="0B78A1F3" w14:textId="77777777" w:rsidR="00EC796F" w:rsidRDefault="00CE52FB" w:rsidP="00CE52FB">
            <w:pPr>
              <w:spacing w:line="276" w:lineRule="auto"/>
              <w:jc w:val="both"/>
              <w:rPr>
                <w:rFonts w:ascii="Arial" w:hAnsi="Arial" w:cs="Arial"/>
                <w:sz w:val="22"/>
                <w:szCs w:val="22"/>
              </w:rPr>
            </w:pPr>
            <w:r>
              <w:rPr>
                <w:rFonts w:ascii="Arial" w:hAnsi="Arial" w:cs="Arial"/>
                <w:sz w:val="22"/>
                <w:szCs w:val="22"/>
              </w:rPr>
              <w:t>Za VÚBP:</w:t>
            </w:r>
          </w:p>
          <w:p w14:paraId="212F314E" w14:textId="77777777" w:rsidR="00CE52FB" w:rsidRDefault="00CE52FB" w:rsidP="00CE52FB">
            <w:pPr>
              <w:spacing w:line="276" w:lineRule="auto"/>
              <w:jc w:val="both"/>
              <w:rPr>
                <w:rFonts w:ascii="Arial" w:hAnsi="Arial" w:cs="Arial"/>
                <w:sz w:val="22"/>
                <w:szCs w:val="22"/>
              </w:rPr>
            </w:pPr>
            <w:r>
              <w:rPr>
                <w:rFonts w:ascii="Arial" w:hAnsi="Arial" w:cs="Arial"/>
                <w:sz w:val="22"/>
                <w:szCs w:val="22"/>
              </w:rPr>
              <w:t>Mgr. Denisa Civínová</w:t>
            </w:r>
          </w:p>
          <w:p w14:paraId="069E059C" w14:textId="1863009A" w:rsidR="00CE52FB" w:rsidRDefault="00DB7B71" w:rsidP="00CE52FB">
            <w:pPr>
              <w:pStyle w:val="Odstavecseseznamem"/>
              <w:numPr>
                <w:ilvl w:val="0"/>
                <w:numId w:val="19"/>
              </w:numPr>
              <w:spacing w:line="276" w:lineRule="auto"/>
              <w:jc w:val="both"/>
              <w:rPr>
                <w:rFonts w:ascii="Arial" w:hAnsi="Arial" w:cs="Arial"/>
                <w:sz w:val="22"/>
                <w:szCs w:val="22"/>
              </w:rPr>
            </w:pPr>
            <w:r>
              <w:rPr>
                <w:rFonts w:ascii="Arial" w:hAnsi="Arial" w:cs="Arial"/>
                <w:sz w:val="22"/>
                <w:szCs w:val="22"/>
              </w:rPr>
              <w:t>h</w:t>
            </w:r>
            <w:r w:rsidR="00CE52FB">
              <w:rPr>
                <w:rFonts w:ascii="Arial" w:hAnsi="Arial" w:cs="Arial"/>
                <w:sz w:val="22"/>
                <w:szCs w:val="22"/>
              </w:rPr>
              <w:t>lavní řešitel, koordinátor za VÚBP</w:t>
            </w:r>
          </w:p>
          <w:p w14:paraId="081BA843" w14:textId="0674E87A" w:rsidR="00CE52FB" w:rsidRDefault="00DB7B71" w:rsidP="00CE52FB">
            <w:pPr>
              <w:pStyle w:val="Odstavecseseznamem"/>
              <w:numPr>
                <w:ilvl w:val="0"/>
                <w:numId w:val="19"/>
              </w:numPr>
              <w:spacing w:line="276" w:lineRule="auto"/>
              <w:jc w:val="both"/>
              <w:rPr>
                <w:rFonts w:ascii="Arial" w:hAnsi="Arial" w:cs="Arial"/>
                <w:sz w:val="22"/>
                <w:szCs w:val="22"/>
              </w:rPr>
            </w:pPr>
            <w:r>
              <w:rPr>
                <w:rFonts w:ascii="Arial" w:hAnsi="Arial" w:cs="Arial"/>
                <w:sz w:val="22"/>
                <w:szCs w:val="22"/>
              </w:rPr>
              <w:t>p</w:t>
            </w:r>
            <w:r w:rsidR="00CE52FB">
              <w:rPr>
                <w:rFonts w:ascii="Arial" w:hAnsi="Arial" w:cs="Arial"/>
                <w:sz w:val="22"/>
                <w:szCs w:val="22"/>
              </w:rPr>
              <w:t>odíl na všech etapách řešení</w:t>
            </w:r>
          </w:p>
          <w:p w14:paraId="7FFE76B5" w14:textId="77777777" w:rsidR="00CE52FB" w:rsidRDefault="00CE52FB" w:rsidP="00CE52FB">
            <w:pPr>
              <w:spacing w:line="276" w:lineRule="auto"/>
              <w:jc w:val="both"/>
              <w:rPr>
                <w:rFonts w:ascii="Arial" w:hAnsi="Arial" w:cs="Arial"/>
                <w:sz w:val="22"/>
                <w:szCs w:val="22"/>
              </w:rPr>
            </w:pPr>
          </w:p>
          <w:p w14:paraId="43662A07" w14:textId="23912767" w:rsidR="00CE52FB" w:rsidRDefault="00CE52FB" w:rsidP="00CE52FB">
            <w:pPr>
              <w:spacing w:line="276" w:lineRule="auto"/>
              <w:jc w:val="both"/>
              <w:rPr>
                <w:rFonts w:ascii="Arial" w:hAnsi="Arial" w:cs="Arial"/>
                <w:sz w:val="22"/>
                <w:szCs w:val="22"/>
              </w:rPr>
            </w:pPr>
            <w:r>
              <w:rPr>
                <w:rFonts w:ascii="Arial" w:hAnsi="Arial" w:cs="Arial"/>
                <w:sz w:val="22"/>
                <w:szCs w:val="22"/>
              </w:rPr>
              <w:t>Za ÚSP:</w:t>
            </w:r>
          </w:p>
          <w:p w14:paraId="12A14D99" w14:textId="08787F2F" w:rsidR="00CE52FB" w:rsidRDefault="00CE52FB" w:rsidP="00CE52FB">
            <w:pPr>
              <w:spacing w:line="276" w:lineRule="auto"/>
              <w:jc w:val="both"/>
              <w:rPr>
                <w:rFonts w:ascii="Arial" w:hAnsi="Arial" w:cs="Arial"/>
                <w:sz w:val="22"/>
                <w:szCs w:val="22"/>
              </w:rPr>
            </w:pPr>
            <w:r>
              <w:rPr>
                <w:rFonts w:ascii="Arial" w:hAnsi="Arial" w:cs="Arial"/>
                <w:sz w:val="22"/>
                <w:szCs w:val="22"/>
              </w:rPr>
              <w:t>JUDr. Lenka Scheu, Ph.D.</w:t>
            </w:r>
          </w:p>
          <w:p w14:paraId="11B3DD5B" w14:textId="05315845" w:rsidR="00CE52FB" w:rsidRDefault="00DB7B71" w:rsidP="00CE52FB">
            <w:pPr>
              <w:pStyle w:val="Odstavecseseznamem"/>
              <w:numPr>
                <w:ilvl w:val="0"/>
                <w:numId w:val="19"/>
              </w:numPr>
              <w:spacing w:line="276" w:lineRule="auto"/>
              <w:jc w:val="both"/>
              <w:rPr>
                <w:rFonts w:ascii="Arial" w:hAnsi="Arial" w:cs="Arial"/>
                <w:sz w:val="22"/>
                <w:szCs w:val="22"/>
              </w:rPr>
            </w:pPr>
            <w:r>
              <w:rPr>
                <w:rFonts w:ascii="Arial" w:hAnsi="Arial" w:cs="Arial"/>
                <w:sz w:val="22"/>
                <w:szCs w:val="22"/>
              </w:rPr>
              <w:t>hlavní řešitel, koordinátor za ÚSP</w:t>
            </w:r>
          </w:p>
          <w:p w14:paraId="62B1FFDD" w14:textId="367EAEAC" w:rsidR="00DB7B71" w:rsidRDefault="00DB7B71" w:rsidP="00CE52FB">
            <w:pPr>
              <w:pStyle w:val="Odstavecseseznamem"/>
              <w:numPr>
                <w:ilvl w:val="0"/>
                <w:numId w:val="19"/>
              </w:numPr>
              <w:spacing w:line="276" w:lineRule="auto"/>
              <w:jc w:val="both"/>
              <w:rPr>
                <w:rFonts w:ascii="Arial" w:hAnsi="Arial" w:cs="Arial"/>
                <w:sz w:val="22"/>
                <w:szCs w:val="22"/>
              </w:rPr>
            </w:pPr>
            <w:proofErr w:type="spellStart"/>
            <w:r>
              <w:rPr>
                <w:rFonts w:ascii="Arial" w:hAnsi="Arial" w:cs="Arial"/>
                <w:sz w:val="22"/>
                <w:szCs w:val="22"/>
              </w:rPr>
              <w:t>předp</w:t>
            </w:r>
            <w:proofErr w:type="spellEnd"/>
            <w:r>
              <w:rPr>
                <w:rFonts w:ascii="Arial" w:hAnsi="Arial" w:cs="Arial"/>
                <w:sz w:val="22"/>
                <w:szCs w:val="22"/>
              </w:rPr>
              <w:t xml:space="preserve">. </w:t>
            </w:r>
            <w:proofErr w:type="spellStart"/>
            <w:r>
              <w:rPr>
                <w:rFonts w:ascii="Arial" w:hAnsi="Arial" w:cs="Arial"/>
                <w:sz w:val="22"/>
                <w:szCs w:val="22"/>
              </w:rPr>
              <w:t>rozs</w:t>
            </w:r>
            <w:proofErr w:type="spellEnd"/>
            <w:r>
              <w:rPr>
                <w:rFonts w:ascii="Arial" w:hAnsi="Arial" w:cs="Arial"/>
                <w:sz w:val="22"/>
                <w:szCs w:val="22"/>
              </w:rPr>
              <w:t>. úvazku 0,7, tj. 28 hod týdně</w:t>
            </w:r>
          </w:p>
          <w:p w14:paraId="5E93361B" w14:textId="56ED72E4" w:rsidR="00DB7B71" w:rsidRDefault="00DB7B71" w:rsidP="00CE52FB">
            <w:pPr>
              <w:pStyle w:val="Odstavecseseznamem"/>
              <w:numPr>
                <w:ilvl w:val="0"/>
                <w:numId w:val="19"/>
              </w:numPr>
              <w:spacing w:line="276" w:lineRule="auto"/>
              <w:jc w:val="both"/>
              <w:rPr>
                <w:rFonts w:ascii="Arial" w:hAnsi="Arial" w:cs="Arial"/>
                <w:sz w:val="22"/>
                <w:szCs w:val="22"/>
              </w:rPr>
            </w:pPr>
            <w:r>
              <w:rPr>
                <w:rFonts w:ascii="Arial" w:hAnsi="Arial" w:cs="Arial"/>
                <w:sz w:val="22"/>
                <w:szCs w:val="22"/>
              </w:rPr>
              <w:t xml:space="preserve">podíl na 1xJrec a 1x </w:t>
            </w:r>
            <w:proofErr w:type="spellStart"/>
            <w:r>
              <w:rPr>
                <w:rFonts w:ascii="Arial" w:hAnsi="Arial" w:cs="Arial"/>
                <w:sz w:val="22"/>
                <w:szCs w:val="22"/>
              </w:rPr>
              <w:t>Vsouhrn</w:t>
            </w:r>
            <w:proofErr w:type="spellEnd"/>
          </w:p>
          <w:p w14:paraId="2B1E6FA7" w14:textId="0F993CCE" w:rsidR="00DB7B71" w:rsidRDefault="00DB7B71" w:rsidP="00DB7B71">
            <w:pPr>
              <w:spacing w:line="276" w:lineRule="auto"/>
              <w:jc w:val="both"/>
              <w:rPr>
                <w:rFonts w:ascii="Arial" w:hAnsi="Arial" w:cs="Arial"/>
                <w:sz w:val="22"/>
                <w:szCs w:val="22"/>
              </w:rPr>
            </w:pPr>
            <w:r>
              <w:rPr>
                <w:rFonts w:ascii="Arial" w:hAnsi="Arial" w:cs="Arial"/>
                <w:sz w:val="22"/>
                <w:szCs w:val="22"/>
              </w:rPr>
              <w:t xml:space="preserve">JUDr. Ján </w:t>
            </w:r>
            <w:proofErr w:type="spellStart"/>
            <w:r>
              <w:rPr>
                <w:rFonts w:ascii="Arial" w:hAnsi="Arial" w:cs="Arial"/>
                <w:sz w:val="22"/>
                <w:szCs w:val="22"/>
              </w:rPr>
              <w:t>Matejka</w:t>
            </w:r>
            <w:proofErr w:type="spellEnd"/>
            <w:r>
              <w:rPr>
                <w:rFonts w:ascii="Arial" w:hAnsi="Arial" w:cs="Arial"/>
                <w:sz w:val="22"/>
                <w:szCs w:val="22"/>
              </w:rPr>
              <w:t>, Ph.D.</w:t>
            </w:r>
          </w:p>
          <w:p w14:paraId="793663D8" w14:textId="121C1EF4" w:rsidR="00DB7B71" w:rsidRDefault="00DB7B71" w:rsidP="00DB7B71">
            <w:pPr>
              <w:pStyle w:val="Odstavecseseznamem"/>
              <w:numPr>
                <w:ilvl w:val="0"/>
                <w:numId w:val="19"/>
              </w:numPr>
              <w:spacing w:line="276" w:lineRule="auto"/>
              <w:jc w:val="both"/>
              <w:rPr>
                <w:rFonts w:ascii="Arial" w:hAnsi="Arial" w:cs="Arial"/>
                <w:sz w:val="22"/>
                <w:szCs w:val="22"/>
              </w:rPr>
            </w:pPr>
            <w:proofErr w:type="spellStart"/>
            <w:r>
              <w:rPr>
                <w:rFonts w:ascii="Arial" w:hAnsi="Arial" w:cs="Arial"/>
                <w:sz w:val="22"/>
                <w:szCs w:val="22"/>
              </w:rPr>
              <w:t>p</w:t>
            </w:r>
            <w:r>
              <w:rPr>
                <w:rFonts w:ascii="Arial" w:hAnsi="Arial" w:cs="Arial"/>
                <w:sz w:val="22"/>
                <w:szCs w:val="22"/>
              </w:rPr>
              <w:t>ředp</w:t>
            </w:r>
            <w:proofErr w:type="spellEnd"/>
            <w:r>
              <w:rPr>
                <w:rFonts w:ascii="Arial" w:hAnsi="Arial" w:cs="Arial"/>
                <w:sz w:val="22"/>
                <w:szCs w:val="22"/>
              </w:rPr>
              <w:t xml:space="preserve">. </w:t>
            </w:r>
            <w:proofErr w:type="spellStart"/>
            <w:r>
              <w:rPr>
                <w:rFonts w:ascii="Arial" w:hAnsi="Arial" w:cs="Arial"/>
                <w:sz w:val="22"/>
                <w:szCs w:val="22"/>
              </w:rPr>
              <w:t>r</w:t>
            </w:r>
            <w:r>
              <w:rPr>
                <w:rFonts w:ascii="Arial" w:hAnsi="Arial" w:cs="Arial"/>
                <w:sz w:val="22"/>
                <w:szCs w:val="22"/>
              </w:rPr>
              <w:t>ozs</w:t>
            </w:r>
            <w:proofErr w:type="spellEnd"/>
            <w:r>
              <w:rPr>
                <w:rFonts w:ascii="Arial" w:hAnsi="Arial" w:cs="Arial"/>
                <w:sz w:val="22"/>
                <w:szCs w:val="22"/>
              </w:rPr>
              <w:t xml:space="preserve">. </w:t>
            </w:r>
            <w:r>
              <w:rPr>
                <w:rFonts w:ascii="Arial" w:hAnsi="Arial" w:cs="Arial"/>
                <w:sz w:val="22"/>
                <w:szCs w:val="22"/>
              </w:rPr>
              <w:t>ú</w:t>
            </w:r>
            <w:r>
              <w:rPr>
                <w:rFonts w:ascii="Arial" w:hAnsi="Arial" w:cs="Arial"/>
                <w:sz w:val="22"/>
                <w:szCs w:val="22"/>
              </w:rPr>
              <w:t xml:space="preserve">vazku </w:t>
            </w:r>
            <w:r>
              <w:rPr>
                <w:rFonts w:ascii="Arial" w:hAnsi="Arial" w:cs="Arial"/>
                <w:sz w:val="22"/>
                <w:szCs w:val="22"/>
              </w:rPr>
              <w:t xml:space="preserve">až </w:t>
            </w:r>
            <w:r>
              <w:rPr>
                <w:rFonts w:ascii="Arial" w:hAnsi="Arial" w:cs="Arial"/>
                <w:sz w:val="22"/>
                <w:szCs w:val="22"/>
              </w:rPr>
              <w:t>0,</w:t>
            </w:r>
            <w:r>
              <w:rPr>
                <w:rFonts w:ascii="Arial" w:hAnsi="Arial" w:cs="Arial"/>
                <w:sz w:val="22"/>
                <w:szCs w:val="22"/>
              </w:rPr>
              <w:t>2</w:t>
            </w:r>
            <w:r>
              <w:rPr>
                <w:rFonts w:ascii="Arial" w:hAnsi="Arial" w:cs="Arial"/>
                <w:sz w:val="22"/>
                <w:szCs w:val="22"/>
              </w:rPr>
              <w:t>, tj. 8 hod týdně</w:t>
            </w:r>
          </w:p>
          <w:p w14:paraId="32F09227" w14:textId="77777777" w:rsidR="00DB7B71" w:rsidRDefault="00DB7B71" w:rsidP="00DB7B71">
            <w:pPr>
              <w:pStyle w:val="Odstavecseseznamem"/>
              <w:numPr>
                <w:ilvl w:val="0"/>
                <w:numId w:val="19"/>
              </w:numPr>
              <w:spacing w:line="276" w:lineRule="auto"/>
              <w:jc w:val="both"/>
              <w:rPr>
                <w:rFonts w:ascii="Arial" w:hAnsi="Arial" w:cs="Arial"/>
                <w:sz w:val="22"/>
                <w:szCs w:val="22"/>
              </w:rPr>
            </w:pPr>
            <w:r>
              <w:rPr>
                <w:rFonts w:ascii="Arial" w:hAnsi="Arial" w:cs="Arial"/>
                <w:sz w:val="22"/>
                <w:szCs w:val="22"/>
              </w:rPr>
              <w:t xml:space="preserve">klíčový podíl na výsledku 1xJrec a 1xVsouhrn </w:t>
            </w:r>
          </w:p>
          <w:p w14:paraId="5BDC3069" w14:textId="5223A168" w:rsidR="00DB7B71" w:rsidRDefault="00DB7B71" w:rsidP="00DB7B71">
            <w:pPr>
              <w:spacing w:line="276" w:lineRule="auto"/>
              <w:jc w:val="both"/>
              <w:rPr>
                <w:rFonts w:ascii="Arial" w:hAnsi="Arial" w:cs="Arial"/>
                <w:sz w:val="22"/>
                <w:szCs w:val="22"/>
              </w:rPr>
            </w:pPr>
            <w:r w:rsidRPr="00DB7B71">
              <w:rPr>
                <w:rFonts w:ascii="Arial" w:hAnsi="Arial" w:cs="Arial"/>
                <w:sz w:val="22"/>
                <w:szCs w:val="22"/>
              </w:rPr>
              <w:t>- projektový</w:t>
            </w:r>
            <w:r>
              <w:rPr>
                <w:rFonts w:ascii="Arial" w:hAnsi="Arial" w:cs="Arial"/>
                <w:sz w:val="22"/>
                <w:szCs w:val="22"/>
              </w:rPr>
              <w:t xml:space="preserve"> manažer </w:t>
            </w:r>
            <w:proofErr w:type="spellStart"/>
            <w:r>
              <w:rPr>
                <w:rFonts w:ascii="Arial" w:hAnsi="Arial" w:cs="Arial"/>
                <w:sz w:val="22"/>
                <w:szCs w:val="22"/>
              </w:rPr>
              <w:t>xxxxxxxxxxxxxxxx</w:t>
            </w:r>
            <w:proofErr w:type="spellEnd"/>
          </w:p>
          <w:p w14:paraId="07FC8203" w14:textId="75B29DE2" w:rsidR="00DB7B71" w:rsidRDefault="00DB7B71" w:rsidP="00DB7B71">
            <w:pPr>
              <w:spacing w:line="276" w:lineRule="auto"/>
              <w:jc w:val="both"/>
              <w:rPr>
                <w:rFonts w:ascii="Arial" w:hAnsi="Arial" w:cs="Arial"/>
                <w:sz w:val="22"/>
                <w:szCs w:val="22"/>
              </w:rPr>
            </w:pPr>
            <w:r>
              <w:rPr>
                <w:rFonts w:ascii="Arial" w:hAnsi="Arial" w:cs="Arial"/>
                <w:sz w:val="22"/>
                <w:szCs w:val="22"/>
              </w:rPr>
              <w:t>- odborní pracovníci na DPP, DPČ</w:t>
            </w:r>
          </w:p>
          <w:p w14:paraId="605FD339" w14:textId="6C6E23AC" w:rsidR="00DB7B71" w:rsidRDefault="00DB7B71" w:rsidP="00DB7B71">
            <w:pPr>
              <w:spacing w:line="276" w:lineRule="auto"/>
              <w:jc w:val="both"/>
              <w:rPr>
                <w:rFonts w:ascii="Arial" w:hAnsi="Arial" w:cs="Arial"/>
                <w:sz w:val="22"/>
                <w:szCs w:val="22"/>
              </w:rPr>
            </w:pPr>
            <w:r>
              <w:rPr>
                <w:rFonts w:ascii="Arial" w:hAnsi="Arial" w:cs="Arial"/>
                <w:sz w:val="22"/>
                <w:szCs w:val="22"/>
              </w:rPr>
              <w:t>- doplňkové (režijní) náklady</w:t>
            </w:r>
          </w:p>
          <w:p w14:paraId="5EEC5398" w14:textId="576DABA9" w:rsidR="00CE52FB" w:rsidRPr="00EC796F" w:rsidRDefault="00DB7B71" w:rsidP="00DB7B71">
            <w:pPr>
              <w:spacing w:line="276" w:lineRule="auto"/>
              <w:jc w:val="both"/>
              <w:rPr>
                <w:rFonts w:ascii="Arial" w:hAnsi="Arial" w:cs="Arial"/>
                <w:sz w:val="22"/>
                <w:szCs w:val="22"/>
              </w:rPr>
            </w:pPr>
            <w:r>
              <w:rPr>
                <w:rFonts w:ascii="Arial" w:hAnsi="Arial" w:cs="Arial"/>
                <w:sz w:val="22"/>
                <w:szCs w:val="22"/>
              </w:rPr>
              <w:t>- náklady na služby</w:t>
            </w:r>
          </w:p>
        </w:tc>
      </w:tr>
      <w:tr w:rsidR="00CE52FB" w:rsidRPr="00EC796F" w14:paraId="4C3D5707" w14:textId="77777777" w:rsidTr="00EA4016">
        <w:tc>
          <w:tcPr>
            <w:tcW w:w="2836" w:type="dxa"/>
            <w:shd w:val="clear" w:color="auto" w:fill="548DD4"/>
            <w:vAlign w:val="center"/>
          </w:tcPr>
          <w:p w14:paraId="2E75BC3A" w14:textId="449C0C9B" w:rsidR="00CE52FB" w:rsidRPr="00EC796F" w:rsidRDefault="00CE52FB" w:rsidP="00CE52FB">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 xml:space="preserve">Přínos pro </w:t>
            </w:r>
            <w:r>
              <w:rPr>
                <w:rFonts w:ascii="Arial" w:eastAsia="Calibri" w:hAnsi="Arial" w:cs="Arial"/>
                <w:b/>
                <w:color w:val="FFFFFF"/>
                <w:sz w:val="22"/>
                <w:szCs w:val="22"/>
                <w:lang w:eastAsia="en-US"/>
              </w:rPr>
              <w:t xml:space="preserve">resort </w:t>
            </w:r>
            <w:r w:rsidRPr="00EC796F">
              <w:rPr>
                <w:rFonts w:ascii="Arial" w:eastAsia="Calibri" w:hAnsi="Arial" w:cs="Arial"/>
                <w:b/>
                <w:color w:val="FFFFFF"/>
                <w:sz w:val="22"/>
                <w:szCs w:val="22"/>
                <w:lang w:eastAsia="en-US"/>
              </w:rPr>
              <w:t>MPSV</w:t>
            </w:r>
          </w:p>
        </w:tc>
        <w:tc>
          <w:tcPr>
            <w:tcW w:w="7229" w:type="dxa"/>
            <w:vAlign w:val="center"/>
          </w:tcPr>
          <w:p w14:paraId="75C2C646" w14:textId="31D34B52" w:rsidR="00CE52FB" w:rsidRPr="00EC796F" w:rsidRDefault="00CE52FB" w:rsidP="00CE52FB">
            <w:pPr>
              <w:spacing w:before="120" w:after="120" w:line="276" w:lineRule="auto"/>
              <w:jc w:val="both"/>
              <w:rPr>
                <w:rFonts w:ascii="Arial" w:hAnsi="Arial" w:cs="Arial"/>
                <w:sz w:val="22"/>
                <w:szCs w:val="22"/>
              </w:rPr>
            </w:pPr>
            <w:r w:rsidRPr="00EC796F">
              <w:rPr>
                <w:rFonts w:ascii="Arial" w:hAnsi="Arial" w:cs="Arial"/>
                <w:sz w:val="22"/>
                <w:szCs w:val="22"/>
              </w:rPr>
              <w:t xml:space="preserve">V návaznosti na platnou koncepci </w:t>
            </w:r>
            <w:proofErr w:type="spellStart"/>
            <w:r w:rsidRPr="00EC796F">
              <w:rPr>
                <w:rFonts w:ascii="Arial" w:hAnsi="Arial" w:cs="Arial"/>
                <w:sz w:val="22"/>
                <w:szCs w:val="22"/>
              </w:rPr>
              <w:t>VaVaI</w:t>
            </w:r>
            <w:proofErr w:type="spellEnd"/>
            <w:r w:rsidRPr="00EC796F">
              <w:rPr>
                <w:rFonts w:ascii="Arial" w:hAnsi="Arial" w:cs="Arial"/>
                <w:sz w:val="22"/>
                <w:szCs w:val="22"/>
              </w:rPr>
              <w:t xml:space="preserve"> rezortu MPSV a priority v oblasti zaměstnanosti a bezpečnosti a ochrany zdraví při práci dojde k vytvoření a  doplnění potřebné odborné základny pro posilování úrovně BOZP na pracovištích s důrazem na identifikaci, využití a posílení obranných mechanizmů šikanovaných zaměstnanců.</w:t>
            </w:r>
          </w:p>
        </w:tc>
      </w:tr>
      <w:tr w:rsidR="00CE52FB" w:rsidRPr="00EC796F" w14:paraId="1302BE02" w14:textId="77777777" w:rsidTr="00EA4016">
        <w:tc>
          <w:tcPr>
            <w:tcW w:w="2836" w:type="dxa"/>
            <w:shd w:val="clear" w:color="auto" w:fill="548DD4"/>
            <w:vAlign w:val="center"/>
          </w:tcPr>
          <w:p w14:paraId="68407B16" w14:textId="5865DE9C" w:rsidR="00CE52FB" w:rsidRPr="00EC796F" w:rsidRDefault="00CE52FB" w:rsidP="00CE52FB">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Předpokládaná implementace výsledku</w:t>
            </w:r>
          </w:p>
        </w:tc>
        <w:tc>
          <w:tcPr>
            <w:tcW w:w="7229" w:type="dxa"/>
            <w:vAlign w:val="center"/>
          </w:tcPr>
          <w:p w14:paraId="0CBEE924" w14:textId="5719FBEF" w:rsidR="00CE52FB" w:rsidRPr="00EC796F" w:rsidRDefault="00CE52FB" w:rsidP="00CE52FB">
            <w:pPr>
              <w:spacing w:before="120" w:after="120" w:line="276" w:lineRule="auto"/>
              <w:rPr>
                <w:rFonts w:ascii="Arial" w:hAnsi="Arial" w:cs="Arial"/>
                <w:sz w:val="22"/>
                <w:szCs w:val="22"/>
              </w:rPr>
            </w:pPr>
            <w:r w:rsidRPr="00EC796F">
              <w:rPr>
                <w:rFonts w:ascii="Arial" w:hAnsi="Arial" w:cs="Arial"/>
                <w:sz w:val="22"/>
                <w:szCs w:val="22"/>
              </w:rPr>
              <w:t>Získané výstupy budou oline přístupné široké odborné i laické veřejnosti.  Výstupy budou dále využity v podkladových a metodických materiálech jednotlivých cílových skupin a v neposlední řadě budou sloužit pro preventivní a osvětové akce v rámci ČR.</w:t>
            </w:r>
          </w:p>
        </w:tc>
      </w:tr>
      <w:tr w:rsidR="00CE52FB" w:rsidRPr="00EC796F" w14:paraId="5125C0AA" w14:textId="77777777" w:rsidTr="00EA4016">
        <w:tc>
          <w:tcPr>
            <w:tcW w:w="2836" w:type="dxa"/>
            <w:shd w:val="clear" w:color="auto" w:fill="548DD4"/>
            <w:vAlign w:val="center"/>
          </w:tcPr>
          <w:p w14:paraId="6B40017B" w14:textId="03BBD3B7" w:rsidR="00CE52FB" w:rsidRPr="00EC796F" w:rsidRDefault="00CE52FB" w:rsidP="00CE52FB">
            <w:pPr>
              <w:spacing w:before="120" w:after="120"/>
              <w:rPr>
                <w:rFonts w:ascii="Arial" w:eastAsia="Calibri" w:hAnsi="Arial" w:cs="Arial"/>
                <w:b/>
                <w:color w:val="FFFFFF"/>
                <w:sz w:val="22"/>
                <w:szCs w:val="22"/>
                <w:lang w:eastAsia="en-US"/>
              </w:rPr>
            </w:pPr>
            <w:r w:rsidRPr="00EC796F">
              <w:rPr>
                <w:rFonts w:ascii="Arial" w:eastAsia="Calibri" w:hAnsi="Arial" w:cs="Arial"/>
                <w:b/>
                <w:color w:val="FFFFFF"/>
                <w:sz w:val="22"/>
                <w:szCs w:val="22"/>
                <w:lang w:eastAsia="en-US"/>
              </w:rPr>
              <w:t>Doba řešení (od – do)</w:t>
            </w:r>
          </w:p>
        </w:tc>
        <w:tc>
          <w:tcPr>
            <w:tcW w:w="7229" w:type="dxa"/>
            <w:vAlign w:val="center"/>
          </w:tcPr>
          <w:p w14:paraId="1185B2B7" w14:textId="7206490A" w:rsidR="00CE52FB" w:rsidRPr="00EC796F" w:rsidRDefault="00CE52FB" w:rsidP="00CE52FB">
            <w:pPr>
              <w:spacing w:before="120" w:after="120" w:line="276" w:lineRule="auto"/>
              <w:rPr>
                <w:rFonts w:ascii="Arial" w:eastAsia="Calibri" w:hAnsi="Arial" w:cs="Arial"/>
                <w:sz w:val="22"/>
                <w:szCs w:val="22"/>
                <w:lang w:eastAsia="en-US"/>
              </w:rPr>
            </w:pPr>
            <w:sdt>
              <w:sdtPr>
                <w:rPr>
                  <w:rFonts w:ascii="Arial" w:eastAsia="Calibri" w:hAnsi="Arial" w:cs="Arial"/>
                  <w:sz w:val="22"/>
                  <w:szCs w:val="22"/>
                  <w:lang w:eastAsia="en-US"/>
                </w:rPr>
                <w:alias w:val="Vyberte termín zahájení potřeby z kalendáře"/>
                <w:tag w:val="Vyberte termín zahájení potřeby z kalendáře"/>
                <w:id w:val="-786428004"/>
                <w:placeholder>
                  <w:docPart w:val="6F6B38D2D3324E16A5D2E63A6F1D255B"/>
                </w:placeholder>
                <w:date w:fullDate="2021-01-01T00:00:00Z">
                  <w:dateFormat w:val="MMMM yyyy"/>
                  <w:lid w:val="cs-CZ"/>
                  <w:storeMappedDataAs w:val="text"/>
                  <w:calendar w:val="gregorian"/>
                </w:date>
              </w:sdtPr>
              <w:sdtContent>
                <w:r w:rsidRPr="00EC796F">
                  <w:rPr>
                    <w:rFonts w:ascii="Arial" w:eastAsia="Calibri" w:hAnsi="Arial" w:cs="Arial"/>
                    <w:sz w:val="22"/>
                    <w:szCs w:val="22"/>
                    <w:lang w:eastAsia="en-US"/>
                  </w:rPr>
                  <w:t>leden 2021</w:t>
                </w:r>
              </w:sdtContent>
            </w:sdt>
            <w:r w:rsidRPr="00EC796F">
              <w:rPr>
                <w:rFonts w:ascii="Arial" w:eastAsia="Calibri" w:hAnsi="Arial" w:cs="Arial"/>
                <w:sz w:val="22"/>
                <w:szCs w:val="22"/>
                <w:lang w:eastAsia="en-US"/>
              </w:rPr>
              <w:t xml:space="preserve"> – </w:t>
            </w:r>
            <w:sdt>
              <w:sdtPr>
                <w:rPr>
                  <w:rFonts w:ascii="Arial" w:eastAsia="Calibri" w:hAnsi="Arial" w:cs="Arial"/>
                  <w:sz w:val="22"/>
                  <w:szCs w:val="22"/>
                  <w:lang w:eastAsia="en-US"/>
                </w:rPr>
                <w:alias w:val="Vyberte termín ukončení potřeby z kalendáře"/>
                <w:tag w:val="Vyberte termín ukončení potřeby z kalendáře"/>
                <w:id w:val="359022041"/>
                <w:placeholder>
                  <w:docPart w:val="A1BD02FEE6E340619B293218FAE2AF52"/>
                </w:placeholder>
                <w:date w:fullDate="2022-06-01T00:00:00Z">
                  <w:dateFormat w:val="MMMM yyyy"/>
                  <w:lid w:val="cs-CZ"/>
                  <w:storeMappedDataAs w:val="text"/>
                  <w:calendar w:val="gregorian"/>
                </w:date>
              </w:sdtPr>
              <w:sdtContent>
                <w:r w:rsidRPr="00EC796F">
                  <w:rPr>
                    <w:rFonts w:ascii="Arial" w:eastAsia="Calibri" w:hAnsi="Arial" w:cs="Arial"/>
                    <w:sz w:val="22"/>
                    <w:szCs w:val="22"/>
                    <w:lang w:eastAsia="en-US"/>
                  </w:rPr>
                  <w:t>červen 2022</w:t>
                </w:r>
              </w:sdtContent>
            </w:sdt>
          </w:p>
        </w:tc>
      </w:tr>
    </w:tbl>
    <w:p w14:paraId="3A5C3F29" w14:textId="77777777" w:rsidR="00EC796F" w:rsidRDefault="00EC796F" w:rsidP="00325D46">
      <w:pPr>
        <w:shd w:val="clear" w:color="auto" w:fill="FFFFFF"/>
        <w:spacing w:after="120" w:line="360" w:lineRule="auto"/>
        <w:jc w:val="both"/>
        <w:rPr>
          <w:rFonts w:ascii="Calibri" w:hAnsi="Calibri"/>
          <w:b/>
          <w:sz w:val="22"/>
          <w:szCs w:val="22"/>
        </w:rPr>
      </w:pPr>
      <w:bookmarkStart w:id="1" w:name="_GoBack"/>
      <w:bookmarkEnd w:id="1"/>
    </w:p>
    <w:p w14:paraId="7FEFE913" w14:textId="77777777" w:rsidR="00EC796F" w:rsidRDefault="00EC796F" w:rsidP="00325D46">
      <w:pPr>
        <w:shd w:val="clear" w:color="auto" w:fill="FFFFFF"/>
        <w:spacing w:after="120" w:line="360" w:lineRule="auto"/>
        <w:jc w:val="both"/>
        <w:rPr>
          <w:rFonts w:ascii="Calibri" w:hAnsi="Calibri"/>
          <w:b/>
          <w:sz w:val="22"/>
          <w:szCs w:val="22"/>
        </w:rPr>
      </w:pPr>
    </w:p>
    <w:p w14:paraId="31CD6E4C" w14:textId="77777777" w:rsidR="00EC796F" w:rsidRDefault="00EC796F" w:rsidP="00325D46">
      <w:pPr>
        <w:shd w:val="clear" w:color="auto" w:fill="FFFFFF"/>
        <w:spacing w:after="120" w:line="360" w:lineRule="auto"/>
        <w:jc w:val="both"/>
        <w:rPr>
          <w:rFonts w:ascii="Calibri" w:hAnsi="Calibri"/>
          <w:b/>
          <w:sz w:val="22"/>
          <w:szCs w:val="22"/>
        </w:rPr>
      </w:pPr>
    </w:p>
    <w:p w14:paraId="310D1EC5" w14:textId="77777777" w:rsidR="00EC796F" w:rsidRDefault="00EC796F" w:rsidP="00325D46">
      <w:pPr>
        <w:shd w:val="clear" w:color="auto" w:fill="FFFFFF"/>
        <w:spacing w:after="120" w:line="360" w:lineRule="auto"/>
        <w:jc w:val="both"/>
        <w:rPr>
          <w:rFonts w:ascii="Calibri" w:hAnsi="Calibri"/>
          <w:b/>
          <w:sz w:val="22"/>
          <w:szCs w:val="22"/>
        </w:rPr>
      </w:pPr>
    </w:p>
    <w:p w14:paraId="5F623824" w14:textId="77777777" w:rsidR="00EC796F" w:rsidRDefault="00EC796F" w:rsidP="00325D46">
      <w:pPr>
        <w:shd w:val="clear" w:color="auto" w:fill="FFFFFF"/>
        <w:spacing w:after="120" w:line="360" w:lineRule="auto"/>
        <w:jc w:val="both"/>
        <w:rPr>
          <w:rFonts w:ascii="Calibri" w:hAnsi="Calibri"/>
          <w:b/>
          <w:sz w:val="22"/>
          <w:szCs w:val="22"/>
        </w:rPr>
      </w:pPr>
    </w:p>
    <w:p w14:paraId="5610AF58" w14:textId="77777777" w:rsidR="00EC796F" w:rsidRPr="00E3448C" w:rsidRDefault="00EC796F" w:rsidP="00325D46">
      <w:pPr>
        <w:shd w:val="clear" w:color="auto" w:fill="FFFFFF"/>
        <w:spacing w:after="120" w:line="360" w:lineRule="auto"/>
        <w:jc w:val="both"/>
        <w:rPr>
          <w:rFonts w:ascii="Calibri" w:hAnsi="Calibri"/>
          <w:b/>
          <w:sz w:val="22"/>
          <w:szCs w:val="22"/>
        </w:rPr>
      </w:pPr>
    </w:p>
    <w:sectPr w:rsidR="00EC796F" w:rsidRPr="00E3448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CCF8E" w14:textId="77777777" w:rsidR="00CE52FB" w:rsidRDefault="00CE52FB" w:rsidP="00AB3E34">
      <w:r>
        <w:separator/>
      </w:r>
    </w:p>
  </w:endnote>
  <w:endnote w:type="continuationSeparator" w:id="0">
    <w:p w14:paraId="7F1DA1D7" w14:textId="77777777" w:rsidR="00CE52FB" w:rsidRDefault="00CE52FB" w:rsidP="00AB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901802742"/>
      <w:docPartObj>
        <w:docPartGallery w:val="Page Numbers (Bottom of Page)"/>
        <w:docPartUnique/>
      </w:docPartObj>
    </w:sdtPr>
    <w:sdtContent>
      <w:p w14:paraId="3718B026" w14:textId="77777777" w:rsidR="00CE52FB" w:rsidRDefault="00CE52FB" w:rsidP="00CE52F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92A6E02" w14:textId="77777777" w:rsidR="00CE52FB" w:rsidRDefault="00CE52FB" w:rsidP="00AB3E3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503116613"/>
      <w:docPartObj>
        <w:docPartGallery w:val="Page Numbers (Bottom of Page)"/>
        <w:docPartUnique/>
      </w:docPartObj>
    </w:sdtPr>
    <w:sdtContent>
      <w:p w14:paraId="3A3BF68A" w14:textId="77777777" w:rsidR="00CE52FB" w:rsidRDefault="00CE52FB" w:rsidP="00CE52F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FB6D9F">
          <w:rPr>
            <w:rStyle w:val="slostrnky"/>
            <w:noProof/>
          </w:rPr>
          <w:t>12</w:t>
        </w:r>
        <w:r>
          <w:rPr>
            <w:rStyle w:val="slostrnky"/>
          </w:rPr>
          <w:fldChar w:fldCharType="end"/>
        </w:r>
      </w:p>
    </w:sdtContent>
  </w:sdt>
  <w:p w14:paraId="296DD231" w14:textId="77777777" w:rsidR="00CE52FB" w:rsidRDefault="00CE52FB" w:rsidP="00AB3E3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EEBD5" w14:textId="77777777" w:rsidR="00CE52FB" w:rsidRDefault="00CE52FB" w:rsidP="00AB3E34">
      <w:r>
        <w:separator/>
      </w:r>
    </w:p>
  </w:footnote>
  <w:footnote w:type="continuationSeparator" w:id="0">
    <w:p w14:paraId="617761EC" w14:textId="77777777" w:rsidR="00CE52FB" w:rsidRDefault="00CE52FB" w:rsidP="00AB3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663C7"/>
    <w:multiLevelType w:val="hybridMultilevel"/>
    <w:tmpl w:val="5484D7AA"/>
    <w:lvl w:ilvl="0" w:tplc="3E628A7C">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6273C1"/>
    <w:multiLevelType w:val="hybridMultilevel"/>
    <w:tmpl w:val="1F6AA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0F518D"/>
    <w:multiLevelType w:val="hybridMultilevel"/>
    <w:tmpl w:val="9F1C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43D9C"/>
    <w:multiLevelType w:val="hybridMultilevel"/>
    <w:tmpl w:val="06626186"/>
    <w:lvl w:ilvl="0" w:tplc="502ACC4C">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CE2EC2"/>
    <w:multiLevelType w:val="hybridMultilevel"/>
    <w:tmpl w:val="0A92BFB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FF385A"/>
    <w:multiLevelType w:val="hybridMultilevel"/>
    <w:tmpl w:val="7348F5B6"/>
    <w:lvl w:ilvl="0" w:tplc="E71C9CF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361F89"/>
    <w:multiLevelType w:val="singleLevel"/>
    <w:tmpl w:val="29AC2B22"/>
    <w:lvl w:ilvl="0">
      <w:start w:val="1"/>
      <w:numFmt w:val="decimal"/>
      <w:pStyle w:val="Sslem"/>
      <w:lvlText w:val="%1."/>
      <w:lvlJc w:val="left"/>
      <w:pPr>
        <w:tabs>
          <w:tab w:val="num" w:pos="567"/>
        </w:tabs>
        <w:ind w:left="567" w:hanging="567"/>
      </w:pPr>
      <w:rPr>
        <w:rFonts w:ascii="Calibri" w:hAnsi="Calibri" w:hint="default"/>
        <w:b w:val="0"/>
        <w:i w:val="0"/>
        <w:sz w:val="22"/>
        <w:szCs w:val="22"/>
      </w:rPr>
    </w:lvl>
  </w:abstractNum>
  <w:abstractNum w:abstractNumId="7" w15:restartNumberingAfterBreak="0">
    <w:nsid w:val="4D255BF7"/>
    <w:multiLevelType w:val="hybridMultilevel"/>
    <w:tmpl w:val="CD5E0CAE"/>
    <w:lvl w:ilvl="0" w:tplc="42E80B02">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7150E8"/>
    <w:multiLevelType w:val="hybridMultilevel"/>
    <w:tmpl w:val="210C16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FF0115"/>
    <w:multiLevelType w:val="hybridMultilevel"/>
    <w:tmpl w:val="58284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38422F"/>
    <w:multiLevelType w:val="hybridMultilevel"/>
    <w:tmpl w:val="73AE6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8121A4"/>
    <w:multiLevelType w:val="hybridMultilevel"/>
    <w:tmpl w:val="A7EA3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F91BD6"/>
    <w:multiLevelType w:val="hybridMultilevel"/>
    <w:tmpl w:val="1264E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562514"/>
    <w:multiLevelType w:val="hybridMultilevel"/>
    <w:tmpl w:val="534AC1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94F3D58"/>
    <w:multiLevelType w:val="hybridMultilevel"/>
    <w:tmpl w:val="A76AFE84"/>
    <w:lvl w:ilvl="0" w:tplc="0546A0DC">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705ADE"/>
    <w:multiLevelType w:val="hybridMultilevel"/>
    <w:tmpl w:val="C17A015C"/>
    <w:lvl w:ilvl="0" w:tplc="EE002460">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8B1386"/>
    <w:multiLevelType w:val="hybridMultilevel"/>
    <w:tmpl w:val="779C0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F929BA"/>
    <w:multiLevelType w:val="hybridMultilevel"/>
    <w:tmpl w:val="2496D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5F088E"/>
    <w:multiLevelType w:val="hybridMultilevel"/>
    <w:tmpl w:val="C5B2BB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16"/>
  </w:num>
  <w:num w:numId="5">
    <w:abstractNumId w:val="18"/>
  </w:num>
  <w:num w:numId="6">
    <w:abstractNumId w:val="11"/>
  </w:num>
  <w:num w:numId="7">
    <w:abstractNumId w:val="1"/>
  </w:num>
  <w:num w:numId="8">
    <w:abstractNumId w:val="17"/>
  </w:num>
  <w:num w:numId="9">
    <w:abstractNumId w:val="9"/>
  </w:num>
  <w:num w:numId="10">
    <w:abstractNumId w:val="10"/>
  </w:num>
  <w:num w:numId="11">
    <w:abstractNumId w:val="2"/>
  </w:num>
  <w:num w:numId="12">
    <w:abstractNumId w:val="8"/>
  </w:num>
  <w:num w:numId="13">
    <w:abstractNumId w:val="12"/>
  </w:num>
  <w:num w:numId="14">
    <w:abstractNumId w:val="5"/>
  </w:num>
  <w:num w:numId="15">
    <w:abstractNumId w:val="14"/>
  </w:num>
  <w:num w:numId="16">
    <w:abstractNumId w:val="15"/>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AE"/>
    <w:rsid w:val="00005FCA"/>
    <w:rsid w:val="00042E3A"/>
    <w:rsid w:val="000624D6"/>
    <w:rsid w:val="00070C5B"/>
    <w:rsid w:val="000C1C14"/>
    <w:rsid w:val="000E4B99"/>
    <w:rsid w:val="00135B9C"/>
    <w:rsid w:val="00191451"/>
    <w:rsid w:val="001B1D5D"/>
    <w:rsid w:val="002044EE"/>
    <w:rsid w:val="002348A1"/>
    <w:rsid w:val="002814DC"/>
    <w:rsid w:val="002A5C70"/>
    <w:rsid w:val="002D3D10"/>
    <w:rsid w:val="00325D46"/>
    <w:rsid w:val="00376BE8"/>
    <w:rsid w:val="003B37B3"/>
    <w:rsid w:val="003F5E10"/>
    <w:rsid w:val="003F7EA0"/>
    <w:rsid w:val="00407623"/>
    <w:rsid w:val="00453D92"/>
    <w:rsid w:val="004B7AB1"/>
    <w:rsid w:val="004E6C20"/>
    <w:rsid w:val="005032AE"/>
    <w:rsid w:val="006051C8"/>
    <w:rsid w:val="00647580"/>
    <w:rsid w:val="006B626C"/>
    <w:rsid w:val="006C6270"/>
    <w:rsid w:val="006E3314"/>
    <w:rsid w:val="0070167F"/>
    <w:rsid w:val="00741B55"/>
    <w:rsid w:val="00770E0A"/>
    <w:rsid w:val="007825CB"/>
    <w:rsid w:val="007B1188"/>
    <w:rsid w:val="00885BC6"/>
    <w:rsid w:val="008D22EC"/>
    <w:rsid w:val="009256B0"/>
    <w:rsid w:val="0099433A"/>
    <w:rsid w:val="00A04BC5"/>
    <w:rsid w:val="00A239DC"/>
    <w:rsid w:val="00A2480F"/>
    <w:rsid w:val="00A37BAE"/>
    <w:rsid w:val="00A51DD6"/>
    <w:rsid w:val="00A52D3D"/>
    <w:rsid w:val="00A978A3"/>
    <w:rsid w:val="00AB3E34"/>
    <w:rsid w:val="00B077FA"/>
    <w:rsid w:val="00B26299"/>
    <w:rsid w:val="00B74B6A"/>
    <w:rsid w:val="00BD2769"/>
    <w:rsid w:val="00BF3110"/>
    <w:rsid w:val="00BF425E"/>
    <w:rsid w:val="00BF7C7A"/>
    <w:rsid w:val="00C56014"/>
    <w:rsid w:val="00CD06ED"/>
    <w:rsid w:val="00CD3A52"/>
    <w:rsid w:val="00CE52FB"/>
    <w:rsid w:val="00D76568"/>
    <w:rsid w:val="00D8433D"/>
    <w:rsid w:val="00D865F6"/>
    <w:rsid w:val="00D935D6"/>
    <w:rsid w:val="00D96D90"/>
    <w:rsid w:val="00DA783E"/>
    <w:rsid w:val="00DB7B71"/>
    <w:rsid w:val="00DC6BA9"/>
    <w:rsid w:val="00E3448C"/>
    <w:rsid w:val="00E547A9"/>
    <w:rsid w:val="00EA4016"/>
    <w:rsid w:val="00EC796F"/>
    <w:rsid w:val="00F811AB"/>
    <w:rsid w:val="00FA2FF5"/>
    <w:rsid w:val="00FB6D9F"/>
    <w:rsid w:val="00FE5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0470"/>
  <w15:chartTrackingRefBased/>
  <w15:docId w15:val="{B806703B-8153-453F-8BCF-5065C439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32AE"/>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032AE"/>
    <w:pPr>
      <w:jc w:val="center"/>
    </w:pPr>
    <w:rPr>
      <w:sz w:val="40"/>
    </w:rPr>
  </w:style>
  <w:style w:type="character" w:customStyle="1" w:styleId="NzevChar">
    <w:name w:val="Název Char"/>
    <w:basedOn w:val="Standardnpsmoodstavce"/>
    <w:link w:val="Nzev"/>
    <w:rsid w:val="005032AE"/>
    <w:rPr>
      <w:rFonts w:ascii="Times New Roman" w:eastAsia="Times New Roman" w:hAnsi="Times New Roman" w:cs="Times New Roman"/>
      <w:sz w:val="40"/>
      <w:szCs w:val="20"/>
      <w:lang w:eastAsia="cs-CZ"/>
    </w:rPr>
  </w:style>
  <w:style w:type="paragraph" w:styleId="Zkladntextodsazen2">
    <w:name w:val="Body Text Indent 2"/>
    <w:basedOn w:val="Normln"/>
    <w:link w:val="Zkladntextodsazen2Char"/>
    <w:semiHidden/>
    <w:rsid w:val="005032AE"/>
    <w:pPr>
      <w:tabs>
        <w:tab w:val="left" w:pos="4253"/>
      </w:tabs>
      <w:ind w:left="2832"/>
    </w:pPr>
  </w:style>
  <w:style w:type="character" w:customStyle="1" w:styleId="Zkladntextodsazen2Char">
    <w:name w:val="Základní text odsazený 2 Char"/>
    <w:basedOn w:val="Standardnpsmoodstavce"/>
    <w:link w:val="Zkladntextodsazen2"/>
    <w:semiHidden/>
    <w:rsid w:val="005032AE"/>
    <w:rPr>
      <w:rFonts w:ascii="Times New Roman" w:eastAsia="Times New Roman" w:hAnsi="Times New Roman" w:cs="Times New Roman"/>
      <w:sz w:val="24"/>
      <w:szCs w:val="20"/>
      <w:lang w:eastAsia="cs-CZ"/>
    </w:rPr>
  </w:style>
  <w:style w:type="paragraph" w:customStyle="1" w:styleId="Sslem">
    <w:name w:val="S číslem"/>
    <w:basedOn w:val="Normln"/>
    <w:rsid w:val="005032AE"/>
    <w:pPr>
      <w:numPr>
        <w:numId w:val="1"/>
      </w:numPr>
      <w:spacing w:before="142"/>
    </w:pPr>
  </w:style>
  <w:style w:type="paragraph" w:customStyle="1" w:styleId="Tun">
    <w:name w:val="Tučně"/>
    <w:basedOn w:val="Normln"/>
    <w:link w:val="TunChar"/>
    <w:rsid w:val="005032AE"/>
    <w:pPr>
      <w:keepNext/>
      <w:keepLines/>
      <w:tabs>
        <w:tab w:val="left" w:pos="1134"/>
      </w:tabs>
      <w:spacing w:before="142"/>
    </w:pPr>
    <w:rPr>
      <w:b/>
    </w:rPr>
  </w:style>
  <w:style w:type="character" w:customStyle="1" w:styleId="TunChar">
    <w:name w:val="Tučně Char"/>
    <w:link w:val="Tun"/>
    <w:rsid w:val="005032AE"/>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407623"/>
    <w:rPr>
      <w:color w:val="0563C1" w:themeColor="hyperlink"/>
      <w:u w:val="single"/>
    </w:rPr>
  </w:style>
  <w:style w:type="character" w:customStyle="1" w:styleId="Nevyeenzmnka1">
    <w:name w:val="Nevyřešená zmínka1"/>
    <w:basedOn w:val="Standardnpsmoodstavce"/>
    <w:uiPriority w:val="99"/>
    <w:semiHidden/>
    <w:unhideWhenUsed/>
    <w:rsid w:val="00407623"/>
    <w:rPr>
      <w:color w:val="808080"/>
      <w:shd w:val="clear" w:color="auto" w:fill="E6E6E6"/>
    </w:rPr>
  </w:style>
  <w:style w:type="table" w:customStyle="1" w:styleId="Mkatabulky1">
    <w:name w:val="Mřížka tabulky1"/>
    <w:basedOn w:val="Normlntabulka"/>
    <w:next w:val="Mkatabulky"/>
    <w:uiPriority w:val="59"/>
    <w:rsid w:val="006C627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C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F7E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943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433A"/>
    <w:rPr>
      <w:rFonts w:ascii="Segoe UI" w:eastAsia="Times New Roman" w:hAnsi="Segoe UI" w:cs="Segoe UI"/>
      <w:sz w:val="18"/>
      <w:szCs w:val="18"/>
      <w:lang w:eastAsia="cs-CZ"/>
    </w:rPr>
  </w:style>
  <w:style w:type="paragraph" w:styleId="Zpat">
    <w:name w:val="footer"/>
    <w:basedOn w:val="Normln"/>
    <w:link w:val="ZpatChar"/>
    <w:uiPriority w:val="99"/>
    <w:unhideWhenUsed/>
    <w:rsid w:val="00AB3E34"/>
    <w:pPr>
      <w:tabs>
        <w:tab w:val="center" w:pos="4536"/>
        <w:tab w:val="right" w:pos="9072"/>
      </w:tabs>
    </w:pPr>
  </w:style>
  <w:style w:type="character" w:customStyle="1" w:styleId="ZpatChar">
    <w:name w:val="Zápatí Char"/>
    <w:basedOn w:val="Standardnpsmoodstavce"/>
    <w:link w:val="Zpat"/>
    <w:uiPriority w:val="99"/>
    <w:rsid w:val="00AB3E34"/>
    <w:rPr>
      <w:rFonts w:ascii="Times New Roman" w:eastAsia="Times New Roman" w:hAnsi="Times New Roman" w:cs="Times New Roman"/>
      <w:sz w:val="24"/>
      <w:szCs w:val="20"/>
      <w:lang w:eastAsia="cs-CZ"/>
    </w:rPr>
  </w:style>
  <w:style w:type="character" w:styleId="slostrnky">
    <w:name w:val="page number"/>
    <w:basedOn w:val="Standardnpsmoodstavce"/>
    <w:uiPriority w:val="99"/>
    <w:semiHidden/>
    <w:unhideWhenUsed/>
    <w:rsid w:val="00AB3E34"/>
  </w:style>
  <w:style w:type="table" w:customStyle="1" w:styleId="Mkatabulky45">
    <w:name w:val="Mřížka tabulky45"/>
    <w:basedOn w:val="Normlntabulka"/>
    <w:next w:val="Mkatabulky"/>
    <w:uiPriority w:val="59"/>
    <w:rsid w:val="00EC796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05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A08C27C27448AAB1D6689678EE975"/>
        <w:category>
          <w:name w:val="Obecné"/>
          <w:gallery w:val="placeholder"/>
        </w:category>
        <w:types>
          <w:type w:val="bbPlcHdr"/>
        </w:types>
        <w:behaviors>
          <w:behavior w:val="content"/>
        </w:behaviors>
        <w:guid w:val="{74780A5B-765E-4B55-AB32-BE84EA7AB598}"/>
      </w:docPartPr>
      <w:docPartBody>
        <w:p w:rsidR="00E03686" w:rsidRDefault="00AE5BAF" w:rsidP="00AE5BAF">
          <w:pPr>
            <w:pStyle w:val="8FEA08C27C27448AAB1D6689678EE975"/>
          </w:pPr>
          <w:r w:rsidRPr="00C70D56">
            <w:rPr>
              <w:rStyle w:val="Zstupntext"/>
              <w:rFonts w:ascii="Arial" w:eastAsiaTheme="minorHAnsi" w:hAnsi="Arial" w:cs="Arial"/>
              <w:i/>
              <w:color w:val="BFBFBF" w:themeColor="background1" w:themeShade="BF"/>
            </w:rPr>
            <w:t>Vyplňte název</w:t>
          </w:r>
        </w:p>
      </w:docPartBody>
    </w:docPart>
    <w:docPart>
      <w:docPartPr>
        <w:name w:val="9CF3C4E0AE5B4E629376B4A1DF243840"/>
        <w:category>
          <w:name w:val="Obecné"/>
          <w:gallery w:val="placeholder"/>
        </w:category>
        <w:types>
          <w:type w:val="bbPlcHdr"/>
        </w:types>
        <w:behaviors>
          <w:behavior w:val="content"/>
        </w:behaviors>
        <w:guid w:val="{3EEBC6EB-F331-42FF-9811-445FB2507C25}"/>
      </w:docPartPr>
      <w:docPartBody>
        <w:p w:rsidR="00E03686" w:rsidRDefault="00AE5BAF" w:rsidP="00AE5BAF">
          <w:pPr>
            <w:pStyle w:val="9CF3C4E0AE5B4E629376B4A1DF243840"/>
          </w:pPr>
          <w:r w:rsidRPr="00C70D56">
            <w:rPr>
              <w:rStyle w:val="Zstupntext"/>
              <w:rFonts w:ascii="Arial" w:eastAsiaTheme="minorHAnsi" w:hAnsi="Arial" w:cs="Arial"/>
              <w:i/>
              <w:color w:val="BFBFBF" w:themeColor="background1" w:themeShade="BF"/>
            </w:rPr>
            <w:t>Vyplňte název</w:t>
          </w:r>
        </w:p>
      </w:docPartBody>
    </w:docPart>
    <w:docPart>
      <w:docPartPr>
        <w:name w:val="522A4D09FE3A4C9587B3B2059190C4B6"/>
        <w:category>
          <w:name w:val="Obecné"/>
          <w:gallery w:val="placeholder"/>
        </w:category>
        <w:types>
          <w:type w:val="bbPlcHdr"/>
        </w:types>
        <w:behaviors>
          <w:behavior w:val="content"/>
        </w:behaviors>
        <w:guid w:val="{63373FD7-3DEE-44B2-ACD7-9B3F7154CF37}"/>
      </w:docPartPr>
      <w:docPartBody>
        <w:p w:rsidR="00E03686" w:rsidRDefault="00AE5BAF" w:rsidP="00AE5BAF">
          <w:pPr>
            <w:pStyle w:val="522A4D09FE3A4C9587B3B2059190C4B6"/>
          </w:pPr>
          <w:r w:rsidRPr="00C70D56">
            <w:rPr>
              <w:rStyle w:val="Zstupntext"/>
              <w:rFonts w:ascii="Arial" w:eastAsiaTheme="minorHAnsi" w:hAnsi="Arial" w:cs="Arial"/>
              <w:i/>
              <w:color w:val="BFBFBF" w:themeColor="background1" w:themeShade="BF"/>
            </w:rPr>
            <w:t>Vyplňte název</w:t>
          </w:r>
        </w:p>
      </w:docPartBody>
    </w:docPart>
    <w:docPart>
      <w:docPartPr>
        <w:name w:val="DF6998EF53F342D983B760ED649301AA"/>
        <w:category>
          <w:name w:val="Obecné"/>
          <w:gallery w:val="placeholder"/>
        </w:category>
        <w:types>
          <w:type w:val="bbPlcHdr"/>
        </w:types>
        <w:behaviors>
          <w:behavior w:val="content"/>
        </w:behaviors>
        <w:guid w:val="{8127CE9B-8574-4A7D-8A8E-E9FAE1DF0CDA}"/>
      </w:docPartPr>
      <w:docPartBody>
        <w:p w:rsidR="007B3765" w:rsidRDefault="009F4D52" w:rsidP="009F4D52">
          <w:pPr>
            <w:pStyle w:val="DF6998EF53F342D983B760ED649301AA"/>
          </w:pPr>
          <w:r w:rsidRPr="00C70D56">
            <w:rPr>
              <w:rStyle w:val="Zstupntext"/>
              <w:rFonts w:ascii="Arial" w:eastAsiaTheme="minorHAnsi" w:hAnsi="Arial" w:cs="Arial"/>
              <w:i/>
              <w:color w:val="BFBFBF" w:themeColor="background1" w:themeShade="BF"/>
            </w:rPr>
            <w:t>Vyplňte název</w:t>
          </w:r>
        </w:p>
      </w:docPartBody>
    </w:docPart>
    <w:docPart>
      <w:docPartPr>
        <w:name w:val="F4AD9394D0F1441D8B83BDBFEB988192"/>
        <w:category>
          <w:name w:val="Obecné"/>
          <w:gallery w:val="placeholder"/>
        </w:category>
        <w:types>
          <w:type w:val="bbPlcHdr"/>
        </w:types>
        <w:behaviors>
          <w:behavior w:val="content"/>
        </w:behaviors>
        <w:guid w:val="{908565D4-17BC-4C4A-BEA0-25F893E9F7D3}"/>
      </w:docPartPr>
      <w:docPartBody>
        <w:p w:rsidR="007B3765" w:rsidRDefault="009F4D52" w:rsidP="009F4D52">
          <w:pPr>
            <w:pStyle w:val="F4AD9394D0F1441D8B83BDBFEB988192"/>
          </w:pPr>
          <w:r w:rsidRPr="00C70D56">
            <w:rPr>
              <w:rStyle w:val="Zstupntext"/>
              <w:rFonts w:ascii="Arial" w:eastAsiaTheme="minorHAnsi" w:hAnsi="Arial" w:cs="Arial"/>
              <w:i/>
              <w:color w:val="BFBFBF" w:themeColor="background1" w:themeShade="BF"/>
            </w:rPr>
            <w:t>Vyplňte název</w:t>
          </w:r>
        </w:p>
      </w:docPartBody>
    </w:docPart>
    <w:docPart>
      <w:docPartPr>
        <w:name w:val="23A2ED66D40F40AAB5BF0485B44B268B"/>
        <w:category>
          <w:name w:val="Obecné"/>
          <w:gallery w:val="placeholder"/>
        </w:category>
        <w:types>
          <w:type w:val="bbPlcHdr"/>
        </w:types>
        <w:behaviors>
          <w:behavior w:val="content"/>
        </w:behaviors>
        <w:guid w:val="{4E4844CE-0BCB-4351-B856-A196B6F03349}"/>
      </w:docPartPr>
      <w:docPartBody>
        <w:p w:rsidR="00E62BE5" w:rsidRDefault="00E62BE5" w:rsidP="00E62BE5">
          <w:pPr>
            <w:pStyle w:val="23A2ED66D40F40AAB5BF0485B44B268B"/>
          </w:pPr>
          <w:r w:rsidRPr="00C70D56">
            <w:rPr>
              <w:rStyle w:val="Zstupntext"/>
              <w:rFonts w:ascii="Arial" w:eastAsiaTheme="minorHAnsi" w:hAnsi="Arial" w:cs="Arial"/>
              <w:i/>
              <w:color w:val="BFBFBF" w:themeColor="background1" w:themeShade="BF"/>
            </w:rPr>
            <w:t>Vyplňte název</w:t>
          </w:r>
        </w:p>
      </w:docPartBody>
    </w:docPart>
    <w:docPart>
      <w:docPartPr>
        <w:name w:val="6F6B38D2D3324E16A5D2E63A6F1D255B"/>
        <w:category>
          <w:name w:val="Obecné"/>
          <w:gallery w:val="placeholder"/>
        </w:category>
        <w:types>
          <w:type w:val="bbPlcHdr"/>
        </w:types>
        <w:behaviors>
          <w:behavior w:val="content"/>
        </w:behaviors>
        <w:guid w:val="{7956A540-C9E2-4F1A-AC24-E9FF7905CC9B}"/>
      </w:docPartPr>
      <w:docPartBody>
        <w:p w:rsidR="00E62BE5" w:rsidRDefault="00E62BE5" w:rsidP="00E62BE5">
          <w:pPr>
            <w:pStyle w:val="6F6B38D2D3324E16A5D2E63A6F1D255B"/>
          </w:pPr>
          <w:r w:rsidRPr="00C70D56">
            <w:rPr>
              <w:rStyle w:val="Zstupntext"/>
              <w:rFonts w:ascii="Arial" w:eastAsiaTheme="minorHAnsi" w:hAnsi="Arial" w:cs="Arial"/>
              <w:i/>
              <w:color w:val="BFBFBF" w:themeColor="background1" w:themeShade="BF"/>
            </w:rPr>
            <w:t>MM RRRR</w:t>
          </w:r>
        </w:p>
      </w:docPartBody>
    </w:docPart>
    <w:docPart>
      <w:docPartPr>
        <w:name w:val="A1BD02FEE6E340619B293218FAE2AF52"/>
        <w:category>
          <w:name w:val="Obecné"/>
          <w:gallery w:val="placeholder"/>
        </w:category>
        <w:types>
          <w:type w:val="bbPlcHdr"/>
        </w:types>
        <w:behaviors>
          <w:behavior w:val="content"/>
        </w:behaviors>
        <w:guid w:val="{C386E5BE-810B-4E5A-B65C-12D6BEAEB227}"/>
      </w:docPartPr>
      <w:docPartBody>
        <w:p w:rsidR="00E62BE5" w:rsidRDefault="00E62BE5" w:rsidP="00E62BE5">
          <w:pPr>
            <w:pStyle w:val="A1BD02FEE6E340619B293218FAE2AF52"/>
          </w:pPr>
          <w:r w:rsidRPr="00C70D56">
            <w:rPr>
              <w:rStyle w:val="Zstupntext"/>
              <w:rFonts w:ascii="Arial" w:eastAsiaTheme="minorHAnsi" w:hAnsi="Arial" w:cs="Arial"/>
              <w:i/>
              <w:color w:val="BFBFBF" w:themeColor="background1" w:themeShade="BF"/>
            </w:rPr>
            <w:t>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AF"/>
    <w:rsid w:val="00334CD4"/>
    <w:rsid w:val="00611A04"/>
    <w:rsid w:val="007B3765"/>
    <w:rsid w:val="00950602"/>
    <w:rsid w:val="009F4D52"/>
    <w:rsid w:val="00AE5BAF"/>
    <w:rsid w:val="00C93B3A"/>
    <w:rsid w:val="00D67FCC"/>
    <w:rsid w:val="00E03686"/>
    <w:rsid w:val="00E62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2BE5"/>
    <w:rPr>
      <w:color w:val="808080"/>
    </w:rPr>
  </w:style>
  <w:style w:type="paragraph" w:customStyle="1" w:styleId="8FEA08C27C27448AAB1D6689678EE975">
    <w:name w:val="8FEA08C27C27448AAB1D6689678EE975"/>
    <w:rsid w:val="00AE5BAF"/>
  </w:style>
  <w:style w:type="paragraph" w:customStyle="1" w:styleId="9CF3C4E0AE5B4E629376B4A1DF243840">
    <w:name w:val="9CF3C4E0AE5B4E629376B4A1DF243840"/>
    <w:rsid w:val="00AE5BAF"/>
  </w:style>
  <w:style w:type="paragraph" w:customStyle="1" w:styleId="522A4D09FE3A4C9587B3B2059190C4B6">
    <w:name w:val="522A4D09FE3A4C9587B3B2059190C4B6"/>
    <w:rsid w:val="00AE5BAF"/>
  </w:style>
  <w:style w:type="paragraph" w:customStyle="1" w:styleId="DF6998EF53F342D983B760ED649301AA">
    <w:name w:val="DF6998EF53F342D983B760ED649301AA"/>
    <w:rsid w:val="009F4D52"/>
  </w:style>
  <w:style w:type="paragraph" w:customStyle="1" w:styleId="F4AD9394D0F1441D8B83BDBFEB988192">
    <w:name w:val="F4AD9394D0F1441D8B83BDBFEB988192"/>
    <w:rsid w:val="009F4D52"/>
  </w:style>
  <w:style w:type="paragraph" w:customStyle="1" w:styleId="FBB5D28FB9F9415DBE564FBFAD3BA1D9">
    <w:name w:val="FBB5D28FB9F9415DBE564FBFAD3BA1D9"/>
    <w:rsid w:val="009F4D52"/>
  </w:style>
  <w:style w:type="paragraph" w:customStyle="1" w:styleId="2959005A49134BAF924E990E44ECCAE4">
    <w:name w:val="2959005A49134BAF924E990E44ECCAE4"/>
    <w:rsid w:val="009F4D52"/>
  </w:style>
  <w:style w:type="paragraph" w:customStyle="1" w:styleId="23A2ED66D40F40AAB5BF0485B44B268B">
    <w:name w:val="23A2ED66D40F40AAB5BF0485B44B268B"/>
    <w:rsid w:val="00E62BE5"/>
  </w:style>
  <w:style w:type="paragraph" w:customStyle="1" w:styleId="4170750FE0E146899A4B802B283B3ECE">
    <w:name w:val="4170750FE0E146899A4B802B283B3ECE"/>
    <w:rsid w:val="00E62BE5"/>
  </w:style>
  <w:style w:type="paragraph" w:customStyle="1" w:styleId="5531C86A8662425089769A72872985FF">
    <w:name w:val="5531C86A8662425089769A72872985FF"/>
    <w:rsid w:val="00E62BE5"/>
  </w:style>
  <w:style w:type="paragraph" w:customStyle="1" w:styleId="AF37759B294E4B0DA5D0810655811CCC">
    <w:name w:val="AF37759B294E4B0DA5D0810655811CCC"/>
    <w:rsid w:val="00E62BE5"/>
  </w:style>
  <w:style w:type="paragraph" w:customStyle="1" w:styleId="F83711638D4B492B9CD69817B9878DE7">
    <w:name w:val="F83711638D4B492B9CD69817B9878DE7"/>
    <w:rsid w:val="00E62BE5"/>
  </w:style>
  <w:style w:type="paragraph" w:customStyle="1" w:styleId="6F6B38D2D3324E16A5D2E63A6F1D255B">
    <w:name w:val="6F6B38D2D3324E16A5D2E63A6F1D255B"/>
    <w:rsid w:val="00E62BE5"/>
  </w:style>
  <w:style w:type="paragraph" w:customStyle="1" w:styleId="A1BD02FEE6E340619B293218FAE2AF52">
    <w:name w:val="A1BD02FEE6E340619B293218FAE2AF52"/>
    <w:rsid w:val="00E62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D6E3A-811F-42A8-A97A-6AAED636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3225</Words>
  <Characters>19034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Lenka_OAP</dc:creator>
  <cp:keywords/>
  <dc:description/>
  <cp:lastModifiedBy>Plášilová Iveta</cp:lastModifiedBy>
  <cp:revision>5</cp:revision>
  <cp:lastPrinted>2018-04-26T07:18:00Z</cp:lastPrinted>
  <dcterms:created xsi:type="dcterms:W3CDTF">2020-12-20T15:04:00Z</dcterms:created>
  <dcterms:modified xsi:type="dcterms:W3CDTF">2021-02-23T14:26:00Z</dcterms:modified>
</cp:coreProperties>
</file>