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01168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Beskydské divadlo Nový Jičín,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D900A7" w:rsidRPr="001F5D0F" w:rsidRDefault="00D900A7" w:rsidP="00D900A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1F5D0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Divadelní 873/5</w:t>
                            </w:r>
                          </w:p>
                          <w:p w:rsidR="00AE6E6D" w:rsidRPr="001F5D0F" w:rsidRDefault="00D900A7" w:rsidP="00D900A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1F5D0F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641DFD"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58.4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" filled="f" stroked="f">
                <v:textbox style="mso-fit-shape-to-text:t" inset="0,0,0,0">
                  <w:txbxContent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Beskydské divadlo Nový Jičín,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D900A7" w:rsidRPr="001F5D0F" w:rsidRDefault="00D900A7" w:rsidP="00D900A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1F5D0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Divadelní 873/5</w:t>
                      </w:r>
                    </w:p>
                    <w:p w:rsidR="00AE6E6D" w:rsidRPr="001F5D0F" w:rsidRDefault="00D900A7" w:rsidP="00D900A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1F5D0F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0F0E6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0F0E67">
        <w:rPr>
          <w:b/>
          <w:bCs/>
          <w:u w:val="single"/>
        </w:rPr>
        <w:t>Odběratelem:</w:t>
      </w:r>
    </w:p>
    <w:p w:rsidR="001F5D0F" w:rsidRPr="001F5D0F" w:rsidRDefault="001F5D0F" w:rsidP="001F5D0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1F5D0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Beskydské divadlo Nový Jičín, příspěvková organizace</w:t>
      </w:r>
    </w:p>
    <w:p w:rsidR="001F5D0F" w:rsidRP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eastAsiaTheme="minorHAnsi"/>
        </w:rPr>
      </w:pPr>
      <w:r w:rsidRPr="001F5D0F">
        <w:rPr>
          <w:rFonts w:eastAsiaTheme="minorHAnsi"/>
        </w:rPr>
        <w:t>Divadelní 873/5, 741 01 Nový Jičín</w:t>
      </w:r>
    </w:p>
    <w:p w:rsidR="001F5D0F" w:rsidRDefault="001F5D0F" w:rsidP="001F5D0F">
      <w:pPr>
        <w:pStyle w:val="Zkladntext1"/>
        <w:shd w:val="clear" w:color="auto" w:fill="auto"/>
        <w:spacing w:after="0"/>
        <w:ind w:left="300" w:hanging="300"/>
        <w:rPr>
          <w:rFonts w:ascii="Times,New Roman" w:eastAsiaTheme="minorHAnsi" w:hAnsi="Times,New Roman" w:cs="Times,New Roman"/>
        </w:rPr>
      </w:pPr>
    </w:p>
    <w:p w:rsidR="00AE6E6D" w:rsidRDefault="00AE6E6D" w:rsidP="001F5D0F">
      <w:pPr>
        <w:pStyle w:val="Zkladntext1"/>
        <w:shd w:val="clear" w:color="auto" w:fill="auto"/>
        <w:spacing w:after="0"/>
        <w:ind w:left="300" w:hanging="300"/>
      </w:pPr>
      <w:r>
        <w:t xml:space="preserve">IČO: </w:t>
      </w:r>
      <w:r w:rsidR="001F5D0F" w:rsidRPr="001F5D0F">
        <w:rPr>
          <w:rFonts w:eastAsiaTheme="minorHAnsi"/>
        </w:rPr>
        <w:t>00096334</w:t>
      </w:r>
    </w:p>
    <w:p w:rsidR="00AE6E6D" w:rsidRDefault="00AE6E6D" w:rsidP="00AE6E6D">
      <w:pPr>
        <w:pStyle w:val="Zkladntext1"/>
        <w:shd w:val="clear" w:color="auto" w:fill="auto"/>
        <w:spacing w:after="480" w:line="214" w:lineRule="auto"/>
        <w:ind w:left="300" w:hanging="300"/>
      </w:pPr>
      <w:r>
        <w:t xml:space="preserve">DIČ: </w:t>
      </w:r>
    </w:p>
    <w:p w:rsidR="00CF6011" w:rsidRDefault="00CF6011" w:rsidP="00CF6011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 w:rsidRPr="00BD2FEA">
        <w:t>Smluvní strany sjednávají toto ujednání o ceně tepelné energie a nosných médií v souladu s ustanoveními zák. č. 89/2012 Sb., zák. č. 458/2000 Sb. a zák. č. 526/1990 Sb., ve znění pozdějších předpisů, a v souladu  s cenovým rozhodnutím Energetického regulačního úřadu č. 6/2020 ze dne 29. září 2020, k cenám tepelné energie pro rok 2021.</w:t>
      </w:r>
    </w:p>
    <w:p w:rsidR="00CF6011" w:rsidRDefault="00CF6011" w:rsidP="00CF6011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1" w:hanging="301"/>
        <w:jc w:val="both"/>
      </w:pPr>
      <w:r w:rsidRPr="00BD2FEA"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0F0E6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</w:t>
      </w:r>
      <w:bookmarkEnd w:id="0"/>
      <w:r w:rsidR="001F5D0F">
        <w:rPr>
          <w:rFonts w:ascii="Arial" w:eastAsia="Arial" w:hAnsi="Arial" w:cs="Arial"/>
        </w:rPr>
        <w:t>2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73CB" wp14:editId="7AA2F2F5">
                <wp:simplePos x="0" y="0"/>
                <wp:positionH relativeFrom="page">
                  <wp:posOffset>4454525</wp:posOffset>
                </wp:positionH>
                <wp:positionV relativeFrom="paragraph">
                  <wp:posOffset>15875</wp:posOffset>
                </wp:positionV>
                <wp:extent cx="1608455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14BA" w:rsidRDefault="001F5D0F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Kč/MW/měsíc</w:t>
                            </w:r>
                            <w:r w:rsidR="008C58D9">
                              <w:t xml:space="preserve"> </w:t>
                            </w:r>
                          </w:p>
                          <w:p w:rsidR="008C58D9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AE6E6D" w:rsidRDefault="00AE6E6D" w:rsidP="008C58D9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C73CB" id="Shape 905" o:spid="_x0000_s1027" type="#_x0000_t202" style="position:absolute;left:0;text-align:left;margin-left:350.75pt;margin-top:1.25pt;width:126.65pt;height:84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" filled="f" stroked="f">
                <v:textbox style="mso-fit-shape-to-text:t" inset="0,0,0,0">
                  <w:txbxContent>
                    <w:p w:rsidR="00F114BA" w:rsidRDefault="001F5D0F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Kč/MW/měsíc</w:t>
                      </w:r>
                      <w:r w:rsidR="008C58D9">
                        <w:t xml:space="preserve"> </w:t>
                      </w:r>
                    </w:p>
                    <w:p w:rsidR="008C58D9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AE6E6D" w:rsidRDefault="00AE6E6D" w:rsidP="008C58D9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</w:t>
      </w:r>
      <w:r w:rsidR="001F5D0F">
        <w:t>–</w:t>
      </w:r>
      <w:r>
        <w:t xml:space="preserve"> </w:t>
      </w:r>
      <w:r w:rsidR="001F5D0F">
        <w:t xml:space="preserve">Stálý plat celkem dle MMW </w:t>
      </w:r>
      <w:proofErr w:type="spellStart"/>
      <w:r w:rsidR="001F5D0F">
        <w:t>sj</w:t>
      </w:r>
      <w:proofErr w:type="spellEnd"/>
      <w:r w:rsidR="001F5D0F">
        <w:t>.</w:t>
      </w:r>
      <w:r>
        <w:t xml:space="preserve">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AE6E6D" w:rsidRDefault="00AE6E6D" w:rsidP="00AE6E6D">
      <w:pPr>
        <w:pStyle w:val="Zkladntext1"/>
        <w:shd w:val="clear" w:color="auto" w:fill="auto"/>
        <w:spacing w:after="0" w:line="283" w:lineRule="auto"/>
        <w:ind w:left="301" w:right="4621"/>
        <w:sectPr w:rsidR="00AE6E6D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  <w:proofErr w:type="spellStart"/>
      <w:r>
        <w:t>Nebyty</w:t>
      </w:r>
      <w:proofErr w:type="spellEnd"/>
      <w:r>
        <w:t xml:space="preserve"> - Teplo ÚT</w:t>
      </w:r>
    </w:p>
    <w:p w:rsidR="001775F2" w:rsidRDefault="00CF6011" w:rsidP="001775F2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2021 a účinnosti nabývá dne 01. ledna 2021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2021 do okamžiku nabytí účinnosti tohoto ujednání.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AE6E6D" w:rsidRDefault="00AE6E6D" w:rsidP="009205B4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AE6E6D" w:rsidRDefault="006B5751" w:rsidP="009205B4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CF6011">
        <w:rPr>
          <w:color w:val="000000"/>
          <w:lang w:eastAsia="cs-CZ" w:bidi="cs-CZ"/>
        </w:rPr>
        <w:t>25.1.2021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F114BA" w:rsidRDefault="00F114BA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F114BA" w:rsidRDefault="00F114BA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F114BA" w:rsidRDefault="00F114BA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F114BA" w:rsidRDefault="00F114BA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noProof/>
          <w:lang w:eastAsia="cs-CZ"/>
        </w:rPr>
      </w:pPr>
    </w:p>
    <w:p w:rsidR="00F114BA" w:rsidRDefault="00F114BA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F6011" w:rsidRDefault="00CF6011" w:rsidP="00CF6011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Ing. Kamil Vrbka</w:t>
      </w:r>
    </w:p>
    <w:p w:rsidR="00CF6011" w:rsidRDefault="00CF6011" w:rsidP="00CF6011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CF6011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p w:rsidR="00F114BA" w:rsidRPr="00B73F26" w:rsidRDefault="00F114BA" w:rsidP="00F114BA">
      <w:pPr>
        <w:pStyle w:val="Zkladntext1"/>
        <w:shd w:val="clear" w:color="auto" w:fill="auto"/>
        <w:spacing w:after="0"/>
        <w:ind w:left="4549" w:firstLine="407"/>
        <w:rPr>
          <w:sz w:val="16"/>
          <w:szCs w:val="16"/>
        </w:rPr>
      </w:pPr>
      <w:r>
        <w:rPr>
          <w:rFonts w:ascii="Times,New Roman" w:eastAsiaTheme="minorHAnsi" w:hAnsi="Times,New Roman" w:cs="Times,New Roman"/>
        </w:rPr>
        <w:t xml:space="preserve">DOKUMENT PODEPSÁN DNE: </w:t>
      </w:r>
      <w:r>
        <w:rPr>
          <w:rFonts w:ascii="Times,New Roman" w:eastAsiaTheme="minorHAnsi" w:hAnsi="Times,New Roman" w:cs="Times,New Roman"/>
        </w:rPr>
        <w:t>28.1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.2021</w:t>
      </w:r>
    </w:p>
    <w:p w:rsidR="00F114BA" w:rsidRPr="00AE6E6D" w:rsidRDefault="00F114BA" w:rsidP="00CF6011">
      <w:pPr>
        <w:pStyle w:val="Zkladntext1"/>
        <w:shd w:val="clear" w:color="auto" w:fill="auto"/>
        <w:spacing w:after="0"/>
        <w:ind w:left="301" w:hanging="301"/>
        <w:rPr>
          <w:sz w:val="16"/>
          <w:szCs w:val="16"/>
        </w:rPr>
      </w:pPr>
    </w:p>
    <w:sectPr w:rsidR="00F114BA" w:rsidRPr="00AE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CF" w:rsidRDefault="007A62CF" w:rsidP="00AE6E6D">
      <w:r>
        <w:separator/>
      </w:r>
    </w:p>
  </w:endnote>
  <w:endnote w:type="continuationSeparator" w:id="0">
    <w:p w:rsidR="007A62CF" w:rsidRDefault="007A62CF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340F0C1" wp14:editId="3D60D67C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na základě pověření ze dne 15.12.2016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0F0C1"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A8Z7r5kBAAAt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na základě pověření ze dne 15.12.2016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718B276" wp14:editId="49832392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18B276" id="_x0000_t202" coordsize="21600,21600" o:spt="202" path="m,l,21600r21600,l21600,xe">
              <v:stroke joinstyle="miter"/>
              <v:path gradientshapeok="t" o:connecttype="rect"/>
            </v:shapetype>
            <v:shape id="Shape 925" o:spid="_x0000_s1035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BfuW9ShAQAALw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CF" w:rsidRDefault="007A62CF" w:rsidP="00AE6E6D">
      <w:r>
        <w:separator/>
      </w:r>
    </w:p>
  </w:footnote>
  <w:footnote w:type="continuationSeparator" w:id="0">
    <w:p w:rsidR="007A62CF" w:rsidRDefault="007A62CF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C46CEA" wp14:editId="62931F0D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46CEA"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11B31F4" wp14:editId="4B583DA0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B31F4" id="Shape 909" o:spid="_x0000_s1029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XVmQEAAC0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6vObMCUtLyn1ZCpA8&#10;vceKqhae6uJwBwOteR9HCqapBx1s+tI8jPIk9OYgrhoikxSclpPJxZRSknLTyWU5yeoXx799wPio&#10;wLLk1DzQ8rKmYv2MkZhQ6b4kNXPwYLouxRPFLZXkxWE55IkONJfQbIh9T2uuuaM75Kx7cqRiuoi9&#10;E/bOcuekHuhvPyP1ye0T+BZq15N2klnt7ict/fs7Vx2vfP4F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AMk6XVmQEAAC0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BC" w:rsidRDefault="005D66BC">
    <w:pPr>
      <w:pStyle w:val="Zhlav"/>
    </w:pPr>
    <w:r>
      <w:tab/>
    </w:r>
    <w:r>
      <w:tab/>
    </w:r>
    <w:r w:rsidRPr="005D66BC"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A35CE7D" wp14:editId="2D3F92B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5D66BC" w:rsidRDefault="005D66BC" w:rsidP="005D66BC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5CE7D"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AX1+CtlwEAACs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5D66BC" w:rsidRDefault="005D66BC" w:rsidP="005D66BC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71119A1" wp14:editId="7611135F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1F5D0F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119A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qzmQEAAC0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R8Vs44c8LSkHJdlhwk&#10;T++xoqylp7w43MJAYx79SM7U9aCDTTf1wyhOQm8P4qohMpk+lRfl1YxCkmJnJT2z+sXXbx8wPiiw&#10;LBk1DzS8rKnYPGEkJpQ6pqRiDu5N1yV/orijkqw4rIbc0flIcwXNltj3NOaaO9pDzrpHRyqmjRiN&#10;MBqrvZFqoL/5iFQnl0/gO6h9TZpJZrXfnzT07++c9bXl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DXLirOZAQAALQ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1F5D0F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8211435" wp14:editId="7810EFE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11435" id="Shape 921" o:spid="_x0000_s1033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AHfVLrmQEAAC0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CD11331" wp14:editId="3BDA0C5A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Pr="000F0E67" w:rsidRDefault="006C186B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0F0E6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11331" id="Shape 923" o:spid="_x0000_s1034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NkW4a2cAQAA&#10;LA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671D09" w:rsidRPr="000F0E67" w:rsidRDefault="006C186B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0F0E6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561AE"/>
    <w:rsid w:val="000A7749"/>
    <w:rsid w:val="000F0E67"/>
    <w:rsid w:val="001775F2"/>
    <w:rsid w:val="001B7127"/>
    <w:rsid w:val="001F5D0F"/>
    <w:rsid w:val="004236B5"/>
    <w:rsid w:val="0046068D"/>
    <w:rsid w:val="00525E5D"/>
    <w:rsid w:val="005424D1"/>
    <w:rsid w:val="005D66BC"/>
    <w:rsid w:val="006B5751"/>
    <w:rsid w:val="006C186B"/>
    <w:rsid w:val="007A62CF"/>
    <w:rsid w:val="007E310B"/>
    <w:rsid w:val="00873897"/>
    <w:rsid w:val="008C4EDE"/>
    <w:rsid w:val="008C58D9"/>
    <w:rsid w:val="009205B4"/>
    <w:rsid w:val="00973C37"/>
    <w:rsid w:val="00A647EB"/>
    <w:rsid w:val="00AE6E6D"/>
    <w:rsid w:val="00B372E7"/>
    <w:rsid w:val="00C12421"/>
    <w:rsid w:val="00CD5FA7"/>
    <w:rsid w:val="00CF6011"/>
    <w:rsid w:val="00D00836"/>
    <w:rsid w:val="00D900A7"/>
    <w:rsid w:val="00E144E2"/>
    <w:rsid w:val="00F114BA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26E7"/>
  <w15:docId w15:val="{6C2D4AF3-F32E-48AE-9777-FF85164D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Korduliakova Alice</dc:creator>
  <cp:lastModifiedBy>Korduliakova Alice</cp:lastModifiedBy>
  <cp:revision>3</cp:revision>
  <cp:lastPrinted>2019-12-16T07:12:00Z</cp:lastPrinted>
  <dcterms:created xsi:type="dcterms:W3CDTF">2021-02-19T09:08:00Z</dcterms:created>
  <dcterms:modified xsi:type="dcterms:W3CDTF">2021-02-19T09:08:00Z</dcterms:modified>
</cp:coreProperties>
</file>