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D620BF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59275C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59275C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24745391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CZ24745391</w:t>
                            </w:r>
                          </w:p>
                          <w:p w:rsidR="00000000" w:rsidRDefault="0059275C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Edenred CZ s.r.o.</w:t>
                            </w:r>
                          </w:p>
                          <w:p w:rsidR="00000000" w:rsidRDefault="0059275C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000000" w:rsidRDefault="0059275C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000000" w:rsidRDefault="0059275C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Pernerova 691/42</w:t>
                            </w:r>
                          </w:p>
                          <w:p w:rsidR="00000000" w:rsidRDefault="0059275C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Karlín</w:t>
                            </w:r>
                          </w:p>
                          <w:p w:rsidR="00000000" w:rsidRDefault="0059275C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186 00 Praha 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000000" w:rsidRDefault="0059275C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00000" w:rsidRDefault="0059275C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24745391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CZ24745391</w:t>
                      </w:r>
                    </w:p>
                    <w:p w:rsidR="00000000" w:rsidRDefault="0059275C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Edenred CZ s.r.o.</w:t>
                      </w:r>
                    </w:p>
                    <w:p w:rsidR="00000000" w:rsidRDefault="0059275C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000000" w:rsidRDefault="0059275C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000000" w:rsidRDefault="0059275C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Pernerova 691/42</w:t>
                      </w:r>
                    </w:p>
                    <w:p w:rsidR="00000000" w:rsidRDefault="0059275C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Karlín</w:t>
                      </w:r>
                    </w:p>
                    <w:p w:rsidR="00000000" w:rsidRDefault="0059275C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186 00 Praha 86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59275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000000" w:rsidRDefault="0059275C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59275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000000" w:rsidRDefault="0059275C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59275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59275C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000000" w:rsidRDefault="0059275C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000000" w:rsidRDefault="0059275C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000000" w:rsidRDefault="0059275C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59275C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000000" w:rsidRDefault="0059275C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000000" w:rsidRDefault="0059275C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000000" w:rsidRDefault="0059275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00000" w:rsidRDefault="0059275C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000000" w:rsidRDefault="0059275C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000000" w:rsidRDefault="0059275C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00000" w:rsidRDefault="0059275C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59275C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000000" w:rsidRDefault="0059275C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000000" w:rsidRDefault="0059275C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59275C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19.02.2021</w:t>
                            </w:r>
                          </w:p>
                          <w:p w:rsidR="00000000" w:rsidRDefault="0059275C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59275C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kurýrní služba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000000" w:rsidRDefault="0059275C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19.02.2021</w:t>
                      </w:r>
                    </w:p>
                    <w:p w:rsidR="00000000" w:rsidRDefault="0059275C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59275C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kurýrní služba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D620BF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59275C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000000" w:rsidRDefault="0059275C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000000" w:rsidRDefault="0059275C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59275C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753/5 - Bohunice</w:t>
                            </w:r>
                          </w:p>
                          <w:p w:rsidR="00000000" w:rsidRDefault="0059275C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62500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000000" w:rsidRDefault="0059275C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000000" w:rsidRDefault="0059275C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00000" w:rsidRDefault="0059275C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59275C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753/5 - Bohunice</w:t>
                      </w:r>
                    </w:p>
                    <w:p w:rsidR="00000000" w:rsidRDefault="0059275C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62500 Brno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59275C">
      <w:pPr>
        <w:rPr>
          <w:lang w:val="en-US"/>
        </w:rPr>
      </w:pPr>
    </w:p>
    <w:p w:rsidR="00000000" w:rsidRDefault="0059275C">
      <w:pPr>
        <w:rPr>
          <w:lang w:val="en-US"/>
        </w:rPr>
      </w:pPr>
    </w:p>
    <w:p w:rsidR="00000000" w:rsidRDefault="0059275C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Default="0059275C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59275C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Default="0059275C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Default="0059275C">
            <w:pPr>
              <w:pStyle w:val="Nadpis1"/>
            </w:pPr>
            <w:r>
              <w:t>Základ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59275C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Default="0059275C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Default="0059275C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 celk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em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9275C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2048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9275C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9275C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Stravenkové karty - 03/2021, á 100 Kč.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9275C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204 800,00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9275C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9275C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9275C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204 800,00</w:t>
            </w:r>
          </w:p>
        </w:tc>
      </w:tr>
    </w:tbl>
    <w:p w:rsidR="00000000" w:rsidRDefault="0059275C">
      <w:pPr>
        <w:pBdr>
          <w:bottom w:val="single" w:sz="6" w:space="1" w:color="auto"/>
        </w:pBdr>
        <w:rPr>
          <w:lang w:val="en-US"/>
        </w:rPr>
      </w:pPr>
    </w:p>
    <w:p w:rsidR="00000000" w:rsidRDefault="0059275C">
      <w:pPr>
        <w:pBdr>
          <w:bottom w:val="single" w:sz="6" w:space="1" w:color="auto"/>
        </w:pBdr>
        <w:rPr>
          <w:lang w:val="en-US"/>
        </w:rPr>
      </w:pPr>
    </w:p>
    <w:p w:rsidR="00000000" w:rsidRDefault="0059275C">
      <w:pPr>
        <w:rPr>
          <w:lang w:val="en-US"/>
        </w:rPr>
      </w:pPr>
    </w:p>
    <w:p w:rsidR="00000000" w:rsidRDefault="0059275C">
      <w:pPr>
        <w:rPr>
          <w:lang w:val="en-US"/>
        </w:rPr>
      </w:pPr>
    </w:p>
    <w:p w:rsidR="00000000" w:rsidRDefault="0059275C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204 800,00 Kč</w:t>
      </w:r>
    </w:p>
    <w:p w:rsidR="00000000" w:rsidRDefault="0059275C">
      <w:pPr>
        <w:jc w:val="right"/>
        <w:rPr>
          <w:lang w:val="en-US"/>
        </w:rPr>
      </w:pPr>
    </w:p>
    <w:p w:rsidR="00000000" w:rsidRDefault="0059275C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Objednatel vylučuje akceptaci této objednávky s odchylkou.</w:t>
      </w:r>
    </w:p>
    <w:p w:rsidR="00000000" w:rsidRDefault="0059275C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59275C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Smlouva, která vznikne na základě této objednávky, nabývá účinnosti dnem jejího uveřejnění v registru smluv podle zákona č. 340/2015 Sb., o zvláštních podmínkách účinnosti některých smluv, uveřejňování těchto smluv a o registru smluv (zákon o registru smlu</w:t>
      </w:r>
      <w:r>
        <w:rPr>
          <w:rFonts w:ascii="Courier New" w:hAnsi="Courier New" w:cs="Courier New"/>
          <w:sz w:val="18"/>
          <w:szCs w:val="18"/>
          <w:lang w:val="en-US"/>
        </w:rPr>
        <w:t>v) ve znění pozdějších předpisů.</w:t>
      </w:r>
    </w:p>
    <w:p w:rsidR="00000000" w:rsidRDefault="0059275C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59275C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Dodavatel výslovně prohlašuje, že žádná informace v této smlouvě není obchodním tajemstvím, a souhlasí s úplným uveřejněním této smlouvy v registru smluv podle zákona o registru smluv.</w:t>
      </w:r>
    </w:p>
    <w:p w:rsidR="00000000" w:rsidRDefault="0059275C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59275C">
      <w:pPr>
        <w:rPr>
          <w:lang w:val="en-US"/>
        </w:rPr>
      </w:pPr>
    </w:p>
    <w:p w:rsidR="00000000" w:rsidRDefault="0059275C">
      <w:pPr>
        <w:rPr>
          <w:lang w:val="en-US"/>
        </w:rPr>
      </w:pPr>
    </w:p>
    <w:p w:rsidR="0059275C" w:rsidRDefault="0059275C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bookmarkStart w:id="0" w:name="_GoBack"/>
      <w:bookmarkEnd w:id="0"/>
    </w:p>
    <w:sectPr w:rsidR="0059275C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275C" w:rsidRDefault="0059275C">
      <w:r>
        <w:separator/>
      </w:r>
    </w:p>
  </w:endnote>
  <w:endnote w:type="continuationSeparator" w:id="0">
    <w:p w:rsidR="0059275C" w:rsidRDefault="00592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59275C">
    <w:pPr>
      <w:pStyle w:val="Zpat"/>
      <w:pBdr>
        <w:bottom w:val="single" w:sz="6" w:space="1" w:color="auto"/>
      </w:pBdr>
      <w:rPr>
        <w:lang w:val="en-US"/>
      </w:rPr>
    </w:pPr>
  </w:p>
  <w:p w:rsidR="00000000" w:rsidRDefault="0059275C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59275C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275C" w:rsidRDefault="0059275C">
      <w:r>
        <w:separator/>
      </w:r>
    </w:p>
  </w:footnote>
  <w:footnote w:type="continuationSeparator" w:id="0">
    <w:p w:rsidR="0059275C" w:rsidRDefault="00592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59275C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7101/0057/21</w:t>
    </w:r>
  </w:p>
  <w:p w:rsidR="00000000" w:rsidRDefault="0059275C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ABC"/>
    <w:rsid w:val="00176ABC"/>
    <w:rsid w:val="0059275C"/>
    <w:rsid w:val="00CF546B"/>
    <w:rsid w:val="00D6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BA6A78"/>
  <w14:defaultImageDpi w14:val="0"/>
  <w15:docId w15:val="{69C6C684-30D0-47AE-AE4F-A4CCB146A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Aneta Komínková</cp:lastModifiedBy>
  <cp:revision>2</cp:revision>
  <dcterms:created xsi:type="dcterms:W3CDTF">2021-02-23T09:10:00Z</dcterms:created>
  <dcterms:modified xsi:type="dcterms:W3CDTF">2021-02-23T09:10:00Z</dcterms:modified>
</cp:coreProperties>
</file>