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DB735" w14:textId="77777777" w:rsidR="00A95829" w:rsidRPr="00D84F1E" w:rsidRDefault="00A95829" w:rsidP="00993B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 xml:space="preserve">SMLOUVA O DÍLO </w:t>
      </w:r>
    </w:p>
    <w:p w14:paraId="1BCA50BC" w14:textId="77777777" w:rsidR="00581902" w:rsidRPr="00D84F1E" w:rsidRDefault="002364FC" w:rsidP="00993B08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 xml:space="preserve">uzavřená dle ustanovení § 2586 a násl. </w:t>
      </w:r>
      <w:r w:rsidR="00A95829" w:rsidRPr="00D84F1E">
        <w:rPr>
          <w:rFonts w:asciiTheme="minorHAnsi" w:hAnsiTheme="minorHAnsi" w:cstheme="minorHAnsi"/>
          <w:sz w:val="22"/>
          <w:szCs w:val="22"/>
        </w:rPr>
        <w:t>a zejména pak § 2631 a násl. zák.</w:t>
      </w:r>
      <w:r w:rsidRPr="00D84F1E">
        <w:rPr>
          <w:rFonts w:asciiTheme="minorHAnsi" w:hAnsiTheme="minorHAnsi" w:cstheme="minorHAnsi"/>
          <w:sz w:val="22"/>
          <w:szCs w:val="22"/>
        </w:rPr>
        <w:t xml:space="preserve"> č</w:t>
      </w:r>
      <w:r w:rsidR="00A95829" w:rsidRPr="00D84F1E">
        <w:rPr>
          <w:rFonts w:asciiTheme="minorHAnsi" w:hAnsiTheme="minorHAnsi" w:cstheme="minorHAnsi"/>
          <w:sz w:val="22"/>
          <w:szCs w:val="22"/>
        </w:rPr>
        <w:t>. 89/2012 Sb., občanský zákoník</w:t>
      </w:r>
    </w:p>
    <w:p w14:paraId="3B88061A" w14:textId="77777777" w:rsidR="002364FC" w:rsidRPr="00D84F1E" w:rsidRDefault="002364FC" w:rsidP="00993B08">
      <w:pPr>
        <w:rPr>
          <w:rFonts w:asciiTheme="minorHAnsi" w:hAnsiTheme="minorHAnsi" w:cstheme="minorHAnsi"/>
          <w:sz w:val="22"/>
          <w:szCs w:val="22"/>
        </w:rPr>
      </w:pPr>
    </w:p>
    <w:p w14:paraId="6C5EEA0F" w14:textId="77777777" w:rsidR="00A95829" w:rsidRPr="00D84F1E" w:rsidRDefault="00A95829" w:rsidP="00993B08">
      <w:pPr>
        <w:rPr>
          <w:rFonts w:asciiTheme="minorHAnsi" w:hAnsiTheme="minorHAnsi" w:cstheme="minorHAnsi"/>
          <w:sz w:val="22"/>
          <w:szCs w:val="22"/>
        </w:rPr>
      </w:pPr>
    </w:p>
    <w:p w14:paraId="104640C1" w14:textId="77777777" w:rsidR="00A95829" w:rsidRPr="00D84F1E" w:rsidRDefault="00A95829" w:rsidP="00993B08">
      <w:pPr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>Níže uvedeného dne, měsíce a roku uzavírají smluvní strany</w:t>
      </w:r>
    </w:p>
    <w:p w14:paraId="722EF6F7" w14:textId="77777777" w:rsidR="002364FC" w:rsidRPr="00D84F1E" w:rsidRDefault="002364FC" w:rsidP="00993B08">
      <w:pPr>
        <w:rPr>
          <w:rFonts w:asciiTheme="minorHAnsi" w:hAnsiTheme="minorHAnsi" w:cstheme="minorHAnsi"/>
          <w:b/>
          <w:sz w:val="22"/>
          <w:szCs w:val="22"/>
        </w:rPr>
      </w:pPr>
    </w:p>
    <w:p w14:paraId="0EC54D2E" w14:textId="77777777" w:rsidR="00A95829" w:rsidRPr="00D84F1E" w:rsidRDefault="00A95829" w:rsidP="00993B08">
      <w:pPr>
        <w:pStyle w:val="Bezmezer"/>
        <w:rPr>
          <w:b/>
        </w:rPr>
      </w:pPr>
    </w:p>
    <w:p w14:paraId="422EA378" w14:textId="77777777" w:rsidR="00A95829" w:rsidRPr="00D84F1E" w:rsidRDefault="00A95829" w:rsidP="00993B08">
      <w:pPr>
        <w:pStyle w:val="Bezmezer"/>
        <w:rPr>
          <w:b/>
        </w:rPr>
      </w:pPr>
      <w:r w:rsidRPr="00D84F1E">
        <w:rPr>
          <w:b/>
        </w:rPr>
        <w:t>FUTTEC a.s.</w:t>
      </w:r>
    </w:p>
    <w:p w14:paraId="1242108F" w14:textId="77777777" w:rsidR="00A95829" w:rsidRPr="00D84F1E" w:rsidRDefault="00A95829" w:rsidP="00993B08">
      <w:pPr>
        <w:pStyle w:val="Bezmezer"/>
      </w:pPr>
      <w:r w:rsidRPr="00D84F1E">
        <w:t>sídlem Hvězdova 1716/2b, 140 00 Praha 4 – Nusle</w:t>
      </w:r>
    </w:p>
    <w:p w14:paraId="0B81E8E3" w14:textId="77777777" w:rsidR="00A95829" w:rsidRPr="00D84F1E" w:rsidRDefault="00A95829" w:rsidP="00993B08">
      <w:pPr>
        <w:pStyle w:val="Bezmezer"/>
      </w:pPr>
      <w:r w:rsidRPr="00D84F1E">
        <w:t>IČ: 27956857, DIČ: CZ 27956857</w:t>
      </w:r>
    </w:p>
    <w:p w14:paraId="11D00304" w14:textId="77777777" w:rsidR="00A95829" w:rsidRPr="00D84F1E" w:rsidRDefault="00A95829" w:rsidP="00993B08">
      <w:pPr>
        <w:pStyle w:val="Bezmezer"/>
      </w:pPr>
      <w:r w:rsidRPr="00D84F1E">
        <w:t>zastoupený Mgr. Jiřím Rušikvasem, předsedou představenstva</w:t>
      </w:r>
    </w:p>
    <w:p w14:paraId="74106CEB" w14:textId="136B57F9" w:rsidR="00A95829" w:rsidRPr="00D84F1E" w:rsidRDefault="00D84F1E" w:rsidP="00993B08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D84F1E">
        <w:rPr>
          <w:rFonts w:asciiTheme="minorHAnsi" w:hAnsiTheme="minorHAnsi" w:cstheme="minorHAnsi"/>
          <w:color w:val="FF0000"/>
          <w:sz w:val="22"/>
          <w:szCs w:val="22"/>
        </w:rPr>
        <w:t>společnost je zapsaná pod spisovou  značkou B 12324 vedená u Městského soudu v Praze</w:t>
      </w:r>
    </w:p>
    <w:p w14:paraId="352F639D" w14:textId="77777777" w:rsidR="002364FC" w:rsidRPr="00D84F1E" w:rsidRDefault="002364FC" w:rsidP="00993B08">
      <w:pPr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 xml:space="preserve">dále jen </w:t>
      </w:r>
      <w:r w:rsidRPr="00D84F1E">
        <w:rPr>
          <w:rFonts w:asciiTheme="minorHAnsi" w:hAnsiTheme="minorHAnsi" w:cstheme="minorHAnsi"/>
          <w:b/>
          <w:sz w:val="22"/>
          <w:szCs w:val="22"/>
        </w:rPr>
        <w:t>„Objednatel“</w:t>
      </w:r>
    </w:p>
    <w:p w14:paraId="760D5BC4" w14:textId="77777777" w:rsidR="002364FC" w:rsidRPr="00D84F1E" w:rsidRDefault="002364FC" w:rsidP="00993B08">
      <w:pPr>
        <w:rPr>
          <w:rFonts w:asciiTheme="minorHAnsi" w:hAnsiTheme="minorHAnsi" w:cstheme="minorHAnsi"/>
          <w:sz w:val="22"/>
          <w:szCs w:val="22"/>
        </w:rPr>
      </w:pPr>
    </w:p>
    <w:p w14:paraId="79867752" w14:textId="77777777" w:rsidR="002364FC" w:rsidRPr="00D84F1E" w:rsidRDefault="002364FC" w:rsidP="00993B08">
      <w:pPr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a</w:t>
      </w:r>
    </w:p>
    <w:p w14:paraId="369C6E37" w14:textId="77777777" w:rsidR="003D6BE9" w:rsidRPr="00D84F1E" w:rsidRDefault="003D6BE9" w:rsidP="00993B08">
      <w:pPr>
        <w:rPr>
          <w:rFonts w:asciiTheme="minorHAnsi" w:hAnsiTheme="minorHAnsi" w:cstheme="minorHAnsi"/>
          <w:b/>
          <w:sz w:val="22"/>
          <w:szCs w:val="22"/>
        </w:rPr>
      </w:pPr>
    </w:p>
    <w:p w14:paraId="2A3CFD56" w14:textId="01B31C1C" w:rsidR="00A95829" w:rsidRPr="00D84F1E" w:rsidRDefault="007B3FBC" w:rsidP="00993B08">
      <w:pPr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Ústav chemických procesů AV ČR, v. v. i.</w:t>
      </w:r>
    </w:p>
    <w:p w14:paraId="52A7820E" w14:textId="77777777" w:rsidR="009F5CE8" w:rsidRPr="00D84F1E" w:rsidRDefault="00A95829" w:rsidP="00993B08">
      <w:pPr>
        <w:rPr>
          <w:rFonts w:ascii="Arial" w:hAnsi="Arial" w:cs="Arial"/>
          <w:color w:val="4C4C4C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 xml:space="preserve">sídlem </w:t>
      </w:r>
      <w:r w:rsidR="000E0026" w:rsidRPr="00D84F1E">
        <w:rPr>
          <w:rFonts w:asciiTheme="minorHAnsi" w:hAnsiTheme="minorHAnsi" w:cstheme="minorHAnsi"/>
          <w:sz w:val="22"/>
          <w:szCs w:val="22"/>
        </w:rPr>
        <w:tab/>
      </w:r>
      <w:r w:rsidR="009F5CE8" w:rsidRPr="00D84F1E">
        <w:rPr>
          <w:rFonts w:ascii="Arial" w:hAnsi="Arial" w:cs="Arial"/>
          <w:color w:val="4C4C4C"/>
          <w:sz w:val="22"/>
          <w:szCs w:val="22"/>
        </w:rPr>
        <w:t>Rozvojová 135, 165 00 Praha 6</w:t>
      </w:r>
    </w:p>
    <w:p w14:paraId="382370D0" w14:textId="3482124F" w:rsidR="00A95829" w:rsidRPr="00D84F1E" w:rsidRDefault="00A95829" w:rsidP="00993B08">
      <w:pPr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 xml:space="preserve">IČ: </w:t>
      </w:r>
      <w:r w:rsidR="009F5CE8" w:rsidRPr="00D84F1E">
        <w:rPr>
          <w:rFonts w:asciiTheme="minorHAnsi" w:hAnsiTheme="minorHAnsi" w:cstheme="minorHAnsi"/>
          <w:sz w:val="22"/>
          <w:szCs w:val="22"/>
        </w:rPr>
        <w:t>67985858</w:t>
      </w:r>
      <w:r w:rsidRPr="00D84F1E">
        <w:rPr>
          <w:rFonts w:asciiTheme="minorHAnsi" w:hAnsiTheme="minorHAnsi" w:cstheme="minorHAnsi"/>
          <w:sz w:val="22"/>
          <w:szCs w:val="22"/>
        </w:rPr>
        <w:t xml:space="preserve">, DIČ: </w:t>
      </w:r>
      <w:r w:rsidR="00467758" w:rsidRPr="00D84F1E">
        <w:rPr>
          <w:rFonts w:asciiTheme="minorHAnsi" w:hAnsiTheme="minorHAnsi" w:cstheme="minorHAnsi"/>
          <w:sz w:val="22"/>
          <w:szCs w:val="22"/>
        </w:rPr>
        <w:t>CZ</w:t>
      </w:r>
      <w:r w:rsidR="009F5CE8" w:rsidRPr="00D84F1E">
        <w:rPr>
          <w:rFonts w:ascii="Arial" w:hAnsi="Arial" w:cs="Arial"/>
          <w:color w:val="4C4C4C"/>
          <w:sz w:val="22"/>
          <w:szCs w:val="22"/>
        </w:rPr>
        <w:t xml:space="preserve"> 67985858</w:t>
      </w:r>
    </w:p>
    <w:p w14:paraId="42ABA418" w14:textId="325D5641" w:rsidR="00A95829" w:rsidRPr="00D84F1E" w:rsidRDefault="00A95829" w:rsidP="00993B08">
      <w:pPr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 xml:space="preserve">zastoupený </w:t>
      </w:r>
      <w:r w:rsidR="00CA4CD0" w:rsidRPr="00D84F1E">
        <w:rPr>
          <w:rFonts w:asciiTheme="minorHAnsi" w:hAnsiTheme="minorHAnsi" w:cstheme="minorHAnsi"/>
          <w:sz w:val="22"/>
          <w:szCs w:val="22"/>
        </w:rPr>
        <w:t>Ing. Miroslavem Punčochářem, DSc.</w:t>
      </w:r>
    </w:p>
    <w:p w14:paraId="4DC30B6D" w14:textId="4D1C8515" w:rsidR="00A95829" w:rsidRPr="00D84F1E" w:rsidRDefault="00D84F1E" w:rsidP="00993B08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D84F1E">
        <w:rPr>
          <w:rFonts w:asciiTheme="minorHAnsi" w:hAnsiTheme="minorHAnsi" w:cstheme="minorHAnsi"/>
          <w:color w:val="FF0000"/>
          <w:sz w:val="22"/>
          <w:szCs w:val="22"/>
        </w:rPr>
        <w:t>Instituce je zapsána v rejstříku veřejných výzkumných institucí MŠMT</w:t>
      </w:r>
    </w:p>
    <w:p w14:paraId="4E9A4537" w14:textId="77777777" w:rsidR="002364FC" w:rsidRPr="00D84F1E" w:rsidRDefault="002364FC" w:rsidP="00993B08">
      <w:pPr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>dále jen</w:t>
      </w:r>
      <w:r w:rsidRPr="00D84F1E">
        <w:rPr>
          <w:rFonts w:asciiTheme="minorHAnsi" w:hAnsiTheme="minorHAnsi" w:cstheme="minorHAnsi"/>
          <w:b/>
          <w:sz w:val="22"/>
          <w:szCs w:val="22"/>
        </w:rPr>
        <w:t xml:space="preserve"> „Zhotovitel“</w:t>
      </w:r>
    </w:p>
    <w:p w14:paraId="0F5E290C" w14:textId="77777777" w:rsidR="002364FC" w:rsidRPr="00D84F1E" w:rsidRDefault="002364FC" w:rsidP="00993B08">
      <w:pPr>
        <w:rPr>
          <w:rFonts w:asciiTheme="minorHAnsi" w:hAnsiTheme="minorHAnsi" w:cstheme="minorHAnsi"/>
          <w:sz w:val="22"/>
          <w:szCs w:val="22"/>
        </w:rPr>
      </w:pPr>
    </w:p>
    <w:p w14:paraId="2A597193" w14:textId="77777777" w:rsidR="002364FC" w:rsidRPr="00D84F1E" w:rsidRDefault="00A95829" w:rsidP="00A17BDE">
      <w:pPr>
        <w:jc w:val="both"/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>(Objednatel a Z</w:t>
      </w:r>
      <w:r w:rsidR="002364FC" w:rsidRPr="00D84F1E">
        <w:rPr>
          <w:rFonts w:asciiTheme="minorHAnsi" w:hAnsiTheme="minorHAnsi" w:cstheme="minorHAnsi"/>
          <w:sz w:val="22"/>
          <w:szCs w:val="22"/>
        </w:rPr>
        <w:t>hotovitel js</w:t>
      </w:r>
      <w:r w:rsidRPr="00D84F1E">
        <w:rPr>
          <w:rFonts w:asciiTheme="minorHAnsi" w:hAnsiTheme="minorHAnsi" w:cstheme="minorHAnsi"/>
          <w:sz w:val="22"/>
          <w:szCs w:val="22"/>
        </w:rPr>
        <w:t>ou dále uváděni společně jako „S</w:t>
      </w:r>
      <w:r w:rsidR="002364FC" w:rsidRPr="00D84F1E">
        <w:rPr>
          <w:rFonts w:asciiTheme="minorHAnsi" w:hAnsiTheme="minorHAnsi" w:cstheme="minorHAnsi"/>
          <w:sz w:val="22"/>
          <w:szCs w:val="22"/>
        </w:rPr>
        <w:t>mluvní strany“ nebo kterýkoli z nich samostatně jen jako „</w:t>
      </w:r>
      <w:r w:rsidRPr="00D84F1E">
        <w:rPr>
          <w:rFonts w:asciiTheme="minorHAnsi" w:hAnsiTheme="minorHAnsi" w:cstheme="minorHAnsi"/>
          <w:sz w:val="22"/>
          <w:szCs w:val="22"/>
        </w:rPr>
        <w:t xml:space="preserve">smluvní </w:t>
      </w:r>
      <w:r w:rsidR="002364FC" w:rsidRPr="00D84F1E">
        <w:rPr>
          <w:rFonts w:asciiTheme="minorHAnsi" w:hAnsiTheme="minorHAnsi" w:cstheme="minorHAnsi"/>
          <w:sz w:val="22"/>
          <w:szCs w:val="22"/>
        </w:rPr>
        <w:t>strana")</w:t>
      </w:r>
    </w:p>
    <w:p w14:paraId="4466E16E" w14:textId="77777777" w:rsidR="002364FC" w:rsidRPr="00D84F1E" w:rsidRDefault="002364FC" w:rsidP="00993B08">
      <w:pPr>
        <w:rPr>
          <w:rFonts w:asciiTheme="minorHAnsi" w:hAnsiTheme="minorHAnsi" w:cstheme="minorHAnsi"/>
          <w:sz w:val="22"/>
          <w:szCs w:val="22"/>
        </w:rPr>
      </w:pPr>
    </w:p>
    <w:p w14:paraId="39E30850" w14:textId="77777777" w:rsidR="009E6213" w:rsidRPr="00D84F1E" w:rsidRDefault="009E6213" w:rsidP="00993B08">
      <w:pPr>
        <w:rPr>
          <w:rFonts w:asciiTheme="minorHAnsi" w:hAnsiTheme="minorHAnsi" w:cstheme="minorHAnsi"/>
          <w:sz w:val="22"/>
          <w:szCs w:val="22"/>
        </w:rPr>
      </w:pPr>
    </w:p>
    <w:p w14:paraId="55C2A640" w14:textId="77777777" w:rsidR="00A95829" w:rsidRPr="00D84F1E" w:rsidRDefault="00A17BDE" w:rsidP="00993B08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>tuto S</w:t>
      </w:r>
      <w:r w:rsidR="00A95829" w:rsidRPr="00D84F1E">
        <w:rPr>
          <w:rFonts w:asciiTheme="minorHAnsi" w:hAnsiTheme="minorHAnsi" w:cstheme="minorHAnsi"/>
          <w:sz w:val="22"/>
          <w:szCs w:val="22"/>
        </w:rPr>
        <w:t>mlouvu o dílo (dále jen „Smlouva“).</w:t>
      </w:r>
    </w:p>
    <w:p w14:paraId="2770C024" w14:textId="77777777" w:rsidR="00A95829" w:rsidRPr="00D84F1E" w:rsidRDefault="00A95829" w:rsidP="00993B08">
      <w:pPr>
        <w:rPr>
          <w:rFonts w:asciiTheme="minorHAnsi" w:hAnsiTheme="minorHAnsi" w:cstheme="minorHAnsi"/>
          <w:sz w:val="22"/>
          <w:szCs w:val="22"/>
        </w:rPr>
      </w:pPr>
    </w:p>
    <w:p w14:paraId="2B87E538" w14:textId="77777777" w:rsidR="00A95829" w:rsidRPr="00D84F1E" w:rsidRDefault="00A95829" w:rsidP="00993B08">
      <w:pPr>
        <w:rPr>
          <w:rFonts w:asciiTheme="minorHAnsi" w:hAnsiTheme="minorHAnsi" w:cstheme="minorHAnsi"/>
          <w:sz w:val="22"/>
          <w:szCs w:val="22"/>
        </w:rPr>
      </w:pPr>
    </w:p>
    <w:p w14:paraId="17715B68" w14:textId="77777777" w:rsidR="009E6213" w:rsidRPr="00D84F1E" w:rsidRDefault="00A95829" w:rsidP="00993B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I.</w:t>
      </w:r>
    </w:p>
    <w:p w14:paraId="72CC51E3" w14:textId="77777777" w:rsidR="00A95829" w:rsidRPr="00D84F1E" w:rsidRDefault="00A95829" w:rsidP="00993B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236E58A5" w14:textId="77777777" w:rsidR="00A95829" w:rsidRPr="00D84F1E" w:rsidRDefault="00A95829" w:rsidP="00993B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30C386" w14:textId="5F7A87E4" w:rsidR="008E7126" w:rsidRPr="00D84F1E" w:rsidRDefault="00A06AA2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1. </w:t>
      </w:r>
      <w:r w:rsidR="008E7126" w:rsidRPr="00D84F1E">
        <w:rPr>
          <w:rFonts w:ascii="Calibri" w:hAnsi="Calibri"/>
          <w:sz w:val="22"/>
          <w:szCs w:val="22"/>
        </w:rPr>
        <w:t xml:space="preserve">Zhotovitel je </w:t>
      </w:r>
      <w:r w:rsidR="00FC35E6" w:rsidRPr="00D84F1E">
        <w:rPr>
          <w:rFonts w:ascii="Calibri" w:hAnsi="Calibri"/>
          <w:sz w:val="22"/>
          <w:szCs w:val="22"/>
        </w:rPr>
        <w:t>veřejnou výzkumnou institucí</w:t>
      </w:r>
      <w:r w:rsidR="008E7126" w:rsidRPr="00D84F1E">
        <w:rPr>
          <w:rFonts w:ascii="Calibri" w:hAnsi="Calibri"/>
          <w:sz w:val="22"/>
          <w:szCs w:val="22"/>
        </w:rPr>
        <w:t xml:space="preserve"> zabývající se mimo jiné </w:t>
      </w:r>
      <w:r w:rsidR="00A27721" w:rsidRPr="00D84F1E">
        <w:rPr>
          <w:rFonts w:ascii="Calibri" w:hAnsi="Calibri"/>
          <w:sz w:val="22"/>
          <w:szCs w:val="22"/>
        </w:rPr>
        <w:t xml:space="preserve">výzkumem v </w:t>
      </w:r>
      <w:r w:rsidR="00912165" w:rsidRPr="00D84F1E">
        <w:rPr>
          <w:rFonts w:ascii="Calibri" w:hAnsi="Calibri"/>
          <w:sz w:val="22"/>
          <w:szCs w:val="22"/>
        </w:rPr>
        <w:t>oblast</w:t>
      </w:r>
      <w:r w:rsidR="00A27721" w:rsidRPr="00D84F1E">
        <w:rPr>
          <w:rFonts w:ascii="Calibri" w:hAnsi="Calibri"/>
          <w:sz w:val="22"/>
          <w:szCs w:val="22"/>
        </w:rPr>
        <w:t>i</w:t>
      </w:r>
      <w:r w:rsidR="00912165" w:rsidRPr="00D84F1E">
        <w:rPr>
          <w:rFonts w:ascii="Calibri" w:hAnsi="Calibri"/>
          <w:sz w:val="22"/>
          <w:szCs w:val="22"/>
        </w:rPr>
        <w:t xml:space="preserve"> </w:t>
      </w:r>
      <w:r w:rsidR="00F17182" w:rsidRPr="00D84F1E">
        <w:rPr>
          <w:rFonts w:ascii="Calibri" w:hAnsi="Calibri"/>
          <w:sz w:val="22"/>
          <w:szCs w:val="22"/>
        </w:rPr>
        <w:t>asfaltových emulzí</w:t>
      </w:r>
      <w:r w:rsidR="00A17BDE" w:rsidRPr="00D84F1E">
        <w:rPr>
          <w:rFonts w:ascii="Calibri" w:hAnsi="Calibri"/>
          <w:sz w:val="22"/>
          <w:szCs w:val="22"/>
        </w:rPr>
        <w:t>.</w:t>
      </w:r>
    </w:p>
    <w:p w14:paraId="6DDE82F7" w14:textId="1D0AD547" w:rsidR="00A06AA2" w:rsidRPr="00D84F1E" w:rsidRDefault="00A06AA2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2. </w:t>
      </w:r>
      <w:r w:rsidR="008E7126" w:rsidRPr="00D84F1E">
        <w:rPr>
          <w:rFonts w:ascii="Calibri" w:hAnsi="Calibri"/>
          <w:color w:val="000000"/>
          <w:kern w:val="0"/>
          <w:sz w:val="22"/>
          <w:szCs w:val="22"/>
          <w:u w:color="000000"/>
          <w:bdr w:val="nil"/>
          <w:lang w:eastAsia="cs-CZ" w:bidi="ar-SA"/>
        </w:rPr>
        <w:t xml:space="preserve">Objednatel je právnickou osobou zabývající se mimo jiné </w:t>
      </w:r>
      <w:r w:rsidR="008F7570" w:rsidRPr="00D84F1E">
        <w:rPr>
          <w:rFonts w:ascii="Calibri" w:hAnsi="Calibri"/>
          <w:color w:val="000000"/>
          <w:kern w:val="0"/>
          <w:sz w:val="22"/>
          <w:szCs w:val="22"/>
          <w:u w:color="000000"/>
          <w:bdr w:val="nil"/>
          <w:lang w:eastAsia="cs-CZ" w:bidi="ar-SA"/>
        </w:rPr>
        <w:t>vývojem</w:t>
      </w:r>
      <w:r w:rsidR="002E29CF" w:rsidRPr="00D84F1E">
        <w:rPr>
          <w:rFonts w:ascii="Calibri" w:hAnsi="Calibri"/>
          <w:color w:val="000000"/>
          <w:kern w:val="0"/>
          <w:sz w:val="22"/>
          <w:szCs w:val="22"/>
          <w:u w:color="000000"/>
          <w:bdr w:val="nil"/>
          <w:lang w:eastAsia="cs-CZ" w:bidi="ar-SA"/>
        </w:rPr>
        <w:t xml:space="preserve"> </w:t>
      </w:r>
      <w:r w:rsidR="008E7126" w:rsidRPr="00D84F1E">
        <w:rPr>
          <w:rFonts w:ascii="Calibri" w:hAnsi="Calibri"/>
          <w:color w:val="000000"/>
          <w:kern w:val="0"/>
          <w:sz w:val="22"/>
          <w:szCs w:val="22"/>
          <w:u w:color="000000"/>
          <w:bdr w:val="nil"/>
          <w:lang w:eastAsia="cs-CZ" w:bidi="ar-SA"/>
        </w:rPr>
        <w:t>inovativní</w:t>
      </w:r>
      <w:r w:rsidR="002E29CF" w:rsidRPr="00D84F1E">
        <w:rPr>
          <w:rFonts w:ascii="Calibri" w:hAnsi="Calibri"/>
          <w:color w:val="000000"/>
          <w:kern w:val="0"/>
          <w:sz w:val="22"/>
          <w:szCs w:val="22"/>
          <w:u w:color="000000"/>
          <w:bdr w:val="nil"/>
          <w:lang w:eastAsia="cs-CZ" w:bidi="ar-SA"/>
        </w:rPr>
        <w:t xml:space="preserve"> technologie pro</w:t>
      </w:r>
      <w:r w:rsidR="008E7126" w:rsidRPr="00D84F1E">
        <w:rPr>
          <w:rFonts w:ascii="Calibri" w:hAnsi="Calibri"/>
          <w:color w:val="000000"/>
          <w:kern w:val="0"/>
          <w:sz w:val="22"/>
          <w:szCs w:val="22"/>
          <w:u w:color="000000"/>
          <w:bdr w:val="nil"/>
          <w:lang w:eastAsia="cs-CZ" w:bidi="ar-SA"/>
        </w:rPr>
        <w:t xml:space="preserve"> </w:t>
      </w:r>
      <w:r w:rsidR="002E29CF" w:rsidRPr="00D84F1E">
        <w:rPr>
          <w:rFonts w:ascii="Calibri" w:hAnsi="Calibri"/>
          <w:color w:val="000000"/>
          <w:kern w:val="0"/>
          <w:sz w:val="22"/>
          <w:szCs w:val="22"/>
          <w:u w:color="000000"/>
          <w:bdr w:val="nil"/>
          <w:lang w:eastAsia="cs-CZ" w:bidi="ar-SA"/>
        </w:rPr>
        <w:t>opravu</w:t>
      </w:r>
      <w:r w:rsidR="008E7126" w:rsidRPr="00D84F1E">
        <w:rPr>
          <w:rFonts w:ascii="Calibri" w:hAnsi="Calibri"/>
          <w:color w:val="000000"/>
          <w:kern w:val="0"/>
          <w:sz w:val="22"/>
          <w:szCs w:val="22"/>
          <w:u w:color="000000"/>
          <w:bdr w:val="nil"/>
          <w:lang w:eastAsia="cs-CZ" w:bidi="ar-SA"/>
        </w:rPr>
        <w:t xml:space="preserve"> silnic, komunikací a jiných asfaltových ploch. </w:t>
      </w:r>
    </w:p>
    <w:p w14:paraId="5C1FCC35" w14:textId="51FB6D2D" w:rsidR="00943073" w:rsidRPr="00D84F1E" w:rsidRDefault="00A06AA2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3. </w:t>
      </w:r>
      <w:r w:rsidR="009577D6" w:rsidRPr="00D84F1E">
        <w:rPr>
          <w:rFonts w:ascii="Calibri" w:hAnsi="Calibri"/>
          <w:sz w:val="22"/>
          <w:szCs w:val="22"/>
          <w:u w:color="000000"/>
        </w:rPr>
        <w:t xml:space="preserve">Zhotovitel bude Objednateli poskytovat </w:t>
      </w:r>
      <w:r w:rsidR="00F17182" w:rsidRPr="00D84F1E">
        <w:rPr>
          <w:rFonts w:ascii="Calibri" w:hAnsi="Calibri"/>
          <w:sz w:val="22"/>
          <w:szCs w:val="22"/>
          <w:u w:color="000000"/>
        </w:rPr>
        <w:t xml:space="preserve">odborné služby v oblasti návrhu a testování </w:t>
      </w:r>
      <w:r w:rsidR="00BB6B0F" w:rsidRPr="00D84F1E">
        <w:rPr>
          <w:rFonts w:ascii="Calibri" w:hAnsi="Calibri"/>
          <w:sz w:val="22"/>
          <w:szCs w:val="22"/>
          <w:u w:color="000000"/>
        </w:rPr>
        <w:t xml:space="preserve">modifikované asfaltové emulze </w:t>
      </w:r>
      <w:r w:rsidR="00EE6757" w:rsidRPr="00D84F1E">
        <w:rPr>
          <w:rFonts w:ascii="Calibri" w:hAnsi="Calibri"/>
          <w:sz w:val="22"/>
          <w:szCs w:val="22"/>
          <w:u w:color="000000"/>
        </w:rPr>
        <w:t>s vysokou mikrovlnnou absorpcí</w:t>
      </w:r>
      <w:r w:rsidR="00943073" w:rsidRPr="00D84F1E">
        <w:rPr>
          <w:rFonts w:ascii="Calibri" w:hAnsi="Calibri"/>
          <w:sz w:val="22"/>
          <w:szCs w:val="22"/>
          <w:u w:color="000000"/>
        </w:rPr>
        <w:t xml:space="preserve"> a to pouze v rozsahu závazné nabídky „Nabídka znalostí od poskytovatele</w:t>
      </w:r>
      <w:bookmarkStart w:id="0" w:name="_GoBack"/>
      <w:bookmarkEnd w:id="0"/>
      <w:r w:rsidR="00943073" w:rsidRPr="00D84F1E">
        <w:rPr>
          <w:rFonts w:ascii="Calibri" w:hAnsi="Calibri"/>
          <w:sz w:val="22"/>
          <w:szCs w:val="22"/>
          <w:u w:color="000000"/>
        </w:rPr>
        <w:t xml:space="preserve"> znalostí“</w:t>
      </w:r>
      <w:r w:rsidR="002B7CBC" w:rsidRPr="00D84F1E">
        <w:rPr>
          <w:rFonts w:ascii="Calibri" w:hAnsi="Calibri"/>
          <w:sz w:val="22"/>
          <w:szCs w:val="22"/>
        </w:rPr>
        <w:t xml:space="preserve"> (dále Nabídka znalostí“)</w:t>
      </w:r>
      <w:r w:rsidR="00943073" w:rsidRPr="00D84F1E">
        <w:rPr>
          <w:rFonts w:ascii="Calibri" w:hAnsi="Calibri"/>
          <w:sz w:val="22"/>
          <w:szCs w:val="22"/>
          <w:u w:color="000000"/>
        </w:rPr>
        <w:t xml:space="preserve">, která </w:t>
      </w:r>
      <w:r w:rsidR="00E42FC0" w:rsidRPr="00D84F1E">
        <w:rPr>
          <w:rFonts w:ascii="Calibri" w:hAnsi="Calibri"/>
          <w:sz w:val="22"/>
          <w:szCs w:val="22"/>
        </w:rPr>
        <w:t>je</w:t>
      </w:r>
      <w:r w:rsidR="00E42FC0" w:rsidRPr="00D84F1E">
        <w:rPr>
          <w:rFonts w:ascii="Calibri" w:hAnsi="Calibri"/>
          <w:sz w:val="22"/>
          <w:szCs w:val="22"/>
          <w:u w:color="000000"/>
        </w:rPr>
        <w:t xml:space="preserve"> </w:t>
      </w:r>
      <w:r w:rsidR="00943073" w:rsidRPr="00D84F1E">
        <w:rPr>
          <w:rFonts w:ascii="Calibri" w:hAnsi="Calibri"/>
          <w:sz w:val="22"/>
          <w:szCs w:val="22"/>
          <w:u w:color="000000"/>
        </w:rPr>
        <w:t>příloh</w:t>
      </w:r>
      <w:r w:rsidR="00E42FC0" w:rsidRPr="00D84F1E">
        <w:rPr>
          <w:rFonts w:ascii="Calibri" w:hAnsi="Calibri"/>
          <w:sz w:val="22"/>
          <w:szCs w:val="22"/>
        </w:rPr>
        <w:t>ou</w:t>
      </w:r>
      <w:r w:rsidR="00943073" w:rsidRPr="00D84F1E">
        <w:rPr>
          <w:rFonts w:ascii="Calibri" w:hAnsi="Calibri"/>
          <w:sz w:val="22"/>
          <w:szCs w:val="22"/>
          <w:u w:color="000000"/>
        </w:rPr>
        <w:t xml:space="preserve"> č.1 této </w:t>
      </w:r>
      <w:r w:rsidR="00B22E97" w:rsidRPr="00D84F1E">
        <w:rPr>
          <w:rFonts w:ascii="Calibri" w:hAnsi="Calibri"/>
          <w:sz w:val="22"/>
          <w:szCs w:val="22"/>
          <w:u w:color="000000"/>
        </w:rPr>
        <w:t>smlouvy.</w:t>
      </w:r>
      <w:r w:rsidR="009577D6" w:rsidRPr="00D84F1E">
        <w:rPr>
          <w:rFonts w:ascii="Calibri" w:hAnsi="Calibri"/>
          <w:color w:val="000000"/>
          <w:kern w:val="0"/>
          <w:sz w:val="22"/>
          <w:szCs w:val="22"/>
          <w:u w:color="000000"/>
          <w:bdr w:val="nil"/>
          <w:lang w:eastAsia="cs-CZ" w:bidi="ar-SA"/>
        </w:rPr>
        <w:t xml:space="preserve"> </w:t>
      </w:r>
    </w:p>
    <w:p w14:paraId="5F56EBB0" w14:textId="2D7D6C9A" w:rsidR="005F33E4" w:rsidRPr="00D84F1E" w:rsidRDefault="00A06AA2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4. </w:t>
      </w:r>
      <w:r w:rsidR="009577D6" w:rsidRPr="00D84F1E">
        <w:rPr>
          <w:rFonts w:ascii="Calibri" w:hAnsi="Calibri"/>
          <w:sz w:val="22"/>
          <w:szCs w:val="22"/>
        </w:rPr>
        <w:t>Cílem této Smlouvy je upravit podmínky spo</w:t>
      </w:r>
      <w:r w:rsidR="00943073" w:rsidRPr="00D84F1E">
        <w:rPr>
          <w:rFonts w:ascii="Calibri" w:hAnsi="Calibri"/>
          <w:sz w:val="22"/>
          <w:szCs w:val="22"/>
        </w:rPr>
        <w:t>lupráce mezi Smluvními stranami a</w:t>
      </w:r>
      <w:r w:rsidR="009577D6" w:rsidRPr="00D84F1E">
        <w:rPr>
          <w:rFonts w:ascii="Calibri" w:hAnsi="Calibri"/>
          <w:sz w:val="22"/>
          <w:szCs w:val="22"/>
        </w:rPr>
        <w:t xml:space="preserve"> stanovit míru mlčenlivosti Smluvních stran</w:t>
      </w:r>
      <w:r w:rsidR="00943073" w:rsidRPr="00D84F1E">
        <w:rPr>
          <w:rFonts w:ascii="Calibri" w:hAnsi="Calibri"/>
          <w:sz w:val="22"/>
          <w:szCs w:val="22"/>
        </w:rPr>
        <w:t>.</w:t>
      </w:r>
    </w:p>
    <w:p w14:paraId="462654BE" w14:textId="77777777" w:rsidR="009577D6" w:rsidRPr="00D84F1E" w:rsidRDefault="009577D6" w:rsidP="006110CE">
      <w:pPr>
        <w:pStyle w:val="Odstavecseseznamem"/>
        <w:keepNext/>
        <w:ind w:left="426"/>
        <w:jc w:val="center"/>
        <w:rPr>
          <w:rFonts w:asciiTheme="minorHAnsi" w:hAnsiTheme="minorHAnsi" w:cstheme="minorHAnsi"/>
          <w:b/>
        </w:rPr>
      </w:pPr>
      <w:r w:rsidRPr="00D84F1E">
        <w:rPr>
          <w:rFonts w:asciiTheme="minorHAnsi" w:hAnsiTheme="minorHAnsi" w:cstheme="minorHAnsi"/>
          <w:b/>
        </w:rPr>
        <w:lastRenderedPageBreak/>
        <w:t>II.</w:t>
      </w:r>
    </w:p>
    <w:p w14:paraId="478DDC8F" w14:textId="77777777" w:rsidR="009577D6" w:rsidRPr="00D84F1E" w:rsidRDefault="009577D6" w:rsidP="003D1271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28532421" w14:textId="77777777" w:rsidR="009577D6" w:rsidRPr="00D84F1E" w:rsidRDefault="009577D6" w:rsidP="003D1271">
      <w:pPr>
        <w:keepNext/>
        <w:rPr>
          <w:rFonts w:asciiTheme="minorHAnsi" w:hAnsiTheme="minorHAnsi" w:cstheme="minorHAnsi"/>
          <w:sz w:val="22"/>
          <w:szCs w:val="22"/>
        </w:rPr>
      </w:pPr>
    </w:p>
    <w:p w14:paraId="18195683" w14:textId="6513B730" w:rsidR="00943073" w:rsidRPr="00D84F1E" w:rsidRDefault="005710FC" w:rsidP="00943073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 xml:space="preserve">1. </w:t>
      </w:r>
      <w:r w:rsidR="00943073" w:rsidRPr="00D84F1E">
        <w:rPr>
          <w:rFonts w:ascii="Calibri" w:hAnsi="Calibri"/>
          <w:sz w:val="22"/>
          <w:szCs w:val="22"/>
        </w:rPr>
        <w:t>Předmětem této Smlouvy je stanovení podmínek pr</w:t>
      </w:r>
      <w:r w:rsidR="00B660D5" w:rsidRPr="00D84F1E">
        <w:rPr>
          <w:rFonts w:ascii="Calibri" w:hAnsi="Calibri"/>
          <w:sz w:val="22"/>
          <w:szCs w:val="22"/>
        </w:rPr>
        <w:t>o</w:t>
      </w:r>
      <w:r w:rsidR="00943073" w:rsidRPr="00D84F1E">
        <w:rPr>
          <w:rFonts w:ascii="Calibri" w:hAnsi="Calibri"/>
          <w:sz w:val="22"/>
          <w:szCs w:val="22"/>
        </w:rPr>
        <w:t xml:space="preserve"> realizaci </w:t>
      </w:r>
      <w:r w:rsidR="007173CC" w:rsidRPr="00D84F1E">
        <w:rPr>
          <w:rFonts w:ascii="Calibri" w:hAnsi="Calibri"/>
          <w:sz w:val="22"/>
          <w:szCs w:val="22"/>
        </w:rPr>
        <w:t>N</w:t>
      </w:r>
      <w:r w:rsidR="00943073" w:rsidRPr="00D84F1E">
        <w:rPr>
          <w:rFonts w:ascii="Calibri" w:hAnsi="Calibri"/>
          <w:sz w:val="22"/>
          <w:szCs w:val="22"/>
        </w:rPr>
        <w:t xml:space="preserve">abídky znalostí od poskytovatele nabídky a její realizace </w:t>
      </w:r>
      <w:r w:rsidRPr="00D84F1E">
        <w:rPr>
          <w:rFonts w:ascii="Calibri" w:hAnsi="Calibri"/>
          <w:sz w:val="22"/>
          <w:szCs w:val="22"/>
        </w:rPr>
        <w:t>v daném časovém</w:t>
      </w:r>
      <w:r w:rsidR="00943073" w:rsidRPr="00D84F1E">
        <w:rPr>
          <w:rFonts w:ascii="Calibri" w:hAnsi="Calibri"/>
          <w:sz w:val="22"/>
          <w:szCs w:val="22"/>
        </w:rPr>
        <w:t xml:space="preserve"> </w:t>
      </w:r>
      <w:r w:rsidR="00202E91" w:rsidRPr="00D84F1E">
        <w:rPr>
          <w:rFonts w:ascii="Calibri" w:hAnsi="Calibri"/>
          <w:sz w:val="22"/>
          <w:szCs w:val="22"/>
        </w:rPr>
        <w:t>harmonogra</w:t>
      </w:r>
      <w:r w:rsidRPr="00D84F1E">
        <w:rPr>
          <w:rFonts w:ascii="Calibri" w:hAnsi="Calibri"/>
          <w:sz w:val="22"/>
          <w:szCs w:val="22"/>
        </w:rPr>
        <w:t>mu</w:t>
      </w:r>
      <w:r w:rsidR="00202E91" w:rsidRPr="00D84F1E">
        <w:rPr>
          <w:rFonts w:ascii="Calibri" w:hAnsi="Calibri"/>
          <w:sz w:val="22"/>
          <w:szCs w:val="22"/>
        </w:rPr>
        <w:t xml:space="preserve"> s cílem vytvořit definované závazné dílčí výsledky (dále jen Dílo).</w:t>
      </w:r>
      <w:r w:rsidR="00943073" w:rsidRPr="00D84F1E">
        <w:rPr>
          <w:rFonts w:ascii="Calibri" w:hAnsi="Calibri"/>
          <w:sz w:val="22"/>
          <w:szCs w:val="22"/>
        </w:rPr>
        <w:t xml:space="preserve"> </w:t>
      </w:r>
    </w:p>
    <w:p w14:paraId="1673942C" w14:textId="1DA762DA" w:rsidR="00866AA9" w:rsidRPr="00D84F1E" w:rsidRDefault="00891E0E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2. </w:t>
      </w:r>
      <w:r w:rsidR="009577D6" w:rsidRPr="00D84F1E">
        <w:rPr>
          <w:rFonts w:ascii="Calibri" w:hAnsi="Calibri"/>
          <w:sz w:val="22"/>
          <w:szCs w:val="22"/>
        </w:rPr>
        <w:t>Předmětem této Smlouvy je dále vzájemná úprava práv a povinnost</w:t>
      </w:r>
      <w:r w:rsidR="006B793D" w:rsidRPr="00D84F1E">
        <w:rPr>
          <w:rFonts w:ascii="Calibri" w:hAnsi="Calibri"/>
          <w:sz w:val="22"/>
          <w:szCs w:val="22"/>
        </w:rPr>
        <w:t>í Smluvních stran, které vzniknou</w:t>
      </w:r>
      <w:r w:rsidR="009577D6" w:rsidRPr="00D84F1E">
        <w:rPr>
          <w:rFonts w:ascii="Calibri" w:hAnsi="Calibri"/>
          <w:sz w:val="22"/>
          <w:szCs w:val="22"/>
        </w:rPr>
        <w:t xml:space="preserve"> při </w:t>
      </w:r>
      <w:r w:rsidR="00943073" w:rsidRPr="00D84F1E">
        <w:rPr>
          <w:rFonts w:ascii="Calibri" w:hAnsi="Calibri"/>
          <w:sz w:val="22"/>
          <w:szCs w:val="22"/>
        </w:rPr>
        <w:t xml:space="preserve">realizaci </w:t>
      </w:r>
      <w:r w:rsidR="00E42FC0" w:rsidRPr="00D84F1E">
        <w:rPr>
          <w:rFonts w:ascii="Calibri" w:hAnsi="Calibri"/>
          <w:sz w:val="22"/>
          <w:szCs w:val="22"/>
        </w:rPr>
        <w:t>Nabídky znalostí.</w:t>
      </w:r>
    </w:p>
    <w:p w14:paraId="709EF739" w14:textId="77777777" w:rsidR="003E394B" w:rsidRPr="00D84F1E" w:rsidRDefault="003E394B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</w:p>
    <w:p w14:paraId="79B94FCA" w14:textId="663354AE" w:rsidR="007258E7" w:rsidRPr="00D84F1E" w:rsidRDefault="003E394B" w:rsidP="006110CE">
      <w:pPr>
        <w:pStyle w:val="Odstavecseseznamem"/>
        <w:keepNext/>
        <w:ind w:left="426"/>
        <w:jc w:val="center"/>
        <w:rPr>
          <w:rFonts w:asciiTheme="minorHAnsi" w:hAnsiTheme="minorHAnsi" w:cstheme="minorHAnsi"/>
          <w:b/>
        </w:rPr>
      </w:pPr>
      <w:r w:rsidRPr="00D84F1E">
        <w:rPr>
          <w:rFonts w:asciiTheme="minorHAnsi" w:hAnsiTheme="minorHAnsi" w:cstheme="minorHAnsi"/>
          <w:b/>
        </w:rPr>
        <w:t>III.</w:t>
      </w:r>
    </w:p>
    <w:p w14:paraId="57BB1B44" w14:textId="5A44971D" w:rsidR="007258E7" w:rsidRPr="00D84F1E" w:rsidRDefault="007258E7" w:rsidP="006110CE">
      <w:pPr>
        <w:pStyle w:val="Odstavecseseznamem"/>
        <w:keepNext/>
        <w:ind w:left="426"/>
        <w:jc w:val="center"/>
        <w:rPr>
          <w:rFonts w:asciiTheme="minorHAnsi" w:hAnsiTheme="minorHAnsi" w:cstheme="minorHAnsi"/>
          <w:b/>
        </w:rPr>
      </w:pPr>
      <w:r w:rsidRPr="00D84F1E">
        <w:rPr>
          <w:rFonts w:asciiTheme="minorHAnsi" w:hAnsiTheme="minorHAnsi" w:cstheme="minorHAnsi"/>
          <w:b/>
        </w:rPr>
        <w:t>Časový harmonogram realizace Díla</w:t>
      </w:r>
    </w:p>
    <w:p w14:paraId="0F1BE32B" w14:textId="53975785" w:rsidR="00166ACC" w:rsidRPr="00D84F1E" w:rsidRDefault="007258E7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1. </w:t>
      </w:r>
      <w:r w:rsidR="00A03967" w:rsidRPr="00D84F1E">
        <w:rPr>
          <w:rFonts w:ascii="Calibri" w:hAnsi="Calibri"/>
          <w:sz w:val="22"/>
          <w:szCs w:val="22"/>
        </w:rPr>
        <w:t xml:space="preserve">Zhotovitel dodá </w:t>
      </w:r>
      <w:r w:rsidR="00EC5340" w:rsidRPr="00D84F1E">
        <w:rPr>
          <w:rFonts w:ascii="Calibri" w:hAnsi="Calibri"/>
          <w:sz w:val="22"/>
          <w:szCs w:val="22"/>
        </w:rPr>
        <w:t>P</w:t>
      </w:r>
      <w:r w:rsidR="0051059B" w:rsidRPr="00D84F1E">
        <w:rPr>
          <w:rFonts w:ascii="Calibri" w:hAnsi="Calibri"/>
          <w:sz w:val="22"/>
          <w:szCs w:val="22"/>
        </w:rPr>
        <w:t xml:space="preserve">rotokol o výsledcích testování </w:t>
      </w:r>
      <w:r w:rsidR="00EC5340" w:rsidRPr="00D84F1E">
        <w:rPr>
          <w:rFonts w:ascii="Calibri" w:hAnsi="Calibri"/>
          <w:sz w:val="22"/>
          <w:szCs w:val="22"/>
        </w:rPr>
        <w:t>asfaltových pojiv do 2 měsíců od podpisu smlouvy.</w:t>
      </w:r>
    </w:p>
    <w:p w14:paraId="7E44AF95" w14:textId="678D23ED" w:rsidR="007258E7" w:rsidRPr="00D84F1E" w:rsidRDefault="00166ACC" w:rsidP="007258E7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2. Zhotovitel dodá Protokol o výsledcích testování </w:t>
      </w:r>
      <w:r w:rsidR="00DA0624" w:rsidRPr="00D84F1E">
        <w:rPr>
          <w:rFonts w:ascii="Calibri" w:hAnsi="Calibri"/>
          <w:sz w:val="22"/>
          <w:szCs w:val="22"/>
        </w:rPr>
        <w:t>modifikantů</w:t>
      </w:r>
      <w:r w:rsidRPr="00D84F1E">
        <w:rPr>
          <w:rFonts w:ascii="Calibri" w:hAnsi="Calibri"/>
          <w:sz w:val="22"/>
          <w:szCs w:val="22"/>
        </w:rPr>
        <w:t xml:space="preserve"> do </w:t>
      </w:r>
      <w:r w:rsidR="00DA0624" w:rsidRPr="00D84F1E">
        <w:rPr>
          <w:rFonts w:ascii="Calibri" w:hAnsi="Calibri"/>
          <w:sz w:val="22"/>
          <w:szCs w:val="22"/>
        </w:rPr>
        <w:t>3</w:t>
      </w:r>
      <w:r w:rsidRPr="00D84F1E">
        <w:rPr>
          <w:rFonts w:ascii="Calibri" w:hAnsi="Calibri"/>
          <w:sz w:val="22"/>
          <w:szCs w:val="22"/>
        </w:rPr>
        <w:t xml:space="preserve"> měsíců od podpisu smlouvy.</w:t>
      </w:r>
    </w:p>
    <w:p w14:paraId="2CA8359B" w14:textId="05D6DE8D" w:rsidR="00DA0624" w:rsidRPr="00D84F1E" w:rsidRDefault="00DA0624" w:rsidP="007258E7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3. Zhotovitel dodá Protokol o výsledcích testování </w:t>
      </w:r>
      <w:r w:rsidR="00967A57" w:rsidRPr="00D84F1E">
        <w:rPr>
          <w:rFonts w:ascii="Calibri" w:hAnsi="Calibri"/>
          <w:sz w:val="22"/>
          <w:szCs w:val="22"/>
        </w:rPr>
        <w:t xml:space="preserve">4 </w:t>
      </w:r>
      <w:r w:rsidR="00AD61D2" w:rsidRPr="00D84F1E">
        <w:rPr>
          <w:rFonts w:ascii="Calibri" w:hAnsi="Calibri"/>
          <w:sz w:val="22"/>
          <w:szCs w:val="22"/>
        </w:rPr>
        <w:t xml:space="preserve">různých absorpčních pojiv </w:t>
      </w:r>
      <w:r w:rsidRPr="00D84F1E">
        <w:rPr>
          <w:rFonts w:ascii="Calibri" w:hAnsi="Calibri"/>
          <w:sz w:val="22"/>
          <w:szCs w:val="22"/>
        </w:rPr>
        <w:t xml:space="preserve">do </w:t>
      </w:r>
      <w:r w:rsidR="00AD61D2" w:rsidRPr="00D84F1E">
        <w:rPr>
          <w:rFonts w:ascii="Calibri" w:hAnsi="Calibri"/>
          <w:sz w:val="22"/>
          <w:szCs w:val="22"/>
        </w:rPr>
        <w:t>4</w:t>
      </w:r>
      <w:r w:rsidRPr="00D84F1E">
        <w:rPr>
          <w:rFonts w:ascii="Calibri" w:hAnsi="Calibri"/>
          <w:sz w:val="22"/>
          <w:szCs w:val="22"/>
        </w:rPr>
        <w:t xml:space="preserve"> měsíců od podpisu smlouvy.</w:t>
      </w:r>
    </w:p>
    <w:p w14:paraId="1F248557" w14:textId="40B04A10" w:rsidR="00AD61D2" w:rsidRPr="00D84F1E" w:rsidRDefault="00AD61D2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4. Zhotovitel dodá </w:t>
      </w:r>
      <w:r w:rsidR="003B5680" w:rsidRPr="00D84F1E">
        <w:rPr>
          <w:rFonts w:ascii="Calibri" w:hAnsi="Calibri"/>
          <w:sz w:val="22"/>
          <w:szCs w:val="22"/>
        </w:rPr>
        <w:t xml:space="preserve">Zprávu o výzkumu </w:t>
      </w:r>
      <w:r w:rsidR="000C7328" w:rsidRPr="00D84F1E">
        <w:rPr>
          <w:rFonts w:ascii="Calibri" w:hAnsi="Calibri"/>
          <w:sz w:val="22"/>
          <w:szCs w:val="22"/>
        </w:rPr>
        <w:t>včetně Receptury pro modifikovanou asfaltovou emulzi</w:t>
      </w:r>
      <w:r w:rsidRPr="00D84F1E">
        <w:rPr>
          <w:rFonts w:ascii="Calibri" w:hAnsi="Calibri"/>
          <w:sz w:val="22"/>
          <w:szCs w:val="22"/>
        </w:rPr>
        <w:t xml:space="preserve"> do </w:t>
      </w:r>
      <w:r w:rsidR="000C7328" w:rsidRPr="00D84F1E">
        <w:rPr>
          <w:rFonts w:ascii="Calibri" w:hAnsi="Calibri"/>
          <w:sz w:val="22"/>
          <w:szCs w:val="22"/>
        </w:rPr>
        <w:t>5</w:t>
      </w:r>
      <w:r w:rsidRPr="00D84F1E">
        <w:rPr>
          <w:rFonts w:ascii="Calibri" w:hAnsi="Calibri"/>
          <w:sz w:val="22"/>
          <w:szCs w:val="22"/>
        </w:rPr>
        <w:t xml:space="preserve"> měsíců od podpisu smlouvy.</w:t>
      </w:r>
    </w:p>
    <w:p w14:paraId="74A0D5DD" w14:textId="0225D561" w:rsidR="00024C52" w:rsidRPr="00D84F1E" w:rsidRDefault="00024C52" w:rsidP="006110CE">
      <w:pPr>
        <w:pStyle w:val="Odstavecseseznamem"/>
        <w:keepNext/>
        <w:ind w:left="426"/>
        <w:jc w:val="center"/>
        <w:rPr>
          <w:rFonts w:asciiTheme="minorHAnsi" w:hAnsiTheme="minorHAnsi" w:cstheme="minorHAnsi"/>
          <w:b/>
        </w:rPr>
      </w:pPr>
    </w:p>
    <w:p w14:paraId="56893CF9" w14:textId="70055A16" w:rsidR="00866AA9" w:rsidRPr="00D84F1E" w:rsidRDefault="00B019B2" w:rsidP="00866AA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84F1E">
        <w:rPr>
          <w:rFonts w:ascii="Calibri" w:eastAsia="Calibri" w:hAnsi="Calibri" w:cs="Calibri"/>
          <w:b/>
          <w:bCs/>
          <w:sz w:val="22"/>
          <w:szCs w:val="22"/>
        </w:rPr>
        <w:t>IV</w:t>
      </w:r>
      <w:r w:rsidR="00866AA9" w:rsidRPr="00D84F1E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</w:p>
    <w:p w14:paraId="69F4F88B" w14:textId="77777777" w:rsidR="00866AA9" w:rsidRPr="00D84F1E" w:rsidRDefault="00866AA9" w:rsidP="00866AA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84F1E">
        <w:rPr>
          <w:rFonts w:ascii="Calibri" w:eastAsia="Calibri" w:hAnsi="Calibri" w:cs="Calibri"/>
          <w:b/>
          <w:bCs/>
          <w:sz w:val="22"/>
          <w:szCs w:val="22"/>
        </w:rPr>
        <w:t>Odměna a způsob její platby</w:t>
      </w:r>
    </w:p>
    <w:p w14:paraId="75EFCF66" w14:textId="77777777" w:rsidR="00866AA9" w:rsidRPr="00D84F1E" w:rsidRDefault="00866AA9" w:rsidP="00866AA9">
      <w:pPr>
        <w:spacing w:line="276" w:lineRule="auto"/>
        <w:ind w:left="391"/>
        <w:jc w:val="center"/>
        <w:rPr>
          <w:rFonts w:ascii="Calibri" w:eastAsia="Calibri" w:hAnsi="Calibri" w:cs="Calibri"/>
          <w:b/>
          <w:bCs/>
          <w:caps/>
          <w:sz w:val="22"/>
          <w:szCs w:val="22"/>
        </w:rPr>
      </w:pPr>
    </w:p>
    <w:p w14:paraId="0BF47345" w14:textId="78C843B0" w:rsidR="00866AA9" w:rsidRPr="00D84F1E" w:rsidRDefault="00056CC9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1. </w:t>
      </w:r>
      <w:r w:rsidR="00866AA9" w:rsidRPr="00D84F1E">
        <w:rPr>
          <w:rFonts w:ascii="Calibri" w:hAnsi="Calibri"/>
          <w:sz w:val="22"/>
          <w:szCs w:val="22"/>
        </w:rPr>
        <w:t xml:space="preserve">Smluvní strany se dohodly, že vztahy vyplývající z této Smlouvy jsou úplatné. </w:t>
      </w:r>
    </w:p>
    <w:p w14:paraId="2B1528BC" w14:textId="7C9108A4" w:rsidR="00910DFB" w:rsidRPr="00D84F1E" w:rsidRDefault="00056CC9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2. </w:t>
      </w:r>
      <w:r w:rsidR="007B52BA" w:rsidRPr="00D84F1E">
        <w:rPr>
          <w:rFonts w:ascii="Calibri" w:hAnsi="Calibri"/>
          <w:sz w:val="22"/>
          <w:szCs w:val="22"/>
        </w:rPr>
        <w:t xml:space="preserve">Dohodnutá </w:t>
      </w:r>
      <w:r w:rsidR="00725787" w:rsidRPr="00D84F1E">
        <w:rPr>
          <w:rFonts w:ascii="Calibri" w:hAnsi="Calibri"/>
          <w:sz w:val="22"/>
          <w:szCs w:val="22"/>
        </w:rPr>
        <w:t xml:space="preserve">maximální </w:t>
      </w:r>
      <w:r w:rsidR="00866AA9" w:rsidRPr="00D84F1E">
        <w:rPr>
          <w:rFonts w:ascii="Calibri" w:hAnsi="Calibri"/>
          <w:sz w:val="22"/>
          <w:szCs w:val="22"/>
        </w:rPr>
        <w:t xml:space="preserve">celková cena Díla činí </w:t>
      </w:r>
      <w:r w:rsidR="00BA660A" w:rsidRPr="00D84F1E">
        <w:rPr>
          <w:rFonts w:ascii="Calibri" w:hAnsi="Calibri"/>
          <w:sz w:val="22"/>
          <w:szCs w:val="22"/>
        </w:rPr>
        <w:t>2</w:t>
      </w:r>
      <w:r w:rsidR="009D1C00" w:rsidRPr="00D84F1E">
        <w:rPr>
          <w:rFonts w:ascii="Calibri" w:hAnsi="Calibri"/>
          <w:sz w:val="22"/>
          <w:szCs w:val="22"/>
        </w:rPr>
        <w:t>97</w:t>
      </w:r>
      <w:r w:rsidR="007545A5" w:rsidRPr="00D84F1E">
        <w:rPr>
          <w:rFonts w:ascii="Calibri" w:hAnsi="Calibri"/>
          <w:sz w:val="22"/>
          <w:szCs w:val="22"/>
        </w:rPr>
        <w:t xml:space="preserve"> </w:t>
      </w:r>
      <w:r w:rsidR="009D1C00" w:rsidRPr="00D84F1E">
        <w:rPr>
          <w:rFonts w:ascii="Calibri" w:hAnsi="Calibri"/>
          <w:sz w:val="22"/>
          <w:szCs w:val="22"/>
        </w:rPr>
        <w:t>968</w:t>
      </w:r>
      <w:r w:rsidR="00866AA9" w:rsidRPr="00D84F1E">
        <w:rPr>
          <w:rFonts w:ascii="Calibri" w:hAnsi="Calibri"/>
          <w:sz w:val="22"/>
          <w:szCs w:val="22"/>
        </w:rPr>
        <w:t>,- Kč</w:t>
      </w:r>
      <w:r w:rsidR="009D1C00" w:rsidRPr="00D84F1E">
        <w:rPr>
          <w:rFonts w:ascii="Calibri" w:hAnsi="Calibri"/>
          <w:sz w:val="22"/>
          <w:szCs w:val="22"/>
        </w:rPr>
        <w:t xml:space="preserve"> bez D</w:t>
      </w:r>
      <w:r w:rsidR="002C2485" w:rsidRPr="00D84F1E">
        <w:rPr>
          <w:rFonts w:ascii="Calibri" w:hAnsi="Calibri"/>
          <w:sz w:val="22"/>
          <w:szCs w:val="22"/>
        </w:rPr>
        <w:t>PH</w:t>
      </w:r>
      <w:r w:rsidR="00866AA9" w:rsidRPr="00D84F1E">
        <w:rPr>
          <w:rFonts w:ascii="Calibri" w:hAnsi="Calibri"/>
          <w:sz w:val="22"/>
          <w:szCs w:val="22"/>
        </w:rPr>
        <w:t xml:space="preserve"> (slovy</w:t>
      </w:r>
      <w:r w:rsidR="00A17BDE" w:rsidRPr="00D84F1E">
        <w:rPr>
          <w:rFonts w:ascii="Calibri" w:hAnsi="Calibri"/>
          <w:sz w:val="22"/>
          <w:szCs w:val="22"/>
        </w:rPr>
        <w:t>:</w:t>
      </w:r>
      <w:r w:rsidR="00D84F1E" w:rsidRPr="00D84F1E">
        <w:t xml:space="preserve"> </w:t>
      </w:r>
      <w:r w:rsidR="00D84F1E" w:rsidRPr="00D84F1E">
        <w:rPr>
          <w:rFonts w:ascii="Calibri" w:hAnsi="Calibri"/>
          <w:sz w:val="22"/>
          <w:szCs w:val="22"/>
        </w:rPr>
        <w:t>dvě stě devadesát sedm tisíc devět set šedesát osm korun českých</w:t>
      </w:r>
      <w:r w:rsidR="00556FA4" w:rsidRPr="00D84F1E">
        <w:rPr>
          <w:rFonts w:ascii="Calibri" w:hAnsi="Calibri"/>
          <w:sz w:val="22"/>
          <w:szCs w:val="22"/>
        </w:rPr>
        <w:t>)</w:t>
      </w:r>
      <w:r w:rsidR="00866AA9" w:rsidRPr="00D84F1E">
        <w:rPr>
          <w:rFonts w:ascii="Calibri" w:hAnsi="Calibri"/>
          <w:sz w:val="22"/>
          <w:szCs w:val="22"/>
        </w:rPr>
        <w:t xml:space="preserve">. Zhotovitel </w:t>
      </w:r>
      <w:r w:rsidR="00943073" w:rsidRPr="00D84F1E">
        <w:rPr>
          <w:rFonts w:ascii="Calibri" w:hAnsi="Calibri"/>
          <w:sz w:val="22"/>
          <w:szCs w:val="22"/>
        </w:rPr>
        <w:t xml:space="preserve">není oprávněn </w:t>
      </w:r>
      <w:r w:rsidR="00866AA9" w:rsidRPr="00D84F1E">
        <w:rPr>
          <w:rFonts w:ascii="Calibri" w:hAnsi="Calibri"/>
          <w:sz w:val="22"/>
          <w:szCs w:val="22"/>
        </w:rPr>
        <w:t xml:space="preserve">nárokovat </w:t>
      </w:r>
      <w:r w:rsidR="00725787" w:rsidRPr="00D84F1E">
        <w:rPr>
          <w:rFonts w:ascii="Calibri" w:hAnsi="Calibri"/>
          <w:sz w:val="22"/>
          <w:szCs w:val="22"/>
        </w:rPr>
        <w:t>pří</w:t>
      </w:r>
      <w:r w:rsidR="001E1E36" w:rsidRPr="00D84F1E">
        <w:rPr>
          <w:rFonts w:ascii="Calibri" w:hAnsi="Calibri"/>
          <w:sz w:val="22"/>
          <w:szCs w:val="22"/>
        </w:rPr>
        <w:t xml:space="preserve">padnou </w:t>
      </w:r>
      <w:r w:rsidR="00866AA9" w:rsidRPr="00D84F1E">
        <w:rPr>
          <w:rFonts w:ascii="Calibri" w:hAnsi="Calibri"/>
          <w:sz w:val="22"/>
          <w:szCs w:val="22"/>
        </w:rPr>
        <w:t xml:space="preserve">odměnu </w:t>
      </w:r>
      <w:r w:rsidR="007B52BA" w:rsidRPr="00D84F1E">
        <w:rPr>
          <w:rFonts w:ascii="Calibri" w:hAnsi="Calibri"/>
          <w:sz w:val="22"/>
          <w:szCs w:val="22"/>
        </w:rPr>
        <w:t xml:space="preserve">nad rámec dohodnutého </w:t>
      </w:r>
      <w:r w:rsidR="001E1E36" w:rsidRPr="00D84F1E">
        <w:rPr>
          <w:rFonts w:ascii="Calibri" w:hAnsi="Calibri"/>
          <w:sz w:val="22"/>
          <w:szCs w:val="22"/>
        </w:rPr>
        <w:t xml:space="preserve">maximálního </w:t>
      </w:r>
      <w:r w:rsidR="007B52BA" w:rsidRPr="00D84F1E">
        <w:rPr>
          <w:rFonts w:ascii="Calibri" w:hAnsi="Calibri"/>
          <w:sz w:val="22"/>
          <w:szCs w:val="22"/>
        </w:rPr>
        <w:t>rozsahu</w:t>
      </w:r>
      <w:r w:rsidR="00943073" w:rsidRPr="00D84F1E">
        <w:rPr>
          <w:rFonts w:ascii="Calibri" w:hAnsi="Calibri"/>
          <w:sz w:val="22"/>
          <w:szCs w:val="22"/>
        </w:rPr>
        <w:t>.</w:t>
      </w:r>
      <w:r w:rsidR="007B52BA" w:rsidRPr="00D84F1E">
        <w:rPr>
          <w:rFonts w:ascii="Calibri" w:hAnsi="Calibri"/>
          <w:sz w:val="22"/>
          <w:szCs w:val="22"/>
        </w:rPr>
        <w:t xml:space="preserve"> </w:t>
      </w:r>
    </w:p>
    <w:p w14:paraId="47F0C3DE" w14:textId="293AFC4B" w:rsidR="000939B6" w:rsidRPr="00D84F1E" w:rsidRDefault="007545A5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3. </w:t>
      </w:r>
      <w:r w:rsidR="00866AA9" w:rsidRPr="00D84F1E">
        <w:rPr>
          <w:rFonts w:ascii="Calibri" w:hAnsi="Calibri"/>
          <w:sz w:val="22"/>
          <w:szCs w:val="22"/>
        </w:rPr>
        <w:t xml:space="preserve">Cena za Dílo bude uhrazena </w:t>
      </w:r>
      <w:r w:rsidR="00653677" w:rsidRPr="00D84F1E">
        <w:rPr>
          <w:rFonts w:ascii="Calibri" w:hAnsi="Calibri"/>
          <w:sz w:val="22"/>
          <w:szCs w:val="22"/>
        </w:rPr>
        <w:t xml:space="preserve">Zhotoviteli </w:t>
      </w:r>
      <w:r w:rsidRPr="00D84F1E">
        <w:rPr>
          <w:rFonts w:ascii="Calibri" w:hAnsi="Calibri"/>
          <w:sz w:val="22"/>
          <w:szCs w:val="22"/>
        </w:rPr>
        <w:t xml:space="preserve">formou dílčích </w:t>
      </w:r>
      <w:r w:rsidR="00653677" w:rsidRPr="00D84F1E">
        <w:rPr>
          <w:rFonts w:ascii="Calibri" w:hAnsi="Calibri"/>
          <w:sz w:val="22"/>
          <w:szCs w:val="22"/>
        </w:rPr>
        <w:t xml:space="preserve">faktur </w:t>
      </w:r>
      <w:r w:rsidR="00007C51" w:rsidRPr="00D84F1E">
        <w:rPr>
          <w:rFonts w:ascii="Calibri" w:hAnsi="Calibri"/>
          <w:sz w:val="22"/>
          <w:szCs w:val="22"/>
        </w:rPr>
        <w:t>vždy</w:t>
      </w:r>
      <w:r w:rsidR="00866AA9" w:rsidRPr="00D84F1E">
        <w:rPr>
          <w:rFonts w:ascii="Calibri" w:hAnsi="Calibri"/>
          <w:sz w:val="22"/>
          <w:szCs w:val="22"/>
        </w:rPr>
        <w:t xml:space="preserve"> po předání dílčích výstupů</w:t>
      </w:r>
      <w:r w:rsidR="00D84F1E">
        <w:rPr>
          <w:rFonts w:ascii="Calibri" w:hAnsi="Calibri"/>
          <w:sz w:val="22"/>
          <w:szCs w:val="22"/>
        </w:rPr>
        <w:t xml:space="preserve"> </w:t>
      </w:r>
      <w:r w:rsidR="00D84F1E" w:rsidRPr="00D84F1E">
        <w:rPr>
          <w:rFonts w:ascii="Calibri" w:hAnsi="Calibri"/>
          <w:color w:val="FF0000"/>
          <w:sz w:val="22"/>
          <w:szCs w:val="22"/>
        </w:rPr>
        <w:t>dle článku III.</w:t>
      </w:r>
      <w:r w:rsidR="00D84F1E">
        <w:rPr>
          <w:rFonts w:ascii="Calibri" w:hAnsi="Calibri"/>
          <w:sz w:val="22"/>
          <w:szCs w:val="22"/>
        </w:rPr>
        <w:t xml:space="preserve"> </w:t>
      </w:r>
      <w:r w:rsidR="00866AA9" w:rsidRPr="00D84F1E">
        <w:rPr>
          <w:rFonts w:ascii="Calibri" w:hAnsi="Calibri"/>
          <w:sz w:val="22"/>
          <w:szCs w:val="22"/>
        </w:rPr>
        <w:t xml:space="preserve"> za jednotliv</w:t>
      </w:r>
      <w:r w:rsidR="00F77216" w:rsidRPr="00D84F1E">
        <w:rPr>
          <w:rFonts w:ascii="Calibri" w:hAnsi="Calibri"/>
          <w:sz w:val="22"/>
          <w:szCs w:val="22"/>
        </w:rPr>
        <w:t xml:space="preserve">á plnění dle </w:t>
      </w:r>
      <w:r w:rsidR="004721BA" w:rsidRPr="00D84F1E">
        <w:rPr>
          <w:rFonts w:ascii="Calibri" w:hAnsi="Calibri"/>
          <w:sz w:val="22"/>
          <w:szCs w:val="22"/>
        </w:rPr>
        <w:t>Nabídky znalostí</w:t>
      </w:r>
      <w:r w:rsidR="001A6F6A" w:rsidRPr="00D84F1E">
        <w:rPr>
          <w:rFonts w:ascii="Calibri" w:hAnsi="Calibri"/>
          <w:sz w:val="22"/>
          <w:szCs w:val="22"/>
        </w:rPr>
        <w:t xml:space="preserve">. </w:t>
      </w:r>
    </w:p>
    <w:p w14:paraId="0213AA82" w14:textId="5E044CFE" w:rsidR="00866AA9" w:rsidRPr="00D84F1E" w:rsidRDefault="00155C4C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4. </w:t>
      </w:r>
      <w:r w:rsidR="00866AA9" w:rsidRPr="00D84F1E">
        <w:rPr>
          <w:rFonts w:ascii="Calibri" w:hAnsi="Calibri"/>
          <w:sz w:val="22"/>
          <w:szCs w:val="22"/>
        </w:rPr>
        <w:t>Objednatel se zavazuje uhradit fakturu v termínu její splatnosti</w:t>
      </w:r>
      <w:r w:rsidR="000939B6" w:rsidRPr="00D84F1E">
        <w:rPr>
          <w:rFonts w:ascii="Calibri" w:hAnsi="Calibri"/>
          <w:sz w:val="22"/>
          <w:szCs w:val="22"/>
        </w:rPr>
        <w:t>, který je 30 dn</w:t>
      </w:r>
      <w:r w:rsidR="006773B2">
        <w:rPr>
          <w:rFonts w:ascii="Calibri" w:hAnsi="Calibri"/>
          <w:sz w:val="22"/>
          <w:szCs w:val="22"/>
        </w:rPr>
        <w:t>ů</w:t>
      </w:r>
      <w:r w:rsidR="000939B6" w:rsidRPr="00D84F1E">
        <w:rPr>
          <w:rFonts w:ascii="Calibri" w:hAnsi="Calibri"/>
          <w:sz w:val="22"/>
          <w:szCs w:val="22"/>
        </w:rPr>
        <w:t xml:space="preserve"> od vystavení faktury</w:t>
      </w:r>
      <w:r w:rsidR="00866AA9" w:rsidRPr="00D84F1E">
        <w:rPr>
          <w:rFonts w:ascii="Calibri" w:hAnsi="Calibri"/>
          <w:sz w:val="22"/>
          <w:szCs w:val="22"/>
        </w:rPr>
        <w:t>.</w:t>
      </w:r>
    </w:p>
    <w:p w14:paraId="3BC30396" w14:textId="72F65DA7" w:rsidR="00D63275" w:rsidRPr="00D84F1E" w:rsidRDefault="00155C4C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5. </w:t>
      </w:r>
      <w:r w:rsidR="00D63275" w:rsidRPr="00D84F1E">
        <w:rPr>
          <w:rFonts w:ascii="Calibri" w:hAnsi="Calibri"/>
          <w:sz w:val="22"/>
          <w:szCs w:val="22"/>
        </w:rPr>
        <w:t xml:space="preserve">Zhotovitel </w:t>
      </w:r>
      <w:r w:rsidR="00B30A9E" w:rsidRPr="00D84F1E">
        <w:rPr>
          <w:rFonts w:ascii="Calibri" w:hAnsi="Calibri"/>
          <w:sz w:val="22"/>
          <w:szCs w:val="22"/>
        </w:rPr>
        <w:t>je</w:t>
      </w:r>
      <w:r w:rsidR="00D63275" w:rsidRPr="00D84F1E">
        <w:rPr>
          <w:rFonts w:ascii="Calibri" w:hAnsi="Calibri"/>
          <w:sz w:val="22"/>
          <w:szCs w:val="22"/>
        </w:rPr>
        <w:t xml:space="preserve"> oprávněn vystavit fakturu</w:t>
      </w:r>
      <w:r w:rsidR="00B30A9E" w:rsidRPr="00D84F1E">
        <w:rPr>
          <w:rFonts w:ascii="Calibri" w:hAnsi="Calibri"/>
          <w:sz w:val="22"/>
          <w:szCs w:val="22"/>
        </w:rPr>
        <w:t xml:space="preserve"> po předání </w:t>
      </w:r>
      <w:r w:rsidR="00461EEE" w:rsidRPr="00D84F1E">
        <w:rPr>
          <w:rFonts w:ascii="Calibri" w:hAnsi="Calibri"/>
          <w:sz w:val="22"/>
          <w:szCs w:val="22"/>
        </w:rPr>
        <w:t>dílčích výstupů.</w:t>
      </w:r>
    </w:p>
    <w:p w14:paraId="46128534" w14:textId="77777777" w:rsidR="00D835FC" w:rsidRPr="00D84F1E" w:rsidRDefault="00D835FC" w:rsidP="00993B08">
      <w:pPr>
        <w:rPr>
          <w:rFonts w:asciiTheme="minorHAnsi" w:hAnsiTheme="minorHAnsi" w:cstheme="minorHAnsi"/>
          <w:sz w:val="22"/>
          <w:szCs w:val="22"/>
        </w:rPr>
      </w:pPr>
    </w:p>
    <w:p w14:paraId="33F6DEF0" w14:textId="3F41CEDC" w:rsidR="00B5651B" w:rsidRPr="00D84F1E" w:rsidRDefault="00B5651B" w:rsidP="00B565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V.</w:t>
      </w:r>
    </w:p>
    <w:p w14:paraId="20D36C2B" w14:textId="77777777" w:rsidR="00B5651B" w:rsidRPr="00D84F1E" w:rsidRDefault="00B5651B" w:rsidP="00B565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Práva a povinnosti Zhotovitele</w:t>
      </w:r>
    </w:p>
    <w:p w14:paraId="69E962F8" w14:textId="77777777" w:rsidR="00B5651B" w:rsidRPr="00D84F1E" w:rsidRDefault="00B5651B" w:rsidP="00B5651B">
      <w:pPr>
        <w:rPr>
          <w:rFonts w:asciiTheme="minorHAnsi" w:hAnsiTheme="minorHAnsi" w:cstheme="minorHAnsi"/>
          <w:sz w:val="22"/>
          <w:szCs w:val="22"/>
        </w:rPr>
      </w:pPr>
    </w:p>
    <w:p w14:paraId="3986AA85" w14:textId="5793D1C1" w:rsidR="00B5651B" w:rsidRPr="00D84F1E" w:rsidRDefault="003722DC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1. </w:t>
      </w:r>
      <w:r w:rsidR="00B5651B" w:rsidRPr="00D84F1E">
        <w:rPr>
          <w:rFonts w:ascii="Calibri" w:hAnsi="Calibri"/>
          <w:sz w:val="22"/>
          <w:szCs w:val="22"/>
        </w:rPr>
        <w:t>Zhotovitel se zavazuje poskytnout Objednateli plnění dle této Smlouvy a zavazuje se při tom postupovat s odbornou péčí a v souladu se zájmy Objednatele.</w:t>
      </w:r>
    </w:p>
    <w:p w14:paraId="41A67E28" w14:textId="5AA9982D" w:rsidR="00B5651B" w:rsidRPr="00D84F1E" w:rsidRDefault="003722DC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lastRenderedPageBreak/>
        <w:t xml:space="preserve">2. </w:t>
      </w:r>
      <w:r w:rsidR="00B5651B" w:rsidRPr="00D84F1E">
        <w:rPr>
          <w:rFonts w:ascii="Calibri" w:hAnsi="Calibri"/>
          <w:sz w:val="22"/>
          <w:szCs w:val="22"/>
        </w:rPr>
        <w:t xml:space="preserve">Zhotovitel se zavazuje poskytnout Objednateli bez zbytečného odkladu po uzavření Smlouvy a po splnění stanovených podmínek, veškerou součinnost s předáním </w:t>
      </w:r>
      <w:r w:rsidR="00202E91" w:rsidRPr="00D84F1E">
        <w:rPr>
          <w:rFonts w:ascii="Calibri" w:hAnsi="Calibri"/>
          <w:sz w:val="22"/>
          <w:szCs w:val="22"/>
        </w:rPr>
        <w:t>Dílčích výstupů, které jsou definovány v nabídce.</w:t>
      </w:r>
    </w:p>
    <w:p w14:paraId="0ED568F8" w14:textId="7A87499D" w:rsidR="006911DC" w:rsidRPr="00D84F1E" w:rsidRDefault="003722DC" w:rsidP="006110C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3. </w:t>
      </w:r>
      <w:r w:rsidR="00B5651B" w:rsidRPr="00D84F1E">
        <w:rPr>
          <w:rFonts w:ascii="Calibri" w:hAnsi="Calibri"/>
          <w:sz w:val="22"/>
          <w:szCs w:val="22"/>
        </w:rPr>
        <w:t>Zhotovitel se zavazuje zachovávat mlčenlivo</w:t>
      </w:r>
      <w:r w:rsidR="006911DC" w:rsidRPr="00D84F1E">
        <w:rPr>
          <w:rFonts w:ascii="Calibri" w:hAnsi="Calibri"/>
          <w:sz w:val="22"/>
          <w:szCs w:val="22"/>
        </w:rPr>
        <w:t xml:space="preserve">st vůči třetím stranám o Dílu, jeho technické specifikaci a </w:t>
      </w:r>
      <w:r w:rsidR="00D12CF9" w:rsidRPr="00D84F1E">
        <w:rPr>
          <w:rFonts w:ascii="Calibri" w:hAnsi="Calibri"/>
          <w:sz w:val="22"/>
          <w:szCs w:val="22"/>
        </w:rPr>
        <w:t>způsobu a účelu využití</w:t>
      </w:r>
      <w:r w:rsidR="006911DC" w:rsidRPr="00D84F1E">
        <w:rPr>
          <w:rFonts w:ascii="Calibri" w:hAnsi="Calibri"/>
          <w:sz w:val="22"/>
          <w:szCs w:val="22"/>
        </w:rPr>
        <w:t>.</w:t>
      </w:r>
    </w:p>
    <w:p w14:paraId="7D2C10C1" w14:textId="77777777" w:rsidR="00B5651B" w:rsidRPr="00D84F1E" w:rsidRDefault="00B5651B" w:rsidP="00B5651B">
      <w:pPr>
        <w:rPr>
          <w:rFonts w:asciiTheme="minorHAnsi" w:hAnsiTheme="minorHAnsi" w:cstheme="minorHAnsi"/>
          <w:sz w:val="22"/>
          <w:szCs w:val="22"/>
        </w:rPr>
      </w:pPr>
    </w:p>
    <w:p w14:paraId="416C7F76" w14:textId="44694EC5" w:rsidR="00B5651B" w:rsidRPr="00D84F1E" w:rsidRDefault="00B5651B" w:rsidP="006911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V</w:t>
      </w:r>
      <w:r w:rsidR="00B019B2" w:rsidRPr="00D84F1E">
        <w:rPr>
          <w:rFonts w:asciiTheme="minorHAnsi" w:hAnsiTheme="minorHAnsi" w:cstheme="minorHAnsi"/>
          <w:b/>
          <w:sz w:val="22"/>
          <w:szCs w:val="22"/>
        </w:rPr>
        <w:t>I</w:t>
      </w:r>
      <w:r w:rsidRPr="00D84F1E">
        <w:rPr>
          <w:rFonts w:asciiTheme="minorHAnsi" w:hAnsiTheme="minorHAnsi" w:cstheme="minorHAnsi"/>
          <w:b/>
          <w:sz w:val="22"/>
          <w:szCs w:val="22"/>
        </w:rPr>
        <w:t>.</w:t>
      </w:r>
    </w:p>
    <w:p w14:paraId="7A629D9E" w14:textId="77777777" w:rsidR="00B5651B" w:rsidRPr="00D84F1E" w:rsidRDefault="00B5651B" w:rsidP="006911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Práva a povinnosti Objednatele</w:t>
      </w:r>
    </w:p>
    <w:p w14:paraId="3445A8BD" w14:textId="77777777" w:rsidR="00B5651B" w:rsidRPr="00D84F1E" w:rsidRDefault="00B5651B" w:rsidP="00B5651B">
      <w:pPr>
        <w:rPr>
          <w:rFonts w:asciiTheme="minorHAnsi" w:hAnsiTheme="minorHAnsi" w:cstheme="minorHAnsi"/>
          <w:sz w:val="22"/>
          <w:szCs w:val="22"/>
        </w:rPr>
      </w:pPr>
    </w:p>
    <w:p w14:paraId="6F673BB1" w14:textId="54535104" w:rsidR="006911DC" w:rsidRPr="00D84F1E" w:rsidRDefault="00A10C84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1. </w:t>
      </w:r>
      <w:r w:rsidR="00B5651B" w:rsidRPr="00D84F1E">
        <w:rPr>
          <w:rFonts w:ascii="Calibri" w:hAnsi="Calibri"/>
          <w:sz w:val="22"/>
          <w:szCs w:val="22"/>
        </w:rPr>
        <w:t xml:space="preserve">Objednatel se zavazuje poskytnout Zhotoviteli veškerou potřebnou součinnost nutnou k poskytnutí plnění dle této Smlouvy. </w:t>
      </w:r>
    </w:p>
    <w:p w14:paraId="04BAFEAA" w14:textId="77777777" w:rsidR="00703D69" w:rsidRPr="00D84F1E" w:rsidRDefault="00703D69" w:rsidP="006110CE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</w:p>
    <w:p w14:paraId="14C87F86" w14:textId="16FFBE40" w:rsidR="006911DC" w:rsidRPr="00D84F1E" w:rsidRDefault="006911DC" w:rsidP="006911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VI</w:t>
      </w:r>
      <w:r w:rsidR="00B019B2" w:rsidRPr="00D84F1E">
        <w:rPr>
          <w:rFonts w:asciiTheme="minorHAnsi" w:hAnsiTheme="minorHAnsi" w:cstheme="minorHAnsi"/>
          <w:b/>
          <w:sz w:val="22"/>
          <w:szCs w:val="22"/>
        </w:rPr>
        <w:t>I</w:t>
      </w:r>
      <w:r w:rsidRPr="00D84F1E">
        <w:rPr>
          <w:rFonts w:asciiTheme="minorHAnsi" w:hAnsiTheme="minorHAnsi" w:cstheme="minorHAnsi"/>
          <w:b/>
          <w:sz w:val="22"/>
          <w:szCs w:val="22"/>
        </w:rPr>
        <w:t>.</w:t>
      </w:r>
    </w:p>
    <w:p w14:paraId="6AD10142" w14:textId="77777777" w:rsidR="006911DC" w:rsidRPr="00D84F1E" w:rsidRDefault="006911DC" w:rsidP="006911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Práva ke hmotnému a nehmotnému majetku a k výsledkům Díla</w:t>
      </w:r>
    </w:p>
    <w:p w14:paraId="6F2A290D" w14:textId="77777777" w:rsidR="006911DC" w:rsidRPr="00D84F1E" w:rsidRDefault="006911DC" w:rsidP="006911DC">
      <w:pPr>
        <w:rPr>
          <w:rFonts w:asciiTheme="minorHAnsi" w:hAnsiTheme="minorHAnsi" w:cstheme="minorHAnsi"/>
          <w:sz w:val="22"/>
          <w:szCs w:val="22"/>
        </w:rPr>
      </w:pPr>
    </w:p>
    <w:p w14:paraId="48A812A1" w14:textId="48424E0C" w:rsidR="00202E91" w:rsidRPr="00D84F1E" w:rsidRDefault="00DB08F8" w:rsidP="007056F9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>1</w:t>
      </w:r>
      <w:r w:rsidR="00202E91" w:rsidRPr="00D84F1E">
        <w:rPr>
          <w:rFonts w:ascii="Calibri" w:hAnsi="Calibri"/>
          <w:sz w:val="22"/>
          <w:szCs w:val="22"/>
        </w:rPr>
        <w:t>. Všechna práva k výsledkům řešení Projektu</w:t>
      </w:r>
      <w:r w:rsidR="006110CE" w:rsidRPr="00D84F1E">
        <w:rPr>
          <w:rFonts w:ascii="Calibri" w:hAnsi="Calibri"/>
          <w:sz w:val="22"/>
          <w:szCs w:val="22"/>
        </w:rPr>
        <w:t>, tj. ke všem definovaným protokolům a závěrečné zprávě včetně receptury dle přílohy č. 1,</w:t>
      </w:r>
      <w:r w:rsidR="00202E91" w:rsidRPr="00D84F1E">
        <w:rPr>
          <w:rFonts w:ascii="Calibri" w:hAnsi="Calibri"/>
          <w:sz w:val="22"/>
          <w:szCs w:val="22"/>
        </w:rPr>
        <w:t xml:space="preserve"> se řídí ustanoveními § 16 zákona č. 130/2002 Sb., ve znění pozdějších předpisů</w:t>
      </w:r>
      <w:r w:rsidR="006110CE" w:rsidRPr="00D84F1E">
        <w:rPr>
          <w:rFonts w:ascii="Calibri" w:hAnsi="Calibri"/>
          <w:sz w:val="22"/>
          <w:szCs w:val="22"/>
        </w:rPr>
        <w:t>.</w:t>
      </w:r>
    </w:p>
    <w:p w14:paraId="528B1411" w14:textId="7AD6E7E0" w:rsidR="00DB08F8" w:rsidRPr="00D84F1E" w:rsidRDefault="00DB08F8" w:rsidP="007056F9">
      <w:p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2. Pro vyloučení veškerých pochybností </w:t>
      </w:r>
      <w:r w:rsidR="003B7EE0" w:rsidRPr="00D84F1E">
        <w:rPr>
          <w:rFonts w:ascii="Calibri" w:hAnsi="Calibri"/>
          <w:sz w:val="22"/>
          <w:szCs w:val="22"/>
        </w:rPr>
        <w:t xml:space="preserve">Smluvní strany </w:t>
      </w:r>
      <w:r w:rsidR="00600A48" w:rsidRPr="00D84F1E">
        <w:rPr>
          <w:rFonts w:ascii="Calibri" w:hAnsi="Calibri"/>
          <w:sz w:val="22"/>
          <w:szCs w:val="22"/>
        </w:rPr>
        <w:t>uvádí, že jsou si vědomy následujících skutečností</w:t>
      </w:r>
      <w:r w:rsidR="00EF5BE0" w:rsidRPr="00D84F1E">
        <w:rPr>
          <w:rFonts w:ascii="Calibri" w:hAnsi="Calibri"/>
          <w:sz w:val="22"/>
          <w:szCs w:val="22"/>
        </w:rPr>
        <w:t xml:space="preserve">, které mají vliv na práva </w:t>
      </w:r>
      <w:r w:rsidR="00B21CD4" w:rsidRPr="00D84F1E">
        <w:rPr>
          <w:rFonts w:ascii="Calibri" w:hAnsi="Calibri"/>
          <w:sz w:val="22"/>
          <w:szCs w:val="22"/>
        </w:rPr>
        <w:t>k hmotnému a nehmotnému majetku a k výsledkům díla:</w:t>
      </w:r>
    </w:p>
    <w:p w14:paraId="218A8353" w14:textId="12245696" w:rsidR="00B21CD4" w:rsidRPr="00D84F1E" w:rsidRDefault="00B21CD4" w:rsidP="00B21CD4">
      <w:pPr>
        <w:spacing w:before="240" w:line="276" w:lineRule="auto"/>
        <w:ind w:left="708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a) </w:t>
      </w:r>
      <w:r w:rsidR="00B421E3" w:rsidRPr="00D84F1E">
        <w:rPr>
          <w:rFonts w:ascii="Calibri" w:hAnsi="Calibri"/>
          <w:sz w:val="22"/>
          <w:szCs w:val="22"/>
        </w:rPr>
        <w:t>Dílo vznik</w:t>
      </w:r>
      <w:r w:rsidR="00C947C4" w:rsidRPr="00D84F1E">
        <w:rPr>
          <w:rFonts w:ascii="Calibri" w:hAnsi="Calibri"/>
          <w:sz w:val="22"/>
          <w:szCs w:val="22"/>
        </w:rPr>
        <w:t>á</w:t>
      </w:r>
      <w:r w:rsidR="00B421E3" w:rsidRPr="00D84F1E">
        <w:rPr>
          <w:rFonts w:ascii="Calibri" w:hAnsi="Calibri"/>
          <w:sz w:val="22"/>
          <w:szCs w:val="22"/>
        </w:rPr>
        <w:t xml:space="preserve"> podporou z veřejných prostředků </w:t>
      </w:r>
      <w:r w:rsidR="00F36E7F" w:rsidRPr="00D84F1E">
        <w:rPr>
          <w:rFonts w:ascii="Calibri" w:hAnsi="Calibri"/>
          <w:sz w:val="22"/>
          <w:szCs w:val="22"/>
        </w:rPr>
        <w:t>dle zákona č. 130/2002 Sb., ve znění pozdějších předpisů</w:t>
      </w:r>
    </w:p>
    <w:p w14:paraId="52F6DC4B" w14:textId="70ACF418" w:rsidR="00F36E7F" w:rsidRPr="00D84F1E" w:rsidRDefault="00C947C4" w:rsidP="00B21CD4">
      <w:pPr>
        <w:spacing w:before="240" w:line="276" w:lineRule="auto"/>
        <w:ind w:left="708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b) Poskytovatelem podpory je </w:t>
      </w:r>
      <w:r w:rsidR="00045CD0" w:rsidRPr="00D84F1E">
        <w:rPr>
          <w:rFonts w:ascii="Calibri" w:hAnsi="Calibri"/>
          <w:sz w:val="22"/>
          <w:szCs w:val="22"/>
        </w:rPr>
        <w:t>Hlavní město Praha</w:t>
      </w:r>
    </w:p>
    <w:p w14:paraId="361D3DD2" w14:textId="517857F2" w:rsidR="00045CD0" w:rsidRPr="00D84F1E" w:rsidRDefault="00045CD0" w:rsidP="00B21CD4">
      <w:pPr>
        <w:spacing w:before="240" w:line="276" w:lineRule="auto"/>
        <w:ind w:left="708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c) </w:t>
      </w:r>
      <w:r w:rsidR="00BA5ED8" w:rsidRPr="00D84F1E">
        <w:rPr>
          <w:rFonts w:ascii="Calibri" w:hAnsi="Calibri"/>
          <w:sz w:val="22"/>
          <w:szCs w:val="22"/>
        </w:rPr>
        <w:t>Příjemcem podpory je Objednatel</w:t>
      </w:r>
    </w:p>
    <w:p w14:paraId="10D2AD24" w14:textId="4D6E9A54" w:rsidR="00BA5ED8" w:rsidRPr="00D84F1E" w:rsidRDefault="00BA5ED8" w:rsidP="00B21CD4">
      <w:pPr>
        <w:spacing w:before="240" w:line="276" w:lineRule="auto"/>
        <w:ind w:left="708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d) </w:t>
      </w:r>
      <w:r w:rsidR="00A24269" w:rsidRPr="00D84F1E">
        <w:rPr>
          <w:rFonts w:ascii="Calibri" w:hAnsi="Calibri"/>
          <w:sz w:val="22"/>
          <w:szCs w:val="22"/>
        </w:rPr>
        <w:t xml:space="preserve">Dílo je </w:t>
      </w:r>
      <w:r w:rsidR="006426CF" w:rsidRPr="00D84F1E">
        <w:rPr>
          <w:rFonts w:ascii="Calibri" w:hAnsi="Calibri"/>
          <w:sz w:val="22"/>
          <w:szCs w:val="22"/>
        </w:rPr>
        <w:t>aplikovaným výzkumem</w:t>
      </w:r>
    </w:p>
    <w:p w14:paraId="6B798C28" w14:textId="6C76567A" w:rsidR="00AE713E" w:rsidRPr="00D84F1E" w:rsidRDefault="00AE713E" w:rsidP="00B21CD4">
      <w:pPr>
        <w:spacing w:before="240" w:line="276" w:lineRule="auto"/>
        <w:ind w:left="708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e) Dílo je </w:t>
      </w:r>
      <w:r w:rsidR="00450F74" w:rsidRPr="00D84F1E">
        <w:rPr>
          <w:rFonts w:ascii="Calibri" w:hAnsi="Calibri"/>
          <w:sz w:val="22"/>
          <w:szCs w:val="22"/>
        </w:rPr>
        <w:t>smluvním výzkumem</w:t>
      </w:r>
    </w:p>
    <w:p w14:paraId="12E0725F" w14:textId="686313F5" w:rsidR="00BB387A" w:rsidRPr="00D84F1E" w:rsidRDefault="00BB387A" w:rsidP="00B21CD4">
      <w:pPr>
        <w:spacing w:before="240" w:line="276" w:lineRule="auto"/>
        <w:ind w:left="708"/>
        <w:jc w:val="both"/>
        <w:rPr>
          <w:rFonts w:ascii="Calibri" w:hAnsi="Calibri"/>
          <w:sz w:val="22"/>
          <w:szCs w:val="22"/>
        </w:rPr>
      </w:pPr>
      <w:r w:rsidRPr="00D84F1E">
        <w:rPr>
          <w:rFonts w:ascii="Calibri" w:hAnsi="Calibri"/>
          <w:sz w:val="22"/>
          <w:szCs w:val="22"/>
        </w:rPr>
        <w:t xml:space="preserve">f) Dílo není </w:t>
      </w:r>
      <w:r w:rsidR="00F33682" w:rsidRPr="00D84F1E">
        <w:rPr>
          <w:rFonts w:ascii="Calibri" w:hAnsi="Calibri"/>
          <w:sz w:val="22"/>
          <w:szCs w:val="22"/>
        </w:rPr>
        <w:t>veřejnou zakázkou ve výzkumu, vývoji a inovacích</w:t>
      </w:r>
    </w:p>
    <w:p w14:paraId="5481EAC3" w14:textId="77777777" w:rsidR="00194C19" w:rsidRPr="00D84F1E" w:rsidRDefault="00194C19" w:rsidP="006110CE">
      <w:pPr>
        <w:spacing w:before="240" w:line="276" w:lineRule="auto"/>
        <w:ind w:left="708"/>
        <w:jc w:val="both"/>
        <w:rPr>
          <w:rFonts w:ascii="Calibri" w:hAnsi="Calibri"/>
          <w:sz w:val="22"/>
          <w:szCs w:val="22"/>
        </w:rPr>
      </w:pPr>
    </w:p>
    <w:p w14:paraId="5AE5F488" w14:textId="77777777" w:rsidR="006911DC" w:rsidRPr="00D84F1E" w:rsidRDefault="006911DC" w:rsidP="006911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42652" w14:textId="6C325931" w:rsidR="006911DC" w:rsidRPr="00D84F1E" w:rsidRDefault="006911DC" w:rsidP="006110CE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VII</w:t>
      </w:r>
      <w:r w:rsidR="00B019B2" w:rsidRPr="00D84F1E">
        <w:rPr>
          <w:rFonts w:asciiTheme="minorHAnsi" w:hAnsiTheme="minorHAnsi" w:cstheme="minorHAnsi"/>
          <w:b/>
          <w:sz w:val="22"/>
          <w:szCs w:val="22"/>
        </w:rPr>
        <w:t>I</w:t>
      </w:r>
      <w:r w:rsidRPr="00D84F1E">
        <w:rPr>
          <w:rFonts w:asciiTheme="minorHAnsi" w:hAnsiTheme="minorHAnsi" w:cstheme="minorHAnsi"/>
          <w:b/>
          <w:sz w:val="22"/>
          <w:szCs w:val="22"/>
        </w:rPr>
        <w:t>.</w:t>
      </w:r>
    </w:p>
    <w:p w14:paraId="672EF107" w14:textId="08CB0AB7" w:rsidR="006911DC" w:rsidRPr="00D84F1E" w:rsidRDefault="008C5CD4" w:rsidP="006911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D</w:t>
      </w:r>
      <w:r w:rsidR="000E618A" w:rsidRPr="00D84F1E">
        <w:rPr>
          <w:rFonts w:asciiTheme="minorHAnsi" w:hAnsiTheme="minorHAnsi" w:cstheme="minorHAnsi"/>
          <w:b/>
          <w:sz w:val="22"/>
          <w:szCs w:val="22"/>
        </w:rPr>
        <w:t>oba platnosti Smlouvy</w:t>
      </w:r>
    </w:p>
    <w:p w14:paraId="0EE18033" w14:textId="77777777" w:rsidR="006911DC" w:rsidRPr="00D84F1E" w:rsidRDefault="006911DC" w:rsidP="006911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2E3A20" w14:textId="00411EDE" w:rsidR="00EC6173" w:rsidRPr="00D84F1E" w:rsidRDefault="006911DC" w:rsidP="00E91402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D84F1E">
        <w:rPr>
          <w:rFonts w:asciiTheme="minorHAnsi" w:hAnsiTheme="minorHAnsi" w:cstheme="minorHAnsi"/>
        </w:rPr>
        <w:t xml:space="preserve">S ohledem na charakter Díla Smluvní strany shodně konstatují, že </w:t>
      </w:r>
      <w:r w:rsidR="00703D69" w:rsidRPr="00D84F1E">
        <w:rPr>
          <w:rFonts w:asciiTheme="minorHAnsi" w:hAnsiTheme="minorHAnsi" w:cstheme="minorHAnsi"/>
        </w:rPr>
        <w:t>S</w:t>
      </w:r>
      <w:r w:rsidRPr="00D84F1E">
        <w:rPr>
          <w:rFonts w:asciiTheme="minorHAnsi" w:hAnsiTheme="minorHAnsi" w:cstheme="minorHAnsi"/>
        </w:rPr>
        <w:t xml:space="preserve">mlouva se uzavírá </w:t>
      </w:r>
      <w:r w:rsidR="00EC6173" w:rsidRPr="00D84F1E">
        <w:rPr>
          <w:rFonts w:asciiTheme="minorHAnsi" w:hAnsiTheme="minorHAnsi" w:cstheme="minorHAnsi"/>
        </w:rPr>
        <w:t xml:space="preserve">na dobu určitou </w:t>
      </w:r>
      <w:r w:rsidR="00210776" w:rsidRPr="00D84F1E">
        <w:rPr>
          <w:rFonts w:asciiTheme="minorHAnsi" w:hAnsiTheme="minorHAnsi" w:cstheme="minorHAnsi"/>
        </w:rPr>
        <w:t>s</w:t>
      </w:r>
      <w:r w:rsidR="00EC6173" w:rsidRPr="00D84F1E">
        <w:rPr>
          <w:rFonts w:asciiTheme="minorHAnsi" w:hAnsiTheme="minorHAnsi" w:cstheme="minorHAnsi"/>
        </w:rPr>
        <w:t xml:space="preserve"> termín</w:t>
      </w:r>
      <w:r w:rsidR="00210776" w:rsidRPr="00D84F1E">
        <w:rPr>
          <w:rFonts w:asciiTheme="minorHAnsi" w:hAnsiTheme="minorHAnsi" w:cstheme="minorHAnsi"/>
        </w:rPr>
        <w:t>em</w:t>
      </w:r>
      <w:r w:rsidR="00EC6173" w:rsidRPr="00D84F1E">
        <w:rPr>
          <w:rFonts w:asciiTheme="minorHAnsi" w:hAnsiTheme="minorHAnsi" w:cstheme="minorHAnsi"/>
        </w:rPr>
        <w:t xml:space="preserve"> předání Díla Zhotovitelem Objednateli</w:t>
      </w:r>
      <w:r w:rsidR="00210776" w:rsidRPr="00D84F1E">
        <w:rPr>
          <w:rFonts w:asciiTheme="minorHAnsi" w:hAnsiTheme="minorHAnsi" w:cstheme="minorHAnsi"/>
        </w:rPr>
        <w:t xml:space="preserve"> do </w:t>
      </w:r>
      <w:r w:rsidR="00633741" w:rsidRPr="00D84F1E">
        <w:rPr>
          <w:rFonts w:asciiTheme="minorHAnsi" w:hAnsiTheme="minorHAnsi" w:cstheme="minorHAnsi"/>
        </w:rPr>
        <w:t>5</w:t>
      </w:r>
      <w:r w:rsidR="00210776" w:rsidRPr="00D84F1E">
        <w:rPr>
          <w:rFonts w:asciiTheme="minorHAnsi" w:hAnsiTheme="minorHAnsi" w:cstheme="minorHAnsi"/>
        </w:rPr>
        <w:t xml:space="preserve"> </w:t>
      </w:r>
      <w:r w:rsidR="00414982" w:rsidRPr="00D84F1E">
        <w:rPr>
          <w:rFonts w:asciiTheme="minorHAnsi" w:hAnsiTheme="minorHAnsi" w:cstheme="minorHAnsi"/>
        </w:rPr>
        <w:t>měsíců od podpisu této smlouvy</w:t>
      </w:r>
      <w:r w:rsidR="00EC6173" w:rsidRPr="00D84F1E">
        <w:rPr>
          <w:rFonts w:asciiTheme="minorHAnsi" w:hAnsiTheme="minorHAnsi" w:cstheme="minorHAnsi"/>
        </w:rPr>
        <w:t xml:space="preserve">. </w:t>
      </w:r>
    </w:p>
    <w:p w14:paraId="0D0AC78C" w14:textId="77777777" w:rsidR="00414982" w:rsidRPr="00D84F1E" w:rsidRDefault="00414982" w:rsidP="00414982">
      <w:pPr>
        <w:pStyle w:val="Odstavecseseznamem"/>
        <w:ind w:left="426"/>
        <w:jc w:val="both"/>
        <w:rPr>
          <w:rFonts w:asciiTheme="minorHAnsi" w:hAnsiTheme="minorHAnsi" w:cstheme="minorHAnsi"/>
          <w:b/>
        </w:rPr>
      </w:pPr>
    </w:p>
    <w:p w14:paraId="5FBA6FBB" w14:textId="77777777" w:rsidR="00EC6173" w:rsidRPr="00D84F1E" w:rsidRDefault="00EC6173" w:rsidP="006911DC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Smluvní ujednání ve smyslu jednotlivých prohlášení a zejména pak závazků mlčenlivosti zůstávají v platnosti i po ukončení vzájemné spolupráce.</w:t>
      </w:r>
    </w:p>
    <w:p w14:paraId="371E1815" w14:textId="77777777" w:rsidR="0083282B" w:rsidRPr="00D84F1E" w:rsidRDefault="0083282B" w:rsidP="006911DC">
      <w:pPr>
        <w:rPr>
          <w:rFonts w:asciiTheme="minorHAnsi" w:hAnsiTheme="minorHAnsi" w:cstheme="minorHAnsi"/>
          <w:sz w:val="22"/>
          <w:szCs w:val="22"/>
        </w:rPr>
      </w:pPr>
    </w:p>
    <w:p w14:paraId="188EB7C5" w14:textId="7066C780" w:rsidR="006911DC" w:rsidRPr="00D84F1E" w:rsidRDefault="00B019B2" w:rsidP="00EC61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lastRenderedPageBreak/>
        <w:t>IX</w:t>
      </w:r>
      <w:r w:rsidR="006911DC" w:rsidRPr="00D84F1E">
        <w:rPr>
          <w:rFonts w:asciiTheme="minorHAnsi" w:hAnsiTheme="minorHAnsi" w:cstheme="minorHAnsi"/>
          <w:b/>
          <w:sz w:val="22"/>
          <w:szCs w:val="22"/>
        </w:rPr>
        <w:t>.</w:t>
      </w:r>
    </w:p>
    <w:p w14:paraId="362CC7C0" w14:textId="77777777" w:rsidR="006911DC" w:rsidRPr="00D84F1E" w:rsidRDefault="006911DC" w:rsidP="00EC61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Mlčenlivost</w:t>
      </w:r>
      <w:r w:rsidR="00EC6173" w:rsidRPr="00D84F1E">
        <w:rPr>
          <w:rFonts w:asciiTheme="minorHAnsi" w:hAnsiTheme="minorHAnsi" w:cstheme="minorHAnsi"/>
          <w:b/>
          <w:sz w:val="22"/>
          <w:szCs w:val="22"/>
        </w:rPr>
        <w:t xml:space="preserve"> a stanovení obchodního tajemství</w:t>
      </w:r>
    </w:p>
    <w:p w14:paraId="6EF7D9A7" w14:textId="77777777" w:rsidR="006911DC" w:rsidRPr="00D84F1E" w:rsidRDefault="006911DC" w:rsidP="006911DC">
      <w:pPr>
        <w:rPr>
          <w:rFonts w:asciiTheme="minorHAnsi" w:hAnsiTheme="minorHAnsi" w:cstheme="minorHAnsi"/>
          <w:sz w:val="22"/>
          <w:szCs w:val="22"/>
        </w:rPr>
      </w:pPr>
    </w:p>
    <w:p w14:paraId="3565D1C2" w14:textId="77777777" w:rsidR="00DA7AC8" w:rsidRPr="00D84F1E" w:rsidRDefault="00EC6173" w:rsidP="006911DC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Zhotovitel se zavazuje</w:t>
      </w:r>
      <w:r w:rsidR="006911DC" w:rsidRPr="00D84F1E">
        <w:rPr>
          <w:rFonts w:asciiTheme="minorHAnsi" w:hAnsiTheme="minorHAnsi" w:cstheme="minorHAnsi"/>
        </w:rPr>
        <w:t xml:space="preserve"> dodržovat mlčenlivost o všech</w:t>
      </w:r>
      <w:r w:rsidR="00DA7AC8" w:rsidRPr="00D84F1E">
        <w:rPr>
          <w:rFonts w:asciiTheme="minorHAnsi" w:hAnsiTheme="minorHAnsi" w:cstheme="minorHAnsi"/>
        </w:rPr>
        <w:t xml:space="preserve"> skutečnostech, které se </w:t>
      </w:r>
      <w:r w:rsidRPr="00D84F1E">
        <w:rPr>
          <w:rFonts w:asciiTheme="minorHAnsi" w:hAnsiTheme="minorHAnsi" w:cstheme="minorHAnsi"/>
        </w:rPr>
        <w:t>dozví v souvislosti s realizací Díla</w:t>
      </w:r>
      <w:r w:rsidR="006911DC" w:rsidRPr="00D84F1E">
        <w:rPr>
          <w:rFonts w:asciiTheme="minorHAnsi" w:hAnsiTheme="minorHAnsi" w:cstheme="minorHAnsi"/>
        </w:rPr>
        <w:t xml:space="preserve">. </w:t>
      </w:r>
    </w:p>
    <w:p w14:paraId="1E2CBD25" w14:textId="77777777" w:rsidR="00DA7AC8" w:rsidRPr="00D84F1E" w:rsidRDefault="00DA7AC8" w:rsidP="00DA7AC8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14:paraId="3560FABA" w14:textId="66E758A5" w:rsidR="00DA7AC8" w:rsidRPr="00D84F1E" w:rsidRDefault="00DA7AC8" w:rsidP="006911DC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Důvěrnou informací dle této Smlouvy se rozumí jakákoli informace, která byla poskytnuta Zhotoviteli Objednatelem a to jakoukoli formou v hmotné či nehmotné podobě</w:t>
      </w:r>
      <w:r w:rsidR="00C64DBB">
        <w:rPr>
          <w:rFonts w:asciiTheme="minorHAnsi" w:hAnsiTheme="minorHAnsi" w:cstheme="minorHAnsi"/>
        </w:rPr>
        <w:t xml:space="preserve"> a byla </w:t>
      </w:r>
      <w:r w:rsidR="009B3A25">
        <w:rPr>
          <w:rFonts w:asciiTheme="minorHAnsi" w:hAnsiTheme="minorHAnsi" w:cstheme="minorHAnsi"/>
        </w:rPr>
        <w:t>Objednatelem označena jako důvěrná</w:t>
      </w:r>
      <w:r w:rsidRPr="00D84F1E">
        <w:rPr>
          <w:rFonts w:asciiTheme="minorHAnsi" w:hAnsiTheme="minorHAnsi" w:cstheme="minorHAnsi"/>
        </w:rPr>
        <w:t xml:space="preserve">. </w:t>
      </w:r>
    </w:p>
    <w:p w14:paraId="647F7395" w14:textId="77777777" w:rsidR="007569AA" w:rsidRPr="00D84F1E" w:rsidRDefault="007569AA" w:rsidP="007569AA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14:paraId="0881F5F2" w14:textId="77777777" w:rsidR="007569AA" w:rsidRPr="00D84F1E" w:rsidRDefault="007569AA" w:rsidP="007569AA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Veškeré Důvěrné informace a obchodní tajemství:</w:t>
      </w:r>
    </w:p>
    <w:p w14:paraId="7CC4FE15" w14:textId="77777777" w:rsidR="007569AA" w:rsidRPr="00D84F1E" w:rsidRDefault="007569AA" w:rsidP="007569A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mohou být Zhotovitelem využívány pouze k plnění účelu dle této Smlouvy, není-li na základě výslovného písemného souhlasu druhé Smluvní strany sjednáno jinak;</w:t>
      </w:r>
    </w:p>
    <w:p w14:paraId="2C545C2C" w14:textId="0CC8D755" w:rsidR="007569AA" w:rsidRPr="00D84F1E" w:rsidRDefault="007569AA" w:rsidP="007569A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nesmí Zhotovitel žádným způsobem ani v žádné formě sdělit nebo zpřístupnit žádné třetí osobě s výjimkou zaměstnanců a konzultantů, kteří nezbytně nutně tyto Důvěrné informace potřebují znát ke splnění účelu</w:t>
      </w:r>
      <w:r w:rsidR="00D61717" w:rsidRPr="00D84F1E">
        <w:rPr>
          <w:rFonts w:asciiTheme="minorHAnsi" w:hAnsiTheme="minorHAnsi" w:cstheme="minorHAnsi"/>
        </w:rPr>
        <w:t xml:space="preserve"> této smlouvy</w:t>
      </w:r>
      <w:r w:rsidRPr="00D84F1E">
        <w:rPr>
          <w:rFonts w:asciiTheme="minorHAnsi" w:hAnsiTheme="minorHAnsi" w:cstheme="minorHAnsi"/>
        </w:rPr>
        <w:t>. Tyto osoby budou vázány závazkem mlčenlivosti buď ve své pracovní smlouvě, nebo jinou písemnou formou minimálně v takovém rozsahu, v jakém je zavázána Smluvní strana touto Smlouvou. Je-li nezbytné, aby Zhotovitel sdělil takové informace, je povinen o této skutečnosti dopředu informovat Objednatele, sdělit mu identifikaci takové osoby a účel sdělení a vyčkat na souhlas Objednatele;</w:t>
      </w:r>
    </w:p>
    <w:p w14:paraId="3B60D73B" w14:textId="77777777" w:rsidR="007569AA" w:rsidRPr="00D84F1E" w:rsidRDefault="007569AA" w:rsidP="007569A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je Zhotovitel povinen chránit se stejnou mírou péče (avšak ne menší než přiměřenou mírou péče), s jakou chrání své vlastní důvěrné a majetkové informace podobného charakteru tak, aby zabránily jejich sdělení jakékoli třetí straně;</w:t>
      </w:r>
    </w:p>
    <w:p w14:paraId="0D2DC4B5" w14:textId="77777777" w:rsidR="007569AA" w:rsidRPr="00D84F1E" w:rsidRDefault="007569AA" w:rsidP="007569A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nesmí být použity v publikační či marketingové činnosti Zhotovitele, jeho zaměstnanců a konzultantů a třetích osob spolupracujících se Zhotovitelem;</w:t>
      </w:r>
    </w:p>
    <w:p w14:paraId="2FE0182A" w14:textId="77777777" w:rsidR="007569AA" w:rsidRPr="00D84F1E" w:rsidRDefault="007569AA" w:rsidP="007569AA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zůstávají vlastnictvím té Smluvní strany, která s nimi disponovala před uzavřením této Smlouvy.</w:t>
      </w:r>
    </w:p>
    <w:p w14:paraId="430BD6E1" w14:textId="77777777" w:rsidR="00DA7AC8" w:rsidRPr="00D84F1E" w:rsidRDefault="00DA7AC8" w:rsidP="007569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334593" w14:textId="77777777" w:rsidR="00DA7AC8" w:rsidRPr="00D84F1E" w:rsidRDefault="00DA7AC8" w:rsidP="00DA7AC8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14:paraId="40011442" w14:textId="77777777" w:rsidR="007569AA" w:rsidRPr="00D84F1E" w:rsidRDefault="00DA7AC8" w:rsidP="006911DC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Povinnosti a závazky Zhotovitele podle tohoto článku trvají ještě 5 let po skončení smluvního</w:t>
      </w:r>
      <w:r w:rsidR="007569AA" w:rsidRPr="00D84F1E">
        <w:rPr>
          <w:rFonts w:asciiTheme="minorHAnsi" w:hAnsiTheme="minorHAnsi" w:cstheme="minorHAnsi"/>
        </w:rPr>
        <w:t xml:space="preserve"> vztahu mezi Smluvními stranami.</w:t>
      </w:r>
    </w:p>
    <w:p w14:paraId="72485ABF" w14:textId="50D74BA1" w:rsidR="007E6FD8" w:rsidRPr="00D84F1E" w:rsidRDefault="007E6FD8" w:rsidP="006911DC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 xml:space="preserve">Za důvěrné informace se nepovažují takové informace, které jsou obecně známe a je možné je vyhledat v odborné literatuře (článcích a patentech). </w:t>
      </w:r>
    </w:p>
    <w:p w14:paraId="4C8F2FC9" w14:textId="77777777" w:rsidR="00EC6173" w:rsidRPr="00D84F1E" w:rsidRDefault="00EC6173" w:rsidP="00993B08">
      <w:pPr>
        <w:rPr>
          <w:rFonts w:asciiTheme="minorHAnsi" w:hAnsiTheme="minorHAnsi" w:cstheme="minorHAnsi"/>
          <w:sz w:val="22"/>
          <w:szCs w:val="22"/>
        </w:rPr>
      </w:pPr>
    </w:p>
    <w:p w14:paraId="3DDB470B" w14:textId="32005C1B" w:rsidR="00EC6173" w:rsidRPr="00D84F1E" w:rsidRDefault="00DA7AC8" w:rsidP="00DA7A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X</w:t>
      </w:r>
      <w:r w:rsidR="00EC6173" w:rsidRPr="00D84F1E">
        <w:rPr>
          <w:rFonts w:asciiTheme="minorHAnsi" w:hAnsiTheme="minorHAnsi" w:cstheme="minorHAnsi"/>
          <w:b/>
          <w:sz w:val="22"/>
          <w:szCs w:val="22"/>
        </w:rPr>
        <w:t>.</w:t>
      </w:r>
    </w:p>
    <w:p w14:paraId="20413F4C" w14:textId="77777777" w:rsidR="00EC6173" w:rsidRPr="00D84F1E" w:rsidRDefault="00EC6173" w:rsidP="00DA7AC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F1E">
        <w:rPr>
          <w:rFonts w:asciiTheme="minorHAnsi" w:hAnsiTheme="minorHAnsi" w:cstheme="minorHAnsi"/>
          <w:b/>
          <w:sz w:val="22"/>
          <w:szCs w:val="22"/>
        </w:rPr>
        <w:t>Smluvní pokuty</w:t>
      </w:r>
    </w:p>
    <w:p w14:paraId="02261956" w14:textId="77777777" w:rsidR="00EC6173" w:rsidRPr="00D84F1E" w:rsidRDefault="00EC6173" w:rsidP="00EC6173">
      <w:pPr>
        <w:rPr>
          <w:rFonts w:asciiTheme="minorHAnsi" w:hAnsiTheme="minorHAnsi" w:cstheme="minorHAnsi"/>
          <w:sz w:val="22"/>
          <w:szCs w:val="22"/>
        </w:rPr>
      </w:pPr>
    </w:p>
    <w:p w14:paraId="3464A28F" w14:textId="77777777" w:rsidR="00DA7AC8" w:rsidRPr="00D84F1E" w:rsidRDefault="00DA7AC8" w:rsidP="00DA7AC8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14:paraId="13BD0994" w14:textId="1CB49C64" w:rsidR="00DA7AC8" w:rsidRPr="00D84F1E" w:rsidRDefault="00EC6173" w:rsidP="00EC6173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 xml:space="preserve">V případě, že Zhotovitel poruší svou povinnost </w:t>
      </w:r>
      <w:r w:rsidR="00DA7AC8" w:rsidRPr="00D84F1E">
        <w:rPr>
          <w:rFonts w:asciiTheme="minorHAnsi" w:hAnsiTheme="minorHAnsi" w:cstheme="minorHAnsi"/>
        </w:rPr>
        <w:t xml:space="preserve">uvedenou v článku </w:t>
      </w:r>
      <w:r w:rsidR="00D625B9" w:rsidRPr="00D84F1E">
        <w:rPr>
          <w:rFonts w:asciiTheme="minorHAnsi" w:hAnsiTheme="minorHAnsi" w:cstheme="minorHAnsi"/>
        </w:rPr>
        <w:t>IX</w:t>
      </w:r>
      <w:r w:rsidR="00DA7AC8" w:rsidRPr="00D84F1E">
        <w:rPr>
          <w:rFonts w:asciiTheme="minorHAnsi" w:hAnsiTheme="minorHAnsi" w:cstheme="minorHAnsi"/>
        </w:rPr>
        <w:t xml:space="preserve">. této Smlouvy </w:t>
      </w:r>
      <w:r w:rsidRPr="00D84F1E">
        <w:rPr>
          <w:rFonts w:asciiTheme="minorHAnsi" w:hAnsiTheme="minorHAnsi" w:cstheme="minorHAnsi"/>
        </w:rPr>
        <w:t xml:space="preserve">je povinen uhradit Objednateli smluvní pokutu ve výši </w:t>
      </w:r>
      <w:r w:rsidR="00996467" w:rsidRPr="00D84F1E">
        <w:rPr>
          <w:rFonts w:asciiTheme="minorHAnsi" w:hAnsiTheme="minorHAnsi" w:cstheme="minorHAnsi"/>
        </w:rPr>
        <w:t>5</w:t>
      </w:r>
      <w:r w:rsidRPr="00D84F1E">
        <w:rPr>
          <w:rFonts w:asciiTheme="minorHAnsi" w:hAnsiTheme="minorHAnsi" w:cstheme="minorHAnsi"/>
        </w:rPr>
        <w:t>0</w:t>
      </w:r>
      <w:r w:rsidR="00D625B9" w:rsidRPr="00D84F1E">
        <w:rPr>
          <w:rFonts w:asciiTheme="minorHAnsi" w:hAnsiTheme="minorHAnsi" w:cstheme="minorHAnsi"/>
        </w:rPr>
        <w:t xml:space="preserve"> </w:t>
      </w:r>
      <w:r w:rsidRPr="00D84F1E">
        <w:rPr>
          <w:rFonts w:asciiTheme="minorHAnsi" w:hAnsiTheme="minorHAnsi" w:cstheme="minorHAnsi"/>
        </w:rPr>
        <w:t xml:space="preserve">000,- Kč (slovy: </w:t>
      </w:r>
      <w:r w:rsidR="00996467" w:rsidRPr="00D84F1E">
        <w:rPr>
          <w:rFonts w:asciiTheme="minorHAnsi" w:hAnsiTheme="minorHAnsi" w:cstheme="minorHAnsi"/>
        </w:rPr>
        <w:t>padesát</w:t>
      </w:r>
      <w:r w:rsidRPr="00D84F1E">
        <w:rPr>
          <w:rFonts w:asciiTheme="minorHAnsi" w:hAnsiTheme="minorHAnsi" w:cstheme="minorHAnsi"/>
        </w:rPr>
        <w:t xml:space="preserve"> tisíc korun českých), a to na základě Objednatelem zaslané výzvy.</w:t>
      </w:r>
    </w:p>
    <w:p w14:paraId="4B1E07AB" w14:textId="77777777" w:rsidR="007E6FD8" w:rsidRPr="00D84F1E" w:rsidRDefault="007E6FD8" w:rsidP="007E6FD8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14:paraId="6E5C2A89" w14:textId="6F9CF0C7" w:rsidR="00DA7AC8" w:rsidRPr="00D84F1E" w:rsidRDefault="00EC6173" w:rsidP="00EC6173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Splatnost smluvní pokut</w:t>
      </w:r>
      <w:r w:rsidR="00FE1047">
        <w:rPr>
          <w:rFonts w:asciiTheme="minorHAnsi" w:hAnsiTheme="minorHAnsi" w:cstheme="minorHAnsi"/>
        </w:rPr>
        <w:t>y</w:t>
      </w:r>
      <w:r w:rsidRPr="00D84F1E">
        <w:rPr>
          <w:rFonts w:asciiTheme="minorHAnsi" w:hAnsiTheme="minorHAnsi" w:cstheme="minorHAnsi"/>
        </w:rPr>
        <w:t xml:space="preserve"> dle této Smlouvy se sjednává na 30 (slovy: třicet) dnů ode dne doručení jejich vyúčtování.</w:t>
      </w:r>
    </w:p>
    <w:p w14:paraId="60D8C64C" w14:textId="77777777" w:rsidR="00DA7AC8" w:rsidRPr="00D84F1E" w:rsidRDefault="00DA7AC8" w:rsidP="00DA7AC8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14:paraId="773C4D9D" w14:textId="77777777" w:rsidR="00DA7AC8" w:rsidRPr="00D84F1E" w:rsidRDefault="00EC6173" w:rsidP="00EC6173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Uplatněním smluvní pokuty dle tohoto článku této Smlouvy není dotčeno právo na náhradu škody způsobené porušením povinnosti, na kterou se smluvní pokuta vztahuje.</w:t>
      </w:r>
    </w:p>
    <w:p w14:paraId="5F7A717A" w14:textId="77777777" w:rsidR="00DA7AC8" w:rsidRPr="00D84F1E" w:rsidRDefault="00DA7AC8" w:rsidP="00DA7AC8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14:paraId="77602F75" w14:textId="77777777" w:rsidR="00EC6173" w:rsidRPr="00D84F1E" w:rsidRDefault="00EC6173" w:rsidP="00EC6173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D84F1E">
        <w:rPr>
          <w:rFonts w:asciiTheme="minorHAnsi" w:hAnsiTheme="minorHAnsi" w:cstheme="minorHAnsi"/>
        </w:rPr>
        <w:t>Smluvní strany prohlašují, že s ohledem na charakter plnění dle této Smlouvy a jeho hodnotu považují výše smluvních pokut dle tohoto článku této Smlouvy za přiměřené.</w:t>
      </w:r>
    </w:p>
    <w:p w14:paraId="4009890D" w14:textId="77777777" w:rsidR="00DA7AC8" w:rsidRPr="00D84F1E" w:rsidRDefault="00DA7AC8" w:rsidP="00993B08">
      <w:pPr>
        <w:rPr>
          <w:rFonts w:asciiTheme="minorHAnsi" w:hAnsiTheme="minorHAnsi" w:cstheme="minorHAnsi"/>
          <w:sz w:val="22"/>
          <w:szCs w:val="22"/>
        </w:rPr>
      </w:pPr>
    </w:p>
    <w:p w14:paraId="231965FF" w14:textId="77777777" w:rsidR="006911DC" w:rsidRPr="00D84F1E" w:rsidRDefault="006911DC" w:rsidP="00915D2D">
      <w:pPr>
        <w:pStyle w:val="Bezmezer"/>
        <w:keepNext/>
        <w:jc w:val="center"/>
        <w:rPr>
          <w:b/>
        </w:rPr>
      </w:pPr>
      <w:r w:rsidRPr="00D84F1E">
        <w:rPr>
          <w:b/>
        </w:rPr>
        <w:t>X.</w:t>
      </w:r>
    </w:p>
    <w:p w14:paraId="206AA29C" w14:textId="77777777" w:rsidR="006911DC" w:rsidRPr="00D84F1E" w:rsidRDefault="006911DC" w:rsidP="00915D2D">
      <w:pPr>
        <w:pStyle w:val="Bezmezer"/>
        <w:keepNext/>
        <w:jc w:val="center"/>
        <w:rPr>
          <w:b/>
        </w:rPr>
      </w:pPr>
      <w:r w:rsidRPr="00D84F1E">
        <w:rPr>
          <w:b/>
        </w:rPr>
        <w:t>Závěrečná ustanovení</w:t>
      </w:r>
    </w:p>
    <w:p w14:paraId="35ECEC46" w14:textId="77777777" w:rsidR="006911DC" w:rsidRPr="00D84F1E" w:rsidRDefault="006911DC" w:rsidP="00915D2D">
      <w:pPr>
        <w:pStyle w:val="Bezmezer"/>
        <w:keepNext/>
        <w:jc w:val="center"/>
        <w:rPr>
          <w:b/>
        </w:rPr>
      </w:pPr>
    </w:p>
    <w:p w14:paraId="5D311CB5" w14:textId="77777777" w:rsidR="007569AA" w:rsidRPr="00D84F1E" w:rsidRDefault="006911DC" w:rsidP="00915D2D">
      <w:pPr>
        <w:pStyle w:val="Bezmezer"/>
        <w:keepNext/>
        <w:numPr>
          <w:ilvl w:val="0"/>
          <w:numId w:val="8"/>
        </w:numPr>
        <w:ind w:left="426" w:hanging="426"/>
        <w:jc w:val="both"/>
      </w:pPr>
      <w:r w:rsidRPr="00D84F1E">
        <w:t>Tato Smlouva je vyhotovena v</w:t>
      </w:r>
      <w:r w:rsidR="00DA7AC8" w:rsidRPr="00D84F1E">
        <w:t>e</w:t>
      </w:r>
      <w:r w:rsidRPr="00D84F1E">
        <w:t> </w:t>
      </w:r>
      <w:r w:rsidR="00DA7AC8" w:rsidRPr="00D84F1E">
        <w:t>dvou</w:t>
      </w:r>
      <w:r w:rsidRPr="00D84F1E">
        <w:t xml:space="preserve"> stejnopisech, z nichž každá ze Smluvních stran obdrží po jednom. </w:t>
      </w:r>
    </w:p>
    <w:p w14:paraId="40273F72" w14:textId="77777777" w:rsidR="007569AA" w:rsidRPr="00D84F1E" w:rsidRDefault="007569AA" w:rsidP="007569AA">
      <w:pPr>
        <w:pStyle w:val="Bezmezer"/>
        <w:ind w:left="426"/>
        <w:jc w:val="both"/>
      </w:pPr>
    </w:p>
    <w:p w14:paraId="3CB9BD46" w14:textId="77777777" w:rsidR="007569AA" w:rsidRPr="00D84F1E" w:rsidRDefault="006911DC" w:rsidP="007569AA">
      <w:pPr>
        <w:pStyle w:val="Bezmezer"/>
        <w:numPr>
          <w:ilvl w:val="0"/>
          <w:numId w:val="8"/>
        </w:numPr>
        <w:ind w:left="426" w:hanging="426"/>
        <w:jc w:val="both"/>
      </w:pPr>
      <w:r w:rsidRPr="00D84F1E">
        <w:t>Tato Smlouva může být měněna pouze vzájemně odsouhlasenými a podepsanými dodatky k této Smlouvě.</w:t>
      </w:r>
    </w:p>
    <w:p w14:paraId="3C9EFD7F" w14:textId="77777777" w:rsidR="007569AA" w:rsidRPr="00D84F1E" w:rsidRDefault="007569AA" w:rsidP="007569AA">
      <w:pPr>
        <w:pStyle w:val="Bezmezer"/>
        <w:ind w:left="426"/>
        <w:jc w:val="both"/>
      </w:pPr>
    </w:p>
    <w:p w14:paraId="3A6FCD86" w14:textId="77777777" w:rsidR="007569AA" w:rsidRPr="00D84F1E" w:rsidRDefault="006911DC" w:rsidP="007569AA">
      <w:pPr>
        <w:pStyle w:val="Bezmezer"/>
        <w:numPr>
          <w:ilvl w:val="0"/>
          <w:numId w:val="8"/>
        </w:numPr>
        <w:ind w:left="426" w:hanging="426"/>
        <w:jc w:val="both"/>
      </w:pPr>
      <w:r w:rsidRPr="00D84F1E">
        <w:t>Právní vztahy vyplývající z této Smlouvy se řídí právním řádem České republiky a případné spory budou řešeny před soudy České republiky. Smluvní strany se však vždy nejprve pokusí vyřešit případné spory smírně a dohodou.</w:t>
      </w:r>
    </w:p>
    <w:p w14:paraId="6E2C6618" w14:textId="77777777" w:rsidR="007569AA" w:rsidRPr="00D84F1E" w:rsidRDefault="007569AA" w:rsidP="007569AA">
      <w:pPr>
        <w:pStyle w:val="Bezmezer"/>
        <w:ind w:left="426"/>
        <w:jc w:val="both"/>
      </w:pPr>
    </w:p>
    <w:p w14:paraId="38558D72" w14:textId="77777777" w:rsidR="006911DC" w:rsidRPr="00D84F1E" w:rsidRDefault="006911DC" w:rsidP="007569AA">
      <w:pPr>
        <w:pStyle w:val="Bezmezer"/>
        <w:numPr>
          <w:ilvl w:val="0"/>
          <w:numId w:val="8"/>
        </w:numPr>
        <w:ind w:left="426" w:hanging="426"/>
        <w:jc w:val="both"/>
      </w:pPr>
      <w:r w:rsidRPr="00D84F1E">
        <w:t>Smluvní strany prohlašují, že si podrobně jednotlivá ustanovení Smlouvy přečetly, porozuměly jim a že Smlouvu podepisují z jejich svobodné a skutečné vůle, nikoliv pod nátlakem a za nápadně nevýhodných podmínek. Na znamení tohoto připojují své podpisy.</w:t>
      </w:r>
    </w:p>
    <w:p w14:paraId="45202974" w14:textId="77777777" w:rsidR="006911DC" w:rsidRPr="00D84F1E" w:rsidRDefault="006911DC" w:rsidP="006911DC">
      <w:pPr>
        <w:pStyle w:val="Bezmezer"/>
        <w:jc w:val="both"/>
      </w:pPr>
    </w:p>
    <w:p w14:paraId="29F531B1" w14:textId="77777777" w:rsidR="000F2BE1" w:rsidRPr="00D84F1E" w:rsidRDefault="000F2BE1" w:rsidP="006911DC">
      <w:pPr>
        <w:pStyle w:val="Bezmezer"/>
        <w:jc w:val="both"/>
      </w:pPr>
    </w:p>
    <w:p w14:paraId="77091944" w14:textId="77777777" w:rsidR="006911DC" w:rsidRPr="00D84F1E" w:rsidRDefault="006911DC" w:rsidP="006911DC">
      <w:pPr>
        <w:pStyle w:val="Bezmezer"/>
        <w:jc w:val="both"/>
      </w:pPr>
    </w:p>
    <w:p w14:paraId="331B2FE1" w14:textId="77777777" w:rsidR="002364FC" w:rsidRPr="00D84F1E" w:rsidRDefault="002364FC" w:rsidP="00993B08">
      <w:pPr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>V ............................. dne ...........................</w:t>
      </w:r>
      <w:r w:rsidRPr="00D84F1E">
        <w:rPr>
          <w:rFonts w:asciiTheme="minorHAnsi" w:hAnsiTheme="minorHAnsi" w:cstheme="minorHAnsi"/>
          <w:sz w:val="22"/>
          <w:szCs w:val="22"/>
        </w:rPr>
        <w:tab/>
      </w:r>
      <w:r w:rsidRPr="00D84F1E">
        <w:rPr>
          <w:rFonts w:asciiTheme="minorHAnsi" w:hAnsiTheme="minorHAnsi" w:cstheme="minorHAnsi"/>
          <w:sz w:val="22"/>
          <w:szCs w:val="22"/>
        </w:rPr>
        <w:tab/>
        <w:t>V ............................ dne ...........................</w:t>
      </w:r>
    </w:p>
    <w:p w14:paraId="35088D0D" w14:textId="77777777" w:rsidR="002364FC" w:rsidRPr="00D84F1E" w:rsidRDefault="002364FC" w:rsidP="00993B08">
      <w:pPr>
        <w:rPr>
          <w:rFonts w:asciiTheme="minorHAnsi" w:hAnsiTheme="minorHAnsi" w:cstheme="minorHAnsi"/>
          <w:sz w:val="22"/>
          <w:szCs w:val="22"/>
        </w:rPr>
      </w:pPr>
    </w:p>
    <w:p w14:paraId="2417FC0C" w14:textId="77777777" w:rsidR="007569AA" w:rsidRPr="00D84F1E" w:rsidRDefault="007569AA" w:rsidP="00993B08">
      <w:pPr>
        <w:rPr>
          <w:rFonts w:asciiTheme="minorHAnsi" w:hAnsiTheme="minorHAnsi" w:cstheme="minorHAnsi"/>
          <w:sz w:val="22"/>
          <w:szCs w:val="22"/>
        </w:rPr>
      </w:pPr>
    </w:p>
    <w:p w14:paraId="472D2769" w14:textId="77777777" w:rsidR="007569AA" w:rsidRPr="00D84F1E" w:rsidRDefault="007569AA" w:rsidP="00993B08">
      <w:pPr>
        <w:rPr>
          <w:rFonts w:asciiTheme="minorHAnsi" w:hAnsiTheme="minorHAnsi" w:cstheme="minorHAnsi"/>
          <w:sz w:val="22"/>
          <w:szCs w:val="22"/>
        </w:rPr>
      </w:pPr>
    </w:p>
    <w:p w14:paraId="2A4DB2D3" w14:textId="77777777" w:rsidR="007569AA" w:rsidRPr="00D84F1E" w:rsidRDefault="007569AA" w:rsidP="00993B08">
      <w:pPr>
        <w:rPr>
          <w:rFonts w:asciiTheme="minorHAnsi" w:hAnsiTheme="minorHAnsi" w:cstheme="minorHAnsi"/>
          <w:sz w:val="22"/>
          <w:szCs w:val="22"/>
        </w:rPr>
      </w:pPr>
    </w:p>
    <w:p w14:paraId="01D20DAA" w14:textId="77777777" w:rsidR="007569AA" w:rsidRPr="00D84F1E" w:rsidRDefault="007569AA" w:rsidP="00993B08">
      <w:pPr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Pr="00D84F1E">
        <w:rPr>
          <w:rFonts w:asciiTheme="minorHAnsi" w:hAnsiTheme="minorHAnsi" w:cstheme="minorHAnsi"/>
          <w:sz w:val="22"/>
          <w:szCs w:val="22"/>
        </w:rPr>
        <w:tab/>
      </w:r>
      <w:r w:rsidRPr="00D84F1E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……………………………………………………………….</w:t>
      </w:r>
    </w:p>
    <w:p w14:paraId="34D049DD" w14:textId="3EC98A96" w:rsidR="0081344D" w:rsidRDefault="007569AA" w:rsidP="00B861B1">
      <w:pPr>
        <w:rPr>
          <w:rFonts w:asciiTheme="minorHAnsi" w:hAnsiTheme="minorHAnsi" w:cstheme="minorHAnsi"/>
          <w:sz w:val="22"/>
          <w:szCs w:val="22"/>
        </w:rPr>
      </w:pPr>
      <w:r w:rsidRPr="00D84F1E">
        <w:rPr>
          <w:rFonts w:asciiTheme="minorHAnsi" w:hAnsiTheme="minorHAnsi" w:cstheme="minorHAnsi"/>
          <w:sz w:val="22"/>
          <w:szCs w:val="22"/>
        </w:rPr>
        <w:t>Objednatel</w:t>
      </w:r>
      <w:r w:rsidR="002364FC" w:rsidRPr="00D84F1E">
        <w:rPr>
          <w:rFonts w:asciiTheme="minorHAnsi" w:hAnsiTheme="minorHAnsi" w:cstheme="minorHAnsi"/>
          <w:sz w:val="22"/>
          <w:szCs w:val="22"/>
        </w:rPr>
        <w:tab/>
      </w:r>
      <w:r w:rsidR="002364FC" w:rsidRPr="00D84F1E">
        <w:rPr>
          <w:rFonts w:asciiTheme="minorHAnsi" w:hAnsiTheme="minorHAnsi" w:cstheme="minorHAnsi"/>
          <w:sz w:val="22"/>
          <w:szCs w:val="22"/>
        </w:rPr>
        <w:tab/>
      </w:r>
      <w:r w:rsidR="002364FC" w:rsidRPr="00D84F1E">
        <w:rPr>
          <w:rFonts w:asciiTheme="minorHAnsi" w:hAnsiTheme="minorHAnsi" w:cstheme="minorHAnsi"/>
          <w:sz w:val="22"/>
          <w:szCs w:val="22"/>
        </w:rPr>
        <w:tab/>
      </w:r>
      <w:r w:rsidR="002364FC" w:rsidRPr="00D84F1E">
        <w:rPr>
          <w:rFonts w:asciiTheme="minorHAnsi" w:hAnsiTheme="minorHAnsi" w:cstheme="minorHAnsi"/>
          <w:sz w:val="22"/>
          <w:szCs w:val="22"/>
        </w:rPr>
        <w:tab/>
      </w:r>
      <w:r w:rsidR="002364FC" w:rsidRPr="00D84F1E">
        <w:rPr>
          <w:rFonts w:asciiTheme="minorHAnsi" w:hAnsiTheme="minorHAnsi" w:cstheme="minorHAnsi"/>
          <w:sz w:val="22"/>
          <w:szCs w:val="22"/>
        </w:rPr>
        <w:tab/>
      </w:r>
      <w:r w:rsidR="002364FC" w:rsidRPr="00D84F1E">
        <w:rPr>
          <w:rFonts w:asciiTheme="minorHAnsi" w:hAnsiTheme="minorHAnsi" w:cstheme="minorHAnsi"/>
          <w:sz w:val="22"/>
          <w:szCs w:val="22"/>
        </w:rPr>
        <w:tab/>
      </w:r>
      <w:r w:rsidRPr="00D84F1E">
        <w:rPr>
          <w:rFonts w:asciiTheme="minorHAnsi" w:hAnsiTheme="minorHAnsi" w:cstheme="minorHAnsi"/>
          <w:sz w:val="22"/>
          <w:szCs w:val="22"/>
        </w:rPr>
        <w:t>Zhotovitel</w:t>
      </w:r>
      <w:r w:rsidR="002364FC" w:rsidRPr="00D84F1E">
        <w:rPr>
          <w:rFonts w:asciiTheme="minorHAnsi" w:hAnsiTheme="minorHAnsi" w:cstheme="minorHAnsi"/>
          <w:sz w:val="22"/>
          <w:szCs w:val="22"/>
        </w:rPr>
        <w:tab/>
      </w:r>
    </w:p>
    <w:p w14:paraId="54D66E9D" w14:textId="415E59DF" w:rsidR="00BC139A" w:rsidRDefault="00BC139A" w:rsidP="00B861B1">
      <w:pPr>
        <w:rPr>
          <w:rFonts w:asciiTheme="minorHAnsi" w:hAnsiTheme="minorHAnsi" w:cstheme="minorHAnsi"/>
          <w:sz w:val="22"/>
          <w:szCs w:val="22"/>
        </w:rPr>
      </w:pPr>
    </w:p>
    <w:p w14:paraId="5BAA9BDF" w14:textId="3B2AAE60" w:rsidR="00BC139A" w:rsidRDefault="00BC139A" w:rsidP="00B861B1">
      <w:pPr>
        <w:rPr>
          <w:rFonts w:asciiTheme="minorHAnsi" w:hAnsiTheme="minorHAnsi" w:cstheme="minorHAnsi"/>
          <w:sz w:val="22"/>
          <w:szCs w:val="22"/>
        </w:rPr>
      </w:pPr>
    </w:p>
    <w:p w14:paraId="3C7389E7" w14:textId="091458CC" w:rsidR="00BC139A" w:rsidRPr="000F2BE1" w:rsidRDefault="00BC139A" w:rsidP="00BC139A">
      <w:pPr>
        <w:pStyle w:val="Bezmezer"/>
        <w:jc w:val="both"/>
        <w:rPr>
          <w:color w:val="FF0000"/>
        </w:rPr>
      </w:pPr>
      <w:r>
        <w:rPr>
          <w:rFonts w:cstheme="minorHAnsi"/>
        </w:rPr>
        <w:t>Příloha č. 1</w:t>
      </w:r>
      <w:r w:rsidRPr="000F2BE1">
        <w:rPr>
          <w:color w:val="FF0000"/>
        </w:rPr>
        <w:t xml:space="preserve">: </w:t>
      </w:r>
      <w:r w:rsidRPr="00D84F1E">
        <w:rPr>
          <w:rFonts w:ascii="Calibri" w:hAnsi="Calibri"/>
          <w:u w:color="000000"/>
        </w:rPr>
        <w:t>Nabídka znalostí od poskytovatele znalostí</w:t>
      </w:r>
    </w:p>
    <w:p w14:paraId="6F707615" w14:textId="377E3CE8" w:rsidR="00BC139A" w:rsidRPr="00D84F1E" w:rsidRDefault="00BC139A" w:rsidP="00B861B1">
      <w:pPr>
        <w:rPr>
          <w:rFonts w:asciiTheme="minorHAnsi" w:hAnsiTheme="minorHAnsi" w:cstheme="minorHAnsi"/>
          <w:sz w:val="22"/>
          <w:szCs w:val="22"/>
        </w:rPr>
      </w:pPr>
    </w:p>
    <w:sectPr w:rsidR="00BC139A" w:rsidRPr="00D84F1E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158E" w16cex:dateUtc="2021-01-22T08:12:00Z"/>
  <w16cex:commentExtensible w16cex:durableId="23B51609" w16cex:dateUtc="2021-01-22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9776C0" w16cid:durableId="23B2BAF2"/>
  <w16cid:commentId w16cid:paraId="494961C3" w16cid:durableId="23B5158E"/>
  <w16cid:commentId w16cid:paraId="35CCA264" w16cid:durableId="23B2BAF3"/>
  <w16cid:commentId w16cid:paraId="66E49ABA" w16cid:durableId="23B51609"/>
  <w16cid:commentId w16cid:paraId="572FD459" w16cid:durableId="23B2BBA8"/>
  <w16cid:commentId w16cid:paraId="3BDA8ED1" w16cid:durableId="23B2BC49"/>
  <w16cid:commentId w16cid:paraId="1942536F" w16cid:durableId="23B2BAF4"/>
  <w16cid:commentId w16cid:paraId="1196BB2B" w16cid:durableId="23B2BA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CCA3" w14:textId="77777777" w:rsidR="006F62E0" w:rsidRDefault="006F62E0">
      <w:r>
        <w:separator/>
      </w:r>
    </w:p>
  </w:endnote>
  <w:endnote w:type="continuationSeparator" w:id="0">
    <w:p w14:paraId="366D866E" w14:textId="77777777" w:rsidR="006F62E0" w:rsidRDefault="006F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62DC" w14:textId="77777777" w:rsidR="00B153AB" w:rsidRDefault="00B153AB" w:rsidP="00240A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1B3E81" w14:textId="77777777" w:rsidR="00B153AB" w:rsidRDefault="00B153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64A05" w14:textId="365CBCB3" w:rsidR="00B153AB" w:rsidRPr="00B5651B" w:rsidRDefault="00B153AB" w:rsidP="00240A5F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  <w:sz w:val="22"/>
        <w:szCs w:val="22"/>
      </w:rPr>
    </w:pPr>
    <w:r w:rsidRPr="00B5651B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B5651B">
      <w:rPr>
        <w:rStyle w:val="slostrnky"/>
        <w:rFonts w:asciiTheme="minorHAnsi" w:hAnsiTheme="minorHAnsi" w:cstheme="minorHAnsi"/>
        <w:sz w:val="22"/>
        <w:szCs w:val="22"/>
      </w:rPr>
      <w:instrText xml:space="preserve">PAGE  </w:instrText>
    </w:r>
    <w:r w:rsidRPr="00B5651B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="008D3015">
      <w:rPr>
        <w:rStyle w:val="slostrnky"/>
        <w:rFonts w:asciiTheme="minorHAnsi" w:hAnsiTheme="minorHAnsi" w:cstheme="minorHAnsi"/>
        <w:noProof/>
        <w:sz w:val="22"/>
        <w:szCs w:val="22"/>
      </w:rPr>
      <w:t>4</w:t>
    </w:r>
    <w:r w:rsidRPr="00B5651B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  <w:p w14:paraId="4E9273F0" w14:textId="77777777" w:rsidR="00B153AB" w:rsidRDefault="00B153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1CD11" w14:textId="77777777" w:rsidR="006F62E0" w:rsidRDefault="006F62E0">
      <w:r>
        <w:separator/>
      </w:r>
    </w:p>
  </w:footnote>
  <w:footnote w:type="continuationSeparator" w:id="0">
    <w:p w14:paraId="5C0C2182" w14:textId="77777777" w:rsidR="006F62E0" w:rsidRDefault="006F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4444"/>
    <w:multiLevelType w:val="hybridMultilevel"/>
    <w:tmpl w:val="57886674"/>
    <w:lvl w:ilvl="0" w:tplc="A712F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550"/>
    <w:multiLevelType w:val="hybridMultilevel"/>
    <w:tmpl w:val="F9A61054"/>
    <w:lvl w:ilvl="0" w:tplc="A712F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3A59"/>
    <w:multiLevelType w:val="hybridMultilevel"/>
    <w:tmpl w:val="3FB0B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2535"/>
    <w:multiLevelType w:val="hybridMultilevel"/>
    <w:tmpl w:val="5376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31EE4"/>
    <w:multiLevelType w:val="hybridMultilevel"/>
    <w:tmpl w:val="AF524B90"/>
    <w:lvl w:ilvl="0" w:tplc="A712F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6141"/>
    <w:multiLevelType w:val="hybridMultilevel"/>
    <w:tmpl w:val="AE520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A1C10"/>
    <w:multiLevelType w:val="hybridMultilevel"/>
    <w:tmpl w:val="8EA60C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6E35DA"/>
    <w:multiLevelType w:val="hybridMultilevel"/>
    <w:tmpl w:val="40DA6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02CB2"/>
    <w:multiLevelType w:val="hybridMultilevel"/>
    <w:tmpl w:val="A860E0E6"/>
    <w:styleLink w:val="Importovanstyl6"/>
    <w:lvl w:ilvl="0" w:tplc="8C6EF1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343C3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6876E0">
      <w:start w:val="1"/>
      <w:numFmt w:val="lowerRoman"/>
      <w:lvlText w:val="%3."/>
      <w:lvlJc w:val="left"/>
      <w:pPr>
        <w:ind w:left="186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A77A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289C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6EC964">
      <w:start w:val="1"/>
      <w:numFmt w:val="lowerRoman"/>
      <w:lvlText w:val="%6."/>
      <w:lvlJc w:val="left"/>
      <w:pPr>
        <w:ind w:left="402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6801A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6A3B7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BE615E">
      <w:start w:val="1"/>
      <w:numFmt w:val="lowerRoman"/>
      <w:lvlText w:val="%9."/>
      <w:lvlJc w:val="left"/>
      <w:pPr>
        <w:ind w:left="618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5B27A6C"/>
    <w:multiLevelType w:val="multilevel"/>
    <w:tmpl w:val="A860E0E6"/>
    <w:numStyleLink w:val="Importovanstyl6"/>
  </w:abstractNum>
  <w:abstractNum w:abstractNumId="10" w15:restartNumberingAfterBreak="0">
    <w:nsid w:val="628A0F3A"/>
    <w:multiLevelType w:val="hybridMultilevel"/>
    <w:tmpl w:val="647C7ADC"/>
    <w:lvl w:ilvl="0" w:tplc="A712F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5585"/>
    <w:multiLevelType w:val="hybridMultilevel"/>
    <w:tmpl w:val="25F0E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A4079"/>
    <w:multiLevelType w:val="hybridMultilevel"/>
    <w:tmpl w:val="2C1C8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A0925"/>
    <w:multiLevelType w:val="hybridMultilevel"/>
    <w:tmpl w:val="25F0ED50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FC"/>
    <w:rsid w:val="000001B8"/>
    <w:rsid w:val="00007C51"/>
    <w:rsid w:val="0002232A"/>
    <w:rsid w:val="00024C52"/>
    <w:rsid w:val="000340FF"/>
    <w:rsid w:val="0003603E"/>
    <w:rsid w:val="00045CD0"/>
    <w:rsid w:val="00056CC9"/>
    <w:rsid w:val="00066930"/>
    <w:rsid w:val="00066A25"/>
    <w:rsid w:val="000939B6"/>
    <w:rsid w:val="000B4BEB"/>
    <w:rsid w:val="000C7328"/>
    <w:rsid w:val="000D11B3"/>
    <w:rsid w:val="000E0026"/>
    <w:rsid w:val="000E618A"/>
    <w:rsid w:val="000F2BE1"/>
    <w:rsid w:val="000F65FC"/>
    <w:rsid w:val="00155C4C"/>
    <w:rsid w:val="001634C0"/>
    <w:rsid w:val="00166ACC"/>
    <w:rsid w:val="00174ECD"/>
    <w:rsid w:val="00194C19"/>
    <w:rsid w:val="001A27D3"/>
    <w:rsid w:val="001A6F6A"/>
    <w:rsid w:val="001A7BF0"/>
    <w:rsid w:val="001B0312"/>
    <w:rsid w:val="001E1E36"/>
    <w:rsid w:val="001E78CE"/>
    <w:rsid w:val="00202E91"/>
    <w:rsid w:val="00210776"/>
    <w:rsid w:val="002364FC"/>
    <w:rsid w:val="00240A5F"/>
    <w:rsid w:val="00252DE9"/>
    <w:rsid w:val="0027331B"/>
    <w:rsid w:val="00291354"/>
    <w:rsid w:val="002A393B"/>
    <w:rsid w:val="002B16D1"/>
    <w:rsid w:val="002B7CBC"/>
    <w:rsid w:val="002C2485"/>
    <w:rsid w:val="002E29CF"/>
    <w:rsid w:val="0030014D"/>
    <w:rsid w:val="00320B78"/>
    <w:rsid w:val="00322A88"/>
    <w:rsid w:val="00325C48"/>
    <w:rsid w:val="0034276E"/>
    <w:rsid w:val="003672E4"/>
    <w:rsid w:val="003722DC"/>
    <w:rsid w:val="003A4A15"/>
    <w:rsid w:val="003A60AE"/>
    <w:rsid w:val="003A6B15"/>
    <w:rsid w:val="003B5680"/>
    <w:rsid w:val="003B7EE0"/>
    <w:rsid w:val="003D1271"/>
    <w:rsid w:val="003D2738"/>
    <w:rsid w:val="003D2F5E"/>
    <w:rsid w:val="003D6BE9"/>
    <w:rsid w:val="003E394B"/>
    <w:rsid w:val="003F1A24"/>
    <w:rsid w:val="00414982"/>
    <w:rsid w:val="004203A6"/>
    <w:rsid w:val="00435FA7"/>
    <w:rsid w:val="00450F74"/>
    <w:rsid w:val="004554C7"/>
    <w:rsid w:val="00461EEE"/>
    <w:rsid w:val="0046358A"/>
    <w:rsid w:val="00467758"/>
    <w:rsid w:val="004721BA"/>
    <w:rsid w:val="00480B8A"/>
    <w:rsid w:val="00484370"/>
    <w:rsid w:val="004843D9"/>
    <w:rsid w:val="00495E8E"/>
    <w:rsid w:val="004A314A"/>
    <w:rsid w:val="004C6C7B"/>
    <w:rsid w:val="004C7537"/>
    <w:rsid w:val="004D558F"/>
    <w:rsid w:val="004F252C"/>
    <w:rsid w:val="0051059B"/>
    <w:rsid w:val="00511019"/>
    <w:rsid w:val="00544B3C"/>
    <w:rsid w:val="00556FA4"/>
    <w:rsid w:val="00565EC4"/>
    <w:rsid w:val="005710FC"/>
    <w:rsid w:val="0057195B"/>
    <w:rsid w:val="00581902"/>
    <w:rsid w:val="005C3409"/>
    <w:rsid w:val="005D085B"/>
    <w:rsid w:val="005D1034"/>
    <w:rsid w:val="005D3B4C"/>
    <w:rsid w:val="005E24AA"/>
    <w:rsid w:val="005F33E4"/>
    <w:rsid w:val="005F5752"/>
    <w:rsid w:val="00600A48"/>
    <w:rsid w:val="006110CE"/>
    <w:rsid w:val="00633741"/>
    <w:rsid w:val="006426CF"/>
    <w:rsid w:val="00653677"/>
    <w:rsid w:val="006773B2"/>
    <w:rsid w:val="0068022C"/>
    <w:rsid w:val="006879DE"/>
    <w:rsid w:val="006911DC"/>
    <w:rsid w:val="006A72F2"/>
    <w:rsid w:val="006B793D"/>
    <w:rsid w:val="006C5579"/>
    <w:rsid w:val="006F5884"/>
    <w:rsid w:val="006F62E0"/>
    <w:rsid w:val="00703D69"/>
    <w:rsid w:val="007056F9"/>
    <w:rsid w:val="00713051"/>
    <w:rsid w:val="0071346E"/>
    <w:rsid w:val="007173CC"/>
    <w:rsid w:val="00725787"/>
    <w:rsid w:val="007258E7"/>
    <w:rsid w:val="00742EC7"/>
    <w:rsid w:val="00744D95"/>
    <w:rsid w:val="007545A5"/>
    <w:rsid w:val="007569AA"/>
    <w:rsid w:val="00763E63"/>
    <w:rsid w:val="00770A2A"/>
    <w:rsid w:val="00772A70"/>
    <w:rsid w:val="00782CE0"/>
    <w:rsid w:val="007B12EE"/>
    <w:rsid w:val="007B3FBC"/>
    <w:rsid w:val="007B52BA"/>
    <w:rsid w:val="007E6857"/>
    <w:rsid w:val="007E6FD8"/>
    <w:rsid w:val="00805D59"/>
    <w:rsid w:val="0081344D"/>
    <w:rsid w:val="00821817"/>
    <w:rsid w:val="0083282B"/>
    <w:rsid w:val="00850DD7"/>
    <w:rsid w:val="00866AA9"/>
    <w:rsid w:val="00891E0E"/>
    <w:rsid w:val="008C5CD4"/>
    <w:rsid w:val="008D3015"/>
    <w:rsid w:val="008D50DD"/>
    <w:rsid w:val="008D5F14"/>
    <w:rsid w:val="008E4572"/>
    <w:rsid w:val="008E7126"/>
    <w:rsid w:val="008F7570"/>
    <w:rsid w:val="009019F9"/>
    <w:rsid w:val="00910DFB"/>
    <w:rsid w:val="00912165"/>
    <w:rsid w:val="00915D2D"/>
    <w:rsid w:val="00921036"/>
    <w:rsid w:val="00943073"/>
    <w:rsid w:val="009577D6"/>
    <w:rsid w:val="00967A57"/>
    <w:rsid w:val="00993B08"/>
    <w:rsid w:val="00996467"/>
    <w:rsid w:val="009A75E4"/>
    <w:rsid w:val="009B3A25"/>
    <w:rsid w:val="009B5AA6"/>
    <w:rsid w:val="009D1C00"/>
    <w:rsid w:val="009D271B"/>
    <w:rsid w:val="009E6213"/>
    <w:rsid w:val="009F5CE8"/>
    <w:rsid w:val="00A03967"/>
    <w:rsid w:val="00A06AA2"/>
    <w:rsid w:val="00A10939"/>
    <w:rsid w:val="00A10C84"/>
    <w:rsid w:val="00A124E3"/>
    <w:rsid w:val="00A179E7"/>
    <w:rsid w:val="00A17BDE"/>
    <w:rsid w:val="00A24269"/>
    <w:rsid w:val="00A27721"/>
    <w:rsid w:val="00A35E62"/>
    <w:rsid w:val="00A61E4A"/>
    <w:rsid w:val="00A95829"/>
    <w:rsid w:val="00AA5B58"/>
    <w:rsid w:val="00AD0D97"/>
    <w:rsid w:val="00AD61D2"/>
    <w:rsid w:val="00AE713E"/>
    <w:rsid w:val="00AE718E"/>
    <w:rsid w:val="00AF51E3"/>
    <w:rsid w:val="00B019B2"/>
    <w:rsid w:val="00B12F3D"/>
    <w:rsid w:val="00B153AB"/>
    <w:rsid w:val="00B21CD4"/>
    <w:rsid w:val="00B22E97"/>
    <w:rsid w:val="00B30A9E"/>
    <w:rsid w:val="00B35894"/>
    <w:rsid w:val="00B421E3"/>
    <w:rsid w:val="00B527E1"/>
    <w:rsid w:val="00B5651B"/>
    <w:rsid w:val="00B660D5"/>
    <w:rsid w:val="00B861B1"/>
    <w:rsid w:val="00BA2706"/>
    <w:rsid w:val="00BA4881"/>
    <w:rsid w:val="00BA5ED8"/>
    <w:rsid w:val="00BA660A"/>
    <w:rsid w:val="00BB387A"/>
    <w:rsid w:val="00BB6B0F"/>
    <w:rsid w:val="00BC1319"/>
    <w:rsid w:val="00BC139A"/>
    <w:rsid w:val="00BC44D6"/>
    <w:rsid w:val="00C14321"/>
    <w:rsid w:val="00C21AC3"/>
    <w:rsid w:val="00C64DBB"/>
    <w:rsid w:val="00C71015"/>
    <w:rsid w:val="00C947C4"/>
    <w:rsid w:val="00CA4CD0"/>
    <w:rsid w:val="00CA65D6"/>
    <w:rsid w:val="00CB02B9"/>
    <w:rsid w:val="00CC0C5D"/>
    <w:rsid w:val="00CE7DD5"/>
    <w:rsid w:val="00D044F1"/>
    <w:rsid w:val="00D12CF9"/>
    <w:rsid w:val="00D268FB"/>
    <w:rsid w:val="00D4785C"/>
    <w:rsid w:val="00D61717"/>
    <w:rsid w:val="00D625B9"/>
    <w:rsid w:val="00D63275"/>
    <w:rsid w:val="00D6533C"/>
    <w:rsid w:val="00D7029B"/>
    <w:rsid w:val="00D74A27"/>
    <w:rsid w:val="00D835FC"/>
    <w:rsid w:val="00D84F1E"/>
    <w:rsid w:val="00DA0624"/>
    <w:rsid w:val="00DA7AC8"/>
    <w:rsid w:val="00DB08F8"/>
    <w:rsid w:val="00DE0B60"/>
    <w:rsid w:val="00DE3CA6"/>
    <w:rsid w:val="00E056EC"/>
    <w:rsid w:val="00E3698B"/>
    <w:rsid w:val="00E42FC0"/>
    <w:rsid w:val="00E435C6"/>
    <w:rsid w:val="00E94709"/>
    <w:rsid w:val="00E97636"/>
    <w:rsid w:val="00EC5340"/>
    <w:rsid w:val="00EC6173"/>
    <w:rsid w:val="00EE1709"/>
    <w:rsid w:val="00EE3C59"/>
    <w:rsid w:val="00EE6757"/>
    <w:rsid w:val="00EF5BE0"/>
    <w:rsid w:val="00F17182"/>
    <w:rsid w:val="00F2026F"/>
    <w:rsid w:val="00F24DD8"/>
    <w:rsid w:val="00F33682"/>
    <w:rsid w:val="00F36E7F"/>
    <w:rsid w:val="00F42B3B"/>
    <w:rsid w:val="00F4515E"/>
    <w:rsid w:val="00F6459C"/>
    <w:rsid w:val="00F75FC9"/>
    <w:rsid w:val="00F77216"/>
    <w:rsid w:val="00F81D22"/>
    <w:rsid w:val="00F8743A"/>
    <w:rsid w:val="00F92013"/>
    <w:rsid w:val="00FA4E65"/>
    <w:rsid w:val="00FC35E6"/>
    <w:rsid w:val="00FC3D2C"/>
    <w:rsid w:val="00FD1AD7"/>
    <w:rsid w:val="00FD7B42"/>
    <w:rsid w:val="00FE1047"/>
    <w:rsid w:val="00FE5977"/>
    <w:rsid w:val="00FF1620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533DA"/>
  <w15:docId w15:val="{67E84F44-BEAF-4327-AF93-0378E839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4FC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2364FC"/>
    <w:pPr>
      <w:numPr>
        <w:numId w:val="2"/>
      </w:numPr>
      <w:jc w:val="center"/>
      <w:outlineLvl w:val="0"/>
    </w:pPr>
    <w:rPr>
      <w:rFonts w:ascii="Arial Narrow" w:hAnsi="Arial Narrow" w:cs="Arial Narrow"/>
      <w:b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A4CD0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364FC"/>
    <w:pPr>
      <w:spacing w:after="120"/>
    </w:pPr>
  </w:style>
  <w:style w:type="paragraph" w:styleId="Nzev">
    <w:name w:val="Title"/>
    <w:basedOn w:val="Normln"/>
    <w:next w:val="Podnadpis"/>
    <w:qFormat/>
    <w:rsid w:val="002364FC"/>
    <w:pPr>
      <w:jc w:val="center"/>
    </w:pPr>
    <w:rPr>
      <w:rFonts w:ascii="Arial Narrow" w:hAnsi="Arial Narrow" w:cs="Arial Narrow"/>
      <w:b/>
      <w:bCs/>
      <w:szCs w:val="36"/>
    </w:rPr>
  </w:style>
  <w:style w:type="paragraph" w:customStyle="1" w:styleId="Text">
    <w:name w:val="Text"/>
    <w:basedOn w:val="Normln"/>
    <w:rsid w:val="002364FC"/>
    <w:pPr>
      <w:tabs>
        <w:tab w:val="left" w:pos="227"/>
      </w:tabs>
      <w:spacing w:line="220" w:lineRule="atLeast"/>
      <w:jc w:val="both"/>
    </w:pPr>
    <w:rPr>
      <w:rFonts w:ascii="Book Antiqua" w:hAnsi="Book Antiqua" w:cs="Book Antiqua"/>
      <w:color w:val="000000"/>
      <w:sz w:val="18"/>
      <w:lang w:val="en-US"/>
    </w:rPr>
  </w:style>
  <w:style w:type="paragraph" w:styleId="Podnadpis">
    <w:name w:val="Subtitle"/>
    <w:basedOn w:val="Normln"/>
    <w:qFormat/>
    <w:rsid w:val="002364FC"/>
    <w:pPr>
      <w:spacing w:after="60"/>
      <w:jc w:val="center"/>
      <w:outlineLvl w:val="1"/>
    </w:pPr>
    <w:rPr>
      <w:rFonts w:ascii="Arial" w:hAnsi="Arial" w:cs="Arial"/>
    </w:rPr>
  </w:style>
  <w:style w:type="paragraph" w:styleId="Zpat">
    <w:name w:val="footer"/>
    <w:basedOn w:val="Normln"/>
    <w:rsid w:val="00B15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153AB"/>
  </w:style>
  <w:style w:type="paragraph" w:styleId="Bezmezer">
    <w:name w:val="No Spacing"/>
    <w:uiPriority w:val="1"/>
    <w:qFormat/>
    <w:rsid w:val="00A958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rsid w:val="008E7126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Arial Narrow" w:eastAsia="Arial Narrow" w:hAnsi="Arial Narrow" w:cs="Arial Narrow"/>
      <w:color w:val="000000"/>
      <w:sz w:val="22"/>
      <w:szCs w:val="22"/>
      <w:u w:color="000000"/>
      <w:bdr w:val="nil"/>
    </w:rPr>
  </w:style>
  <w:style w:type="numbering" w:customStyle="1" w:styleId="Importovanstyl6">
    <w:name w:val="Importovaný styl 6"/>
    <w:rsid w:val="00866AA9"/>
    <w:pPr>
      <w:numPr>
        <w:numId w:val="3"/>
      </w:numPr>
    </w:pPr>
  </w:style>
  <w:style w:type="paragraph" w:styleId="Zhlav">
    <w:name w:val="header"/>
    <w:basedOn w:val="Normln"/>
    <w:link w:val="ZhlavChar"/>
    <w:rsid w:val="00B5651B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B5651B"/>
    <w:rPr>
      <w:rFonts w:eastAsia="SimSun" w:cs="Mangal"/>
      <w:kern w:val="2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rsid w:val="007B52BA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rsid w:val="007B52BA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Revize">
    <w:name w:val="Revision"/>
    <w:hidden/>
    <w:uiPriority w:val="99"/>
    <w:semiHidden/>
    <w:rsid w:val="000001B8"/>
    <w:rPr>
      <w:rFonts w:eastAsia="SimSun" w:cs="Mangal"/>
      <w:kern w:val="2"/>
      <w:sz w:val="24"/>
      <w:szCs w:val="21"/>
      <w:lang w:eastAsia="hi-IN" w:bidi="hi-IN"/>
    </w:rPr>
  </w:style>
  <w:style w:type="character" w:styleId="Odkaznakoment">
    <w:name w:val="annotation reference"/>
    <w:basedOn w:val="Standardnpsmoodstavce"/>
    <w:semiHidden/>
    <w:unhideWhenUsed/>
    <w:rsid w:val="000001B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001B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semiHidden/>
    <w:rsid w:val="000001B8"/>
    <w:rPr>
      <w:rFonts w:eastAsia="SimSun" w:cs="Mangal"/>
      <w:kern w:val="2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001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001B8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Nadpis3Char">
    <w:name w:val="Nadpis 3 Char"/>
    <w:basedOn w:val="Standardnpsmoodstavce"/>
    <w:link w:val="Nadpis3"/>
    <w:semiHidden/>
    <w:rsid w:val="00CA4CD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2" ma:contentTypeDescription="Vytvoří nový dokument" ma:contentTypeScope="" ma:versionID="97000ddb28082b7fe1d905ad65c584cb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68ba122d7d9ddec262b86f25c180276f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2A11F-48A0-4315-98A3-3B0374C8F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B6187-4795-4CD5-9D31-C5C093B82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37E0B-63DF-4A53-857C-4BD96F5A6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1555C-D366-4356-994C-8959C5B0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č</vt:lpstr>
      <vt:lpstr>SMLOUVA O DÍLO č</vt:lpstr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mullezd1</dc:creator>
  <cp:lastModifiedBy>Puncochar Miroslav UCHP</cp:lastModifiedBy>
  <cp:revision>3</cp:revision>
  <dcterms:created xsi:type="dcterms:W3CDTF">2021-02-03T13:55:00Z</dcterms:created>
  <dcterms:modified xsi:type="dcterms:W3CDTF">2021-02-03T13:57:00Z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0x01010022929782F5E8384EAE9E6DB039151266</vt:lpwstr>
  </property>
</Properties>
</file>