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FDF86" w14:textId="26A0975E" w:rsidR="00BC7616" w:rsidRDefault="00932CE6">
      <w:pPr>
        <w:pStyle w:val="Nadpis1"/>
        <w:ind w:left="29" w:right="4"/>
      </w:pPr>
      <w:r>
        <w:t xml:space="preserve">Rámcová smlouva na zajištění marketingového </w:t>
      </w:r>
      <w:r w:rsidR="008F45A6">
        <w:t>spolupráce</w:t>
      </w:r>
      <w:r>
        <w:t xml:space="preserve"> </w:t>
      </w:r>
    </w:p>
    <w:p w14:paraId="161ED80C" w14:textId="77777777" w:rsidR="00BC7616" w:rsidRDefault="00932CE6">
      <w:pPr>
        <w:spacing w:after="13" w:line="228" w:lineRule="auto"/>
        <w:ind w:left="1749" w:right="53" w:hanging="1387"/>
      </w:pPr>
      <w:r>
        <w:rPr>
          <w:i/>
        </w:rPr>
        <w:t xml:space="preserve">kterou dle ustanovení § 1746 odst. 2 zákona č. 89/2012 Sb., občanský zákoník, v platném znění, uzavřely níže uvedeného dne, měsíce a roku tyto smluvní strany: </w:t>
      </w:r>
    </w:p>
    <w:p w14:paraId="3852F8F6" w14:textId="77777777" w:rsidR="00BC7616" w:rsidRDefault="00932CE6">
      <w:pPr>
        <w:spacing w:after="0" w:line="259" w:lineRule="auto"/>
        <w:ind w:left="77" w:firstLine="0"/>
        <w:jc w:val="left"/>
      </w:pPr>
      <w:r>
        <w:rPr>
          <w:b/>
        </w:rPr>
        <w:t xml:space="preserve"> </w:t>
      </w:r>
    </w:p>
    <w:p w14:paraId="6225BC79" w14:textId="77777777" w:rsidR="00BC7616" w:rsidRDefault="00932CE6">
      <w:pPr>
        <w:spacing w:after="0" w:line="259" w:lineRule="auto"/>
        <w:ind w:left="392" w:right="362" w:hanging="10"/>
        <w:jc w:val="center"/>
      </w:pPr>
      <w:r>
        <w:rPr>
          <w:b/>
        </w:rPr>
        <w:t xml:space="preserve">I. </w:t>
      </w:r>
    </w:p>
    <w:p w14:paraId="5CBC5641" w14:textId="77777777" w:rsidR="00BC7616" w:rsidRDefault="00932CE6">
      <w:pPr>
        <w:pStyle w:val="Nadpis2"/>
        <w:spacing w:after="0"/>
        <w:ind w:left="31" w:right="1"/>
      </w:pPr>
      <w:r>
        <w:t xml:space="preserve">Smluvní strany </w:t>
      </w:r>
    </w:p>
    <w:tbl>
      <w:tblPr>
        <w:tblStyle w:val="TableGrid"/>
        <w:tblW w:w="9046" w:type="dxa"/>
        <w:tblInd w:w="77" w:type="dxa"/>
        <w:tblLook w:val="04A0" w:firstRow="1" w:lastRow="0" w:firstColumn="1" w:lastColumn="0" w:noHBand="0" w:noVBand="1"/>
      </w:tblPr>
      <w:tblGrid>
        <w:gridCol w:w="2989"/>
        <w:gridCol w:w="6057"/>
      </w:tblGrid>
      <w:tr w:rsidR="00BC7616" w14:paraId="5C2CA8FA" w14:textId="77777777" w:rsidTr="00932CE6">
        <w:trPr>
          <w:trHeight w:val="268"/>
        </w:trPr>
        <w:tc>
          <w:tcPr>
            <w:tcW w:w="2989" w:type="dxa"/>
            <w:tcBorders>
              <w:top w:val="nil"/>
              <w:left w:val="nil"/>
              <w:bottom w:val="nil"/>
              <w:right w:val="nil"/>
            </w:tcBorders>
          </w:tcPr>
          <w:p w14:paraId="1C518303" w14:textId="77777777" w:rsidR="00EF7BA4" w:rsidRDefault="00EF7BA4" w:rsidP="00932CE6">
            <w:pPr>
              <w:spacing w:after="0" w:line="259" w:lineRule="auto"/>
              <w:ind w:left="0" w:firstLine="0"/>
              <w:jc w:val="left"/>
              <w:rPr>
                <w:b/>
                <w:bCs/>
                <w:sz w:val="24"/>
                <w:szCs w:val="24"/>
              </w:rPr>
            </w:pPr>
          </w:p>
          <w:p w14:paraId="7414359C" w14:textId="0F85D538" w:rsidR="00EF7BA4" w:rsidRPr="00EF7BA4" w:rsidRDefault="00EF7BA4" w:rsidP="00932CE6">
            <w:pPr>
              <w:spacing w:after="0" w:line="259" w:lineRule="auto"/>
              <w:ind w:left="0" w:firstLine="0"/>
              <w:jc w:val="left"/>
              <w:rPr>
                <w:b/>
                <w:bCs/>
                <w:sz w:val="24"/>
                <w:szCs w:val="24"/>
              </w:rPr>
            </w:pPr>
            <w:r w:rsidRPr="00EF7BA4">
              <w:rPr>
                <w:b/>
                <w:bCs/>
                <w:sz w:val="24"/>
                <w:szCs w:val="24"/>
              </w:rPr>
              <w:t>RBP, zdravotní pojišťovna</w:t>
            </w:r>
          </w:p>
          <w:p w14:paraId="15B05E77" w14:textId="0A72301F" w:rsidR="00BC7616" w:rsidRDefault="00932CE6" w:rsidP="00932CE6">
            <w:pPr>
              <w:spacing w:after="0" w:line="259" w:lineRule="auto"/>
              <w:ind w:left="0" w:firstLine="0"/>
              <w:jc w:val="left"/>
            </w:pPr>
            <w:r>
              <w:t>se sídlem</w:t>
            </w:r>
            <w:r w:rsidR="00EF7BA4">
              <w:t>:</w:t>
            </w:r>
            <w:r>
              <w:t xml:space="preserve"> </w:t>
            </w:r>
          </w:p>
        </w:tc>
        <w:tc>
          <w:tcPr>
            <w:tcW w:w="6057" w:type="dxa"/>
            <w:tcBorders>
              <w:top w:val="nil"/>
              <w:left w:val="nil"/>
              <w:bottom w:val="nil"/>
              <w:right w:val="nil"/>
            </w:tcBorders>
          </w:tcPr>
          <w:p w14:paraId="768FEC89" w14:textId="77777777" w:rsidR="00EF7BA4" w:rsidRDefault="00EF7BA4">
            <w:pPr>
              <w:spacing w:after="0" w:line="259" w:lineRule="auto"/>
              <w:ind w:left="0" w:firstLine="0"/>
              <w:jc w:val="left"/>
            </w:pPr>
          </w:p>
          <w:p w14:paraId="0C15B4E4" w14:textId="77777777" w:rsidR="00EF7BA4" w:rsidRDefault="00EF7BA4">
            <w:pPr>
              <w:spacing w:after="0" w:line="259" w:lineRule="auto"/>
              <w:ind w:left="0" w:firstLine="0"/>
              <w:jc w:val="left"/>
            </w:pPr>
          </w:p>
          <w:p w14:paraId="2A24ADCF" w14:textId="7E1BD05E" w:rsidR="00932CE6" w:rsidRDefault="00932CE6">
            <w:pPr>
              <w:spacing w:after="0" w:line="259" w:lineRule="auto"/>
              <w:ind w:left="0" w:firstLine="0"/>
              <w:jc w:val="left"/>
            </w:pPr>
            <w:r>
              <w:t xml:space="preserve">Michálkovická 967/108, Slezská Ostrava, 710 00 Ostrava </w:t>
            </w:r>
          </w:p>
        </w:tc>
      </w:tr>
      <w:tr w:rsidR="00BC7616" w14:paraId="2427AB0B" w14:textId="77777777" w:rsidTr="00932CE6">
        <w:trPr>
          <w:trHeight w:val="268"/>
        </w:trPr>
        <w:tc>
          <w:tcPr>
            <w:tcW w:w="2989" w:type="dxa"/>
            <w:tcBorders>
              <w:top w:val="nil"/>
              <w:left w:val="nil"/>
              <w:bottom w:val="nil"/>
              <w:right w:val="nil"/>
            </w:tcBorders>
          </w:tcPr>
          <w:p w14:paraId="63C07F1F" w14:textId="07B12200" w:rsidR="00932CE6" w:rsidRDefault="00932CE6" w:rsidP="00932CE6">
            <w:pPr>
              <w:spacing w:after="0" w:line="259" w:lineRule="auto"/>
              <w:ind w:left="0" w:firstLine="0"/>
              <w:jc w:val="left"/>
            </w:pPr>
            <w:r>
              <w:t>zapsaná v:</w:t>
            </w:r>
          </w:p>
          <w:p w14:paraId="385B634D" w14:textId="0BE6FCBC" w:rsidR="00BC7616" w:rsidRDefault="00932CE6" w:rsidP="00932CE6">
            <w:pPr>
              <w:spacing w:after="0" w:line="259" w:lineRule="auto"/>
              <w:ind w:left="0" w:firstLine="0"/>
              <w:jc w:val="left"/>
            </w:pPr>
            <w:r>
              <w:t>IČ</w:t>
            </w:r>
            <w:r w:rsidR="00EF7BA4">
              <w:t>O</w:t>
            </w:r>
            <w:r>
              <w:t xml:space="preserve">: </w:t>
            </w:r>
          </w:p>
        </w:tc>
        <w:tc>
          <w:tcPr>
            <w:tcW w:w="6057" w:type="dxa"/>
            <w:tcBorders>
              <w:top w:val="nil"/>
              <w:left w:val="nil"/>
              <w:bottom w:val="nil"/>
              <w:right w:val="nil"/>
            </w:tcBorders>
          </w:tcPr>
          <w:p w14:paraId="3CE711B1" w14:textId="53E82309" w:rsidR="00932CE6" w:rsidRDefault="00EF7BA4">
            <w:pPr>
              <w:spacing w:after="0" w:line="259" w:lineRule="auto"/>
              <w:ind w:left="0" w:firstLine="0"/>
              <w:jc w:val="left"/>
            </w:pPr>
            <w:r>
              <w:t>O</w:t>
            </w:r>
            <w:r w:rsidR="00932CE6">
              <w:t>bchodním rejstříku vedeném K</w:t>
            </w:r>
            <w:r>
              <w:t>S</w:t>
            </w:r>
            <w:r w:rsidR="00932CE6">
              <w:t xml:space="preserve"> v Ostrav</w:t>
            </w:r>
            <w:r>
              <w:t>ě</w:t>
            </w:r>
            <w:r w:rsidR="00932CE6">
              <w:t>, oddíl A</w:t>
            </w:r>
            <w:r w:rsidR="007A785F">
              <w:t xml:space="preserve"> XIV</w:t>
            </w:r>
            <w:r w:rsidR="00932CE6">
              <w:t>, vložka</w:t>
            </w:r>
            <w:r w:rsidR="007A785F">
              <w:t xml:space="preserve"> 554</w:t>
            </w:r>
            <w:r w:rsidR="00932CE6">
              <w:t xml:space="preserve"> </w:t>
            </w:r>
          </w:p>
          <w:p w14:paraId="24FD4AB4" w14:textId="6AD9B44E" w:rsidR="00BC7616" w:rsidRDefault="00932CE6">
            <w:pPr>
              <w:spacing w:after="0" w:line="259" w:lineRule="auto"/>
              <w:ind w:left="0" w:firstLine="0"/>
              <w:jc w:val="left"/>
            </w:pPr>
            <w:r>
              <w:t xml:space="preserve">476 73 036  </w:t>
            </w:r>
          </w:p>
        </w:tc>
      </w:tr>
      <w:tr w:rsidR="00BC7616" w14:paraId="73A0422C" w14:textId="77777777" w:rsidTr="00932CE6">
        <w:trPr>
          <w:trHeight w:val="269"/>
        </w:trPr>
        <w:tc>
          <w:tcPr>
            <w:tcW w:w="2989" w:type="dxa"/>
            <w:tcBorders>
              <w:top w:val="nil"/>
              <w:left w:val="nil"/>
              <w:bottom w:val="nil"/>
              <w:right w:val="nil"/>
            </w:tcBorders>
          </w:tcPr>
          <w:p w14:paraId="20D97BB2" w14:textId="77777777" w:rsidR="00BC7616" w:rsidRDefault="00932CE6" w:rsidP="00932CE6">
            <w:pPr>
              <w:spacing w:after="0" w:line="259" w:lineRule="auto"/>
              <w:ind w:left="0" w:firstLine="0"/>
              <w:jc w:val="left"/>
            </w:pPr>
            <w:r>
              <w:t xml:space="preserve">DIČ: </w:t>
            </w:r>
          </w:p>
        </w:tc>
        <w:tc>
          <w:tcPr>
            <w:tcW w:w="6057" w:type="dxa"/>
            <w:tcBorders>
              <w:top w:val="nil"/>
              <w:left w:val="nil"/>
              <w:bottom w:val="nil"/>
              <w:right w:val="nil"/>
            </w:tcBorders>
          </w:tcPr>
          <w:p w14:paraId="526B2611" w14:textId="44A6293E" w:rsidR="00BC7616" w:rsidRDefault="00932CE6">
            <w:pPr>
              <w:spacing w:after="0" w:line="259" w:lineRule="auto"/>
              <w:ind w:left="0" w:firstLine="0"/>
              <w:jc w:val="left"/>
            </w:pPr>
            <w:r>
              <w:t xml:space="preserve">CZ47673036  </w:t>
            </w:r>
          </w:p>
        </w:tc>
      </w:tr>
      <w:tr w:rsidR="00BC7616" w14:paraId="3BC21133" w14:textId="77777777" w:rsidTr="00932CE6">
        <w:trPr>
          <w:trHeight w:val="538"/>
        </w:trPr>
        <w:tc>
          <w:tcPr>
            <w:tcW w:w="2989" w:type="dxa"/>
            <w:tcBorders>
              <w:top w:val="nil"/>
              <w:left w:val="nil"/>
              <w:bottom w:val="nil"/>
              <w:right w:val="nil"/>
            </w:tcBorders>
          </w:tcPr>
          <w:p w14:paraId="5DFD30DD" w14:textId="77777777" w:rsidR="00BC7616" w:rsidRPr="00EC579A" w:rsidRDefault="00932CE6" w:rsidP="00932CE6">
            <w:pPr>
              <w:spacing w:after="0" w:line="259" w:lineRule="auto"/>
              <w:ind w:left="0" w:firstLine="0"/>
              <w:jc w:val="left"/>
            </w:pPr>
            <w:r w:rsidRPr="00EC579A">
              <w:t xml:space="preserve">zastoupená: </w:t>
            </w:r>
          </w:p>
          <w:p w14:paraId="5D88AA5E" w14:textId="77777777" w:rsidR="00EF7BA4" w:rsidRPr="00EC579A" w:rsidRDefault="00EF7BA4" w:rsidP="00932CE6">
            <w:pPr>
              <w:spacing w:after="0" w:line="259" w:lineRule="auto"/>
              <w:ind w:left="0" w:firstLine="0"/>
              <w:jc w:val="left"/>
            </w:pPr>
            <w:r w:rsidRPr="00EC579A">
              <w:t>bankovní spojení:</w:t>
            </w:r>
          </w:p>
          <w:p w14:paraId="2846677B" w14:textId="77777777" w:rsidR="00EF7BA4" w:rsidRPr="00EC579A" w:rsidRDefault="00EF7BA4" w:rsidP="00932CE6">
            <w:pPr>
              <w:spacing w:after="0" w:line="259" w:lineRule="auto"/>
              <w:ind w:left="0" w:firstLine="0"/>
              <w:jc w:val="left"/>
            </w:pPr>
            <w:r w:rsidRPr="00EC579A">
              <w:t>číslo účtu:</w:t>
            </w:r>
          </w:p>
          <w:p w14:paraId="3091CC98" w14:textId="564821D2" w:rsidR="00EF7BA4" w:rsidRPr="00EC579A" w:rsidRDefault="00EF7BA4" w:rsidP="00932CE6">
            <w:pPr>
              <w:spacing w:after="0" w:line="259" w:lineRule="auto"/>
              <w:ind w:left="0" w:firstLine="0"/>
              <w:jc w:val="left"/>
            </w:pPr>
          </w:p>
        </w:tc>
        <w:tc>
          <w:tcPr>
            <w:tcW w:w="6057" w:type="dxa"/>
            <w:tcBorders>
              <w:top w:val="nil"/>
              <w:left w:val="nil"/>
              <w:bottom w:val="nil"/>
              <w:right w:val="nil"/>
            </w:tcBorders>
          </w:tcPr>
          <w:p w14:paraId="0B777941" w14:textId="77777777" w:rsidR="00BC7616" w:rsidRPr="00EC579A" w:rsidRDefault="00932CE6">
            <w:pPr>
              <w:spacing w:after="0" w:line="259" w:lineRule="auto"/>
              <w:ind w:left="0" w:firstLine="0"/>
            </w:pPr>
            <w:r w:rsidRPr="00EC579A">
              <w:t xml:space="preserve">Ing. Antonínem Klimšou, MBA, výkonným ředitelem </w:t>
            </w:r>
          </w:p>
          <w:p w14:paraId="5056B735" w14:textId="47A424E4" w:rsidR="00EF7BA4" w:rsidRPr="00EC579A" w:rsidRDefault="001C4DDE">
            <w:pPr>
              <w:spacing w:after="0" w:line="259" w:lineRule="auto"/>
              <w:ind w:left="0" w:firstLine="0"/>
            </w:pPr>
            <w:proofErr w:type="spellStart"/>
            <w:r w:rsidRPr="001C4DDE">
              <w:rPr>
                <w:highlight w:val="black"/>
              </w:rPr>
              <w:t>xxxxxxxxxx</w:t>
            </w:r>
            <w:proofErr w:type="spellEnd"/>
          </w:p>
          <w:p w14:paraId="2482542A" w14:textId="77777777" w:rsidR="001C4DDE" w:rsidRPr="00EC579A" w:rsidRDefault="001C4DDE" w:rsidP="001C4DDE">
            <w:pPr>
              <w:spacing w:after="0" w:line="259" w:lineRule="auto"/>
              <w:ind w:left="0" w:firstLine="0"/>
            </w:pPr>
            <w:proofErr w:type="spellStart"/>
            <w:r w:rsidRPr="001C4DDE">
              <w:rPr>
                <w:highlight w:val="black"/>
              </w:rPr>
              <w:t>xxxxxxxxxx</w:t>
            </w:r>
            <w:proofErr w:type="spellEnd"/>
          </w:p>
          <w:p w14:paraId="6462C23A" w14:textId="40E8228D" w:rsidR="00EF7BA4" w:rsidRDefault="00EF7BA4">
            <w:pPr>
              <w:spacing w:after="0" w:line="259" w:lineRule="auto"/>
              <w:ind w:left="0" w:firstLine="0"/>
            </w:pPr>
          </w:p>
        </w:tc>
      </w:tr>
    </w:tbl>
    <w:p w14:paraId="1158F67B" w14:textId="77777777" w:rsidR="00BC7616" w:rsidRDefault="00932CE6">
      <w:pPr>
        <w:spacing w:after="9" w:line="249" w:lineRule="auto"/>
        <w:ind w:left="72" w:right="41" w:hanging="10"/>
      </w:pPr>
      <w:r>
        <w:rPr>
          <w:b/>
        </w:rPr>
        <w:t xml:space="preserve">(dále jen „objednatel“) </w:t>
      </w:r>
    </w:p>
    <w:p w14:paraId="1CF47CB7" w14:textId="77777777" w:rsidR="00BC7616" w:rsidRDefault="00932CE6">
      <w:pPr>
        <w:spacing w:after="0" w:line="259" w:lineRule="auto"/>
        <w:ind w:left="77" w:firstLine="0"/>
        <w:jc w:val="left"/>
      </w:pPr>
      <w:r>
        <w:rPr>
          <w:b/>
        </w:rPr>
        <w:t xml:space="preserve"> </w:t>
      </w:r>
    </w:p>
    <w:p w14:paraId="6A613C83" w14:textId="77777777" w:rsidR="00BC7616" w:rsidRDefault="00932CE6">
      <w:pPr>
        <w:spacing w:after="0" w:line="259" w:lineRule="auto"/>
        <w:ind w:left="77" w:firstLine="0"/>
        <w:jc w:val="left"/>
      </w:pPr>
      <w:r>
        <w:rPr>
          <w:b/>
        </w:rPr>
        <w:t xml:space="preserve">a </w:t>
      </w:r>
    </w:p>
    <w:p w14:paraId="2F5B6B19" w14:textId="77777777" w:rsidR="00BC7616" w:rsidRDefault="00932CE6">
      <w:pPr>
        <w:spacing w:after="0" w:line="259" w:lineRule="auto"/>
        <w:ind w:left="77" w:firstLine="0"/>
        <w:jc w:val="left"/>
      </w:pPr>
      <w:r>
        <w:rPr>
          <w:b/>
        </w:rPr>
        <w:t xml:space="preserve"> </w:t>
      </w:r>
    </w:p>
    <w:p w14:paraId="61285B12" w14:textId="7277905D" w:rsidR="00BC7616" w:rsidRPr="00667C71" w:rsidRDefault="00BB1749" w:rsidP="00932CE6">
      <w:pPr>
        <w:spacing w:after="9" w:line="249" w:lineRule="auto"/>
        <w:ind w:right="41"/>
        <w:rPr>
          <w:b/>
          <w:bCs/>
          <w:sz w:val="24"/>
          <w:szCs w:val="24"/>
        </w:rPr>
      </w:pPr>
      <w:r w:rsidRPr="00667C71">
        <w:rPr>
          <w:b/>
          <w:bCs/>
          <w:sz w:val="24"/>
          <w:szCs w:val="24"/>
        </w:rPr>
        <w:t xml:space="preserve">Smart </w:t>
      </w:r>
      <w:proofErr w:type="spellStart"/>
      <w:r w:rsidRPr="00667C71">
        <w:rPr>
          <w:b/>
          <w:bCs/>
          <w:sz w:val="24"/>
          <w:szCs w:val="24"/>
        </w:rPr>
        <w:t>Contact</w:t>
      </w:r>
      <w:proofErr w:type="spellEnd"/>
      <w:r w:rsidRPr="00667C71">
        <w:rPr>
          <w:b/>
          <w:bCs/>
          <w:sz w:val="24"/>
          <w:szCs w:val="24"/>
        </w:rPr>
        <w:t xml:space="preserve"> s.r.o.</w:t>
      </w:r>
    </w:p>
    <w:tbl>
      <w:tblPr>
        <w:tblStyle w:val="TableGrid"/>
        <w:tblW w:w="9046" w:type="dxa"/>
        <w:tblInd w:w="77" w:type="dxa"/>
        <w:tblLook w:val="04A0" w:firstRow="1" w:lastRow="0" w:firstColumn="1" w:lastColumn="0" w:noHBand="0" w:noVBand="1"/>
      </w:tblPr>
      <w:tblGrid>
        <w:gridCol w:w="2989"/>
        <w:gridCol w:w="6057"/>
      </w:tblGrid>
      <w:tr w:rsidR="00932CE6" w14:paraId="2A222869" w14:textId="77777777" w:rsidTr="00BA3292">
        <w:trPr>
          <w:trHeight w:val="268"/>
        </w:trPr>
        <w:tc>
          <w:tcPr>
            <w:tcW w:w="2989" w:type="dxa"/>
            <w:tcBorders>
              <w:top w:val="nil"/>
              <w:left w:val="nil"/>
              <w:bottom w:val="nil"/>
              <w:right w:val="nil"/>
            </w:tcBorders>
          </w:tcPr>
          <w:p w14:paraId="21B41B7B" w14:textId="377A6136" w:rsidR="00932CE6" w:rsidRDefault="00932CE6" w:rsidP="00BA3292">
            <w:pPr>
              <w:spacing w:after="0" w:line="259" w:lineRule="auto"/>
              <w:ind w:left="0" w:firstLine="0"/>
              <w:jc w:val="left"/>
            </w:pPr>
            <w:r>
              <w:t>se sídlem</w:t>
            </w:r>
            <w:r w:rsidR="00EF7BA4">
              <w:t>:</w:t>
            </w:r>
            <w:r>
              <w:t xml:space="preserve"> </w:t>
            </w:r>
          </w:p>
        </w:tc>
        <w:tc>
          <w:tcPr>
            <w:tcW w:w="6057" w:type="dxa"/>
            <w:tcBorders>
              <w:top w:val="nil"/>
              <w:left w:val="nil"/>
              <w:bottom w:val="nil"/>
              <w:right w:val="nil"/>
            </w:tcBorders>
          </w:tcPr>
          <w:p w14:paraId="158F00E6" w14:textId="6FEA3DF6" w:rsidR="00932CE6" w:rsidRDefault="00BB1749" w:rsidP="00BA3292">
            <w:pPr>
              <w:spacing w:after="0" w:line="259" w:lineRule="auto"/>
              <w:ind w:left="0" w:firstLine="0"/>
              <w:jc w:val="left"/>
            </w:pPr>
            <w:r w:rsidRPr="00BB1749">
              <w:t xml:space="preserve">Černého 789/23, 635 00, </w:t>
            </w:r>
            <w:proofErr w:type="gramStart"/>
            <w:r w:rsidRPr="00BB1749">
              <w:t>Brno - Bystrc</w:t>
            </w:r>
            <w:proofErr w:type="gramEnd"/>
          </w:p>
        </w:tc>
      </w:tr>
      <w:tr w:rsidR="00932CE6" w14:paraId="7A0A1707" w14:textId="77777777" w:rsidTr="00BA3292">
        <w:trPr>
          <w:trHeight w:val="268"/>
        </w:trPr>
        <w:tc>
          <w:tcPr>
            <w:tcW w:w="2989" w:type="dxa"/>
            <w:tcBorders>
              <w:top w:val="nil"/>
              <w:left w:val="nil"/>
              <w:bottom w:val="nil"/>
              <w:right w:val="nil"/>
            </w:tcBorders>
          </w:tcPr>
          <w:p w14:paraId="7B75081A" w14:textId="77777777" w:rsidR="00932CE6" w:rsidRDefault="00932CE6" w:rsidP="00BA3292">
            <w:pPr>
              <w:spacing w:after="0" w:line="259" w:lineRule="auto"/>
              <w:ind w:left="0" w:firstLine="0"/>
              <w:jc w:val="left"/>
            </w:pPr>
            <w:r>
              <w:t>zapsaná v:</w:t>
            </w:r>
          </w:p>
          <w:p w14:paraId="3E9F5BCF" w14:textId="10C0ACE0" w:rsidR="00932CE6" w:rsidRDefault="00932CE6" w:rsidP="00BA3292">
            <w:pPr>
              <w:spacing w:after="0" w:line="259" w:lineRule="auto"/>
              <w:ind w:left="0" w:firstLine="0"/>
              <w:jc w:val="left"/>
            </w:pPr>
            <w:r>
              <w:t>IČ</w:t>
            </w:r>
            <w:r w:rsidR="00EF7BA4">
              <w:t>O</w:t>
            </w:r>
            <w:r>
              <w:t xml:space="preserve">: </w:t>
            </w:r>
          </w:p>
        </w:tc>
        <w:tc>
          <w:tcPr>
            <w:tcW w:w="6057" w:type="dxa"/>
            <w:tcBorders>
              <w:top w:val="nil"/>
              <w:left w:val="nil"/>
              <w:bottom w:val="nil"/>
              <w:right w:val="nil"/>
            </w:tcBorders>
          </w:tcPr>
          <w:p w14:paraId="70E10916" w14:textId="79D23824" w:rsidR="00932CE6" w:rsidRDefault="006070F3" w:rsidP="00BA3292">
            <w:pPr>
              <w:spacing w:after="0" w:line="259" w:lineRule="auto"/>
              <w:ind w:left="0" w:firstLine="0"/>
              <w:jc w:val="left"/>
            </w:pPr>
            <w:r>
              <w:t>Obchodním rejstříku vedeném K</w:t>
            </w:r>
            <w:r w:rsidR="00EF7BA4">
              <w:t>S</w:t>
            </w:r>
            <w:r>
              <w:t xml:space="preserve"> v Brně, oddíl C, vložka </w:t>
            </w:r>
            <w:r w:rsidR="00BB1749" w:rsidRPr="00BB1749">
              <w:t>117010</w:t>
            </w:r>
          </w:p>
          <w:p w14:paraId="34995978" w14:textId="3354688C" w:rsidR="00932CE6" w:rsidRDefault="00BB1749" w:rsidP="00BA3292">
            <w:pPr>
              <w:spacing w:after="0" w:line="259" w:lineRule="auto"/>
              <w:ind w:left="0" w:firstLine="0"/>
              <w:jc w:val="left"/>
            </w:pPr>
            <w:r w:rsidRPr="00BB1749">
              <w:t>09064796</w:t>
            </w:r>
          </w:p>
        </w:tc>
      </w:tr>
      <w:tr w:rsidR="00932CE6" w14:paraId="3F455F80" w14:textId="77777777" w:rsidTr="00BA3292">
        <w:trPr>
          <w:trHeight w:val="269"/>
        </w:trPr>
        <w:tc>
          <w:tcPr>
            <w:tcW w:w="2989" w:type="dxa"/>
            <w:tcBorders>
              <w:top w:val="nil"/>
              <w:left w:val="nil"/>
              <w:bottom w:val="nil"/>
              <w:right w:val="nil"/>
            </w:tcBorders>
          </w:tcPr>
          <w:p w14:paraId="70224E7E" w14:textId="77777777" w:rsidR="00932CE6" w:rsidRDefault="00932CE6" w:rsidP="00BA3292">
            <w:pPr>
              <w:spacing w:after="0" w:line="259" w:lineRule="auto"/>
              <w:ind w:left="0" w:firstLine="0"/>
              <w:jc w:val="left"/>
            </w:pPr>
            <w:r>
              <w:t xml:space="preserve">DIČ: </w:t>
            </w:r>
          </w:p>
        </w:tc>
        <w:tc>
          <w:tcPr>
            <w:tcW w:w="6057" w:type="dxa"/>
            <w:tcBorders>
              <w:top w:val="nil"/>
              <w:left w:val="nil"/>
              <w:bottom w:val="nil"/>
              <w:right w:val="nil"/>
            </w:tcBorders>
          </w:tcPr>
          <w:p w14:paraId="6F2A27CA" w14:textId="483B8DF0" w:rsidR="00932CE6" w:rsidRDefault="006070F3" w:rsidP="00BA3292">
            <w:pPr>
              <w:spacing w:after="0" w:line="259" w:lineRule="auto"/>
              <w:ind w:left="0" w:firstLine="0"/>
              <w:jc w:val="left"/>
            </w:pPr>
            <w:r>
              <w:t>CZ</w:t>
            </w:r>
            <w:r w:rsidR="00BB1749" w:rsidRPr="00BB1749">
              <w:t>09064796</w:t>
            </w:r>
          </w:p>
        </w:tc>
      </w:tr>
      <w:tr w:rsidR="00932CE6" w14:paraId="246E9A31" w14:textId="77777777" w:rsidTr="00BA3292">
        <w:trPr>
          <w:trHeight w:val="538"/>
        </w:trPr>
        <w:tc>
          <w:tcPr>
            <w:tcW w:w="2989" w:type="dxa"/>
            <w:tcBorders>
              <w:top w:val="nil"/>
              <w:left w:val="nil"/>
              <w:bottom w:val="nil"/>
              <w:right w:val="nil"/>
            </w:tcBorders>
          </w:tcPr>
          <w:p w14:paraId="088B282D" w14:textId="77777777" w:rsidR="00932CE6" w:rsidRDefault="00932CE6" w:rsidP="00BA3292">
            <w:pPr>
              <w:spacing w:after="0" w:line="259" w:lineRule="auto"/>
              <w:ind w:left="0" w:firstLine="0"/>
              <w:jc w:val="left"/>
            </w:pPr>
            <w:r>
              <w:t>zastoupená:</w:t>
            </w:r>
          </w:p>
          <w:p w14:paraId="636D99B9" w14:textId="1DA130C7" w:rsidR="00932CE6" w:rsidRDefault="00932CE6" w:rsidP="00BB1749">
            <w:pPr>
              <w:spacing w:after="0" w:line="259" w:lineRule="auto"/>
              <w:ind w:left="0" w:firstLine="0"/>
              <w:jc w:val="left"/>
            </w:pPr>
            <w:r>
              <w:t xml:space="preserve">bankovní </w:t>
            </w:r>
            <w:proofErr w:type="gramStart"/>
            <w:r>
              <w:t xml:space="preserve">spojení: </w:t>
            </w:r>
            <w:r w:rsidR="00BB1749">
              <w:t xml:space="preserve">  </w:t>
            </w:r>
            <w:proofErr w:type="gramEnd"/>
            <w:r w:rsidR="00BB1749">
              <w:t xml:space="preserve">                      </w:t>
            </w:r>
            <w:r w:rsidR="00EF7BA4">
              <w:t>číslo účtu:</w:t>
            </w:r>
            <w:r w:rsidR="00BB1749">
              <w:t xml:space="preserve">                                           </w:t>
            </w:r>
          </w:p>
        </w:tc>
        <w:tc>
          <w:tcPr>
            <w:tcW w:w="6057" w:type="dxa"/>
            <w:tcBorders>
              <w:top w:val="nil"/>
              <w:left w:val="nil"/>
              <w:bottom w:val="nil"/>
              <w:right w:val="nil"/>
            </w:tcBorders>
          </w:tcPr>
          <w:p w14:paraId="36E39A0A" w14:textId="77777777" w:rsidR="001C4DDE" w:rsidRPr="00EC579A" w:rsidRDefault="001C4DDE" w:rsidP="001C4DDE">
            <w:pPr>
              <w:spacing w:after="0" w:line="259" w:lineRule="auto"/>
              <w:ind w:left="0" w:firstLine="0"/>
            </w:pPr>
            <w:proofErr w:type="spellStart"/>
            <w:r w:rsidRPr="001C4DDE">
              <w:rPr>
                <w:highlight w:val="black"/>
              </w:rPr>
              <w:t>xxxxxxxxxx</w:t>
            </w:r>
            <w:proofErr w:type="spellEnd"/>
          </w:p>
          <w:p w14:paraId="54992FBF" w14:textId="77777777" w:rsidR="001C4DDE" w:rsidRPr="00EC579A" w:rsidRDefault="001C4DDE" w:rsidP="001C4DDE">
            <w:pPr>
              <w:spacing w:after="0" w:line="259" w:lineRule="auto"/>
              <w:ind w:left="0" w:firstLine="0"/>
            </w:pPr>
            <w:proofErr w:type="spellStart"/>
            <w:r w:rsidRPr="001C4DDE">
              <w:rPr>
                <w:highlight w:val="black"/>
              </w:rPr>
              <w:t>xxxxxxxxxx</w:t>
            </w:r>
            <w:proofErr w:type="spellEnd"/>
          </w:p>
          <w:p w14:paraId="7EAF4171" w14:textId="30A325AF" w:rsidR="00EF7BA4" w:rsidRDefault="001C4DDE" w:rsidP="001C4DDE">
            <w:pPr>
              <w:spacing w:after="0" w:line="259" w:lineRule="auto"/>
              <w:ind w:left="0" w:firstLine="0"/>
            </w:pPr>
            <w:proofErr w:type="spellStart"/>
            <w:r w:rsidRPr="001C4DDE">
              <w:rPr>
                <w:highlight w:val="black"/>
              </w:rPr>
              <w:t>xxxxxxxxxx</w:t>
            </w:r>
            <w:proofErr w:type="spellEnd"/>
          </w:p>
        </w:tc>
      </w:tr>
    </w:tbl>
    <w:p w14:paraId="0ADA8C46" w14:textId="77777777" w:rsidR="00EF7BA4" w:rsidRDefault="00EF7BA4">
      <w:pPr>
        <w:spacing w:after="104" w:line="249" w:lineRule="auto"/>
        <w:ind w:left="72" w:right="41" w:hanging="10"/>
        <w:rPr>
          <w:b/>
        </w:rPr>
      </w:pPr>
    </w:p>
    <w:p w14:paraId="1481AB83" w14:textId="2BC6F610" w:rsidR="00BC7616" w:rsidRDefault="00932CE6" w:rsidP="00EF7BA4">
      <w:pPr>
        <w:spacing w:after="0" w:line="249" w:lineRule="auto"/>
        <w:ind w:left="72" w:right="41" w:hanging="10"/>
      </w:pPr>
      <w:r>
        <w:rPr>
          <w:b/>
        </w:rPr>
        <w:t xml:space="preserve">(dále jen „poskytovatel“) </w:t>
      </w:r>
    </w:p>
    <w:p w14:paraId="4D9D82D3" w14:textId="3A51F804" w:rsidR="00BC7616" w:rsidRDefault="00D02AB8">
      <w:pPr>
        <w:spacing w:after="98" w:line="259" w:lineRule="auto"/>
        <w:ind w:left="77" w:firstLine="0"/>
        <w:jc w:val="left"/>
      </w:pPr>
      <w:r w:rsidRPr="00D02AB8">
        <w:rPr>
          <w:bCs/>
        </w:rPr>
        <w:t>(objednatel a poskytovatel společně dále jako</w:t>
      </w:r>
      <w:r>
        <w:rPr>
          <w:b/>
        </w:rPr>
        <w:t xml:space="preserve"> „smluvní strany“</w:t>
      </w:r>
      <w:r w:rsidRPr="00D02AB8">
        <w:rPr>
          <w:bCs/>
        </w:rPr>
        <w:t>)</w:t>
      </w:r>
    </w:p>
    <w:p w14:paraId="63DE7C05" w14:textId="41D11DC0" w:rsidR="00901921" w:rsidRDefault="00901921">
      <w:pPr>
        <w:spacing w:after="0" w:line="259" w:lineRule="auto"/>
        <w:ind w:left="392" w:right="363" w:hanging="10"/>
        <w:jc w:val="center"/>
        <w:rPr>
          <w:b/>
        </w:rPr>
      </w:pPr>
    </w:p>
    <w:p w14:paraId="0E6F3195" w14:textId="77777777" w:rsidR="00F318C9" w:rsidRDefault="00F318C9">
      <w:pPr>
        <w:spacing w:after="0" w:line="259" w:lineRule="auto"/>
        <w:ind w:left="392" w:right="363" w:hanging="10"/>
        <w:jc w:val="center"/>
        <w:rPr>
          <w:b/>
        </w:rPr>
      </w:pPr>
    </w:p>
    <w:p w14:paraId="4F03B7AE" w14:textId="32AAF750" w:rsidR="00BC7616" w:rsidRDefault="00932CE6">
      <w:pPr>
        <w:spacing w:after="0" w:line="259" w:lineRule="auto"/>
        <w:ind w:left="392" w:right="363" w:hanging="10"/>
        <w:jc w:val="center"/>
      </w:pPr>
      <w:r>
        <w:rPr>
          <w:b/>
        </w:rPr>
        <w:t xml:space="preserve">II. </w:t>
      </w:r>
    </w:p>
    <w:p w14:paraId="5CAA7FE0" w14:textId="77777777" w:rsidR="00BC7616" w:rsidRDefault="00932CE6">
      <w:pPr>
        <w:pStyle w:val="Nadpis2"/>
        <w:ind w:left="31" w:right="3"/>
      </w:pPr>
      <w:r>
        <w:t xml:space="preserve">Účel smlouvy </w:t>
      </w:r>
    </w:p>
    <w:p w14:paraId="13F8A346" w14:textId="186F13A4" w:rsidR="00BC7616" w:rsidRDefault="00932CE6">
      <w:pPr>
        <w:numPr>
          <w:ilvl w:val="0"/>
          <w:numId w:val="1"/>
        </w:numPr>
        <w:ind w:right="46" w:hanging="283"/>
      </w:pPr>
      <w:r>
        <w:t>Účelem této smlouvy je uspokojení potřeby objednatele spočívající v odborném zabezpečení marketingové</w:t>
      </w:r>
      <w:r w:rsidR="00B23F8D">
        <w:t xml:space="preserve"> spolupráce </w:t>
      </w:r>
      <w:r>
        <w:t xml:space="preserve">pro jednotlivé marketingové kampaně, </w:t>
      </w:r>
      <w:r w:rsidR="008F45A6">
        <w:t>vedoucí</w:t>
      </w:r>
      <w:r>
        <w:t xml:space="preserve"> k posílení image a</w:t>
      </w:r>
      <w:r w:rsidR="008F45A6">
        <w:t> </w:t>
      </w:r>
      <w:r>
        <w:t xml:space="preserve">pozitivního vnímání značky objednatele mezi jeho klienty a potenciálními klienty. </w:t>
      </w:r>
    </w:p>
    <w:p w14:paraId="533C03A7" w14:textId="692C3196" w:rsidR="00BC7616" w:rsidRDefault="00932CE6" w:rsidP="00D02AB8">
      <w:pPr>
        <w:numPr>
          <w:ilvl w:val="0"/>
          <w:numId w:val="1"/>
        </w:numPr>
        <w:spacing w:after="112"/>
        <w:ind w:right="46" w:hanging="283"/>
      </w:pPr>
      <w:r>
        <w:t xml:space="preserve">Poskytovatel tímto výslovně prohlašuje, že při poskytování služeb postupuje jako odborník ve smyslu § 2950 občanského zákoníku a že má dostatek vědomostí a dovedností pro poskytování služeb dle této smlouvy. </w:t>
      </w:r>
      <w:r w:rsidRPr="00D02AB8">
        <w:rPr>
          <w:b/>
        </w:rPr>
        <w:t xml:space="preserve"> </w:t>
      </w:r>
    </w:p>
    <w:p w14:paraId="2754DE2C" w14:textId="77777777" w:rsidR="00901921" w:rsidRDefault="00901921">
      <w:pPr>
        <w:spacing w:after="0" w:line="259" w:lineRule="auto"/>
        <w:ind w:left="392" w:right="360" w:hanging="10"/>
        <w:jc w:val="center"/>
        <w:rPr>
          <w:b/>
        </w:rPr>
      </w:pPr>
    </w:p>
    <w:p w14:paraId="4064F14A" w14:textId="6948C25A" w:rsidR="00BC7616" w:rsidRDefault="00932CE6">
      <w:pPr>
        <w:spacing w:after="0" w:line="259" w:lineRule="auto"/>
        <w:ind w:left="392" w:right="360" w:hanging="10"/>
        <w:jc w:val="center"/>
      </w:pPr>
      <w:r>
        <w:rPr>
          <w:b/>
        </w:rPr>
        <w:t xml:space="preserve">III. </w:t>
      </w:r>
    </w:p>
    <w:p w14:paraId="7B8972A1" w14:textId="77777777" w:rsidR="00BC7616" w:rsidRDefault="00932CE6">
      <w:pPr>
        <w:pStyle w:val="Nadpis2"/>
        <w:ind w:left="31" w:right="3"/>
      </w:pPr>
      <w:r>
        <w:t xml:space="preserve">Předmět smlouvy </w:t>
      </w:r>
    </w:p>
    <w:p w14:paraId="62FF8704" w14:textId="46670C81" w:rsidR="00BC7616" w:rsidRDefault="00932CE6">
      <w:pPr>
        <w:numPr>
          <w:ilvl w:val="0"/>
          <w:numId w:val="2"/>
        </w:numPr>
        <w:ind w:right="46" w:hanging="360"/>
      </w:pPr>
      <w:r w:rsidRPr="00D83116">
        <w:t>Předmětem této smlouvy je závazek poskytovatele průběžně</w:t>
      </w:r>
      <w:r w:rsidR="008F3998" w:rsidRPr="00D83116">
        <w:t>, podle jednotlivých objednávek vystavovaných objednatelem na příslušné měsíce,</w:t>
      </w:r>
      <w:r w:rsidRPr="00D83116">
        <w:t xml:space="preserve"> pro objednatele zajišťovat komplexní služby při </w:t>
      </w:r>
      <w:r w:rsidR="00B977AF" w:rsidRPr="00D83116">
        <w:lastRenderedPageBreak/>
        <w:t xml:space="preserve">realizaci </w:t>
      </w:r>
      <w:r w:rsidRPr="00D83116">
        <w:t>marketingových</w:t>
      </w:r>
      <w:r w:rsidR="008F3998" w:rsidRPr="00D83116">
        <w:t xml:space="preserve"> a </w:t>
      </w:r>
      <w:r w:rsidRPr="00D83116">
        <w:t xml:space="preserve">reklamních </w:t>
      </w:r>
      <w:r w:rsidR="008F3998" w:rsidRPr="00D83116">
        <w:t xml:space="preserve">akcí </w:t>
      </w:r>
      <w:r w:rsidRPr="00D83116">
        <w:t xml:space="preserve">objednatele směřující k posílení image a </w:t>
      </w:r>
      <w:r w:rsidR="008F3998" w:rsidRPr="00D83116">
        <w:t>pozitivního</w:t>
      </w:r>
      <w:r w:rsidR="008F3998">
        <w:t xml:space="preserve"> vnímání značky objednatele mezi jeho klienty a potenciálními klienty, </w:t>
      </w:r>
      <w:r>
        <w:t xml:space="preserve">včetně </w:t>
      </w:r>
      <w:r w:rsidR="008F3998">
        <w:t>účasti poskytovatele na těchto akcích a jejich organizačního zajištění</w:t>
      </w:r>
      <w:r w:rsidR="00B977AF">
        <w:t xml:space="preserve">, </w:t>
      </w:r>
      <w:r w:rsidR="00B23F8D">
        <w:t>dále předávání a doručování dokumentů souvisejících s přehlášeném pojištěnce jakož i dalších doprovodných reklamních předmětů</w:t>
      </w:r>
      <w:r w:rsidR="00B977AF">
        <w:t>, a dále zjišťování zpětné vazby vnímání objednatele a objednatelem poskytovaných služeb jeho klienty a potenciálními klienty</w:t>
      </w:r>
      <w:r w:rsidR="008F3998">
        <w:t xml:space="preserve"> </w:t>
      </w:r>
      <w:r>
        <w:t xml:space="preserve">(dále jen „služby“), a závazek objednatele za včas a řádně poskytnuté služby zaplatit poskytovateli smluvní cenu. </w:t>
      </w:r>
    </w:p>
    <w:p w14:paraId="7FEBA075" w14:textId="77777777" w:rsidR="00BC7616" w:rsidRPr="00EC579A" w:rsidRDefault="00932CE6">
      <w:pPr>
        <w:numPr>
          <w:ilvl w:val="0"/>
          <w:numId w:val="2"/>
        </w:numPr>
        <w:ind w:right="46" w:hanging="360"/>
      </w:pPr>
      <w:r w:rsidRPr="00EC579A">
        <w:t xml:space="preserve">Součástí poskytovaných služeb jsou především tyto činnosti poskytovatele: </w:t>
      </w:r>
    </w:p>
    <w:p w14:paraId="0D7799F3" w14:textId="27099E49" w:rsidR="00BC7616" w:rsidRPr="00EC579A" w:rsidRDefault="000404D5" w:rsidP="000404D5">
      <w:pPr>
        <w:numPr>
          <w:ilvl w:val="1"/>
          <w:numId w:val="2"/>
        </w:numPr>
        <w:ind w:left="789" w:right="46" w:hanging="355"/>
        <w:rPr>
          <w:color w:val="000000" w:themeColor="text1"/>
        </w:rPr>
      </w:pPr>
      <w:r w:rsidRPr="00EC579A">
        <w:rPr>
          <w:color w:val="000000" w:themeColor="text1"/>
        </w:rPr>
        <w:t xml:space="preserve">zajištění retenčních hovorů pojištěnců, kteří se rozhodli přeregistrovat k jiné zdravotní pojišťovně, včetně </w:t>
      </w:r>
      <w:r w:rsidR="00932CE6" w:rsidRPr="00EC579A">
        <w:rPr>
          <w:color w:val="000000" w:themeColor="text1"/>
        </w:rPr>
        <w:t>zajištění průběžné</w:t>
      </w:r>
      <w:r w:rsidR="008F3998" w:rsidRPr="00EC579A">
        <w:rPr>
          <w:color w:val="000000" w:themeColor="text1"/>
        </w:rPr>
        <w:t xml:space="preserve"> zpětné vazby vnímání značky</w:t>
      </w:r>
      <w:r w:rsidR="00C5421E" w:rsidRPr="00EC579A">
        <w:rPr>
          <w:color w:val="000000" w:themeColor="text1"/>
        </w:rPr>
        <w:t xml:space="preserve">, </w:t>
      </w:r>
      <w:r w:rsidR="00D83116" w:rsidRPr="00EC579A">
        <w:rPr>
          <w:color w:val="000000" w:themeColor="text1"/>
        </w:rPr>
        <w:t>nabízených produktů a služeb objednatele ze strany vlastních pojištěnců</w:t>
      </w:r>
      <w:r w:rsidRPr="00EC579A">
        <w:rPr>
          <w:color w:val="000000" w:themeColor="text1"/>
        </w:rPr>
        <w:t>, případně</w:t>
      </w:r>
      <w:r w:rsidR="00D83116" w:rsidRPr="00EC579A">
        <w:rPr>
          <w:color w:val="000000" w:themeColor="text1"/>
        </w:rPr>
        <w:t xml:space="preserve"> i veřejnosti, </w:t>
      </w:r>
      <w:r w:rsidR="008F3998" w:rsidRPr="00EC579A">
        <w:rPr>
          <w:color w:val="000000" w:themeColor="text1"/>
        </w:rPr>
        <w:t>včetně návrhů na zlepšení jejího vnímání</w:t>
      </w:r>
      <w:r w:rsidR="00932CE6" w:rsidRPr="00EC579A">
        <w:rPr>
          <w:color w:val="000000" w:themeColor="text1"/>
        </w:rPr>
        <w:t xml:space="preserve"> a přijímání opatření, která povedou ke zvyšování hodnoty značky</w:t>
      </w:r>
      <w:r w:rsidR="005C287C" w:rsidRPr="00EC579A">
        <w:rPr>
          <w:color w:val="000000" w:themeColor="text1"/>
        </w:rPr>
        <w:t xml:space="preserve"> objednatele</w:t>
      </w:r>
      <w:r w:rsidR="00932CE6" w:rsidRPr="00EC579A">
        <w:rPr>
          <w:color w:val="000000" w:themeColor="text1"/>
        </w:rPr>
        <w:t xml:space="preserve">; </w:t>
      </w:r>
    </w:p>
    <w:p w14:paraId="2F69A6B1" w14:textId="4CEFB582" w:rsidR="000404D5" w:rsidRPr="00EC579A" w:rsidRDefault="000404D5" w:rsidP="000404D5">
      <w:pPr>
        <w:numPr>
          <w:ilvl w:val="1"/>
          <w:numId w:val="2"/>
        </w:numPr>
        <w:spacing w:after="113"/>
        <w:ind w:left="789" w:right="46" w:hanging="355"/>
        <w:rPr>
          <w:color w:val="000000" w:themeColor="text1"/>
        </w:rPr>
      </w:pPr>
      <w:r w:rsidRPr="00EC579A">
        <w:rPr>
          <w:color w:val="000000" w:themeColor="text1"/>
        </w:rPr>
        <w:t>doručování přihlášek k registraci k podpisu pojištěncům a jejich zpětné doručování objednateli, včetně zajišťování zpětné vazby vnímání objednatele a objednatelem poskytovaných služeb jeho klienty a potenciálními klienty</w:t>
      </w:r>
      <w:r w:rsidR="00F318C9" w:rsidRPr="00EC579A">
        <w:rPr>
          <w:color w:val="000000" w:themeColor="text1"/>
        </w:rPr>
        <w:t>;</w:t>
      </w:r>
    </w:p>
    <w:p w14:paraId="6C6A4DB5" w14:textId="4B81DFA1" w:rsidR="00BC7616" w:rsidRPr="00EC579A" w:rsidRDefault="005C287C">
      <w:pPr>
        <w:numPr>
          <w:ilvl w:val="1"/>
          <w:numId w:val="2"/>
        </w:numPr>
        <w:spacing w:after="113"/>
        <w:ind w:left="789" w:right="46" w:hanging="355"/>
        <w:rPr>
          <w:color w:val="000000" w:themeColor="text1"/>
        </w:rPr>
      </w:pPr>
      <w:r w:rsidRPr="00EC579A">
        <w:rPr>
          <w:color w:val="000000" w:themeColor="text1"/>
        </w:rPr>
        <w:t>zajištění pronájmu reklamních video ploch určených k prezentaci objednatele</w:t>
      </w:r>
      <w:r w:rsidR="00B23F8D" w:rsidRPr="00EC579A">
        <w:rPr>
          <w:color w:val="000000" w:themeColor="text1"/>
        </w:rPr>
        <w:t>, a to v</w:t>
      </w:r>
      <w:r w:rsidR="00CE266E" w:rsidRPr="00EC579A">
        <w:rPr>
          <w:color w:val="000000" w:themeColor="text1"/>
        </w:rPr>
        <w:t> </w:t>
      </w:r>
      <w:r w:rsidR="00081CCF" w:rsidRPr="00EC579A">
        <w:rPr>
          <w:color w:val="000000" w:themeColor="text1"/>
        </w:rPr>
        <w:t>Ostrav</w:t>
      </w:r>
      <w:r w:rsidR="00D83116" w:rsidRPr="00EC579A">
        <w:rPr>
          <w:color w:val="000000" w:themeColor="text1"/>
        </w:rPr>
        <w:t>ě</w:t>
      </w:r>
      <w:r w:rsidR="00081CCF" w:rsidRPr="00EC579A">
        <w:rPr>
          <w:color w:val="000000" w:themeColor="text1"/>
        </w:rPr>
        <w:t xml:space="preserve"> – Mariánsk</w:t>
      </w:r>
      <w:r w:rsidR="00D83116" w:rsidRPr="00EC579A">
        <w:rPr>
          <w:color w:val="000000" w:themeColor="text1"/>
        </w:rPr>
        <w:t>ých</w:t>
      </w:r>
      <w:r w:rsidR="00081CCF" w:rsidRPr="00EC579A">
        <w:rPr>
          <w:color w:val="000000" w:themeColor="text1"/>
        </w:rPr>
        <w:t xml:space="preserve"> Hor</w:t>
      </w:r>
      <w:r w:rsidR="00D83116" w:rsidRPr="00EC579A">
        <w:rPr>
          <w:color w:val="000000" w:themeColor="text1"/>
        </w:rPr>
        <w:t xml:space="preserve">ách (naproti </w:t>
      </w:r>
      <w:proofErr w:type="spellStart"/>
      <w:r w:rsidR="00D83116" w:rsidRPr="00EC579A">
        <w:rPr>
          <w:color w:val="000000" w:themeColor="text1"/>
        </w:rPr>
        <w:t>Harmony</w:t>
      </w:r>
      <w:proofErr w:type="spellEnd"/>
      <w:r w:rsidR="00D83116" w:rsidRPr="00EC579A">
        <w:rPr>
          <w:color w:val="000000" w:themeColor="text1"/>
        </w:rPr>
        <w:t xml:space="preserve"> Club Hotelu Ostrava)</w:t>
      </w:r>
      <w:r w:rsidR="00450B5A" w:rsidRPr="00EC579A">
        <w:rPr>
          <w:color w:val="000000" w:themeColor="text1"/>
        </w:rPr>
        <w:t xml:space="preserve">, </w:t>
      </w:r>
      <w:r w:rsidR="003038B3" w:rsidRPr="00EC579A">
        <w:rPr>
          <w:color w:val="000000" w:themeColor="text1"/>
        </w:rPr>
        <w:t xml:space="preserve">v </w:t>
      </w:r>
      <w:r w:rsidR="00450B5A" w:rsidRPr="00EC579A">
        <w:rPr>
          <w:color w:val="000000" w:themeColor="text1"/>
        </w:rPr>
        <w:t>Moravsk</w:t>
      </w:r>
      <w:r w:rsidR="003038B3" w:rsidRPr="00EC579A">
        <w:rPr>
          <w:color w:val="000000" w:themeColor="text1"/>
        </w:rPr>
        <w:t>é</w:t>
      </w:r>
      <w:r w:rsidR="00450B5A" w:rsidRPr="00EC579A">
        <w:rPr>
          <w:color w:val="000000" w:themeColor="text1"/>
        </w:rPr>
        <w:t xml:space="preserve"> Ostrav</w:t>
      </w:r>
      <w:r w:rsidR="003038B3" w:rsidRPr="00EC579A">
        <w:rPr>
          <w:color w:val="000000" w:themeColor="text1"/>
        </w:rPr>
        <w:t>ě (naproti Nové Karolině) a v Ostravě-Třebovicích</w:t>
      </w:r>
      <w:r w:rsidR="00F318C9" w:rsidRPr="00EC579A">
        <w:rPr>
          <w:color w:val="000000" w:themeColor="text1"/>
        </w:rPr>
        <w:t xml:space="preserve"> v měsíci březnu.</w:t>
      </w:r>
    </w:p>
    <w:p w14:paraId="4BE3D7CA" w14:textId="2BC8C531" w:rsidR="00AC103C" w:rsidRDefault="00AC103C" w:rsidP="00AC103C">
      <w:pPr>
        <w:numPr>
          <w:ilvl w:val="0"/>
          <w:numId w:val="2"/>
        </w:numPr>
        <w:spacing w:after="113"/>
        <w:ind w:right="46" w:hanging="355"/>
      </w:pPr>
      <w:r w:rsidRPr="00EC579A">
        <w:t>Poskytovatel objednateli nijak negarantuje, že se jeho činností dosáhne zvýšení hodnoty značky</w:t>
      </w:r>
      <w:r>
        <w:t xml:space="preserve"> objednatele. Poskytovatel neodpovídá za škodu, která by řádným výkonem činností poskytovatele dle odstavce 2. tohoto článku vznikla objednateli. Objednateli nepřísluší práva z vadného plnění v případě, kdy se výsledek činností poskytovatele dle této smlouvy nedostavil.</w:t>
      </w:r>
    </w:p>
    <w:p w14:paraId="45341A01" w14:textId="77777777" w:rsidR="00BC7616" w:rsidRPr="00F318C9" w:rsidRDefault="00932CE6">
      <w:pPr>
        <w:spacing w:after="0" w:line="259" w:lineRule="auto"/>
        <w:ind w:left="360" w:firstLine="0"/>
        <w:jc w:val="left"/>
        <w:rPr>
          <w:sz w:val="12"/>
          <w:szCs w:val="12"/>
        </w:rPr>
      </w:pPr>
      <w:r w:rsidRPr="00F318C9">
        <w:rPr>
          <w:sz w:val="12"/>
          <w:szCs w:val="12"/>
        </w:rPr>
        <w:t xml:space="preserve"> </w:t>
      </w:r>
    </w:p>
    <w:p w14:paraId="7AD67EF0" w14:textId="5D25D8BC" w:rsidR="00BC7616" w:rsidRPr="003038B3" w:rsidRDefault="00932CE6">
      <w:pPr>
        <w:numPr>
          <w:ilvl w:val="0"/>
          <w:numId w:val="2"/>
        </w:numPr>
        <w:ind w:right="46" w:hanging="360"/>
      </w:pPr>
      <w:r w:rsidRPr="003038B3">
        <w:t xml:space="preserve">Plnění dle této smlouvy bude probíhat podle aktuálních potřeb a požadavků objednatele </w:t>
      </w:r>
      <w:r w:rsidR="005C287C" w:rsidRPr="003038B3">
        <w:t>realizovaných na základě jednotlivých objednávek. Objednávky budou vystavovány na jednotlivé měsíce po dobu účinnosti této smlouvy.</w:t>
      </w:r>
    </w:p>
    <w:p w14:paraId="11D0B095" w14:textId="77777777" w:rsidR="00BC7616" w:rsidRDefault="00932CE6">
      <w:pPr>
        <w:numPr>
          <w:ilvl w:val="0"/>
          <w:numId w:val="2"/>
        </w:numPr>
        <w:spacing w:after="112"/>
        <w:ind w:right="46" w:hanging="360"/>
      </w:pPr>
      <w:r>
        <w:t xml:space="preserve">Součástí předmětu smlouvy jsou i služby a práce v této smlouvě výslovně nespecifikované, které však jsou k řádnému poskytování služeb nezbytné a o kterých poskytovatel vzhledem ke své kvalifikaci a zkušenostem měl, nebo mohl vědět. Provedení těchto prací či činností však v žádném případě nezvyšuje sjednanou cenu. </w:t>
      </w:r>
    </w:p>
    <w:p w14:paraId="7EA7B58A" w14:textId="77777777" w:rsidR="00901921" w:rsidRDefault="00901921">
      <w:pPr>
        <w:spacing w:after="0" w:line="259" w:lineRule="auto"/>
        <w:ind w:left="392" w:right="363" w:hanging="10"/>
        <w:jc w:val="center"/>
        <w:rPr>
          <w:b/>
        </w:rPr>
      </w:pPr>
    </w:p>
    <w:p w14:paraId="0E12ED1E" w14:textId="7DDC11E7" w:rsidR="00BC7616" w:rsidRDefault="00932CE6">
      <w:pPr>
        <w:spacing w:after="0" w:line="259" w:lineRule="auto"/>
        <w:ind w:left="392" w:right="363" w:hanging="10"/>
        <w:jc w:val="center"/>
      </w:pPr>
      <w:r>
        <w:rPr>
          <w:b/>
        </w:rPr>
        <w:t xml:space="preserve">IV. </w:t>
      </w:r>
    </w:p>
    <w:p w14:paraId="071F5917" w14:textId="36293B90" w:rsidR="00BC7616" w:rsidRDefault="00932CE6">
      <w:pPr>
        <w:pStyle w:val="Nadpis2"/>
        <w:ind w:left="31" w:right="2"/>
      </w:pPr>
      <w:r>
        <w:t xml:space="preserve">Doba poskytování služeb  </w:t>
      </w:r>
    </w:p>
    <w:p w14:paraId="58A97BE1" w14:textId="17F87620" w:rsidR="00BC7616" w:rsidRDefault="00932CE6">
      <w:pPr>
        <w:numPr>
          <w:ilvl w:val="0"/>
          <w:numId w:val="3"/>
        </w:numPr>
        <w:spacing w:after="146" w:line="249" w:lineRule="auto"/>
        <w:ind w:right="43" w:hanging="360"/>
      </w:pPr>
      <w:r>
        <w:t xml:space="preserve">Poskytovatel se zavazuje poskytovat objednateli výše uvedené služby </w:t>
      </w:r>
      <w:r>
        <w:rPr>
          <w:b/>
        </w:rPr>
        <w:t>po dobu určitou</w:t>
      </w:r>
      <w:r>
        <w:t xml:space="preserve">, a to v období </w:t>
      </w:r>
      <w:r>
        <w:rPr>
          <w:b/>
        </w:rPr>
        <w:t>ode dne účinnosti této smlouvy do 3</w:t>
      </w:r>
      <w:r w:rsidR="005C287C">
        <w:rPr>
          <w:b/>
        </w:rPr>
        <w:t>1</w:t>
      </w:r>
      <w:r>
        <w:rPr>
          <w:b/>
        </w:rPr>
        <w:t>.</w:t>
      </w:r>
      <w:r w:rsidR="00081CCF">
        <w:rPr>
          <w:b/>
        </w:rPr>
        <w:t>03</w:t>
      </w:r>
      <w:r w:rsidR="005C287C">
        <w:rPr>
          <w:b/>
        </w:rPr>
        <w:t>.</w:t>
      </w:r>
      <w:r>
        <w:rPr>
          <w:b/>
        </w:rPr>
        <w:t>20</w:t>
      </w:r>
      <w:r w:rsidR="005C287C">
        <w:rPr>
          <w:b/>
        </w:rPr>
        <w:t>21</w:t>
      </w:r>
      <w:r>
        <w:rPr>
          <w:b/>
        </w:rPr>
        <w:t xml:space="preserve">, </w:t>
      </w:r>
      <w:r>
        <w:t xml:space="preserve">nebo </w:t>
      </w:r>
      <w:r>
        <w:rPr>
          <w:b/>
        </w:rPr>
        <w:t>do vyčerpání maximální částky uvedené v článku V. odst. 1 této smlouvy</w:t>
      </w:r>
      <w:r>
        <w:t xml:space="preserve">.  </w:t>
      </w:r>
    </w:p>
    <w:p w14:paraId="4075AAA6" w14:textId="77777777" w:rsidR="00901921" w:rsidRDefault="00901921">
      <w:pPr>
        <w:spacing w:after="0" w:line="259" w:lineRule="auto"/>
        <w:ind w:left="392" w:right="365" w:hanging="10"/>
        <w:jc w:val="center"/>
        <w:rPr>
          <w:b/>
        </w:rPr>
      </w:pPr>
    </w:p>
    <w:p w14:paraId="685A0994" w14:textId="02EC5B42" w:rsidR="00BC7616" w:rsidRDefault="00932CE6">
      <w:pPr>
        <w:spacing w:after="0" w:line="259" w:lineRule="auto"/>
        <w:ind w:left="392" w:right="365" w:hanging="10"/>
        <w:jc w:val="center"/>
      </w:pPr>
      <w:r>
        <w:rPr>
          <w:b/>
        </w:rPr>
        <w:t xml:space="preserve">V. </w:t>
      </w:r>
    </w:p>
    <w:p w14:paraId="612E6CAC" w14:textId="77777777" w:rsidR="00BC7616" w:rsidRDefault="00932CE6">
      <w:pPr>
        <w:spacing w:after="132" w:line="259" w:lineRule="auto"/>
        <w:ind w:left="392" w:right="364" w:hanging="10"/>
        <w:jc w:val="center"/>
      </w:pPr>
      <w:r>
        <w:rPr>
          <w:b/>
        </w:rPr>
        <w:t xml:space="preserve">Cena  </w:t>
      </w:r>
    </w:p>
    <w:p w14:paraId="56795BD4" w14:textId="7E25B6B7" w:rsidR="005C287C" w:rsidRDefault="00932CE6">
      <w:pPr>
        <w:numPr>
          <w:ilvl w:val="0"/>
          <w:numId w:val="4"/>
        </w:numPr>
        <w:spacing w:after="0" w:line="359" w:lineRule="auto"/>
        <w:ind w:right="46" w:hanging="360"/>
      </w:pPr>
      <w:r w:rsidRPr="00575AAD">
        <w:rPr>
          <w:b/>
          <w:bCs/>
        </w:rPr>
        <w:t xml:space="preserve">Cena </w:t>
      </w:r>
      <w:r w:rsidR="00575AAD" w:rsidRPr="00575AAD">
        <w:rPr>
          <w:b/>
          <w:bCs/>
        </w:rPr>
        <w:t>bez DPH</w:t>
      </w:r>
      <w:r w:rsidR="00575AAD">
        <w:t xml:space="preserve"> </w:t>
      </w:r>
      <w:r>
        <w:t xml:space="preserve">za poskytování služeb dle této smlouvy byla sjednána dohodou smluvních stran a činí: </w:t>
      </w:r>
    </w:p>
    <w:p w14:paraId="56E9E973" w14:textId="2DD5428D" w:rsidR="00575AAD" w:rsidRDefault="00575AAD" w:rsidP="00575AAD">
      <w:pPr>
        <w:pStyle w:val="Odstavecseseznamem"/>
        <w:numPr>
          <w:ilvl w:val="0"/>
          <w:numId w:val="13"/>
        </w:numPr>
        <w:spacing w:after="0" w:line="359" w:lineRule="auto"/>
        <w:ind w:right="46"/>
      </w:pPr>
      <w:r>
        <w:t xml:space="preserve">dle bodu 2. písm. a) – </w:t>
      </w:r>
      <w:proofErr w:type="gramStart"/>
      <w:r>
        <w:t xml:space="preserve">b)   </w:t>
      </w:r>
      <w:proofErr w:type="gramEnd"/>
      <w:r>
        <w:tab/>
        <w:t xml:space="preserve">     </w:t>
      </w:r>
      <w:r w:rsidR="000F5F03">
        <w:t>cena za</w:t>
      </w:r>
      <w:r>
        <w:t xml:space="preserve"> poskytování služeb</w:t>
      </w:r>
      <w:r w:rsidR="000F5F03">
        <w:t xml:space="preserve"> je uvedena v Příloze č. 1</w:t>
      </w:r>
      <w:r>
        <w:t>,</w:t>
      </w:r>
    </w:p>
    <w:p w14:paraId="40BED611" w14:textId="54D3A83C" w:rsidR="00575AAD" w:rsidRDefault="00575AAD" w:rsidP="00575AAD">
      <w:pPr>
        <w:pStyle w:val="Odstavecseseznamem"/>
        <w:spacing w:after="0" w:line="359" w:lineRule="auto"/>
        <w:ind w:left="782" w:right="46" w:firstLine="0"/>
      </w:pPr>
      <w:r>
        <w:t xml:space="preserve"> </w:t>
      </w:r>
    </w:p>
    <w:p w14:paraId="53B4BB45" w14:textId="3EE2A995" w:rsidR="00901921" w:rsidRPr="00EC579A" w:rsidRDefault="00901921" w:rsidP="00901921">
      <w:pPr>
        <w:pStyle w:val="Odstavecseseznamem"/>
        <w:numPr>
          <w:ilvl w:val="0"/>
          <w:numId w:val="13"/>
        </w:numPr>
        <w:spacing w:after="0" w:line="359" w:lineRule="auto"/>
        <w:ind w:right="46"/>
        <w:rPr>
          <w:color w:val="000000" w:themeColor="text1"/>
        </w:rPr>
      </w:pPr>
      <w:r w:rsidRPr="00EC579A">
        <w:rPr>
          <w:color w:val="000000" w:themeColor="text1"/>
        </w:rPr>
        <w:lastRenderedPageBreak/>
        <w:t>dle bodu 2. písm. c)</w:t>
      </w:r>
      <w:r w:rsidRPr="00EC579A">
        <w:rPr>
          <w:color w:val="000000" w:themeColor="text1"/>
        </w:rPr>
        <w:tab/>
      </w:r>
      <w:r w:rsidRPr="00EC579A">
        <w:rPr>
          <w:color w:val="000000" w:themeColor="text1"/>
        </w:rPr>
        <w:tab/>
      </w:r>
      <w:proofErr w:type="spellStart"/>
      <w:r w:rsidR="001C4DDE" w:rsidRPr="001C4DDE">
        <w:rPr>
          <w:b/>
          <w:bCs/>
          <w:color w:val="000000" w:themeColor="text1"/>
          <w:highlight w:val="black"/>
        </w:rPr>
        <w:t>xxxxxxxxx</w:t>
      </w:r>
      <w:proofErr w:type="spellEnd"/>
      <w:r w:rsidR="001C4DDE" w:rsidRPr="00EC579A">
        <w:rPr>
          <w:b/>
          <w:bCs/>
          <w:color w:val="000000" w:themeColor="text1"/>
        </w:rPr>
        <w:t xml:space="preserve"> </w:t>
      </w:r>
      <w:r w:rsidRPr="00EC579A">
        <w:rPr>
          <w:b/>
          <w:bCs/>
          <w:color w:val="000000" w:themeColor="text1"/>
        </w:rPr>
        <w:t xml:space="preserve">Kč </w:t>
      </w:r>
      <w:r w:rsidR="005C287C" w:rsidRPr="00EC579A">
        <w:rPr>
          <w:b/>
          <w:bCs/>
          <w:color w:val="000000" w:themeColor="text1"/>
        </w:rPr>
        <w:t>za 1 měsíc</w:t>
      </w:r>
      <w:r w:rsidR="005C287C" w:rsidRPr="00EC579A">
        <w:rPr>
          <w:color w:val="000000" w:themeColor="text1"/>
        </w:rPr>
        <w:t xml:space="preserve"> </w:t>
      </w:r>
      <w:r w:rsidR="006B5291" w:rsidRPr="00EC579A">
        <w:rPr>
          <w:color w:val="000000" w:themeColor="text1"/>
        </w:rPr>
        <w:t xml:space="preserve">služby </w:t>
      </w:r>
      <w:r w:rsidRPr="00EC579A">
        <w:rPr>
          <w:color w:val="000000" w:themeColor="text1"/>
        </w:rPr>
        <w:t>– Ostrava-Mariánské Hory</w:t>
      </w:r>
    </w:p>
    <w:p w14:paraId="7C5300F3" w14:textId="13038BBA" w:rsidR="00901921" w:rsidRPr="00EC579A" w:rsidRDefault="001C4DDE" w:rsidP="00901921">
      <w:pPr>
        <w:pStyle w:val="Odstavecseseznamem"/>
        <w:spacing w:after="0" w:line="359" w:lineRule="auto"/>
        <w:ind w:left="3540" w:right="46" w:firstLine="0"/>
        <w:rPr>
          <w:color w:val="000000" w:themeColor="text1"/>
        </w:rPr>
      </w:pPr>
      <w:proofErr w:type="spellStart"/>
      <w:r w:rsidRPr="001C4DDE">
        <w:rPr>
          <w:b/>
          <w:bCs/>
          <w:color w:val="000000" w:themeColor="text1"/>
          <w:highlight w:val="black"/>
        </w:rPr>
        <w:t>xxxxxxxxx</w:t>
      </w:r>
      <w:proofErr w:type="spellEnd"/>
      <w:r w:rsidRPr="00EC579A">
        <w:rPr>
          <w:b/>
          <w:bCs/>
          <w:color w:val="000000" w:themeColor="text1"/>
        </w:rPr>
        <w:t xml:space="preserve"> </w:t>
      </w:r>
      <w:r w:rsidR="00901921" w:rsidRPr="00EC579A">
        <w:rPr>
          <w:b/>
          <w:bCs/>
          <w:color w:val="000000" w:themeColor="text1"/>
        </w:rPr>
        <w:t xml:space="preserve">Kč za 1 měsíc </w:t>
      </w:r>
      <w:r w:rsidR="00901921" w:rsidRPr="00EC579A">
        <w:rPr>
          <w:color w:val="000000" w:themeColor="text1"/>
        </w:rPr>
        <w:t>služby – Ostrava-</w:t>
      </w:r>
      <w:r w:rsidR="00B623AD" w:rsidRPr="00EC579A">
        <w:rPr>
          <w:color w:val="000000" w:themeColor="text1"/>
        </w:rPr>
        <w:t>Nová Karolina</w:t>
      </w:r>
    </w:p>
    <w:p w14:paraId="243529A2" w14:textId="60AF3EB4" w:rsidR="00901921" w:rsidRDefault="001C4DDE" w:rsidP="00901921">
      <w:pPr>
        <w:pStyle w:val="Odstavecseseznamem"/>
        <w:spacing w:after="0" w:line="359" w:lineRule="auto"/>
        <w:ind w:left="3540" w:right="46" w:firstLine="0"/>
        <w:rPr>
          <w:color w:val="000000" w:themeColor="text1"/>
        </w:rPr>
      </w:pPr>
      <w:proofErr w:type="spellStart"/>
      <w:r w:rsidRPr="001C4DDE">
        <w:rPr>
          <w:b/>
          <w:bCs/>
          <w:color w:val="000000" w:themeColor="text1"/>
          <w:highlight w:val="black"/>
        </w:rPr>
        <w:t>xxxxxxxxx</w:t>
      </w:r>
      <w:proofErr w:type="spellEnd"/>
      <w:r w:rsidR="00901921" w:rsidRPr="00EC579A">
        <w:rPr>
          <w:b/>
          <w:bCs/>
          <w:color w:val="000000" w:themeColor="text1"/>
        </w:rPr>
        <w:t xml:space="preserve"> Kč za 1 měsíc </w:t>
      </w:r>
      <w:r w:rsidR="00901921" w:rsidRPr="00EC579A">
        <w:rPr>
          <w:color w:val="000000" w:themeColor="text1"/>
        </w:rPr>
        <w:t>služby – Ostrava-Třebovice</w:t>
      </w:r>
    </w:p>
    <w:p w14:paraId="1E90563C" w14:textId="096C1B3E" w:rsidR="0034740B" w:rsidRPr="0034740B" w:rsidRDefault="0034740B" w:rsidP="00901921">
      <w:pPr>
        <w:pStyle w:val="Odstavecseseznamem"/>
        <w:spacing w:after="0" w:line="359" w:lineRule="auto"/>
        <w:ind w:left="3540" w:right="46" w:firstLine="0"/>
        <w:rPr>
          <w:color w:val="000000" w:themeColor="text1"/>
        </w:rPr>
      </w:pPr>
      <w:r w:rsidRPr="0034740B">
        <w:rPr>
          <w:color w:val="000000" w:themeColor="text1"/>
        </w:rPr>
        <w:t>Podrobnosti v Příloze č. 2.</w:t>
      </w:r>
    </w:p>
    <w:p w14:paraId="15BB482D" w14:textId="539EE298" w:rsidR="00BC7616" w:rsidRPr="00EC579A" w:rsidRDefault="00B23F8D" w:rsidP="000F5F03">
      <w:pPr>
        <w:spacing w:after="0"/>
        <w:ind w:left="437" w:right="46" w:firstLine="0"/>
        <w:rPr>
          <w:b/>
          <w:bCs/>
          <w:color w:val="000000" w:themeColor="text1"/>
        </w:rPr>
      </w:pPr>
      <w:r w:rsidRPr="00EC579A">
        <w:rPr>
          <w:color w:val="000000" w:themeColor="text1"/>
        </w:rPr>
        <w:t xml:space="preserve">Smluvní strany sjednávají, že maximální sjednaná cena dle této rámcové smlouvy a na ní navazujících objednávek nepřekročí částku </w:t>
      </w:r>
      <w:r w:rsidR="00D57555" w:rsidRPr="00EC579A">
        <w:rPr>
          <w:b/>
          <w:bCs/>
          <w:color w:val="000000" w:themeColor="text1"/>
        </w:rPr>
        <w:t>250.000,00</w:t>
      </w:r>
      <w:r w:rsidRPr="00EC579A">
        <w:rPr>
          <w:b/>
          <w:bCs/>
          <w:color w:val="000000" w:themeColor="text1"/>
        </w:rPr>
        <w:t xml:space="preserve"> Kč bez DPH</w:t>
      </w:r>
      <w:r w:rsidR="000F5F03" w:rsidRPr="00EC579A">
        <w:rPr>
          <w:b/>
          <w:bCs/>
          <w:color w:val="000000" w:themeColor="text1"/>
        </w:rPr>
        <w:t>.</w:t>
      </w:r>
    </w:p>
    <w:p w14:paraId="1167BEBC" w14:textId="77777777" w:rsidR="000F5F03" w:rsidRDefault="000F5F03" w:rsidP="000F5F03">
      <w:pPr>
        <w:spacing w:after="0"/>
        <w:ind w:left="437" w:right="46" w:firstLine="0"/>
      </w:pPr>
    </w:p>
    <w:p w14:paraId="2E8F53C5" w14:textId="77777777" w:rsidR="00C75CCB" w:rsidRDefault="00932CE6">
      <w:pPr>
        <w:numPr>
          <w:ilvl w:val="0"/>
          <w:numId w:val="4"/>
        </w:numPr>
        <w:spacing w:after="266"/>
        <w:ind w:right="46" w:hanging="360"/>
      </w:pPr>
      <w:r>
        <w:t xml:space="preserve">Sjednaná </w:t>
      </w:r>
      <w:r w:rsidR="00B23F8D">
        <w:t xml:space="preserve">maximální cena dle výše uvedeného bodu </w:t>
      </w:r>
      <w:r>
        <w:t xml:space="preserve">je cenou nejvýše přípustnou, se započtením veškerých nákladů, rizik, příp. zisku. Sjednaná cena zahrnuje i cestovní náklady vynaložené poskytovatelem v souvislosti s plněním této smlouvy. </w:t>
      </w:r>
    </w:p>
    <w:p w14:paraId="5ECEB57D" w14:textId="50E17227" w:rsidR="00BC7616" w:rsidRDefault="00C75CCB">
      <w:pPr>
        <w:numPr>
          <w:ilvl w:val="0"/>
          <w:numId w:val="4"/>
        </w:numPr>
        <w:spacing w:after="266"/>
        <w:ind w:right="46" w:hanging="360"/>
      </w:pPr>
      <w:r>
        <w:t>K ceně dle odstavce 1. tohoto článku bude připočtena daň z přidané hodnoty (DPH) v sazbě platné k datu uskutečnění zdanitelného plnění</w:t>
      </w:r>
      <w:r w:rsidR="00932CE6">
        <w:t xml:space="preserve"> </w:t>
      </w:r>
    </w:p>
    <w:p w14:paraId="3B156636" w14:textId="73E51B8E" w:rsidR="00BC7616" w:rsidRDefault="00932CE6">
      <w:pPr>
        <w:numPr>
          <w:ilvl w:val="0"/>
          <w:numId w:val="4"/>
        </w:numPr>
        <w:spacing w:after="232"/>
        <w:ind w:right="46" w:hanging="360"/>
      </w:pPr>
      <w:r>
        <w:t>Sjednanou cenu je možné překročit pouze v případě změny (zvýšení) sazby DPH, a to tak, že poskytovatel připočítá ke sjednané ceně bez DPH daň z přidané hodnoty v procentní sazbě odpovídající zákonné úpravě účinné k datu uskutečněného zdanitelného plnění</w:t>
      </w:r>
      <w:r w:rsidR="00C75CCB">
        <w:t>, nedohodnou-li se smluvní strany jinak</w:t>
      </w:r>
      <w:r>
        <w:t xml:space="preserve">. </w:t>
      </w:r>
    </w:p>
    <w:p w14:paraId="31571B33" w14:textId="1FE8F09E" w:rsidR="00655031" w:rsidRDefault="00655031">
      <w:pPr>
        <w:numPr>
          <w:ilvl w:val="0"/>
          <w:numId w:val="4"/>
        </w:numPr>
        <w:spacing w:after="232"/>
        <w:ind w:right="46" w:hanging="360"/>
      </w:pPr>
      <w:r>
        <w:t>V případě dosažení maximální ceny dle odstavce 1. tohoto článku se smluvní strany zavazují jednat o prodloužení této smlouvy.</w:t>
      </w:r>
    </w:p>
    <w:p w14:paraId="3EFEEB60" w14:textId="77777777" w:rsidR="00BC7616" w:rsidRDefault="00932CE6">
      <w:pPr>
        <w:spacing w:after="0" w:line="259" w:lineRule="auto"/>
        <w:ind w:left="392" w:right="362" w:hanging="10"/>
        <w:jc w:val="center"/>
      </w:pPr>
      <w:r>
        <w:rPr>
          <w:b/>
        </w:rPr>
        <w:t xml:space="preserve">VI. </w:t>
      </w:r>
    </w:p>
    <w:p w14:paraId="54989FD6" w14:textId="77777777" w:rsidR="00BC7616" w:rsidRDefault="00932CE6">
      <w:pPr>
        <w:pStyle w:val="Nadpis2"/>
        <w:ind w:left="31" w:right="3"/>
      </w:pPr>
      <w:r>
        <w:t xml:space="preserve">Platební podmínky </w:t>
      </w:r>
    </w:p>
    <w:p w14:paraId="7E38A609" w14:textId="77777777" w:rsidR="00BC7616" w:rsidRDefault="00932CE6">
      <w:pPr>
        <w:numPr>
          <w:ilvl w:val="0"/>
          <w:numId w:val="5"/>
        </w:numPr>
        <w:ind w:right="46" w:hanging="360"/>
      </w:pPr>
      <w:r>
        <w:t xml:space="preserve">Cena za poskytování služeb bude hrazena objednatelem na základě měsíčních faktur – daňových dokladů vystavených poskytovatelem. Podkladem pro vystavení daňového dokladu (faktury) bude rozpis poskytnutých služeb včetně jejich stručného popisu za daný kalendářní měsíc.  </w:t>
      </w:r>
    </w:p>
    <w:p w14:paraId="5E46AA8B" w14:textId="75755772" w:rsidR="00BC7616" w:rsidRDefault="00932CE6">
      <w:pPr>
        <w:numPr>
          <w:ilvl w:val="0"/>
          <w:numId w:val="5"/>
        </w:numPr>
        <w:ind w:right="46" w:hanging="360"/>
      </w:pPr>
      <w:r>
        <w:t xml:space="preserve">Splatnost daňového dokladu je </w:t>
      </w:r>
      <w:r w:rsidR="00081CCF">
        <w:t>14</w:t>
      </w:r>
      <w:r w:rsidRPr="00AF51FA">
        <w:t xml:space="preserve"> dnů </w:t>
      </w:r>
      <w:r>
        <w:t xml:space="preserve">ode dne jeho doručení objednateli. Za den doručení daňového dokladu se pokládá den uvedený na otisku doručovacího razítka podatelny objednatele. </w:t>
      </w:r>
    </w:p>
    <w:p w14:paraId="24849A03" w14:textId="77777777" w:rsidR="004E1CEA" w:rsidRDefault="00932CE6">
      <w:pPr>
        <w:numPr>
          <w:ilvl w:val="0"/>
          <w:numId w:val="5"/>
        </w:numPr>
        <w:ind w:right="46" w:hanging="360"/>
      </w:pPr>
      <w:r>
        <w:t>Daňový doklad musí obsahovat veškeré náležitosti daňového dokladu dle zákona č. 235/2004 Sb., o dani z přidané hodnoty, ve znění pozdějších předpisů.</w:t>
      </w:r>
    </w:p>
    <w:p w14:paraId="58097953" w14:textId="5A8E574F" w:rsidR="00BC7616" w:rsidRPr="00EC579A" w:rsidRDefault="004E1CEA">
      <w:pPr>
        <w:numPr>
          <w:ilvl w:val="0"/>
          <w:numId w:val="5"/>
        </w:numPr>
        <w:ind w:right="46" w:hanging="360"/>
        <w:rPr>
          <w:color w:val="000000" w:themeColor="text1"/>
        </w:rPr>
      </w:pPr>
      <w:r>
        <w:t>Daňové doklady budou zasílány objednateli v elektronické formě na následující e-mail</w:t>
      </w:r>
      <w:r w:rsidR="00D57555">
        <w:t>y</w:t>
      </w:r>
      <w:r>
        <w:t xml:space="preserve"> </w:t>
      </w:r>
      <w:r w:rsidRPr="00EC579A">
        <w:rPr>
          <w:color w:val="000000" w:themeColor="text1"/>
        </w:rPr>
        <w:t>objednatele</w:t>
      </w:r>
      <w:r w:rsidR="003F7AEF" w:rsidRPr="00EC579A">
        <w:rPr>
          <w:color w:val="000000" w:themeColor="text1"/>
        </w:rPr>
        <w:t xml:space="preserve"> </w:t>
      </w:r>
      <w:proofErr w:type="spellStart"/>
      <w:r w:rsidR="001C4DDE" w:rsidRPr="001C4DDE">
        <w:rPr>
          <w:b/>
          <w:bCs/>
          <w:color w:val="000000" w:themeColor="text1"/>
          <w:highlight w:val="black"/>
        </w:rPr>
        <w:t>xxxxxxxxx</w:t>
      </w:r>
      <w:proofErr w:type="spellEnd"/>
      <w:r w:rsidR="003F7AEF" w:rsidRPr="00EC579A">
        <w:rPr>
          <w:color w:val="000000" w:themeColor="text1"/>
        </w:rPr>
        <w:t xml:space="preserve">. </w:t>
      </w:r>
      <w:r w:rsidR="00932CE6" w:rsidRPr="00EC579A">
        <w:rPr>
          <w:color w:val="000000" w:themeColor="text1"/>
        </w:rPr>
        <w:t xml:space="preserve">  </w:t>
      </w:r>
    </w:p>
    <w:p w14:paraId="7A0E52E1" w14:textId="74EE963B" w:rsidR="005B317C" w:rsidRDefault="005B317C">
      <w:pPr>
        <w:numPr>
          <w:ilvl w:val="0"/>
          <w:numId w:val="5"/>
        </w:numPr>
        <w:ind w:right="46" w:hanging="360"/>
      </w:pPr>
      <w:r>
        <w:t>Sjednaná cena dle vystaveného daňového dokladu bude splatná bezhotovostním převodem na bankovní účet poskytovatele uvedený na daňovém dokladu.</w:t>
      </w:r>
    </w:p>
    <w:p w14:paraId="2D470A47" w14:textId="16C89B8E" w:rsidR="003F7AEF" w:rsidRDefault="00932CE6" w:rsidP="003F7AEF">
      <w:pPr>
        <w:pStyle w:val="Odstavecseseznamem"/>
        <w:numPr>
          <w:ilvl w:val="0"/>
          <w:numId w:val="5"/>
        </w:numPr>
        <w:spacing w:line="259" w:lineRule="auto"/>
        <w:ind w:right="45" w:hanging="360"/>
      </w:pPr>
      <w:r>
        <w:t>Objednatel si vyhrazuje právo před uplynutím lhůty splatnosti vrátit daňový doklad poskytovateli, pokud neobsahuje požadované náležitosti nebo obsahuje nesprávné údaje. Oprávněným vrácením daňového dokladu přestává běžet původní lhůta splatnosti. Opravená nebo přepracovaná faktura bude opatřena novou lhůtou splatnosti.</w:t>
      </w:r>
    </w:p>
    <w:p w14:paraId="7B959071" w14:textId="77777777" w:rsidR="003F7AEF" w:rsidRPr="003F7AEF" w:rsidRDefault="003F7AEF" w:rsidP="003F7AEF">
      <w:pPr>
        <w:pStyle w:val="Odstavecseseznamem"/>
        <w:spacing w:after="0" w:line="259" w:lineRule="auto"/>
        <w:ind w:left="419" w:right="45" w:firstLine="0"/>
        <w:rPr>
          <w:sz w:val="12"/>
          <w:szCs w:val="12"/>
        </w:rPr>
      </w:pPr>
    </w:p>
    <w:p w14:paraId="18C735B0" w14:textId="07B7B27D" w:rsidR="00BC7616" w:rsidRDefault="00932CE6" w:rsidP="003F7AEF">
      <w:pPr>
        <w:pStyle w:val="Odstavecseseznamem"/>
        <w:numPr>
          <w:ilvl w:val="0"/>
          <w:numId w:val="5"/>
        </w:numPr>
        <w:spacing w:after="0" w:line="259" w:lineRule="auto"/>
        <w:ind w:right="45"/>
      </w:pPr>
      <w:r>
        <w:t>Poskytovatel prohlašuje, že nemá v úmyslu nezaplatit daň z přidané hodnoty u zdanitelného plnění podle této smlouvy, že mu nejsou známy skutečnosti nasvědčující tomu, že se dostane do</w:t>
      </w:r>
      <w:r w:rsidR="00D02AB8">
        <w:t> </w:t>
      </w:r>
      <w:r>
        <w:t xml:space="preserve">postavení, kdy nemůže DPH zaplatit a ani se ke dni podpisu této smlouvy v takovém postavení nenachází a že nezkrátí DPH nebo nevyláká daňovou výhodu. </w:t>
      </w:r>
    </w:p>
    <w:p w14:paraId="18D42F8B" w14:textId="77777777" w:rsidR="003F7AEF" w:rsidRDefault="003F7AEF">
      <w:pPr>
        <w:spacing w:after="98" w:line="259" w:lineRule="auto"/>
        <w:ind w:left="392" w:right="82" w:hanging="10"/>
        <w:jc w:val="center"/>
        <w:rPr>
          <w:b/>
        </w:rPr>
      </w:pPr>
    </w:p>
    <w:p w14:paraId="0C0BC34C" w14:textId="77777777" w:rsidR="000F5F03" w:rsidRDefault="000F5F03">
      <w:pPr>
        <w:spacing w:after="98" w:line="259" w:lineRule="auto"/>
        <w:ind w:left="392" w:right="82" w:hanging="10"/>
        <w:jc w:val="center"/>
        <w:rPr>
          <w:b/>
        </w:rPr>
      </w:pPr>
    </w:p>
    <w:p w14:paraId="2D63730F" w14:textId="3A4FF4D4" w:rsidR="00BC7616" w:rsidRDefault="00932CE6">
      <w:pPr>
        <w:spacing w:after="98" w:line="259" w:lineRule="auto"/>
        <w:ind w:left="392" w:right="82" w:hanging="10"/>
        <w:jc w:val="center"/>
      </w:pPr>
      <w:r>
        <w:rPr>
          <w:b/>
        </w:rPr>
        <w:lastRenderedPageBreak/>
        <w:t xml:space="preserve">VII. </w:t>
      </w:r>
    </w:p>
    <w:p w14:paraId="5B41E349" w14:textId="77777777" w:rsidR="00BC7616" w:rsidRDefault="00932CE6">
      <w:pPr>
        <w:pStyle w:val="Nadpis2"/>
        <w:ind w:left="31" w:right="3"/>
      </w:pPr>
      <w:r>
        <w:t xml:space="preserve">Práva a povinnosti smluvních stran </w:t>
      </w:r>
    </w:p>
    <w:p w14:paraId="09B94363" w14:textId="24995025" w:rsidR="00BC7616" w:rsidRDefault="00932CE6">
      <w:pPr>
        <w:numPr>
          <w:ilvl w:val="0"/>
          <w:numId w:val="6"/>
        </w:numPr>
        <w:ind w:right="46" w:hanging="427"/>
      </w:pPr>
      <w:r>
        <w:t>Smluvní strany se zavazují poskytovat si vzájemnou součinnost. Objednatel je oprávněn v průběhu poskytování služeb kontrolovat kvalitu, způsob poskytování služeb a soulad se zadáním ve</w:t>
      </w:r>
      <w:r w:rsidR="00D02AB8">
        <w:t> </w:t>
      </w:r>
      <w:r>
        <w:t xml:space="preserve">smlouvě. </w:t>
      </w:r>
    </w:p>
    <w:p w14:paraId="235AD49B" w14:textId="226C7228" w:rsidR="00BC7616" w:rsidRDefault="00932CE6">
      <w:pPr>
        <w:numPr>
          <w:ilvl w:val="0"/>
          <w:numId w:val="6"/>
        </w:numPr>
        <w:ind w:right="46" w:hanging="427"/>
      </w:pPr>
      <w:r>
        <w:t>Smluvní strany se zavazují vzájemně spolupracovat a poskytovat si veškeré informace</w:t>
      </w:r>
      <w:r w:rsidR="009552A1">
        <w:t xml:space="preserve"> a dokumenty</w:t>
      </w:r>
      <w:r>
        <w:t xml:space="preserve"> potřebné pro řádné plnění svých závazků. Smluvní strany jsou povinny informovat druhou smluvní </w:t>
      </w:r>
      <w:proofErr w:type="gramStart"/>
      <w:r>
        <w:t>stranu  o</w:t>
      </w:r>
      <w:proofErr w:type="gramEnd"/>
      <w:r w:rsidR="00D02AB8">
        <w:t> </w:t>
      </w:r>
      <w:r>
        <w:t xml:space="preserve">veškerých skutečnostech, které jsou nebo mohou být důležité pro řádné plnění této smlouvy. </w:t>
      </w:r>
    </w:p>
    <w:p w14:paraId="6E9AF527" w14:textId="0B92B942" w:rsidR="00BC7616" w:rsidRDefault="004E1CEA">
      <w:pPr>
        <w:numPr>
          <w:ilvl w:val="0"/>
          <w:numId w:val="6"/>
        </w:numPr>
        <w:ind w:right="46" w:hanging="427"/>
      </w:pPr>
      <w:r>
        <w:t xml:space="preserve">Poskytovatel </w:t>
      </w:r>
      <w:r w:rsidR="00932CE6">
        <w:t xml:space="preserve">je povinen poskytovat objednateli informace o poskytování služeb, dodržovat </w:t>
      </w:r>
      <w:r w:rsidR="00932CE6" w:rsidRPr="00EC579A">
        <w:rPr>
          <w:color w:val="000000" w:themeColor="text1"/>
        </w:rPr>
        <w:t xml:space="preserve">obecně závazné předpisy, technické </w:t>
      </w:r>
      <w:r w:rsidR="009747EE" w:rsidRPr="00EC579A">
        <w:rPr>
          <w:color w:val="000000" w:themeColor="text1"/>
        </w:rPr>
        <w:t>podmínky</w:t>
      </w:r>
      <w:r w:rsidR="00932CE6" w:rsidRPr="00EC579A">
        <w:rPr>
          <w:color w:val="000000" w:themeColor="text1"/>
        </w:rPr>
        <w:t xml:space="preserve">, postupovat s náležitou odbornou péčí a chránit </w:t>
      </w:r>
      <w:r w:rsidR="00932CE6">
        <w:t xml:space="preserve">zájmy objednatele. </w:t>
      </w:r>
    </w:p>
    <w:p w14:paraId="3186A46D" w14:textId="4D9A1C45" w:rsidR="005B317C" w:rsidRDefault="005B317C">
      <w:pPr>
        <w:numPr>
          <w:ilvl w:val="0"/>
          <w:numId w:val="6"/>
        </w:numPr>
        <w:ind w:right="46" w:hanging="427"/>
      </w:pPr>
      <w:r>
        <w:t>V případě prodlení objednatele s úhradou daňového dokladu je poskytovatel oprávněn bez jakýchkoliv sankcí pozastavit poskytování jeho činností dle této smlouvy, a to až do okamžiku řádné úhrady daňového dokladu ze strany objednatele.</w:t>
      </w:r>
    </w:p>
    <w:p w14:paraId="49BBD7DF" w14:textId="77777777" w:rsidR="00BC7616" w:rsidRDefault="00932CE6">
      <w:pPr>
        <w:numPr>
          <w:ilvl w:val="0"/>
          <w:numId w:val="6"/>
        </w:numPr>
        <w:ind w:right="46" w:hanging="427"/>
      </w:pPr>
      <w:r>
        <w:t xml:space="preserve">Objednatel si vymiňuje, že poskytované služby nebudou obsahovat věcné ani formální chyby, budou odpovídat stanovenému zadání a budou poskytovány v dohodnuté formě. </w:t>
      </w:r>
    </w:p>
    <w:p w14:paraId="465565D8" w14:textId="77777777" w:rsidR="00BC7616" w:rsidRDefault="00932CE6">
      <w:pPr>
        <w:numPr>
          <w:ilvl w:val="0"/>
          <w:numId w:val="6"/>
        </w:numPr>
        <w:ind w:right="46" w:hanging="427"/>
      </w:pPr>
      <w:r>
        <w:t xml:space="preserve">Poskytovatel je povinen poskytovat služby včas a v řádné kvalitě, při poskytování služeb bude postupovat s náležitou odbornou péčí a profesionálně. </w:t>
      </w:r>
    </w:p>
    <w:p w14:paraId="5530F585" w14:textId="77777777" w:rsidR="00BC7616" w:rsidRDefault="00932CE6">
      <w:pPr>
        <w:numPr>
          <w:ilvl w:val="0"/>
          <w:numId w:val="6"/>
        </w:numPr>
        <w:ind w:right="46" w:hanging="427"/>
      </w:pPr>
      <w:r>
        <w:t xml:space="preserve">Poskytovatel odpovídá v průběhu poskytování za škody způsobené porušením svých povinností dle této smlouvy. Poskytovatel je povinen v průběhu poskytování služeb počínat si tak, aby v rámci své činnosti nezpůsobil objednateli škodu nebo nepoškodil dobré jméno objednatele. </w:t>
      </w:r>
    </w:p>
    <w:p w14:paraId="5247D84A" w14:textId="77777777" w:rsidR="00BC7616" w:rsidRDefault="00932CE6">
      <w:pPr>
        <w:numPr>
          <w:ilvl w:val="0"/>
          <w:numId w:val="6"/>
        </w:numPr>
        <w:ind w:right="46" w:hanging="427"/>
      </w:pPr>
      <w:r>
        <w:t xml:space="preserve">Poskytovatel je povinen včas písemně upozornit objednatele na zřejmou nevhodnost jeho pokynů, jejichž následkem může vzniknout škoda nebo nesoulad s obecně závaznými právními předpisy. Pokud objednatel navzdory takovému upozornění trvá na svých pokynech, poskytovatel neodpovídá za jakoukoli škodu způsobenou jednáním na základě takových pokynů objednatele. </w:t>
      </w:r>
    </w:p>
    <w:p w14:paraId="29417B15" w14:textId="77777777" w:rsidR="00BC7616" w:rsidRDefault="00932CE6">
      <w:pPr>
        <w:numPr>
          <w:ilvl w:val="0"/>
          <w:numId w:val="6"/>
        </w:numPr>
        <w:ind w:right="46" w:hanging="427"/>
      </w:pPr>
      <w:r>
        <w:t xml:space="preserve">Poskytovatel je povinen při plnění této smlouvy spolupracovat v intencích požadavků objednatele se třetími stranami a dodavateli jiného plnění ve prospěch objednatele, pokud plnění těchto osob souvisí s účelem či předmětem této smlouvy.  </w:t>
      </w:r>
    </w:p>
    <w:p w14:paraId="501B9332" w14:textId="77777777" w:rsidR="00BC7616" w:rsidRPr="00F318C9" w:rsidRDefault="00932CE6">
      <w:pPr>
        <w:numPr>
          <w:ilvl w:val="0"/>
          <w:numId w:val="6"/>
        </w:numPr>
        <w:ind w:right="46" w:hanging="427"/>
        <w:rPr>
          <w:color w:val="000000" w:themeColor="text1"/>
        </w:rPr>
      </w:pPr>
      <w:r w:rsidRPr="00F318C9">
        <w:rPr>
          <w:color w:val="000000" w:themeColor="text1"/>
        </w:rPr>
        <w:t xml:space="preserve">Výstupy z poskytnutého plnění v listinné či elektronické podobě, které vzniknou v průběhu a v souvislosti s plněním této smlouvy, se stávají okamžikem jejich předání objednateli jeho vlastnictvím. Poskytovatel nesmí poskytnout žádný z těchto výstupů třetí straně bez předchozího písemného souhlasu objednatele. Poskytovatel se ve smyslu článku VIII. této smlouvy zavazuje poskytnout objednateli neomezené licence k užití díla vzniklého při plnění této smlouvy. Poskytnutí výstupů třetí straně bez předchozího písemného souhlasu objednatele je považováno za podstatné porušení této smlouvy a objednatel je oprávněn od smlouvy odstoupit. </w:t>
      </w:r>
    </w:p>
    <w:p w14:paraId="62C890E4" w14:textId="77777777" w:rsidR="00BC7616" w:rsidRDefault="00932CE6">
      <w:pPr>
        <w:numPr>
          <w:ilvl w:val="0"/>
          <w:numId w:val="6"/>
        </w:numPr>
        <w:spacing w:after="0"/>
        <w:ind w:right="46" w:hanging="427"/>
      </w:pPr>
      <w:r>
        <w:t xml:space="preserve">V případě ukončení účinnosti této smlouvy zaniká závazek poskytovatele poskytovat služby na jejím základě sjednané. Poskytovatel je povinen upozornit objednatele na taková opatření, která jsou nezbytná k tomu, aby se zabránilo vzniku škody bezprostředně hrozící objednateli nepokračováním v poskytování služeb dle této smlouvy. </w:t>
      </w:r>
    </w:p>
    <w:p w14:paraId="436B5A23" w14:textId="01C288B9" w:rsidR="00BC7616" w:rsidRDefault="00BC7616" w:rsidP="00D04FC2">
      <w:pPr>
        <w:spacing w:after="98" w:line="259" w:lineRule="auto"/>
        <w:ind w:left="489" w:firstLine="0"/>
        <w:jc w:val="left"/>
      </w:pPr>
    </w:p>
    <w:p w14:paraId="2FD7B835" w14:textId="1F03CEEA" w:rsidR="00D04FC2" w:rsidRDefault="00D04FC2">
      <w:pPr>
        <w:spacing w:after="98" w:line="259" w:lineRule="auto"/>
        <w:ind w:left="504" w:firstLine="0"/>
        <w:jc w:val="left"/>
      </w:pPr>
    </w:p>
    <w:p w14:paraId="7025B934" w14:textId="723EFAB2" w:rsidR="00D04FC2" w:rsidRDefault="00D04FC2">
      <w:pPr>
        <w:spacing w:after="98" w:line="259" w:lineRule="auto"/>
        <w:ind w:left="504" w:firstLine="0"/>
        <w:jc w:val="left"/>
      </w:pPr>
    </w:p>
    <w:p w14:paraId="086DCC5B" w14:textId="77777777" w:rsidR="00BC7616" w:rsidRPr="00F318C9" w:rsidRDefault="00932CE6">
      <w:pPr>
        <w:spacing w:after="0" w:line="259" w:lineRule="auto"/>
        <w:ind w:left="392" w:right="360" w:hanging="10"/>
        <w:jc w:val="center"/>
        <w:rPr>
          <w:color w:val="000000" w:themeColor="text1"/>
        </w:rPr>
      </w:pPr>
      <w:r w:rsidRPr="00F318C9">
        <w:rPr>
          <w:b/>
          <w:color w:val="000000" w:themeColor="text1"/>
        </w:rPr>
        <w:lastRenderedPageBreak/>
        <w:t xml:space="preserve">VIII. </w:t>
      </w:r>
    </w:p>
    <w:p w14:paraId="77457827" w14:textId="77777777" w:rsidR="00BC7616" w:rsidRPr="00F318C9" w:rsidRDefault="00932CE6">
      <w:pPr>
        <w:pStyle w:val="Nadpis2"/>
        <w:spacing w:after="98"/>
        <w:ind w:left="31" w:right="6"/>
        <w:rPr>
          <w:color w:val="000000" w:themeColor="text1"/>
        </w:rPr>
      </w:pPr>
      <w:r w:rsidRPr="00F318C9">
        <w:rPr>
          <w:color w:val="000000" w:themeColor="text1"/>
        </w:rPr>
        <w:t>Práva duševního vlastnictví</w:t>
      </w:r>
      <w:r w:rsidRPr="00F318C9">
        <w:rPr>
          <w:b w:val="0"/>
          <w:color w:val="000000" w:themeColor="text1"/>
        </w:rPr>
        <w:t xml:space="preserve"> </w:t>
      </w:r>
    </w:p>
    <w:p w14:paraId="3F1F59BE" w14:textId="7D4723F0" w:rsidR="00BC7616" w:rsidRPr="00F318C9" w:rsidRDefault="00932CE6">
      <w:pPr>
        <w:numPr>
          <w:ilvl w:val="0"/>
          <w:numId w:val="7"/>
        </w:numPr>
        <w:ind w:right="46" w:hanging="427"/>
        <w:rPr>
          <w:color w:val="000000" w:themeColor="text1"/>
        </w:rPr>
      </w:pPr>
      <w:r w:rsidRPr="00F318C9">
        <w:rPr>
          <w:color w:val="000000" w:themeColor="text1"/>
        </w:rPr>
        <w:t>Bude-li výsledkem plnění nebo jiné činnosti poskytovatele prováděné dle této smlouvy, předmět požívající ochrany autorského díla podle zákona č. 121/2001 Sb., o právu autorském, o právech souvisejících s právem autorským a o změně některých zákonů (autorský zákon), ve znění pozdějších předpisů (dále jen „autorské dílo“), nabývá objednatel dnem poskytnutí autorského díla nevýhradní právo užít takovéto autorské dílo veškerými známými způsoby užití takového díla, zejména, nikoliv však výlučně, k účelu, ke kterému bylo takové dílo poskytovatelem vytvořeno v</w:t>
      </w:r>
      <w:r w:rsidR="00D02AB8" w:rsidRPr="00F318C9">
        <w:rPr>
          <w:color w:val="000000" w:themeColor="text1"/>
        </w:rPr>
        <w:t> </w:t>
      </w:r>
      <w:r w:rsidRPr="00F318C9">
        <w:rPr>
          <w:color w:val="000000" w:themeColor="text1"/>
        </w:rPr>
        <w:t xml:space="preserve">souladu se smlouvou, a to po celou dobu trvání autorských práv majetkových k autorskému dílu, resp. po dobu autorskoprávní ochrany, bez omezení rozsahu množstevního, grafického, technologického, teritoriálního (dále jen „licence“).  </w:t>
      </w:r>
    </w:p>
    <w:p w14:paraId="30C2A551" w14:textId="3F918074" w:rsidR="00BC7616" w:rsidRPr="00F318C9" w:rsidRDefault="00932CE6">
      <w:pPr>
        <w:numPr>
          <w:ilvl w:val="0"/>
          <w:numId w:val="7"/>
        </w:numPr>
        <w:spacing w:after="0"/>
        <w:ind w:right="46" w:hanging="427"/>
        <w:rPr>
          <w:color w:val="000000" w:themeColor="text1"/>
        </w:rPr>
      </w:pPr>
      <w:r w:rsidRPr="00F318C9">
        <w:rPr>
          <w:color w:val="000000" w:themeColor="text1"/>
        </w:rPr>
        <w:t>Součástí licence je rovněž neomezené právo objednatele poskytnout třetím osobám podlicenci k</w:t>
      </w:r>
      <w:r w:rsidR="00D02AB8" w:rsidRPr="00F318C9">
        <w:rPr>
          <w:color w:val="000000" w:themeColor="text1"/>
        </w:rPr>
        <w:t> </w:t>
      </w:r>
      <w:r w:rsidRPr="00F318C9">
        <w:rPr>
          <w:color w:val="000000" w:themeColor="text1"/>
        </w:rPr>
        <w:t xml:space="preserve">užití autorského díla a také souhlas poskytovatele k postoupení licence na třetí osoby a souhlas poskytovatele udělený objednateli k provedení jakýchkoliv změn nebo modifikací autorského díla, a to i prostřednictvím třetích osob. Licence se automaticky vztahuje i na všechny nové verze, aktualizované verze, i na úpravy a překlady autorského díla, dodané poskytovatelem. </w:t>
      </w:r>
    </w:p>
    <w:p w14:paraId="364CDF5B" w14:textId="77777777" w:rsidR="00BC7616" w:rsidRPr="00F318C9" w:rsidRDefault="00932CE6">
      <w:pPr>
        <w:spacing w:after="112" w:line="259" w:lineRule="auto"/>
        <w:ind w:left="149" w:firstLine="0"/>
        <w:jc w:val="center"/>
        <w:rPr>
          <w:color w:val="000000" w:themeColor="text1"/>
        </w:rPr>
      </w:pPr>
      <w:r w:rsidRPr="00F318C9">
        <w:rPr>
          <w:color w:val="000000" w:themeColor="text1"/>
        </w:rPr>
        <w:t xml:space="preserve">Odměna za poskytnutí Licence je zahrnuta v odměně za poskytované služby dle této smlouvy.  </w:t>
      </w:r>
    </w:p>
    <w:p w14:paraId="3E21721C" w14:textId="77777777" w:rsidR="00BC7616" w:rsidRPr="00F318C9" w:rsidRDefault="00932CE6">
      <w:pPr>
        <w:numPr>
          <w:ilvl w:val="0"/>
          <w:numId w:val="7"/>
        </w:numPr>
        <w:ind w:right="46" w:hanging="427"/>
        <w:rPr>
          <w:color w:val="000000" w:themeColor="text1"/>
        </w:rPr>
      </w:pPr>
      <w:r w:rsidRPr="00F318C9">
        <w:rPr>
          <w:color w:val="000000" w:themeColor="text1"/>
        </w:rPr>
        <w:t xml:space="preserve">Objednatel není povinen licenci využít.  </w:t>
      </w:r>
    </w:p>
    <w:p w14:paraId="24238406" w14:textId="479BF31F" w:rsidR="00BC7616" w:rsidRPr="00F318C9" w:rsidRDefault="00932CE6">
      <w:pPr>
        <w:numPr>
          <w:ilvl w:val="0"/>
          <w:numId w:val="7"/>
        </w:numPr>
        <w:ind w:right="46" w:hanging="427"/>
        <w:rPr>
          <w:color w:val="000000" w:themeColor="text1"/>
        </w:rPr>
      </w:pPr>
      <w:r w:rsidRPr="00F318C9">
        <w:rPr>
          <w:color w:val="000000" w:themeColor="text1"/>
        </w:rPr>
        <w:t>Poskytovatel prohlašuje, že má veškerá oprávnění k autorskému dílu dle odst. 1 tohoto článku smlouvy, zejména, nikoliv však výlučně, že získal veškerá oprávnění autorů či třetích osob k</w:t>
      </w:r>
      <w:r w:rsidR="00D02AB8" w:rsidRPr="00F318C9">
        <w:rPr>
          <w:color w:val="000000" w:themeColor="text1"/>
        </w:rPr>
        <w:t> </w:t>
      </w:r>
      <w:r w:rsidRPr="00F318C9">
        <w:rPr>
          <w:color w:val="000000" w:themeColor="text1"/>
        </w:rPr>
        <w:t xml:space="preserve">takovému autorskému dílu a je oprávněn poskytnout objednateli, zejména, nikoliv však výlučně veškerá oprávnění uvedená v tomto článku smlouvy. Poskytovatel se zavazuje získat veškerá oprávnění autorů či třetích osob k takovému autorskému dílu, které bude výsledkem plnění nebo jiné činnosti poskytovatele dle této smlouvy.  </w:t>
      </w:r>
    </w:p>
    <w:p w14:paraId="018CAA95" w14:textId="77777777" w:rsidR="00BC7616" w:rsidRPr="00F318C9" w:rsidRDefault="00932CE6">
      <w:pPr>
        <w:numPr>
          <w:ilvl w:val="0"/>
          <w:numId w:val="7"/>
        </w:numPr>
        <w:ind w:right="46" w:hanging="427"/>
        <w:rPr>
          <w:color w:val="000000" w:themeColor="text1"/>
        </w:rPr>
      </w:pPr>
      <w:r w:rsidRPr="00F318C9">
        <w:rPr>
          <w:color w:val="000000" w:themeColor="text1"/>
        </w:rPr>
        <w:t xml:space="preserve">Poskytovatel prohlašuje, že objednatel je oprávněn autorské dílo zveřejnit, upravovat, zpracovávat, překládat, či měnit jeho název a že je též oprávněn autorské dílo spojit s dílem jiným a zařadit jej do díla souborného.   </w:t>
      </w:r>
    </w:p>
    <w:p w14:paraId="10487795" w14:textId="70F8FEDF" w:rsidR="00BC7616" w:rsidRPr="00F318C9" w:rsidRDefault="00932CE6" w:rsidP="00D02AB8">
      <w:pPr>
        <w:numPr>
          <w:ilvl w:val="0"/>
          <w:numId w:val="7"/>
        </w:numPr>
        <w:spacing w:after="0"/>
        <w:ind w:right="46" w:hanging="427"/>
        <w:rPr>
          <w:color w:val="000000" w:themeColor="text1"/>
        </w:rPr>
      </w:pPr>
      <w:r w:rsidRPr="00F318C9">
        <w:rPr>
          <w:color w:val="000000" w:themeColor="text1"/>
        </w:rPr>
        <w:t xml:space="preserve">V odůvodněných případech </w:t>
      </w:r>
      <w:r w:rsidR="005B317C" w:rsidRPr="00F318C9">
        <w:rPr>
          <w:color w:val="000000" w:themeColor="text1"/>
        </w:rPr>
        <w:t>mohou</w:t>
      </w:r>
      <w:r w:rsidRPr="00F318C9">
        <w:rPr>
          <w:color w:val="000000" w:themeColor="text1"/>
        </w:rPr>
        <w:t xml:space="preserve"> smluvní strany sjednat odlišné licenční či související podmínky.  </w:t>
      </w:r>
    </w:p>
    <w:p w14:paraId="7E15B74D" w14:textId="77777777" w:rsidR="00D04FC2" w:rsidRPr="00F318C9" w:rsidRDefault="00D04FC2">
      <w:pPr>
        <w:spacing w:after="0" w:line="259" w:lineRule="auto"/>
        <w:ind w:left="392" w:right="362" w:hanging="10"/>
        <w:jc w:val="center"/>
        <w:rPr>
          <w:b/>
          <w:color w:val="000000" w:themeColor="text1"/>
        </w:rPr>
      </w:pPr>
    </w:p>
    <w:p w14:paraId="29816B93" w14:textId="77777777" w:rsidR="00D04FC2" w:rsidRDefault="00D04FC2">
      <w:pPr>
        <w:spacing w:after="0" w:line="259" w:lineRule="auto"/>
        <w:ind w:left="392" w:right="362" w:hanging="10"/>
        <w:jc w:val="center"/>
        <w:rPr>
          <w:b/>
        </w:rPr>
      </w:pPr>
    </w:p>
    <w:p w14:paraId="472039A7" w14:textId="222611B1" w:rsidR="00BC7616" w:rsidRDefault="00932CE6">
      <w:pPr>
        <w:spacing w:after="0" w:line="259" w:lineRule="auto"/>
        <w:ind w:left="392" w:right="362" w:hanging="10"/>
        <w:jc w:val="center"/>
      </w:pPr>
      <w:r>
        <w:rPr>
          <w:b/>
        </w:rPr>
        <w:t xml:space="preserve">IX. </w:t>
      </w:r>
    </w:p>
    <w:p w14:paraId="3A508570" w14:textId="77777777" w:rsidR="00BC7616" w:rsidRDefault="00932CE6">
      <w:pPr>
        <w:pStyle w:val="Nadpis2"/>
        <w:ind w:left="31" w:right="1"/>
      </w:pPr>
      <w:r>
        <w:t>Povinnost mlčenlivosti</w:t>
      </w:r>
      <w:r>
        <w:rPr>
          <w:b w:val="0"/>
        </w:rPr>
        <w:t xml:space="preserve"> </w:t>
      </w:r>
    </w:p>
    <w:p w14:paraId="3E1BD9AD" w14:textId="6FADA11A" w:rsidR="00BC7616" w:rsidRPr="00EC579A" w:rsidRDefault="00932CE6">
      <w:pPr>
        <w:numPr>
          <w:ilvl w:val="0"/>
          <w:numId w:val="8"/>
        </w:numPr>
        <w:ind w:right="46" w:hanging="427"/>
        <w:rPr>
          <w:color w:val="000000" w:themeColor="text1"/>
        </w:rPr>
      </w:pPr>
      <w:r w:rsidRPr="00EC579A">
        <w:rPr>
          <w:color w:val="000000" w:themeColor="text1"/>
        </w:rPr>
        <w:t>Poskytovatel je povinen zachovávat mlčenlivost o všech skutečnostech, o nichž se dozvěděl v</w:t>
      </w:r>
      <w:r w:rsidR="00D02AB8" w:rsidRPr="00EC579A">
        <w:rPr>
          <w:color w:val="000000" w:themeColor="text1"/>
        </w:rPr>
        <w:t> </w:t>
      </w:r>
      <w:r w:rsidRPr="00EC579A">
        <w:rPr>
          <w:color w:val="000000" w:themeColor="text1"/>
        </w:rPr>
        <w:t xml:space="preserve">souvislosti s poskytováním služeb pro objednatele. Zejména se zavazuje </w:t>
      </w:r>
      <w:r w:rsidR="00EC21FE" w:rsidRPr="00EC579A">
        <w:rPr>
          <w:color w:val="000000" w:themeColor="text1"/>
        </w:rPr>
        <w:t xml:space="preserve">neshromažďovat, ani jiným způsobem nenakládat s osobními údaji pojištěnců nebo zájemců o pojištění u objednatele, o kterých se dozví při plnění této smlouvy, </w:t>
      </w:r>
      <w:r w:rsidRPr="00EC579A">
        <w:rPr>
          <w:color w:val="000000" w:themeColor="text1"/>
        </w:rPr>
        <w:t>nesdělovat předmětné skutečnosti třetím osobám a současně je nevyužít v rozporu s oprávněnými zájmy objednatele</w:t>
      </w:r>
      <w:r w:rsidR="00EC21FE" w:rsidRPr="00EC579A">
        <w:rPr>
          <w:color w:val="000000" w:themeColor="text1"/>
        </w:rPr>
        <w:t>, nepořizovat z nich žádné kopie nebo výpisy a opatrovat je způsobem chránícím je dostatečně před ztrátou či zneužitím</w:t>
      </w:r>
      <w:r w:rsidRPr="00EC579A">
        <w:rPr>
          <w:color w:val="000000" w:themeColor="text1"/>
        </w:rPr>
        <w:t xml:space="preserve">.  </w:t>
      </w:r>
    </w:p>
    <w:p w14:paraId="4D7AA055" w14:textId="6DB516BA" w:rsidR="00BC7616" w:rsidRPr="00EC579A" w:rsidRDefault="00932CE6">
      <w:pPr>
        <w:numPr>
          <w:ilvl w:val="0"/>
          <w:numId w:val="8"/>
        </w:numPr>
        <w:ind w:right="46" w:hanging="427"/>
        <w:rPr>
          <w:color w:val="000000" w:themeColor="text1"/>
        </w:rPr>
      </w:pPr>
      <w:r w:rsidRPr="00EC579A">
        <w:rPr>
          <w:color w:val="000000" w:themeColor="text1"/>
        </w:rPr>
        <w:t>Poskytovatel je oprávněn poskytnout předmětné informace svým poddodavatelům za</w:t>
      </w:r>
      <w:r w:rsidR="00D02AB8" w:rsidRPr="00EC579A">
        <w:rPr>
          <w:color w:val="000000" w:themeColor="text1"/>
        </w:rPr>
        <w:t> </w:t>
      </w:r>
      <w:r w:rsidRPr="00EC579A">
        <w:rPr>
          <w:color w:val="000000" w:themeColor="text1"/>
        </w:rPr>
        <w:t xml:space="preserve">předpokladu, že je zaváže k mlčenlivosti v obdobném rozsahu, v jakém je mlčenlivostí sám vázán. Porušení povinnosti mlčenlivosti poddodavatelem se považuje za porušení povinnosti poskytovatele.  </w:t>
      </w:r>
    </w:p>
    <w:p w14:paraId="629779D0" w14:textId="7C0A3019" w:rsidR="00D04FC2" w:rsidRPr="00EC579A" w:rsidRDefault="00932CE6" w:rsidP="00FA7CC4">
      <w:pPr>
        <w:numPr>
          <w:ilvl w:val="0"/>
          <w:numId w:val="8"/>
        </w:numPr>
        <w:ind w:right="46" w:hanging="427"/>
        <w:rPr>
          <w:color w:val="000000" w:themeColor="text1"/>
        </w:rPr>
      </w:pPr>
      <w:r w:rsidRPr="00EC579A">
        <w:rPr>
          <w:color w:val="000000" w:themeColor="text1"/>
        </w:rPr>
        <w:t xml:space="preserve">Poskytovatel je povinen zavázat své zaměstnance a </w:t>
      </w:r>
      <w:r w:rsidR="00FA7CC4" w:rsidRPr="00EC579A">
        <w:rPr>
          <w:color w:val="000000" w:themeColor="text1"/>
        </w:rPr>
        <w:t>poddodavatele</w:t>
      </w:r>
      <w:r w:rsidRPr="00EC579A">
        <w:rPr>
          <w:color w:val="000000" w:themeColor="text1"/>
        </w:rPr>
        <w:t xml:space="preserve"> podílející se na poskytování služeb mlčenlivostí v rozsahu dle tohoto článku smlouvy a </w:t>
      </w:r>
      <w:r w:rsidR="003A2908" w:rsidRPr="00EC579A">
        <w:rPr>
          <w:color w:val="000000" w:themeColor="text1"/>
        </w:rPr>
        <w:t xml:space="preserve">prokazatelně </w:t>
      </w:r>
      <w:r w:rsidRPr="00EC579A">
        <w:rPr>
          <w:color w:val="000000" w:themeColor="text1"/>
        </w:rPr>
        <w:t xml:space="preserve">seznámit tyto osoby s podmínkami této smlouvy, které potřebují znát pro zajištění řádného plnění dle této smlouvy a dodržení všech jejich ujednání. </w:t>
      </w:r>
    </w:p>
    <w:p w14:paraId="7D675F47" w14:textId="77777777" w:rsidR="00BC7616" w:rsidRDefault="00932CE6">
      <w:pPr>
        <w:numPr>
          <w:ilvl w:val="0"/>
          <w:numId w:val="8"/>
        </w:numPr>
        <w:spacing w:after="108"/>
        <w:ind w:right="46" w:hanging="427"/>
      </w:pPr>
      <w:r>
        <w:lastRenderedPageBreak/>
        <w:t xml:space="preserve">Povinnost poskytovatele podle odst. 1 tohoto článku smlouvy se nevztahuje na informace:  </w:t>
      </w:r>
    </w:p>
    <w:p w14:paraId="01BF32B0" w14:textId="77777777" w:rsidR="00BC7616" w:rsidRDefault="00932CE6">
      <w:pPr>
        <w:numPr>
          <w:ilvl w:val="1"/>
          <w:numId w:val="8"/>
        </w:numPr>
        <w:spacing w:after="121"/>
        <w:ind w:right="46" w:hanging="283"/>
      </w:pPr>
      <w:r>
        <w:t xml:space="preserve">které se staly veřejně známými, aniž by jejich zveřejněním došlo k porušení závazků poskytovatele či právních předpisů;  </w:t>
      </w:r>
    </w:p>
    <w:p w14:paraId="1F084236" w14:textId="77777777" w:rsidR="00BC7616" w:rsidRDefault="00932CE6">
      <w:pPr>
        <w:numPr>
          <w:ilvl w:val="1"/>
          <w:numId w:val="8"/>
        </w:numPr>
        <w:spacing w:after="123" w:line="246" w:lineRule="auto"/>
        <w:ind w:right="46" w:hanging="283"/>
      </w:pPr>
      <w:r>
        <w:t xml:space="preserve">které měl poskytovatel prokazatelně legálně k dispozici před uzavřením této smlouvy, pokud takové informace nebyly předmětem jiné, dříve mezi smluvními stranami uzavřené smlouvy o ochraně informací;  </w:t>
      </w:r>
    </w:p>
    <w:p w14:paraId="1AE0D4E8" w14:textId="44A7336C" w:rsidR="00BC7616" w:rsidRDefault="00932CE6">
      <w:pPr>
        <w:numPr>
          <w:ilvl w:val="1"/>
          <w:numId w:val="8"/>
        </w:numPr>
        <w:ind w:right="46" w:hanging="283"/>
      </w:pPr>
      <w:r>
        <w:t>které jsou výsledkem postupu, při kterém k nim poskytovatel dospěje nezávisle a je to</w:t>
      </w:r>
      <w:r w:rsidR="00D02AB8">
        <w:t> </w:t>
      </w:r>
      <w:r>
        <w:t xml:space="preserve">schopen doložit svými záznamy nebo důvěrnými informacemi třetí strany;  </w:t>
      </w:r>
    </w:p>
    <w:p w14:paraId="3E54971B" w14:textId="2AD14434" w:rsidR="00BC7616" w:rsidRDefault="00932CE6">
      <w:pPr>
        <w:numPr>
          <w:ilvl w:val="1"/>
          <w:numId w:val="8"/>
        </w:numPr>
        <w:spacing w:after="123"/>
        <w:ind w:right="46" w:hanging="283"/>
      </w:pPr>
      <w:r>
        <w:t>které po podpisu této smlouvy poskytne poskytovateli třetí osoba, jež není omezena v</w:t>
      </w:r>
      <w:r w:rsidR="00D02AB8">
        <w:t> </w:t>
      </w:r>
      <w:r>
        <w:t xml:space="preserve">takovém nakládání s informacemi;  </w:t>
      </w:r>
    </w:p>
    <w:p w14:paraId="4E35C3F2" w14:textId="77777777" w:rsidR="00BC7616" w:rsidRDefault="00932CE6">
      <w:pPr>
        <w:numPr>
          <w:ilvl w:val="1"/>
          <w:numId w:val="8"/>
        </w:numPr>
        <w:ind w:right="46" w:hanging="283"/>
      </w:pPr>
      <w:r>
        <w:t xml:space="preserve">jejichž zpřístupnění třetím osobám stanoveno zákonem nebo pravomocným rozhodnutím soudního nebo správního orgánu.  </w:t>
      </w:r>
    </w:p>
    <w:p w14:paraId="7FAAEC48" w14:textId="77777777" w:rsidR="00BC7616" w:rsidRDefault="00932CE6">
      <w:pPr>
        <w:numPr>
          <w:ilvl w:val="0"/>
          <w:numId w:val="8"/>
        </w:numPr>
        <w:ind w:right="46" w:hanging="427"/>
      </w:pPr>
      <w:r>
        <w:t xml:space="preserve">Povinnost mlčenlivosti ve shora uvedeném rozsahu platí dále ještě 5 let po skončení účinnosti této smlouvy, nebude-li v jednotlivém případě dohodnuto smluvními stranami jinak.  </w:t>
      </w:r>
    </w:p>
    <w:p w14:paraId="5B379066" w14:textId="77777777" w:rsidR="00BC7616" w:rsidRDefault="00932CE6">
      <w:pPr>
        <w:numPr>
          <w:ilvl w:val="0"/>
          <w:numId w:val="8"/>
        </w:numPr>
        <w:spacing w:after="10"/>
        <w:ind w:right="46" w:hanging="427"/>
      </w:pPr>
      <w:r>
        <w:t xml:space="preserve">Ustanovení § 504 (obchodní tajemství) občanského zákoníku nejsou tímto článkem dotčena.  </w:t>
      </w:r>
    </w:p>
    <w:p w14:paraId="7DAB77D6" w14:textId="77777777" w:rsidR="00BC7616" w:rsidRDefault="00932CE6">
      <w:pPr>
        <w:spacing w:after="95" w:line="259" w:lineRule="auto"/>
        <w:ind w:left="77" w:firstLine="0"/>
        <w:jc w:val="left"/>
      </w:pPr>
      <w:r>
        <w:t xml:space="preserve"> </w:t>
      </w:r>
    </w:p>
    <w:p w14:paraId="00E5A214" w14:textId="77777777" w:rsidR="00EC579A" w:rsidRDefault="00EC579A">
      <w:pPr>
        <w:spacing w:after="0" w:line="259" w:lineRule="auto"/>
        <w:ind w:left="392" w:right="362" w:hanging="10"/>
        <w:jc w:val="center"/>
        <w:rPr>
          <w:b/>
        </w:rPr>
      </w:pPr>
    </w:p>
    <w:p w14:paraId="36214454" w14:textId="0121988A" w:rsidR="00BC7616" w:rsidRDefault="00932CE6">
      <w:pPr>
        <w:spacing w:after="0" w:line="259" w:lineRule="auto"/>
        <w:ind w:left="392" w:right="362" w:hanging="10"/>
        <w:jc w:val="center"/>
      </w:pPr>
      <w:r>
        <w:rPr>
          <w:b/>
        </w:rPr>
        <w:t xml:space="preserve">X. </w:t>
      </w:r>
    </w:p>
    <w:p w14:paraId="35472076" w14:textId="77777777" w:rsidR="00BC7616" w:rsidRDefault="00932CE6">
      <w:pPr>
        <w:pStyle w:val="Nadpis2"/>
        <w:ind w:left="31" w:right="1"/>
      </w:pPr>
      <w:r>
        <w:t xml:space="preserve">Smluvní sankce </w:t>
      </w:r>
    </w:p>
    <w:p w14:paraId="04B50F76" w14:textId="41E57EE8" w:rsidR="00BC7616" w:rsidRPr="00EC579A" w:rsidRDefault="00932CE6">
      <w:pPr>
        <w:numPr>
          <w:ilvl w:val="0"/>
          <w:numId w:val="9"/>
        </w:numPr>
        <w:spacing w:after="182"/>
        <w:ind w:right="46" w:hanging="360"/>
        <w:rPr>
          <w:color w:val="000000" w:themeColor="text1"/>
        </w:rPr>
      </w:pPr>
      <w:r>
        <w:t xml:space="preserve">Dojde-li k prodlení s úhradou </w:t>
      </w:r>
      <w:proofErr w:type="gramStart"/>
      <w:r>
        <w:t>faktury - daňového</w:t>
      </w:r>
      <w:proofErr w:type="gramEnd"/>
      <w:r>
        <w:t xml:space="preserve"> dokladu, je poskytovatel oprávněn účtovat objednateli úrok z prodlení ve výši 0,05 % z dlužné částky za každý i započatý den prodlení po</w:t>
      </w:r>
      <w:r w:rsidR="00D02AB8">
        <w:t> </w:t>
      </w:r>
      <w:r>
        <w:t xml:space="preserve">termínu splatnosti až do doby zaplacení. </w:t>
      </w:r>
      <w:r w:rsidR="005B317C">
        <w:t xml:space="preserve">Smluvní pokutou není dotčen nárok poskytovatele na </w:t>
      </w:r>
      <w:r w:rsidR="005B317C" w:rsidRPr="00EC579A">
        <w:rPr>
          <w:color w:val="000000" w:themeColor="text1"/>
        </w:rPr>
        <w:t>náhradu škody.</w:t>
      </w:r>
    </w:p>
    <w:p w14:paraId="311EC503" w14:textId="07089CE1" w:rsidR="00BC7616" w:rsidRPr="00EC579A" w:rsidRDefault="00932CE6">
      <w:pPr>
        <w:numPr>
          <w:ilvl w:val="0"/>
          <w:numId w:val="9"/>
        </w:numPr>
        <w:spacing w:after="0"/>
        <w:ind w:right="46" w:hanging="360"/>
        <w:rPr>
          <w:color w:val="000000" w:themeColor="text1"/>
        </w:rPr>
      </w:pPr>
      <w:r w:rsidRPr="00EC579A">
        <w:rPr>
          <w:color w:val="000000" w:themeColor="text1"/>
        </w:rPr>
        <w:t>V případě prodlení poskytovatele s</w:t>
      </w:r>
      <w:r w:rsidR="005B317C" w:rsidRPr="00EC579A">
        <w:rPr>
          <w:color w:val="000000" w:themeColor="text1"/>
        </w:rPr>
        <w:t> </w:t>
      </w:r>
      <w:r w:rsidRPr="00EC579A">
        <w:rPr>
          <w:color w:val="000000" w:themeColor="text1"/>
        </w:rPr>
        <w:t>poskytnutím</w:t>
      </w:r>
      <w:r w:rsidR="005B317C" w:rsidRPr="00EC579A">
        <w:rPr>
          <w:color w:val="000000" w:themeColor="text1"/>
        </w:rPr>
        <w:t xml:space="preserve"> řádně objednaných</w:t>
      </w:r>
      <w:r w:rsidRPr="00EC579A">
        <w:rPr>
          <w:color w:val="000000" w:themeColor="text1"/>
        </w:rPr>
        <w:t xml:space="preserve"> služeb </w:t>
      </w:r>
      <w:r w:rsidR="00CD60FB" w:rsidRPr="00EC579A">
        <w:rPr>
          <w:color w:val="000000" w:themeColor="text1"/>
        </w:rPr>
        <w:t xml:space="preserve">v bodě III.2.c) </w:t>
      </w:r>
      <w:r w:rsidRPr="00EC579A">
        <w:rPr>
          <w:color w:val="000000" w:themeColor="text1"/>
        </w:rPr>
        <w:t>v dohodnuté lhůtě, je objednatel oprávněn požadovat po poskytovateli zaplacení smluvní pokuty ve výši 500,</w:t>
      </w:r>
      <w:r w:rsidR="00CD60FB" w:rsidRPr="00EC579A">
        <w:rPr>
          <w:color w:val="000000" w:themeColor="text1"/>
        </w:rPr>
        <w:t>00</w:t>
      </w:r>
      <w:r w:rsidRPr="00EC579A">
        <w:rPr>
          <w:color w:val="000000" w:themeColor="text1"/>
        </w:rPr>
        <w:t xml:space="preserve"> Kč za každé takové porušení a započatý den prodlení.  Poskytovatel se zavazuje takto stanovenou smluvní pokutu objednateli zaplatit.</w:t>
      </w:r>
      <w:r w:rsidRPr="00EC579A">
        <w:rPr>
          <w:color w:val="000000" w:themeColor="text1"/>
          <w:sz w:val="24"/>
        </w:rPr>
        <w:t xml:space="preserve"> </w:t>
      </w:r>
    </w:p>
    <w:p w14:paraId="0478BED6" w14:textId="77777777" w:rsidR="00BC7616" w:rsidRPr="00EC579A" w:rsidRDefault="00932CE6">
      <w:pPr>
        <w:spacing w:after="0" w:line="259" w:lineRule="auto"/>
        <w:ind w:left="437" w:firstLine="0"/>
        <w:jc w:val="left"/>
        <w:rPr>
          <w:color w:val="000000" w:themeColor="text1"/>
        </w:rPr>
      </w:pPr>
      <w:r w:rsidRPr="00EC579A">
        <w:rPr>
          <w:color w:val="000000" w:themeColor="text1"/>
          <w:sz w:val="24"/>
        </w:rPr>
        <w:t xml:space="preserve"> </w:t>
      </w:r>
    </w:p>
    <w:p w14:paraId="0AFFDA1F" w14:textId="4437D0B9" w:rsidR="00BC7616" w:rsidRPr="00EC579A" w:rsidRDefault="00932CE6">
      <w:pPr>
        <w:numPr>
          <w:ilvl w:val="0"/>
          <w:numId w:val="9"/>
        </w:numPr>
        <w:ind w:right="46" w:hanging="360"/>
        <w:rPr>
          <w:color w:val="000000" w:themeColor="text1"/>
        </w:rPr>
      </w:pPr>
      <w:r w:rsidRPr="00EC579A">
        <w:rPr>
          <w:color w:val="000000" w:themeColor="text1"/>
        </w:rPr>
        <w:t xml:space="preserve">Objednatel je oprávněn požadovat po poskytovateli zaplacení smluvní pokuty ve výši </w:t>
      </w:r>
      <w:r w:rsidR="005C287C" w:rsidRPr="00EC579A">
        <w:rPr>
          <w:color w:val="000000" w:themeColor="text1"/>
        </w:rPr>
        <w:t>1</w:t>
      </w:r>
      <w:r w:rsidR="003A2908" w:rsidRPr="00EC579A">
        <w:rPr>
          <w:color w:val="000000" w:themeColor="text1"/>
        </w:rPr>
        <w:t>0</w:t>
      </w:r>
      <w:r w:rsidRPr="00EC579A">
        <w:rPr>
          <w:color w:val="000000" w:themeColor="text1"/>
        </w:rPr>
        <w:t>.00</w:t>
      </w:r>
      <w:r w:rsidR="00CD60FB" w:rsidRPr="00EC579A">
        <w:rPr>
          <w:color w:val="000000" w:themeColor="text1"/>
        </w:rPr>
        <w:t>0,0</w:t>
      </w:r>
      <w:r w:rsidRPr="00EC579A">
        <w:rPr>
          <w:color w:val="000000" w:themeColor="text1"/>
        </w:rPr>
        <w:t>0 Kč za každé jednotlivé porušení povinnosti stanovené v článku VIII. či</w:t>
      </w:r>
      <w:r w:rsidRPr="00EC579A">
        <w:rPr>
          <w:strike/>
          <w:color w:val="000000" w:themeColor="text1"/>
        </w:rPr>
        <w:t xml:space="preserve"> </w:t>
      </w:r>
      <w:r w:rsidRPr="00EC579A">
        <w:rPr>
          <w:color w:val="000000" w:themeColor="text1"/>
        </w:rPr>
        <w:t xml:space="preserve">IX. této smlouvy a poskytovatel se zavazuje tuto smluvní pokutu objednateli zaplatit. </w:t>
      </w:r>
    </w:p>
    <w:p w14:paraId="2E4F1DDF" w14:textId="77777777" w:rsidR="00BC7616" w:rsidRDefault="00932CE6">
      <w:pPr>
        <w:numPr>
          <w:ilvl w:val="0"/>
          <w:numId w:val="9"/>
        </w:numPr>
        <w:spacing w:after="266"/>
        <w:ind w:right="46" w:hanging="360"/>
      </w:pPr>
      <w:r>
        <w:t xml:space="preserve">Zaplacením smluvních pokut dle tohoto článku není dotčeno právo objednatele na náhradu škody v plné výši či nárok objednatele na odstoupení od této smlouvy. </w:t>
      </w:r>
    </w:p>
    <w:p w14:paraId="2C39BC2B" w14:textId="4EFF180A" w:rsidR="00BC7616" w:rsidRDefault="00932CE6">
      <w:pPr>
        <w:numPr>
          <w:ilvl w:val="0"/>
          <w:numId w:val="9"/>
        </w:numPr>
        <w:spacing w:after="232"/>
        <w:ind w:right="46" w:hanging="360"/>
      </w:pPr>
      <w:r>
        <w:t xml:space="preserve">Úrok z prodlení a smluvní pokuty jsou splatné do 30 dnů ode dne doručení písemné výzvy oprávněné strany straně povinné k zaplacení. </w:t>
      </w:r>
    </w:p>
    <w:p w14:paraId="0B7DA8FE" w14:textId="77777777" w:rsidR="00EC21FE" w:rsidRDefault="00EC21FE">
      <w:pPr>
        <w:spacing w:after="0" w:line="259" w:lineRule="auto"/>
        <w:ind w:left="392" w:right="362" w:hanging="10"/>
        <w:jc w:val="center"/>
        <w:rPr>
          <w:b/>
        </w:rPr>
      </w:pPr>
    </w:p>
    <w:p w14:paraId="3DF49463" w14:textId="5442387B" w:rsidR="00BC7616" w:rsidRDefault="00932CE6">
      <w:pPr>
        <w:spacing w:after="0" w:line="259" w:lineRule="auto"/>
        <w:ind w:left="392" w:right="362" w:hanging="10"/>
        <w:jc w:val="center"/>
      </w:pPr>
      <w:r>
        <w:rPr>
          <w:b/>
        </w:rPr>
        <w:t xml:space="preserve">XI. </w:t>
      </w:r>
    </w:p>
    <w:p w14:paraId="6AED80D7" w14:textId="77777777" w:rsidR="00BC7616" w:rsidRDefault="00932CE6">
      <w:pPr>
        <w:pStyle w:val="Nadpis2"/>
        <w:ind w:left="31"/>
      </w:pPr>
      <w:r>
        <w:t xml:space="preserve">Ukončení smlouvy </w:t>
      </w:r>
    </w:p>
    <w:p w14:paraId="3474A102" w14:textId="653A1AC3" w:rsidR="00BC7616" w:rsidRDefault="00932CE6">
      <w:pPr>
        <w:numPr>
          <w:ilvl w:val="0"/>
          <w:numId w:val="10"/>
        </w:numPr>
        <w:ind w:right="46" w:hanging="427"/>
      </w:pPr>
      <w:r>
        <w:t xml:space="preserve">Tato smlouva může být ukončena písemnou dohodou smluvních stran. Smlouvu lze ukončit </w:t>
      </w:r>
      <w:r w:rsidRPr="00EC579A">
        <w:rPr>
          <w:color w:val="000000" w:themeColor="text1"/>
        </w:rPr>
        <w:t>i</w:t>
      </w:r>
      <w:r w:rsidR="00D02AB8" w:rsidRPr="00EC579A">
        <w:rPr>
          <w:color w:val="000000" w:themeColor="text1"/>
        </w:rPr>
        <w:t> </w:t>
      </w:r>
      <w:r w:rsidRPr="00EC579A">
        <w:rPr>
          <w:color w:val="000000" w:themeColor="text1"/>
        </w:rPr>
        <w:t xml:space="preserve">výpovědí kterékoliv ze smluvních stran bez uvedení důvodu. Výpovědní lhůta činí </w:t>
      </w:r>
      <w:r w:rsidR="00CD60FB" w:rsidRPr="00EC579A">
        <w:rPr>
          <w:color w:val="000000" w:themeColor="text1"/>
        </w:rPr>
        <w:t>jeden</w:t>
      </w:r>
      <w:r w:rsidRPr="00EC579A">
        <w:rPr>
          <w:color w:val="000000" w:themeColor="text1"/>
        </w:rPr>
        <w:t xml:space="preserve"> </w:t>
      </w:r>
      <w:r>
        <w:t xml:space="preserve">kalendářní měsíc a začíná běžet dnem doručení výpovědi druhé smluvní straně. </w:t>
      </w:r>
    </w:p>
    <w:p w14:paraId="79518897" w14:textId="77777777" w:rsidR="00BC7616" w:rsidRDefault="00932CE6">
      <w:pPr>
        <w:numPr>
          <w:ilvl w:val="0"/>
          <w:numId w:val="10"/>
        </w:numPr>
        <w:ind w:right="46" w:hanging="427"/>
      </w:pPr>
      <w:r>
        <w:lastRenderedPageBreak/>
        <w:t xml:space="preserve">Od této smlouvy lze odstoupit v případě podstatného porušení smlouvy, jestliže je toto porušení smlouvy označeno za podstatné touto smlouvou nebo zákonem. Smluvní strany se dohodly, že za podstatné porušení smlouvy považují mimo případů uvedených v čl. VII. odst. 9 a 10 této smlouvy, zejména nedodržení dohodnuté doby plnění a nedodržení dohodnutého předmětu plnění či jeho části. </w:t>
      </w:r>
    </w:p>
    <w:p w14:paraId="47F1F1E8" w14:textId="77777777" w:rsidR="00BC7616" w:rsidRDefault="00932CE6">
      <w:pPr>
        <w:numPr>
          <w:ilvl w:val="0"/>
          <w:numId w:val="10"/>
        </w:numPr>
        <w:ind w:right="46" w:hanging="427"/>
      </w:pPr>
      <w:r>
        <w:t xml:space="preserve">Objednatel si vyhrazuje právo od smlouvy odstoupit, pokud zjistí, že poskytovatel při podání nabídky na zakázku, na </w:t>
      </w:r>
      <w:proofErr w:type="gramStart"/>
      <w:r>
        <w:t>základě</w:t>
      </w:r>
      <w:proofErr w:type="gramEnd"/>
      <w:r>
        <w:t xml:space="preserve"> které jsou poskytovány služby dle této smlouvy, uvedl nepravdivá prohlášení nebo informace za účelem získat zakázku nebo jiný majetkový prospěch. </w:t>
      </w:r>
    </w:p>
    <w:p w14:paraId="33652FDD" w14:textId="08A07502" w:rsidR="00803A33" w:rsidRDefault="00803A33">
      <w:pPr>
        <w:numPr>
          <w:ilvl w:val="0"/>
          <w:numId w:val="10"/>
        </w:numPr>
        <w:ind w:right="46" w:hanging="427"/>
      </w:pPr>
      <w:r>
        <w:t>Poskytovatel je oprávněn od smlouvy odstoupit v případě, kdy je objednatel v prodlení s úhradou daňového dokladu o více než 30 dnů.</w:t>
      </w:r>
    </w:p>
    <w:p w14:paraId="27DA1E3C" w14:textId="77777777" w:rsidR="00BC7616" w:rsidRDefault="00932CE6">
      <w:pPr>
        <w:numPr>
          <w:ilvl w:val="0"/>
          <w:numId w:val="10"/>
        </w:numPr>
        <w:spacing w:after="266"/>
        <w:ind w:right="46" w:hanging="427"/>
      </w:pPr>
      <w:r>
        <w:t xml:space="preserve">Odstoupení je účinné dnem doručení písemného oznámení o odstoupení druhé smluvní straně. Odstoupením od smlouvy nejsou dotčena ustanovení týkající se smluvních pokut, úroků z prodlení a ustanovení týkající se těch práv a povinností, z jejichž povahy vyplývá, že mají trvat i po odstoupení.  </w:t>
      </w:r>
    </w:p>
    <w:p w14:paraId="75C6AC2D" w14:textId="77777777" w:rsidR="00BC7616" w:rsidRDefault="00932CE6">
      <w:pPr>
        <w:numPr>
          <w:ilvl w:val="0"/>
          <w:numId w:val="10"/>
        </w:numPr>
        <w:spacing w:after="0"/>
        <w:ind w:right="46" w:hanging="427"/>
      </w:pPr>
      <w:r>
        <w:t xml:space="preserve">V případě ukončení smlouvy se poskytovatel zavazuje předat objednateli veškerou dokumentaci, týkající se poskytování služeb dle této smlouvy v místě sídla objednatele nejpozději do 10 pracovních dnů ode dne zániku smlouvy, nedohodnou-li se smluvní strany jinak  </w:t>
      </w:r>
    </w:p>
    <w:p w14:paraId="61C82605" w14:textId="77777777" w:rsidR="00BC7616" w:rsidRDefault="00932CE6">
      <w:pPr>
        <w:spacing w:after="98" w:line="259" w:lineRule="auto"/>
        <w:ind w:left="504" w:firstLine="0"/>
        <w:jc w:val="left"/>
      </w:pPr>
      <w:r>
        <w:t xml:space="preserve"> </w:t>
      </w:r>
    </w:p>
    <w:p w14:paraId="60FB1D80" w14:textId="77777777" w:rsidR="00EC579A" w:rsidRDefault="00EC579A">
      <w:pPr>
        <w:spacing w:after="96" w:line="259" w:lineRule="auto"/>
        <w:ind w:left="392" w:hanging="10"/>
        <w:jc w:val="center"/>
        <w:rPr>
          <w:b/>
        </w:rPr>
      </w:pPr>
    </w:p>
    <w:p w14:paraId="56676867" w14:textId="048798BC" w:rsidR="00BC7616" w:rsidRDefault="00932CE6">
      <w:pPr>
        <w:spacing w:after="96" w:line="259" w:lineRule="auto"/>
        <w:ind w:left="392" w:hanging="10"/>
        <w:jc w:val="center"/>
      </w:pPr>
      <w:r>
        <w:rPr>
          <w:b/>
        </w:rPr>
        <w:t xml:space="preserve">XII. </w:t>
      </w:r>
    </w:p>
    <w:p w14:paraId="581D2869" w14:textId="77777777" w:rsidR="00BC7616" w:rsidRDefault="00932CE6">
      <w:pPr>
        <w:pStyle w:val="Nadpis2"/>
        <w:ind w:left="31" w:right="5"/>
      </w:pPr>
      <w:r>
        <w:t xml:space="preserve">Závěrečná ujednání </w:t>
      </w:r>
    </w:p>
    <w:p w14:paraId="71A41AAF" w14:textId="77777777" w:rsidR="00BC7616" w:rsidRDefault="00932CE6">
      <w:pPr>
        <w:numPr>
          <w:ilvl w:val="0"/>
          <w:numId w:val="11"/>
        </w:numPr>
        <w:ind w:right="46" w:hanging="360"/>
      </w:pPr>
      <w:r>
        <w:t xml:space="preserve">Práva a povinnosti smluvních stran výslovně v této smlouvě neupravené se řídí příslušnými ustanoveními zákona č. 89/2012 Sb., občanský zákoník. </w:t>
      </w:r>
    </w:p>
    <w:p w14:paraId="10BCF0B2" w14:textId="77462432" w:rsidR="00BC7616" w:rsidRDefault="005C287C">
      <w:pPr>
        <w:numPr>
          <w:ilvl w:val="0"/>
          <w:numId w:val="11"/>
        </w:numPr>
        <w:ind w:right="46" w:hanging="360"/>
      </w:pPr>
      <w:r>
        <w:t>Poskytovatel bere na vědomí, že tato s</w:t>
      </w:r>
      <w:r w:rsidR="00932CE6">
        <w:t>mlouva podléhá uveřejnění v registru smluv dle zákona č. 340/2015 Sb., o zvláštních podmínkách účinnosti některých smluv, uveřejňování těchto smluv a</w:t>
      </w:r>
      <w:r w:rsidR="00D02AB8">
        <w:t> </w:t>
      </w:r>
      <w:r w:rsidR="00932CE6">
        <w:t>o</w:t>
      </w:r>
      <w:r w:rsidR="00D02AB8">
        <w:t> </w:t>
      </w:r>
      <w:r w:rsidR="00932CE6">
        <w:t xml:space="preserve">registru smluv (zákon o registru smluv). Smluvní strany se dohodly, že návrh na uveřejnění smlouvy v registru smluv podá objednatel. </w:t>
      </w:r>
    </w:p>
    <w:p w14:paraId="2A68A5C8" w14:textId="46CD1322" w:rsidR="00BC3BFF" w:rsidRPr="00BC3BFF" w:rsidRDefault="00BC3BFF">
      <w:pPr>
        <w:numPr>
          <w:ilvl w:val="0"/>
          <w:numId w:val="11"/>
        </w:numPr>
        <w:ind w:right="46" w:hanging="360"/>
      </w:pPr>
      <w:r>
        <w:t>Objednatel</w:t>
      </w:r>
      <w:r w:rsidRPr="00BC3BFF">
        <w:t xml:space="preserve"> pro účely efektivní komunikace s druhou smluvní stranou 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w:t>
      </w:r>
      <w:r w:rsidR="00D02AB8">
        <w:t> </w:t>
      </w:r>
      <w:r w:rsidRPr="00BC3BFF">
        <w:t xml:space="preserve">povinností ze smlouvy a dále po dobu nutnou pro jejich uchovávání v souladu s příslušnými právními předpisy. </w:t>
      </w:r>
      <w:r>
        <w:t>Poskytovatel</w:t>
      </w:r>
      <w:r w:rsidRPr="00BC3BFF">
        <w:t xml:space="preserve"> se zavazuje tyto subjekty údajů o zpracování informovat a předat jim informace v Zásadách zpracování osobních údajů pro dodavatele a další osoby dostupných na internetové adrese </w:t>
      </w:r>
      <w:hyperlink r:id="rId8" w:history="1">
        <w:r w:rsidRPr="00BC3BFF">
          <w:t>https://www.rbp213.cz/cs/ochrana-osobnich-udaju-gdpr/a-125/</w:t>
        </w:r>
      </w:hyperlink>
      <w:r w:rsidRPr="00BC3BFF">
        <w:t>.</w:t>
      </w:r>
    </w:p>
    <w:p w14:paraId="31EF1292" w14:textId="2CA27839" w:rsidR="00BC3BFF" w:rsidRPr="00BC3BFF" w:rsidRDefault="00BC3BFF" w:rsidP="00BC3BFF">
      <w:pPr>
        <w:numPr>
          <w:ilvl w:val="0"/>
          <w:numId w:val="11"/>
        </w:numPr>
        <w:spacing w:after="0" w:line="240" w:lineRule="auto"/>
        <w:ind w:right="46" w:hanging="360"/>
      </w:pPr>
      <w:r w:rsidRPr="00BC3BFF">
        <w:t>Smluvní strany sjednávají, že postoupení pohledávky druhé smluvní strany vzniklé ze smlouvy bez předchozího písemného souhlasu objednatele je neplatné.</w:t>
      </w:r>
    </w:p>
    <w:p w14:paraId="6FEADD26" w14:textId="77777777" w:rsidR="00BC3BFF" w:rsidRPr="00BC3BFF" w:rsidRDefault="00BC3BFF" w:rsidP="00BC3BFF">
      <w:pPr>
        <w:spacing w:after="0" w:line="240" w:lineRule="auto"/>
        <w:ind w:left="422" w:right="46" w:firstLine="0"/>
      </w:pPr>
    </w:p>
    <w:p w14:paraId="6006DA3E" w14:textId="7D75F2BB" w:rsidR="00BC3BFF" w:rsidRPr="00BC3BFF" w:rsidRDefault="00BC3BFF" w:rsidP="00BC3BFF">
      <w:pPr>
        <w:numPr>
          <w:ilvl w:val="0"/>
          <w:numId w:val="11"/>
        </w:numPr>
        <w:spacing w:after="0" w:line="240" w:lineRule="auto"/>
        <w:ind w:right="46" w:hanging="360"/>
      </w:pPr>
      <w:r w:rsidRPr="00BC3BFF">
        <w:t>Smluvní strany sjednávají smluvní pokutu za zastavení pohledávky druhé smluvní strany vzniklé ze smlouvy bez předchozího písemného souhlasu objednatele, a to ve výši 10 % z nominální výše zastavené pohledávky.</w:t>
      </w:r>
    </w:p>
    <w:p w14:paraId="30EDDFCE" w14:textId="77777777" w:rsidR="00BC3BFF" w:rsidRPr="00BC3BFF" w:rsidRDefault="00BC3BFF" w:rsidP="00BC3BFF">
      <w:pPr>
        <w:spacing w:after="0" w:line="240" w:lineRule="auto"/>
        <w:ind w:left="0" w:right="46" w:firstLine="0"/>
      </w:pPr>
    </w:p>
    <w:p w14:paraId="63436C66" w14:textId="48A4976D" w:rsidR="00BC3BFF" w:rsidRPr="00BC3BFF" w:rsidRDefault="00BC3BFF" w:rsidP="00BC3BFF">
      <w:pPr>
        <w:numPr>
          <w:ilvl w:val="0"/>
          <w:numId w:val="11"/>
        </w:numPr>
        <w:spacing w:after="0" w:line="240" w:lineRule="auto"/>
        <w:ind w:right="46" w:hanging="360"/>
      </w:pPr>
      <w:r w:rsidRPr="00BC3BFF">
        <w:t>Smluvní strany výslovně sjednávají, že započtení vzájemných pohledávek je možné výlučně na základě písemné dohody smluvních stran.</w:t>
      </w:r>
    </w:p>
    <w:p w14:paraId="6D51FD79" w14:textId="47648964" w:rsidR="00BC3BFF" w:rsidRPr="00BC3BFF" w:rsidRDefault="00BC3BFF" w:rsidP="00BC3BFF">
      <w:pPr>
        <w:pStyle w:val="Odstavecseseznamem"/>
        <w:numPr>
          <w:ilvl w:val="0"/>
          <w:numId w:val="11"/>
        </w:numPr>
        <w:spacing w:before="120"/>
        <w:rPr>
          <w:iCs/>
        </w:rPr>
      </w:pPr>
      <w:r w:rsidRPr="00BC3BFF">
        <w:rPr>
          <w:iCs/>
        </w:rPr>
        <w:lastRenderedPageBreak/>
        <w:t>Poskytovatel prohlašuje, že u něj není a nebude vykonávána nelegální práce ve smyslu § 5 písm. e) zák. č. 435/2004 Sb., o zaměstnanosti, v platném znění, takže veškerá závislá práce vykonávaná fyzickými osobami u něj je a bude konána v základním pracovněprávním vztahu. Pokud tuto práci vykonávají nebo budou vykonávat fyzické osoby – cizinci, vykonávají ji nebo ji budou vykonávat v souladu s vydaným povolením k zaměstnání, v souladu s vydaným povolením k dlouhodobému pobytu za účelem zaměstnání ve zvláštních případech (tzv. zelená karta) vydaným podle zvláštního právního předpisu nebo v souladu s modrou kartou. Zjistí-li objednatel, že poskytovatel umožňuje výkon nelegální práce, a to nikoli pouze při realizaci této smlouvy, je oprávněn od smlouvy odstoupit. Bude-li s objednatelem v důsledku porušení povinností zhotovitele zahájeno správní řízení pro spáchání správního deliktu dle § 140 odst. 1 písm. c) nebo e) zák. č. 435/2004 Sb., o zaměstnanosti, v platném znění, nebo bude s objednatelem zahájeno správní řízení podle § 141a odst. 2 zák. č. 435/2004 Sb., o zaměstnanosti, v platném znění (o tom, že objednatel ručí za správní delikt zhotovitele) má objednatel právo vyzvat poskytovatele k uhrazení smluvní pokuty ve výši 100 000 Kč a poskytovatel se zavazuje tuto smluvní pokutu uhradit ve lhůtě a způsobem uvedeným ve výzvě. Uhrazením smluvní pokuty není dotčeno právo objednatele na náhradu škody. Pokud vznikne objednateli v důsledku umožnění nelegální práce ze strany poskytovatele škoda uložením pokuty za správní delikt podle § 140 odst. 4 písm. f) zák. č. 435/2004 Sb., o zaměstnanosti, v platném znění, nebo bude povinen uhradit pokutu z titulu ručení dle § 141a zák. č. 435/2004 Sb., o</w:t>
      </w:r>
      <w:r w:rsidR="00D02AB8">
        <w:rPr>
          <w:iCs/>
        </w:rPr>
        <w:t> </w:t>
      </w:r>
      <w:r w:rsidRPr="00BC3BFF">
        <w:rPr>
          <w:iCs/>
        </w:rPr>
        <w:t>zaměstnanosti, v platném znění, je poskytovatel povinen tuto škodu objednateli uhradit nejpozději do jednoho týdne poté, co jej k tomu objednatel vyzve.</w:t>
      </w:r>
    </w:p>
    <w:p w14:paraId="04E8E690" w14:textId="3AB1AB34" w:rsidR="00CD60FB" w:rsidRPr="00EC579A" w:rsidRDefault="00932CE6">
      <w:pPr>
        <w:numPr>
          <w:ilvl w:val="0"/>
          <w:numId w:val="11"/>
        </w:numPr>
        <w:spacing w:after="0" w:line="240" w:lineRule="auto"/>
        <w:ind w:right="46" w:hanging="360"/>
      </w:pPr>
      <w:r w:rsidRPr="00EC579A">
        <w:t>Kontaktní osob</w:t>
      </w:r>
      <w:r w:rsidR="00CD60FB" w:rsidRPr="00EC579A">
        <w:t>y:</w:t>
      </w:r>
      <w:r w:rsidR="00F9112C" w:rsidRPr="00EC579A">
        <w:tab/>
      </w:r>
      <w:proofErr w:type="gramStart"/>
      <w:r w:rsidR="00F9112C" w:rsidRPr="00EC579A">
        <w:t xml:space="preserve">poskytovatele:  </w:t>
      </w:r>
      <w:r w:rsidR="00F9112C" w:rsidRPr="00EC579A">
        <w:tab/>
      </w:r>
      <w:proofErr w:type="spellStart"/>
      <w:proofErr w:type="gramEnd"/>
      <w:r w:rsidR="001C4DDE" w:rsidRPr="001C4DDE">
        <w:rPr>
          <w:b/>
          <w:bCs/>
          <w:color w:val="000000" w:themeColor="text1"/>
          <w:highlight w:val="black"/>
        </w:rPr>
        <w:t>xxxxxxxxx</w:t>
      </w:r>
      <w:proofErr w:type="spellEnd"/>
      <w:r w:rsidR="00F9112C" w:rsidRPr="00EC579A">
        <w:t>,</w:t>
      </w:r>
    </w:p>
    <w:p w14:paraId="05C8FCFB" w14:textId="25A1836F" w:rsidR="00BC7616" w:rsidRPr="00EC579A" w:rsidRDefault="00F9112C" w:rsidP="00CD60FB">
      <w:pPr>
        <w:spacing w:after="0" w:line="240" w:lineRule="auto"/>
        <w:ind w:left="422" w:right="46" w:firstLine="0"/>
      </w:pPr>
      <w:r w:rsidRPr="00EC579A">
        <w:tab/>
      </w:r>
      <w:r w:rsidRPr="00EC579A">
        <w:tab/>
      </w:r>
      <w:r w:rsidRPr="00EC579A">
        <w:tab/>
      </w:r>
      <w:r w:rsidRPr="00EC579A">
        <w:tab/>
      </w:r>
      <w:r w:rsidRPr="00EC579A">
        <w:tab/>
      </w:r>
      <w:r w:rsidR="00932CE6" w:rsidRPr="00EC579A">
        <w:t>tel.</w:t>
      </w:r>
      <w:r w:rsidRPr="00EC579A">
        <w:t>:</w:t>
      </w:r>
      <w:r w:rsidR="00932CE6" w:rsidRPr="00EC579A">
        <w:t xml:space="preserve"> </w:t>
      </w:r>
      <w:r w:rsidRPr="00EC579A">
        <w:tab/>
      </w:r>
      <w:proofErr w:type="spellStart"/>
      <w:r w:rsidR="001C4DDE" w:rsidRPr="001C4DDE">
        <w:rPr>
          <w:b/>
          <w:bCs/>
          <w:color w:val="000000" w:themeColor="text1"/>
          <w:highlight w:val="black"/>
        </w:rPr>
        <w:t>xxxxxxxxx</w:t>
      </w:r>
      <w:proofErr w:type="spellEnd"/>
      <w:r w:rsidR="00932CE6" w:rsidRPr="00EC579A">
        <w:t>,</w:t>
      </w:r>
      <w:r w:rsidRPr="00EC579A">
        <w:t xml:space="preserve"> </w:t>
      </w:r>
      <w:r w:rsidRPr="00EC579A">
        <w:tab/>
      </w:r>
      <w:r w:rsidR="00932CE6" w:rsidRPr="00EC579A">
        <w:t xml:space="preserve">email: </w:t>
      </w:r>
      <w:r w:rsidRPr="00EC579A">
        <w:tab/>
      </w:r>
      <w:proofErr w:type="spellStart"/>
      <w:r w:rsidR="001C4DDE" w:rsidRPr="001C4DDE">
        <w:rPr>
          <w:b/>
          <w:bCs/>
          <w:color w:val="000000" w:themeColor="text1"/>
          <w:highlight w:val="black"/>
        </w:rPr>
        <w:t>xxxxxxxxx</w:t>
      </w:r>
      <w:proofErr w:type="spellEnd"/>
    </w:p>
    <w:p w14:paraId="4B357F75" w14:textId="59CC7A0B" w:rsidR="00F9112C" w:rsidRPr="00EC579A" w:rsidRDefault="00CD60FB" w:rsidP="00F9112C">
      <w:pPr>
        <w:spacing w:after="0" w:line="240" w:lineRule="auto"/>
        <w:ind w:left="2124" w:right="46" w:firstLine="0"/>
      </w:pPr>
      <w:r w:rsidRPr="00EC579A">
        <w:t>objednatele:</w:t>
      </w:r>
      <w:r w:rsidRPr="00EC579A">
        <w:tab/>
      </w:r>
      <w:proofErr w:type="spellStart"/>
      <w:r w:rsidR="001C4DDE" w:rsidRPr="001C4DDE">
        <w:rPr>
          <w:b/>
          <w:bCs/>
          <w:color w:val="000000" w:themeColor="text1"/>
          <w:highlight w:val="black"/>
        </w:rPr>
        <w:t>xxxxxxxxx</w:t>
      </w:r>
      <w:proofErr w:type="spellEnd"/>
      <w:r w:rsidRPr="00EC579A">
        <w:t xml:space="preserve">, </w:t>
      </w:r>
      <w:r w:rsidR="00F9112C" w:rsidRPr="00EC579A">
        <w:tab/>
      </w:r>
    </w:p>
    <w:p w14:paraId="4A9F9D56" w14:textId="4749D9E3" w:rsidR="00E76D15" w:rsidRPr="00EC579A" w:rsidRDefault="00CD60FB" w:rsidP="00F9112C">
      <w:pPr>
        <w:spacing w:after="0" w:line="240" w:lineRule="auto"/>
        <w:ind w:left="2832" w:right="46" w:firstLine="708"/>
      </w:pPr>
      <w:r w:rsidRPr="00EC579A">
        <w:t>tel.:</w:t>
      </w:r>
      <w:r w:rsidRPr="00EC579A">
        <w:tab/>
      </w:r>
      <w:proofErr w:type="spellStart"/>
      <w:r w:rsidR="001C4DDE" w:rsidRPr="001C4DDE">
        <w:rPr>
          <w:b/>
          <w:bCs/>
          <w:color w:val="000000" w:themeColor="text1"/>
          <w:highlight w:val="black"/>
        </w:rPr>
        <w:t>xxxxxxxxx</w:t>
      </w:r>
      <w:proofErr w:type="spellEnd"/>
      <w:r w:rsidRPr="00EC579A">
        <w:t>,</w:t>
      </w:r>
      <w:r w:rsidRPr="00EC579A">
        <w:tab/>
        <w:t>email.:</w:t>
      </w:r>
      <w:r w:rsidR="00F9112C" w:rsidRPr="00EC579A">
        <w:tab/>
      </w:r>
      <w:proofErr w:type="spellStart"/>
      <w:r w:rsidR="001C4DDE" w:rsidRPr="001C4DDE">
        <w:rPr>
          <w:b/>
          <w:bCs/>
          <w:color w:val="000000" w:themeColor="text1"/>
          <w:highlight w:val="black"/>
        </w:rPr>
        <w:t>xxxxxxxxx</w:t>
      </w:r>
      <w:proofErr w:type="spellEnd"/>
    </w:p>
    <w:p w14:paraId="55C23446" w14:textId="77777777" w:rsidR="00BC7616" w:rsidRDefault="00932CE6">
      <w:pPr>
        <w:numPr>
          <w:ilvl w:val="0"/>
          <w:numId w:val="11"/>
        </w:numPr>
        <w:ind w:right="46" w:hanging="360"/>
      </w:pPr>
      <w:r w:rsidRPr="00EC579A">
        <w:t>Tato smlouva je vyhotovena ve dvou stejnopisech, z nichž každý má platnost originálu. Jedno</w:t>
      </w:r>
      <w:r>
        <w:t xml:space="preserve"> vyhotovení je určeno pro objednatele, jedno vyhotovení pro poskytovatele. </w:t>
      </w:r>
    </w:p>
    <w:p w14:paraId="165C411E" w14:textId="77777777" w:rsidR="00BC7616" w:rsidRDefault="00932CE6">
      <w:pPr>
        <w:numPr>
          <w:ilvl w:val="0"/>
          <w:numId w:val="11"/>
        </w:numPr>
        <w:ind w:right="46" w:hanging="360"/>
      </w:pPr>
      <w:r>
        <w:t xml:space="preserve">Tuto smlouvu je možno měnit pouze na základě dohody smluvních stran formou písemných číslovaných dodatků podepsaných oběma smluvními stranami. </w:t>
      </w:r>
    </w:p>
    <w:p w14:paraId="6C3ACDA6" w14:textId="77777777" w:rsidR="00BC7616" w:rsidRDefault="00932CE6">
      <w:pPr>
        <w:numPr>
          <w:ilvl w:val="0"/>
          <w:numId w:val="11"/>
        </w:numPr>
        <w:ind w:right="46" w:hanging="360"/>
      </w:pPr>
      <w:r>
        <w:t xml:space="preserve">Tato smlouva nabývá platnosti i účinnosti dnem podpisu poslední smluvní stranou. </w:t>
      </w:r>
    </w:p>
    <w:p w14:paraId="26F04A86" w14:textId="4940F115" w:rsidR="00BC7616" w:rsidRDefault="00932CE6">
      <w:pPr>
        <w:numPr>
          <w:ilvl w:val="0"/>
          <w:numId w:val="11"/>
        </w:numPr>
        <w:spacing w:after="123"/>
        <w:ind w:right="46" w:hanging="360"/>
      </w:pPr>
      <w:r>
        <w:t xml:space="preserve">Smluvní strany se s obsahem smlouvy seznámily, souhlasí s ním a po přečtení prohlašují, že byla sepsána dle jejich pravé, dobrovolné a svobodně projevené vůle v souladu s veřejným </w:t>
      </w:r>
      <w:proofErr w:type="gramStart"/>
      <w:r>
        <w:t>pořádkem  a</w:t>
      </w:r>
      <w:proofErr w:type="gramEnd"/>
      <w:r>
        <w:t xml:space="preserve"> dobrými mravy, na důkaz čehož připojují na konec smlouvy své podpisy. </w:t>
      </w:r>
    </w:p>
    <w:p w14:paraId="5B6DA03F" w14:textId="77777777" w:rsidR="00F9112C" w:rsidRDefault="00F9112C" w:rsidP="00F9112C">
      <w:pPr>
        <w:spacing w:after="123"/>
        <w:ind w:left="422" w:right="46" w:firstLine="0"/>
      </w:pPr>
    </w:p>
    <w:tbl>
      <w:tblPr>
        <w:tblStyle w:val="TableGrid"/>
        <w:tblW w:w="8504" w:type="dxa"/>
        <w:tblInd w:w="77" w:type="dxa"/>
        <w:tblLook w:val="04A0" w:firstRow="1" w:lastRow="0" w:firstColumn="1" w:lastColumn="0" w:noHBand="0" w:noVBand="1"/>
      </w:tblPr>
      <w:tblGrid>
        <w:gridCol w:w="4249"/>
        <w:gridCol w:w="396"/>
        <w:gridCol w:w="602"/>
        <w:gridCol w:w="3257"/>
      </w:tblGrid>
      <w:tr w:rsidR="00BC7616" w14:paraId="5D83EBAD" w14:textId="77777777">
        <w:trPr>
          <w:trHeight w:val="1393"/>
        </w:trPr>
        <w:tc>
          <w:tcPr>
            <w:tcW w:w="4249" w:type="dxa"/>
            <w:tcBorders>
              <w:top w:val="nil"/>
              <w:left w:val="nil"/>
              <w:bottom w:val="nil"/>
              <w:right w:val="nil"/>
            </w:tcBorders>
          </w:tcPr>
          <w:p w14:paraId="6B67BBD6" w14:textId="45DC7EF9" w:rsidR="00BC7616" w:rsidRDefault="00932CE6">
            <w:pPr>
              <w:spacing w:after="0" w:line="259" w:lineRule="auto"/>
              <w:ind w:left="0" w:firstLine="0"/>
              <w:jc w:val="left"/>
            </w:pPr>
            <w:r>
              <w:t xml:space="preserve">V </w:t>
            </w:r>
            <w:r w:rsidR="00D02AB8">
              <w:t>Ostravě</w:t>
            </w:r>
            <w:r>
              <w:t xml:space="preserve"> dne …………</w:t>
            </w:r>
            <w:proofErr w:type="gramStart"/>
            <w:r>
              <w:t>…….</w:t>
            </w:r>
            <w:proofErr w:type="gramEnd"/>
            <w:r>
              <w:t xml:space="preserve">.                   </w:t>
            </w:r>
          </w:p>
          <w:p w14:paraId="059DF3B0" w14:textId="77777777" w:rsidR="00BC7616" w:rsidRDefault="00932CE6">
            <w:pPr>
              <w:spacing w:after="0" w:line="259" w:lineRule="auto"/>
              <w:ind w:left="0" w:firstLine="0"/>
              <w:jc w:val="left"/>
            </w:pPr>
            <w:r>
              <w:t xml:space="preserve"> </w:t>
            </w:r>
          </w:p>
          <w:p w14:paraId="179A4CA1" w14:textId="77777777" w:rsidR="00BC7616" w:rsidRDefault="00932CE6">
            <w:pPr>
              <w:spacing w:after="0" w:line="259" w:lineRule="auto"/>
              <w:ind w:left="0" w:firstLine="0"/>
              <w:jc w:val="left"/>
            </w:pPr>
            <w:r>
              <w:rPr>
                <w:sz w:val="24"/>
              </w:rPr>
              <w:t xml:space="preserve"> </w:t>
            </w:r>
          </w:p>
          <w:p w14:paraId="5E85A35B" w14:textId="77777777" w:rsidR="009747EE" w:rsidRDefault="009747EE">
            <w:pPr>
              <w:spacing w:after="0" w:line="259" w:lineRule="auto"/>
              <w:ind w:left="0" w:firstLine="0"/>
              <w:jc w:val="left"/>
              <w:rPr>
                <w:sz w:val="24"/>
              </w:rPr>
            </w:pPr>
          </w:p>
          <w:p w14:paraId="6237B0AB" w14:textId="77777777" w:rsidR="009747EE" w:rsidRDefault="009747EE">
            <w:pPr>
              <w:spacing w:after="0" w:line="259" w:lineRule="auto"/>
              <w:ind w:left="0" w:firstLine="0"/>
              <w:jc w:val="left"/>
              <w:rPr>
                <w:sz w:val="24"/>
              </w:rPr>
            </w:pPr>
          </w:p>
          <w:p w14:paraId="157A7DFB" w14:textId="47D8C62E" w:rsidR="00BC7616" w:rsidRDefault="00932CE6">
            <w:pPr>
              <w:spacing w:after="0" w:line="259" w:lineRule="auto"/>
              <w:ind w:left="0" w:firstLine="0"/>
              <w:jc w:val="left"/>
            </w:pPr>
            <w:r>
              <w:rPr>
                <w:sz w:val="24"/>
              </w:rPr>
              <w:t xml:space="preserve"> </w:t>
            </w:r>
          </w:p>
          <w:p w14:paraId="173FB039" w14:textId="77777777" w:rsidR="00BC7616" w:rsidRDefault="00932CE6">
            <w:pPr>
              <w:spacing w:after="0" w:line="259" w:lineRule="auto"/>
              <w:ind w:left="0" w:firstLine="0"/>
              <w:jc w:val="left"/>
            </w:pPr>
            <w:r>
              <w:rPr>
                <w:sz w:val="24"/>
              </w:rPr>
              <w:t xml:space="preserve"> </w:t>
            </w:r>
          </w:p>
        </w:tc>
        <w:tc>
          <w:tcPr>
            <w:tcW w:w="396" w:type="dxa"/>
            <w:tcBorders>
              <w:top w:val="nil"/>
              <w:left w:val="nil"/>
              <w:bottom w:val="nil"/>
              <w:right w:val="nil"/>
            </w:tcBorders>
          </w:tcPr>
          <w:p w14:paraId="01582A5E" w14:textId="77777777" w:rsidR="00BC7616" w:rsidRDefault="00932CE6">
            <w:pPr>
              <w:spacing w:after="0" w:line="259" w:lineRule="auto"/>
              <w:ind w:left="0" w:firstLine="0"/>
              <w:jc w:val="left"/>
            </w:pPr>
            <w:r>
              <w:t xml:space="preserve"> </w:t>
            </w:r>
          </w:p>
        </w:tc>
        <w:tc>
          <w:tcPr>
            <w:tcW w:w="602" w:type="dxa"/>
            <w:tcBorders>
              <w:top w:val="nil"/>
              <w:left w:val="nil"/>
              <w:bottom w:val="nil"/>
              <w:right w:val="nil"/>
            </w:tcBorders>
          </w:tcPr>
          <w:p w14:paraId="2E5DF958" w14:textId="77777777" w:rsidR="00BC7616" w:rsidRDefault="00932CE6">
            <w:pPr>
              <w:spacing w:after="0" w:line="259" w:lineRule="auto"/>
              <w:ind w:left="72" w:firstLine="0"/>
              <w:jc w:val="center"/>
            </w:pPr>
            <w:r>
              <w:t xml:space="preserve"> </w:t>
            </w:r>
          </w:p>
        </w:tc>
        <w:tc>
          <w:tcPr>
            <w:tcW w:w="3257" w:type="dxa"/>
            <w:tcBorders>
              <w:top w:val="nil"/>
              <w:left w:val="nil"/>
              <w:bottom w:val="nil"/>
              <w:right w:val="nil"/>
            </w:tcBorders>
          </w:tcPr>
          <w:p w14:paraId="59AF46AE" w14:textId="315AD792" w:rsidR="00D02AB8" w:rsidRDefault="00656F3C" w:rsidP="00D02AB8">
            <w:pPr>
              <w:spacing w:after="0" w:line="259" w:lineRule="auto"/>
              <w:ind w:left="0" w:firstLine="0"/>
              <w:jc w:val="left"/>
            </w:pPr>
            <w:r>
              <w:t>V Brně</w:t>
            </w:r>
            <w:r w:rsidR="00D02AB8">
              <w:t xml:space="preserve"> dne …………</w:t>
            </w:r>
            <w:proofErr w:type="gramStart"/>
            <w:r w:rsidR="00D02AB8">
              <w:t>…….</w:t>
            </w:r>
            <w:proofErr w:type="gramEnd"/>
            <w:r w:rsidR="00D02AB8">
              <w:t xml:space="preserve">.                   </w:t>
            </w:r>
          </w:p>
          <w:p w14:paraId="66336A5A" w14:textId="6DF7E23E" w:rsidR="00BC7616" w:rsidRDefault="00BC7616">
            <w:pPr>
              <w:spacing w:after="0" w:line="259" w:lineRule="auto"/>
              <w:ind w:left="418" w:firstLine="0"/>
              <w:jc w:val="left"/>
            </w:pPr>
          </w:p>
        </w:tc>
      </w:tr>
      <w:tr w:rsidR="00BC7616" w14:paraId="7EEE3A1D" w14:textId="77777777">
        <w:trPr>
          <w:trHeight w:val="512"/>
        </w:trPr>
        <w:tc>
          <w:tcPr>
            <w:tcW w:w="4249" w:type="dxa"/>
            <w:tcBorders>
              <w:top w:val="nil"/>
              <w:left w:val="nil"/>
              <w:bottom w:val="nil"/>
              <w:right w:val="nil"/>
            </w:tcBorders>
          </w:tcPr>
          <w:p w14:paraId="47EC3C94" w14:textId="77777777" w:rsidR="00BC7616" w:rsidRPr="00EC579A" w:rsidRDefault="00932CE6" w:rsidP="00D02AB8">
            <w:pPr>
              <w:spacing w:after="0" w:line="259" w:lineRule="auto"/>
              <w:ind w:left="0" w:right="40" w:firstLine="0"/>
            </w:pPr>
            <w:r w:rsidRPr="00EC579A">
              <w:t xml:space="preserve">………………………….…………………….. </w:t>
            </w:r>
          </w:p>
          <w:p w14:paraId="379F7EC5" w14:textId="77777777" w:rsidR="00D02AB8" w:rsidRPr="00EC579A" w:rsidRDefault="009747EE" w:rsidP="00D02AB8">
            <w:pPr>
              <w:spacing w:after="0" w:line="259" w:lineRule="auto"/>
              <w:ind w:left="0" w:right="40" w:firstLine="0"/>
            </w:pPr>
            <w:r w:rsidRPr="00EC579A">
              <w:t>Ing. Antonín Klimša, MBA</w:t>
            </w:r>
          </w:p>
          <w:p w14:paraId="28F54070" w14:textId="08A76F98" w:rsidR="009747EE" w:rsidRPr="00EC579A" w:rsidRDefault="009747EE" w:rsidP="00D02AB8">
            <w:pPr>
              <w:spacing w:after="0" w:line="259" w:lineRule="auto"/>
              <w:ind w:left="0" w:right="40" w:firstLine="0"/>
            </w:pPr>
            <w:r w:rsidRPr="00EC579A">
              <w:t>výkonný ředitel</w:t>
            </w:r>
          </w:p>
        </w:tc>
        <w:tc>
          <w:tcPr>
            <w:tcW w:w="396" w:type="dxa"/>
            <w:tcBorders>
              <w:top w:val="nil"/>
              <w:left w:val="nil"/>
              <w:bottom w:val="nil"/>
              <w:right w:val="nil"/>
            </w:tcBorders>
          </w:tcPr>
          <w:p w14:paraId="63B5D470" w14:textId="77777777" w:rsidR="00BC7616" w:rsidRPr="00EC579A" w:rsidRDefault="00BC7616">
            <w:pPr>
              <w:spacing w:after="160" w:line="259" w:lineRule="auto"/>
              <w:ind w:left="0" w:firstLine="0"/>
              <w:jc w:val="left"/>
            </w:pPr>
          </w:p>
        </w:tc>
        <w:tc>
          <w:tcPr>
            <w:tcW w:w="602" w:type="dxa"/>
            <w:tcBorders>
              <w:top w:val="nil"/>
              <w:left w:val="nil"/>
              <w:bottom w:val="nil"/>
              <w:right w:val="nil"/>
            </w:tcBorders>
          </w:tcPr>
          <w:p w14:paraId="51A3BF07" w14:textId="77777777" w:rsidR="00BC7616" w:rsidRPr="00EC579A" w:rsidRDefault="00BC7616">
            <w:pPr>
              <w:spacing w:after="160" w:line="259" w:lineRule="auto"/>
              <w:ind w:left="0" w:firstLine="0"/>
              <w:jc w:val="left"/>
            </w:pPr>
          </w:p>
        </w:tc>
        <w:tc>
          <w:tcPr>
            <w:tcW w:w="3257" w:type="dxa"/>
            <w:tcBorders>
              <w:top w:val="nil"/>
              <w:left w:val="nil"/>
              <w:bottom w:val="nil"/>
              <w:right w:val="nil"/>
            </w:tcBorders>
          </w:tcPr>
          <w:p w14:paraId="465F8F3F" w14:textId="77777777" w:rsidR="009747EE" w:rsidRPr="00EC579A" w:rsidRDefault="00932CE6">
            <w:pPr>
              <w:spacing w:after="0" w:line="259" w:lineRule="auto"/>
              <w:ind w:left="1032" w:hanging="1032"/>
              <w:jc w:val="left"/>
            </w:pPr>
            <w:r w:rsidRPr="00EC579A">
              <w:t>…………………………………….………………..</w:t>
            </w:r>
          </w:p>
          <w:p w14:paraId="2BADFFC9" w14:textId="60C8048A" w:rsidR="009747EE" w:rsidRPr="00EC579A" w:rsidRDefault="001C4DDE">
            <w:pPr>
              <w:spacing w:after="0" w:line="259" w:lineRule="auto"/>
              <w:ind w:left="1032" w:hanging="1032"/>
              <w:jc w:val="left"/>
            </w:pPr>
            <w:proofErr w:type="spellStart"/>
            <w:r w:rsidRPr="001C4DDE">
              <w:rPr>
                <w:b/>
                <w:bCs/>
                <w:color w:val="000000" w:themeColor="text1"/>
                <w:highlight w:val="black"/>
              </w:rPr>
              <w:t>xxxxxxxxx</w:t>
            </w:r>
            <w:proofErr w:type="spellEnd"/>
          </w:p>
          <w:p w14:paraId="11E4506E" w14:textId="1820C653" w:rsidR="00BC7616" w:rsidRDefault="001C4DDE">
            <w:pPr>
              <w:spacing w:after="0" w:line="259" w:lineRule="auto"/>
              <w:ind w:left="1032" w:hanging="1032"/>
              <w:jc w:val="left"/>
            </w:pPr>
            <w:proofErr w:type="spellStart"/>
            <w:r w:rsidRPr="001C4DDE">
              <w:rPr>
                <w:b/>
                <w:bCs/>
                <w:color w:val="000000" w:themeColor="text1"/>
                <w:highlight w:val="black"/>
              </w:rPr>
              <w:t>xxxxxxxxx</w:t>
            </w:r>
            <w:proofErr w:type="spellEnd"/>
          </w:p>
        </w:tc>
      </w:tr>
    </w:tbl>
    <w:p w14:paraId="24A2896D" w14:textId="20640EBC" w:rsidR="00BC7616" w:rsidRDefault="00BC7616" w:rsidP="005C287C">
      <w:pPr>
        <w:spacing w:after="13" w:line="228" w:lineRule="auto"/>
        <w:ind w:left="0" w:right="53" w:firstLine="0"/>
      </w:pPr>
    </w:p>
    <w:p w14:paraId="3FFEE631" w14:textId="127E8454" w:rsidR="00BC7616" w:rsidRDefault="00BC7616" w:rsidP="00D02AB8">
      <w:pPr>
        <w:spacing w:after="0" w:line="259" w:lineRule="auto"/>
        <w:ind w:left="77" w:firstLine="0"/>
        <w:jc w:val="left"/>
      </w:pPr>
    </w:p>
    <w:p w14:paraId="1AA74F61" w14:textId="1F9CECF2" w:rsidR="003E166B" w:rsidRDefault="003E166B" w:rsidP="00D02AB8">
      <w:pPr>
        <w:spacing w:after="0" w:line="259" w:lineRule="auto"/>
        <w:ind w:left="77" w:firstLine="0"/>
        <w:jc w:val="left"/>
      </w:pPr>
    </w:p>
    <w:p w14:paraId="623AB5F0" w14:textId="0162909B" w:rsidR="003E166B" w:rsidRDefault="003E166B" w:rsidP="00D02AB8">
      <w:pPr>
        <w:spacing w:after="0" w:line="259" w:lineRule="auto"/>
        <w:ind w:left="77" w:firstLine="0"/>
        <w:jc w:val="left"/>
      </w:pPr>
    </w:p>
    <w:p w14:paraId="1889E5A5" w14:textId="72AC66E1" w:rsidR="003E166B" w:rsidRDefault="003E166B" w:rsidP="003E166B">
      <w:pPr>
        <w:spacing w:after="0"/>
        <w:jc w:val="right"/>
        <w:rPr>
          <w:sz w:val="24"/>
          <w:szCs w:val="24"/>
        </w:rPr>
      </w:pPr>
      <w:r w:rsidRPr="00732122">
        <w:rPr>
          <w:sz w:val="24"/>
          <w:szCs w:val="24"/>
        </w:rPr>
        <w:lastRenderedPageBreak/>
        <w:t>Př</w:t>
      </w:r>
      <w:r>
        <w:rPr>
          <w:sz w:val="24"/>
          <w:szCs w:val="24"/>
        </w:rPr>
        <w:t>íloha č. 1</w:t>
      </w:r>
    </w:p>
    <w:p w14:paraId="3B39ACF0" w14:textId="5AF3A951" w:rsidR="003E166B" w:rsidRDefault="003E166B" w:rsidP="003E166B">
      <w:pPr>
        <w:spacing w:after="0"/>
        <w:jc w:val="right"/>
        <w:rPr>
          <w:sz w:val="24"/>
          <w:szCs w:val="24"/>
        </w:rPr>
      </w:pPr>
    </w:p>
    <w:tbl>
      <w:tblPr>
        <w:tblW w:w="9497" w:type="dxa"/>
        <w:tblCellMar>
          <w:left w:w="70" w:type="dxa"/>
          <w:right w:w="70" w:type="dxa"/>
        </w:tblCellMar>
        <w:tblLook w:val="04A0" w:firstRow="1" w:lastRow="0" w:firstColumn="1" w:lastColumn="0" w:noHBand="0" w:noVBand="1"/>
      </w:tblPr>
      <w:tblGrid>
        <w:gridCol w:w="7212"/>
        <w:gridCol w:w="2161"/>
        <w:gridCol w:w="146"/>
        <w:gridCol w:w="146"/>
        <w:gridCol w:w="146"/>
      </w:tblGrid>
      <w:tr w:rsidR="003E166B" w:rsidRPr="003E166B" w14:paraId="04D31686" w14:textId="77777777" w:rsidTr="003E166B">
        <w:trPr>
          <w:gridAfter w:val="1"/>
          <w:wAfter w:w="36" w:type="dxa"/>
          <w:trHeight w:val="450"/>
        </w:trPr>
        <w:tc>
          <w:tcPr>
            <w:tcW w:w="9461" w:type="dxa"/>
            <w:gridSpan w:val="4"/>
            <w:vMerge w:val="restart"/>
            <w:tcBorders>
              <w:top w:val="nil"/>
              <w:left w:val="nil"/>
              <w:bottom w:val="nil"/>
              <w:right w:val="nil"/>
            </w:tcBorders>
            <w:shd w:val="clear" w:color="auto" w:fill="auto"/>
            <w:noWrap/>
            <w:vAlign w:val="center"/>
            <w:hideMark/>
          </w:tcPr>
          <w:p w14:paraId="3973C146" w14:textId="77777777" w:rsidR="003E166B" w:rsidRDefault="003E166B" w:rsidP="003E166B">
            <w:pPr>
              <w:spacing w:after="0" w:line="240" w:lineRule="auto"/>
              <w:ind w:left="0" w:firstLine="0"/>
              <w:jc w:val="center"/>
              <w:rPr>
                <w:rFonts w:eastAsia="Times New Roman"/>
                <w:b/>
                <w:bCs/>
                <w:sz w:val="32"/>
                <w:szCs w:val="32"/>
              </w:rPr>
            </w:pPr>
          </w:p>
          <w:p w14:paraId="3C362916" w14:textId="39422434" w:rsidR="003E166B" w:rsidRPr="003E166B" w:rsidRDefault="003E166B" w:rsidP="003E166B">
            <w:pPr>
              <w:spacing w:after="0" w:line="240" w:lineRule="auto"/>
              <w:ind w:left="0" w:firstLine="0"/>
              <w:jc w:val="center"/>
              <w:rPr>
                <w:rFonts w:eastAsia="Times New Roman"/>
                <w:b/>
                <w:bCs/>
                <w:sz w:val="32"/>
                <w:szCs w:val="32"/>
              </w:rPr>
            </w:pPr>
            <w:r w:rsidRPr="003E166B">
              <w:rPr>
                <w:rFonts w:eastAsia="Times New Roman"/>
                <w:b/>
                <w:bCs/>
                <w:sz w:val="32"/>
                <w:szCs w:val="32"/>
              </w:rPr>
              <w:t xml:space="preserve">Ceník služeb Smart </w:t>
            </w:r>
            <w:proofErr w:type="spellStart"/>
            <w:proofErr w:type="gramStart"/>
            <w:r w:rsidRPr="003E166B">
              <w:rPr>
                <w:rFonts w:eastAsia="Times New Roman"/>
                <w:b/>
                <w:bCs/>
                <w:sz w:val="32"/>
                <w:szCs w:val="32"/>
              </w:rPr>
              <w:t>Contact</w:t>
            </w:r>
            <w:proofErr w:type="spellEnd"/>
            <w:r w:rsidRPr="003E166B">
              <w:rPr>
                <w:rFonts w:eastAsia="Times New Roman"/>
                <w:b/>
                <w:bCs/>
                <w:sz w:val="32"/>
                <w:szCs w:val="32"/>
              </w:rPr>
              <w:t xml:space="preserve"> - Retenční</w:t>
            </w:r>
            <w:proofErr w:type="gramEnd"/>
            <w:r w:rsidRPr="003E166B">
              <w:rPr>
                <w:rFonts w:eastAsia="Times New Roman"/>
                <w:b/>
                <w:bCs/>
                <w:sz w:val="32"/>
                <w:szCs w:val="32"/>
              </w:rPr>
              <w:t xml:space="preserve"> hovory a Kurýrní služba</w:t>
            </w:r>
          </w:p>
        </w:tc>
      </w:tr>
      <w:tr w:rsidR="003E166B" w:rsidRPr="003E166B" w14:paraId="3AD2B964" w14:textId="77777777" w:rsidTr="003E166B">
        <w:trPr>
          <w:trHeight w:val="288"/>
        </w:trPr>
        <w:tc>
          <w:tcPr>
            <w:tcW w:w="9461" w:type="dxa"/>
            <w:gridSpan w:val="4"/>
            <w:vMerge/>
            <w:tcBorders>
              <w:top w:val="nil"/>
              <w:left w:val="nil"/>
              <w:bottom w:val="nil"/>
              <w:right w:val="nil"/>
            </w:tcBorders>
            <w:vAlign w:val="center"/>
            <w:hideMark/>
          </w:tcPr>
          <w:p w14:paraId="3113CAE1" w14:textId="77777777" w:rsidR="003E166B" w:rsidRPr="003E166B" w:rsidRDefault="003E166B" w:rsidP="003E166B">
            <w:pPr>
              <w:spacing w:after="0" w:line="240" w:lineRule="auto"/>
              <w:ind w:left="0" w:firstLine="0"/>
              <w:jc w:val="left"/>
              <w:rPr>
                <w:rFonts w:eastAsia="Times New Roman"/>
                <w:b/>
                <w:bCs/>
                <w:sz w:val="32"/>
                <w:szCs w:val="32"/>
              </w:rPr>
            </w:pPr>
          </w:p>
        </w:tc>
        <w:tc>
          <w:tcPr>
            <w:tcW w:w="36" w:type="dxa"/>
            <w:tcBorders>
              <w:top w:val="nil"/>
              <w:left w:val="nil"/>
              <w:bottom w:val="nil"/>
              <w:right w:val="nil"/>
            </w:tcBorders>
            <w:shd w:val="clear" w:color="auto" w:fill="auto"/>
            <w:noWrap/>
            <w:vAlign w:val="bottom"/>
            <w:hideMark/>
          </w:tcPr>
          <w:p w14:paraId="5F5AD60E" w14:textId="77777777" w:rsidR="003E166B" w:rsidRPr="003E166B" w:rsidRDefault="003E166B" w:rsidP="003E166B">
            <w:pPr>
              <w:spacing w:after="0" w:line="240" w:lineRule="auto"/>
              <w:ind w:left="0" w:firstLine="0"/>
              <w:jc w:val="center"/>
              <w:rPr>
                <w:rFonts w:eastAsia="Times New Roman"/>
                <w:b/>
                <w:bCs/>
                <w:sz w:val="32"/>
                <w:szCs w:val="32"/>
              </w:rPr>
            </w:pPr>
          </w:p>
        </w:tc>
      </w:tr>
      <w:tr w:rsidR="003E166B" w:rsidRPr="003E166B" w14:paraId="3570B0D8" w14:textId="77777777" w:rsidTr="003E166B">
        <w:trPr>
          <w:trHeight w:val="288"/>
        </w:trPr>
        <w:tc>
          <w:tcPr>
            <w:tcW w:w="7212" w:type="dxa"/>
            <w:tcBorders>
              <w:top w:val="nil"/>
              <w:left w:val="nil"/>
              <w:bottom w:val="nil"/>
              <w:right w:val="nil"/>
            </w:tcBorders>
            <w:shd w:val="clear" w:color="auto" w:fill="auto"/>
            <w:noWrap/>
            <w:vAlign w:val="bottom"/>
            <w:hideMark/>
          </w:tcPr>
          <w:p w14:paraId="411F1728"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2161" w:type="dxa"/>
            <w:tcBorders>
              <w:top w:val="nil"/>
              <w:left w:val="nil"/>
              <w:bottom w:val="nil"/>
              <w:right w:val="nil"/>
            </w:tcBorders>
            <w:shd w:val="clear" w:color="auto" w:fill="auto"/>
            <w:noWrap/>
            <w:vAlign w:val="bottom"/>
            <w:hideMark/>
          </w:tcPr>
          <w:p w14:paraId="60C82D99"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7A8A3F23"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24A52BE2"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36" w:type="dxa"/>
            <w:vAlign w:val="center"/>
            <w:hideMark/>
          </w:tcPr>
          <w:p w14:paraId="6F9154D7"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r>
      <w:tr w:rsidR="003E166B" w:rsidRPr="003E166B" w14:paraId="47464A24" w14:textId="77777777" w:rsidTr="003E166B">
        <w:trPr>
          <w:trHeight w:val="288"/>
        </w:trPr>
        <w:tc>
          <w:tcPr>
            <w:tcW w:w="7212" w:type="dxa"/>
            <w:tcBorders>
              <w:top w:val="nil"/>
              <w:left w:val="nil"/>
              <w:bottom w:val="nil"/>
              <w:right w:val="nil"/>
            </w:tcBorders>
            <w:shd w:val="clear" w:color="auto" w:fill="auto"/>
            <w:noWrap/>
            <w:vAlign w:val="bottom"/>
            <w:hideMark/>
          </w:tcPr>
          <w:p w14:paraId="3F3D284F"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2161" w:type="dxa"/>
            <w:tcBorders>
              <w:top w:val="nil"/>
              <w:left w:val="nil"/>
              <w:bottom w:val="nil"/>
              <w:right w:val="nil"/>
            </w:tcBorders>
            <w:shd w:val="clear" w:color="auto" w:fill="auto"/>
            <w:noWrap/>
            <w:vAlign w:val="bottom"/>
            <w:hideMark/>
          </w:tcPr>
          <w:p w14:paraId="2840305F"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418C85E7"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46F9BD25"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36" w:type="dxa"/>
            <w:vAlign w:val="center"/>
            <w:hideMark/>
          </w:tcPr>
          <w:p w14:paraId="75DA0031"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r>
      <w:tr w:rsidR="003E166B" w:rsidRPr="003E166B" w14:paraId="731DBA0F" w14:textId="77777777" w:rsidTr="003E166B">
        <w:trPr>
          <w:trHeight w:val="288"/>
        </w:trPr>
        <w:tc>
          <w:tcPr>
            <w:tcW w:w="7212" w:type="dxa"/>
            <w:tcBorders>
              <w:top w:val="nil"/>
              <w:left w:val="nil"/>
              <w:bottom w:val="nil"/>
              <w:right w:val="nil"/>
            </w:tcBorders>
            <w:shd w:val="clear" w:color="auto" w:fill="auto"/>
            <w:noWrap/>
            <w:vAlign w:val="bottom"/>
            <w:hideMark/>
          </w:tcPr>
          <w:p w14:paraId="6E97281C"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2161" w:type="dxa"/>
            <w:tcBorders>
              <w:top w:val="nil"/>
              <w:left w:val="nil"/>
              <w:bottom w:val="nil"/>
              <w:right w:val="nil"/>
            </w:tcBorders>
            <w:shd w:val="clear" w:color="auto" w:fill="auto"/>
            <w:noWrap/>
            <w:vAlign w:val="bottom"/>
            <w:hideMark/>
          </w:tcPr>
          <w:p w14:paraId="37EA9CA1"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3E879A0A"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732D4B65"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36" w:type="dxa"/>
            <w:vAlign w:val="center"/>
            <w:hideMark/>
          </w:tcPr>
          <w:p w14:paraId="2BB252C3"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r>
      <w:tr w:rsidR="003E166B" w:rsidRPr="003E166B" w14:paraId="5BFE44E1" w14:textId="77777777" w:rsidTr="003E166B">
        <w:trPr>
          <w:trHeight w:val="288"/>
        </w:trPr>
        <w:tc>
          <w:tcPr>
            <w:tcW w:w="7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7CCA1" w14:textId="77777777" w:rsidR="003E166B" w:rsidRPr="003E166B" w:rsidRDefault="003E166B" w:rsidP="003E166B">
            <w:pPr>
              <w:spacing w:after="0" w:line="240" w:lineRule="auto"/>
              <w:ind w:left="0" w:firstLine="0"/>
              <w:jc w:val="left"/>
              <w:rPr>
                <w:rFonts w:eastAsia="Times New Roman"/>
                <w:b/>
                <w:bCs/>
              </w:rPr>
            </w:pPr>
            <w:r w:rsidRPr="003E166B">
              <w:rPr>
                <w:rFonts w:eastAsia="Times New Roman"/>
                <w:b/>
                <w:bCs/>
              </w:rPr>
              <w:t xml:space="preserve">Ceník Retenčních hovorů Smart </w:t>
            </w:r>
            <w:proofErr w:type="spellStart"/>
            <w:r w:rsidRPr="003E166B">
              <w:rPr>
                <w:rFonts w:eastAsia="Times New Roman"/>
                <w:b/>
                <w:bCs/>
              </w:rPr>
              <w:t>Contact</w:t>
            </w:r>
            <w:proofErr w:type="spellEnd"/>
          </w:p>
        </w:tc>
        <w:tc>
          <w:tcPr>
            <w:tcW w:w="2161" w:type="dxa"/>
            <w:tcBorders>
              <w:top w:val="single" w:sz="4" w:space="0" w:color="auto"/>
              <w:left w:val="nil"/>
              <w:bottom w:val="single" w:sz="4" w:space="0" w:color="auto"/>
              <w:right w:val="single" w:sz="4" w:space="0" w:color="auto"/>
            </w:tcBorders>
            <w:shd w:val="clear" w:color="auto" w:fill="auto"/>
            <w:noWrap/>
            <w:vAlign w:val="bottom"/>
            <w:hideMark/>
          </w:tcPr>
          <w:p w14:paraId="4CF22E01" w14:textId="77777777" w:rsidR="003E166B" w:rsidRPr="003E166B" w:rsidRDefault="003E166B" w:rsidP="003E166B">
            <w:pPr>
              <w:spacing w:after="0" w:line="240" w:lineRule="auto"/>
              <w:ind w:left="0" w:firstLine="0"/>
              <w:jc w:val="left"/>
              <w:rPr>
                <w:rFonts w:eastAsia="Times New Roman"/>
                <w:b/>
                <w:bCs/>
              </w:rPr>
            </w:pPr>
            <w:r w:rsidRPr="003E166B">
              <w:rPr>
                <w:rFonts w:eastAsia="Times New Roman"/>
                <w:b/>
                <w:bCs/>
              </w:rPr>
              <w:t>Sazba v Kč bez DPH</w:t>
            </w:r>
          </w:p>
        </w:tc>
        <w:tc>
          <w:tcPr>
            <w:tcW w:w="44" w:type="dxa"/>
            <w:tcBorders>
              <w:top w:val="nil"/>
              <w:left w:val="nil"/>
              <w:bottom w:val="nil"/>
              <w:right w:val="nil"/>
            </w:tcBorders>
            <w:shd w:val="clear" w:color="auto" w:fill="auto"/>
            <w:noWrap/>
            <w:vAlign w:val="bottom"/>
            <w:hideMark/>
          </w:tcPr>
          <w:p w14:paraId="01DBBD53" w14:textId="77777777" w:rsidR="003E166B" w:rsidRPr="003E166B" w:rsidRDefault="003E166B" w:rsidP="003E166B">
            <w:pPr>
              <w:spacing w:after="0" w:line="240" w:lineRule="auto"/>
              <w:ind w:left="0" w:firstLine="0"/>
              <w:jc w:val="left"/>
              <w:rPr>
                <w:rFonts w:eastAsia="Times New Roman"/>
                <w:b/>
                <w:bCs/>
              </w:rPr>
            </w:pPr>
          </w:p>
        </w:tc>
        <w:tc>
          <w:tcPr>
            <w:tcW w:w="44" w:type="dxa"/>
            <w:tcBorders>
              <w:top w:val="nil"/>
              <w:left w:val="nil"/>
              <w:bottom w:val="nil"/>
              <w:right w:val="nil"/>
            </w:tcBorders>
            <w:shd w:val="clear" w:color="auto" w:fill="auto"/>
            <w:noWrap/>
            <w:vAlign w:val="bottom"/>
            <w:hideMark/>
          </w:tcPr>
          <w:p w14:paraId="65FACE46"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36" w:type="dxa"/>
            <w:vAlign w:val="center"/>
            <w:hideMark/>
          </w:tcPr>
          <w:p w14:paraId="61C84B51"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r>
      <w:tr w:rsidR="003E166B" w:rsidRPr="003E166B" w14:paraId="02447CA7" w14:textId="77777777" w:rsidTr="003E166B">
        <w:trPr>
          <w:trHeight w:val="288"/>
        </w:trPr>
        <w:tc>
          <w:tcPr>
            <w:tcW w:w="7212" w:type="dxa"/>
            <w:tcBorders>
              <w:top w:val="nil"/>
              <w:left w:val="single" w:sz="4" w:space="0" w:color="auto"/>
              <w:bottom w:val="single" w:sz="4" w:space="0" w:color="auto"/>
              <w:right w:val="single" w:sz="4" w:space="0" w:color="auto"/>
            </w:tcBorders>
            <w:shd w:val="clear" w:color="auto" w:fill="auto"/>
            <w:noWrap/>
            <w:vAlign w:val="bottom"/>
            <w:hideMark/>
          </w:tcPr>
          <w:p w14:paraId="44A55F81" w14:textId="77777777" w:rsidR="003E166B" w:rsidRPr="003E166B" w:rsidRDefault="003E166B" w:rsidP="003E166B">
            <w:pPr>
              <w:spacing w:after="0" w:line="240" w:lineRule="auto"/>
              <w:ind w:left="0" w:firstLine="0"/>
              <w:jc w:val="left"/>
              <w:rPr>
                <w:rFonts w:eastAsia="Times New Roman"/>
              </w:rPr>
            </w:pPr>
            <w:r w:rsidRPr="003E166B">
              <w:rPr>
                <w:rFonts w:eastAsia="Times New Roman"/>
              </w:rPr>
              <w:t>Sazba FTE/hodina</w:t>
            </w:r>
          </w:p>
        </w:tc>
        <w:tc>
          <w:tcPr>
            <w:tcW w:w="2161" w:type="dxa"/>
            <w:tcBorders>
              <w:top w:val="nil"/>
              <w:left w:val="nil"/>
              <w:bottom w:val="single" w:sz="4" w:space="0" w:color="auto"/>
              <w:right w:val="single" w:sz="4" w:space="0" w:color="auto"/>
            </w:tcBorders>
            <w:shd w:val="clear" w:color="auto" w:fill="auto"/>
            <w:noWrap/>
            <w:vAlign w:val="bottom"/>
            <w:hideMark/>
          </w:tcPr>
          <w:p w14:paraId="174DA3B2" w14:textId="7716EC51" w:rsidR="003E166B" w:rsidRPr="003E166B" w:rsidRDefault="001C4DDE" w:rsidP="003E166B">
            <w:pPr>
              <w:spacing w:after="0" w:line="240" w:lineRule="auto"/>
              <w:ind w:left="0" w:firstLine="0"/>
              <w:jc w:val="right"/>
              <w:rPr>
                <w:rFonts w:eastAsia="Times New Roman"/>
              </w:rPr>
            </w:pPr>
            <w:proofErr w:type="spellStart"/>
            <w:r w:rsidRPr="001C4DDE">
              <w:rPr>
                <w:b/>
                <w:bCs/>
                <w:color w:val="000000" w:themeColor="text1"/>
                <w:highlight w:val="black"/>
              </w:rPr>
              <w:t>xxxxxxxxx</w:t>
            </w:r>
            <w:proofErr w:type="spellEnd"/>
          </w:p>
        </w:tc>
        <w:tc>
          <w:tcPr>
            <w:tcW w:w="44" w:type="dxa"/>
            <w:tcBorders>
              <w:top w:val="nil"/>
              <w:left w:val="nil"/>
              <w:bottom w:val="nil"/>
              <w:right w:val="nil"/>
            </w:tcBorders>
            <w:shd w:val="clear" w:color="auto" w:fill="auto"/>
            <w:noWrap/>
            <w:vAlign w:val="bottom"/>
            <w:hideMark/>
          </w:tcPr>
          <w:p w14:paraId="188D9040" w14:textId="77777777" w:rsidR="003E166B" w:rsidRPr="003E166B" w:rsidRDefault="003E166B" w:rsidP="003E166B">
            <w:pPr>
              <w:spacing w:after="0" w:line="240" w:lineRule="auto"/>
              <w:ind w:left="0" w:firstLine="0"/>
              <w:jc w:val="right"/>
              <w:rPr>
                <w:rFonts w:eastAsia="Times New Roman"/>
              </w:rPr>
            </w:pPr>
          </w:p>
        </w:tc>
        <w:tc>
          <w:tcPr>
            <w:tcW w:w="44" w:type="dxa"/>
            <w:tcBorders>
              <w:top w:val="nil"/>
              <w:left w:val="nil"/>
              <w:bottom w:val="nil"/>
              <w:right w:val="nil"/>
            </w:tcBorders>
            <w:shd w:val="clear" w:color="auto" w:fill="auto"/>
            <w:noWrap/>
            <w:vAlign w:val="bottom"/>
            <w:hideMark/>
          </w:tcPr>
          <w:p w14:paraId="09E39DA7"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36" w:type="dxa"/>
            <w:vAlign w:val="center"/>
            <w:hideMark/>
          </w:tcPr>
          <w:p w14:paraId="7C23BE32"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r>
      <w:tr w:rsidR="003E166B" w:rsidRPr="003E166B" w14:paraId="2C1133EB" w14:textId="77777777" w:rsidTr="003E166B">
        <w:trPr>
          <w:trHeight w:val="288"/>
        </w:trPr>
        <w:tc>
          <w:tcPr>
            <w:tcW w:w="7212" w:type="dxa"/>
            <w:tcBorders>
              <w:top w:val="nil"/>
              <w:left w:val="single" w:sz="4" w:space="0" w:color="auto"/>
              <w:bottom w:val="single" w:sz="4" w:space="0" w:color="auto"/>
              <w:right w:val="single" w:sz="4" w:space="0" w:color="auto"/>
            </w:tcBorders>
            <w:shd w:val="clear" w:color="auto" w:fill="auto"/>
            <w:noWrap/>
            <w:vAlign w:val="bottom"/>
            <w:hideMark/>
          </w:tcPr>
          <w:p w14:paraId="186EC925" w14:textId="77777777" w:rsidR="003E166B" w:rsidRPr="003E166B" w:rsidRDefault="003E166B" w:rsidP="003E166B">
            <w:pPr>
              <w:spacing w:after="0" w:line="240" w:lineRule="auto"/>
              <w:ind w:left="0" w:firstLine="0"/>
              <w:jc w:val="left"/>
              <w:rPr>
                <w:rFonts w:eastAsia="Times New Roman"/>
              </w:rPr>
            </w:pPr>
            <w:r w:rsidRPr="003E166B">
              <w:rPr>
                <w:rFonts w:eastAsia="Times New Roman"/>
              </w:rPr>
              <w:t>Sazba 1 Hovor</w:t>
            </w:r>
          </w:p>
        </w:tc>
        <w:tc>
          <w:tcPr>
            <w:tcW w:w="2161" w:type="dxa"/>
            <w:tcBorders>
              <w:top w:val="nil"/>
              <w:left w:val="nil"/>
              <w:bottom w:val="single" w:sz="4" w:space="0" w:color="auto"/>
              <w:right w:val="single" w:sz="4" w:space="0" w:color="auto"/>
            </w:tcBorders>
            <w:shd w:val="clear" w:color="auto" w:fill="auto"/>
            <w:noWrap/>
            <w:vAlign w:val="bottom"/>
            <w:hideMark/>
          </w:tcPr>
          <w:p w14:paraId="6D2745F1" w14:textId="0E8C2C3F" w:rsidR="003E166B" w:rsidRPr="003E166B" w:rsidRDefault="001C4DDE" w:rsidP="003E166B">
            <w:pPr>
              <w:spacing w:after="0" w:line="240" w:lineRule="auto"/>
              <w:ind w:left="0" w:firstLine="0"/>
              <w:jc w:val="right"/>
              <w:rPr>
                <w:rFonts w:eastAsia="Times New Roman"/>
              </w:rPr>
            </w:pPr>
            <w:proofErr w:type="spellStart"/>
            <w:r w:rsidRPr="001C4DDE">
              <w:rPr>
                <w:b/>
                <w:bCs/>
                <w:color w:val="000000" w:themeColor="text1"/>
                <w:highlight w:val="black"/>
              </w:rPr>
              <w:t>xxxxxxxxx</w:t>
            </w:r>
            <w:proofErr w:type="spellEnd"/>
          </w:p>
        </w:tc>
        <w:tc>
          <w:tcPr>
            <w:tcW w:w="44" w:type="dxa"/>
            <w:tcBorders>
              <w:top w:val="nil"/>
              <w:left w:val="nil"/>
              <w:bottom w:val="nil"/>
              <w:right w:val="nil"/>
            </w:tcBorders>
            <w:shd w:val="clear" w:color="auto" w:fill="auto"/>
            <w:noWrap/>
            <w:vAlign w:val="bottom"/>
            <w:hideMark/>
          </w:tcPr>
          <w:p w14:paraId="16B3138F" w14:textId="77777777" w:rsidR="003E166B" w:rsidRPr="003E166B" w:rsidRDefault="003E166B" w:rsidP="003E166B">
            <w:pPr>
              <w:spacing w:after="0" w:line="240" w:lineRule="auto"/>
              <w:ind w:left="0" w:firstLine="0"/>
              <w:jc w:val="right"/>
              <w:rPr>
                <w:rFonts w:eastAsia="Times New Roman"/>
              </w:rPr>
            </w:pPr>
          </w:p>
        </w:tc>
        <w:tc>
          <w:tcPr>
            <w:tcW w:w="44" w:type="dxa"/>
            <w:tcBorders>
              <w:top w:val="nil"/>
              <w:left w:val="nil"/>
              <w:bottom w:val="nil"/>
              <w:right w:val="nil"/>
            </w:tcBorders>
            <w:shd w:val="clear" w:color="auto" w:fill="auto"/>
            <w:noWrap/>
            <w:vAlign w:val="bottom"/>
            <w:hideMark/>
          </w:tcPr>
          <w:p w14:paraId="6F0202BA"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36" w:type="dxa"/>
            <w:vAlign w:val="center"/>
            <w:hideMark/>
          </w:tcPr>
          <w:p w14:paraId="3B2F9919"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r>
      <w:tr w:rsidR="003E166B" w:rsidRPr="003E166B" w14:paraId="50E850A6" w14:textId="77777777" w:rsidTr="003E166B">
        <w:trPr>
          <w:trHeight w:val="288"/>
        </w:trPr>
        <w:tc>
          <w:tcPr>
            <w:tcW w:w="7212" w:type="dxa"/>
            <w:tcBorders>
              <w:top w:val="nil"/>
              <w:left w:val="single" w:sz="4" w:space="0" w:color="auto"/>
              <w:bottom w:val="single" w:sz="4" w:space="0" w:color="auto"/>
              <w:right w:val="single" w:sz="4" w:space="0" w:color="auto"/>
            </w:tcBorders>
            <w:shd w:val="clear" w:color="auto" w:fill="auto"/>
            <w:noWrap/>
            <w:vAlign w:val="bottom"/>
            <w:hideMark/>
          </w:tcPr>
          <w:p w14:paraId="2B017E10" w14:textId="77777777" w:rsidR="003E166B" w:rsidRPr="003E166B" w:rsidRDefault="003E166B" w:rsidP="003E166B">
            <w:pPr>
              <w:spacing w:after="0" w:line="240" w:lineRule="auto"/>
              <w:ind w:left="0" w:firstLine="0"/>
              <w:jc w:val="left"/>
              <w:rPr>
                <w:rFonts w:eastAsia="Times New Roman"/>
              </w:rPr>
            </w:pPr>
            <w:r w:rsidRPr="003E166B">
              <w:rPr>
                <w:rFonts w:eastAsia="Times New Roman"/>
              </w:rPr>
              <w:t>Úspěšné vyřízení požadavku</w:t>
            </w:r>
          </w:p>
        </w:tc>
        <w:tc>
          <w:tcPr>
            <w:tcW w:w="2161" w:type="dxa"/>
            <w:tcBorders>
              <w:top w:val="nil"/>
              <w:left w:val="nil"/>
              <w:bottom w:val="single" w:sz="4" w:space="0" w:color="auto"/>
              <w:right w:val="single" w:sz="4" w:space="0" w:color="auto"/>
            </w:tcBorders>
            <w:shd w:val="clear" w:color="auto" w:fill="auto"/>
            <w:noWrap/>
            <w:vAlign w:val="bottom"/>
            <w:hideMark/>
          </w:tcPr>
          <w:p w14:paraId="734DEE6C" w14:textId="6A161C4C" w:rsidR="003E166B" w:rsidRPr="003E166B" w:rsidRDefault="001C4DDE" w:rsidP="003E166B">
            <w:pPr>
              <w:spacing w:after="0" w:line="240" w:lineRule="auto"/>
              <w:ind w:left="0" w:firstLine="0"/>
              <w:jc w:val="right"/>
              <w:rPr>
                <w:rFonts w:eastAsia="Times New Roman"/>
              </w:rPr>
            </w:pPr>
            <w:proofErr w:type="spellStart"/>
            <w:r w:rsidRPr="001C4DDE">
              <w:rPr>
                <w:b/>
                <w:bCs/>
                <w:color w:val="000000" w:themeColor="text1"/>
                <w:highlight w:val="black"/>
              </w:rPr>
              <w:t>xxxxxxxxx</w:t>
            </w:r>
            <w:proofErr w:type="spellEnd"/>
          </w:p>
        </w:tc>
        <w:tc>
          <w:tcPr>
            <w:tcW w:w="44" w:type="dxa"/>
            <w:tcBorders>
              <w:top w:val="nil"/>
              <w:left w:val="nil"/>
              <w:bottom w:val="nil"/>
              <w:right w:val="nil"/>
            </w:tcBorders>
            <w:shd w:val="clear" w:color="auto" w:fill="auto"/>
            <w:noWrap/>
            <w:vAlign w:val="bottom"/>
            <w:hideMark/>
          </w:tcPr>
          <w:p w14:paraId="0FC0916F" w14:textId="77777777" w:rsidR="003E166B" w:rsidRPr="003E166B" w:rsidRDefault="003E166B" w:rsidP="003E166B">
            <w:pPr>
              <w:spacing w:after="0" w:line="240" w:lineRule="auto"/>
              <w:ind w:left="0" w:firstLine="0"/>
              <w:jc w:val="right"/>
              <w:rPr>
                <w:rFonts w:eastAsia="Times New Roman"/>
              </w:rPr>
            </w:pPr>
          </w:p>
        </w:tc>
        <w:tc>
          <w:tcPr>
            <w:tcW w:w="44" w:type="dxa"/>
            <w:tcBorders>
              <w:top w:val="nil"/>
              <w:left w:val="nil"/>
              <w:bottom w:val="nil"/>
              <w:right w:val="nil"/>
            </w:tcBorders>
            <w:shd w:val="clear" w:color="auto" w:fill="auto"/>
            <w:noWrap/>
            <w:vAlign w:val="bottom"/>
            <w:hideMark/>
          </w:tcPr>
          <w:p w14:paraId="69980DE3"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36" w:type="dxa"/>
            <w:vAlign w:val="center"/>
            <w:hideMark/>
          </w:tcPr>
          <w:p w14:paraId="0959B102"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r>
      <w:tr w:rsidR="003E166B" w:rsidRPr="003E166B" w14:paraId="7E47A9B4" w14:textId="77777777" w:rsidTr="003E166B">
        <w:trPr>
          <w:trHeight w:val="288"/>
        </w:trPr>
        <w:tc>
          <w:tcPr>
            <w:tcW w:w="7212" w:type="dxa"/>
            <w:tcBorders>
              <w:top w:val="nil"/>
              <w:left w:val="single" w:sz="4" w:space="0" w:color="auto"/>
              <w:bottom w:val="single" w:sz="4" w:space="0" w:color="auto"/>
              <w:right w:val="single" w:sz="4" w:space="0" w:color="auto"/>
            </w:tcBorders>
            <w:shd w:val="clear" w:color="auto" w:fill="auto"/>
            <w:noWrap/>
            <w:vAlign w:val="bottom"/>
            <w:hideMark/>
          </w:tcPr>
          <w:p w14:paraId="7B6ACF9C" w14:textId="77777777" w:rsidR="003E166B" w:rsidRPr="003E166B" w:rsidRDefault="003E166B" w:rsidP="003E166B">
            <w:pPr>
              <w:spacing w:after="0" w:line="240" w:lineRule="auto"/>
              <w:ind w:left="0" w:firstLine="0"/>
              <w:jc w:val="left"/>
              <w:rPr>
                <w:rFonts w:eastAsia="Times New Roman"/>
              </w:rPr>
            </w:pPr>
            <w:proofErr w:type="spellStart"/>
            <w:r w:rsidRPr="003E166B">
              <w:rPr>
                <w:rFonts w:eastAsia="Times New Roman"/>
              </w:rPr>
              <w:t>Administrativí</w:t>
            </w:r>
            <w:proofErr w:type="spellEnd"/>
            <w:r w:rsidRPr="003E166B">
              <w:rPr>
                <w:rFonts w:eastAsia="Times New Roman"/>
              </w:rPr>
              <w:t xml:space="preserve"> služby/hodina</w:t>
            </w:r>
          </w:p>
        </w:tc>
        <w:tc>
          <w:tcPr>
            <w:tcW w:w="2161" w:type="dxa"/>
            <w:tcBorders>
              <w:top w:val="nil"/>
              <w:left w:val="nil"/>
              <w:bottom w:val="single" w:sz="4" w:space="0" w:color="auto"/>
              <w:right w:val="single" w:sz="4" w:space="0" w:color="auto"/>
            </w:tcBorders>
            <w:shd w:val="clear" w:color="auto" w:fill="auto"/>
            <w:noWrap/>
            <w:vAlign w:val="bottom"/>
            <w:hideMark/>
          </w:tcPr>
          <w:p w14:paraId="4BAB95AC" w14:textId="5F1D86CD" w:rsidR="003E166B" w:rsidRPr="003E166B" w:rsidRDefault="001C4DDE" w:rsidP="003E166B">
            <w:pPr>
              <w:spacing w:after="0" w:line="240" w:lineRule="auto"/>
              <w:ind w:left="0" w:firstLine="0"/>
              <w:jc w:val="right"/>
              <w:rPr>
                <w:rFonts w:eastAsia="Times New Roman"/>
              </w:rPr>
            </w:pPr>
            <w:proofErr w:type="spellStart"/>
            <w:r w:rsidRPr="001C4DDE">
              <w:rPr>
                <w:b/>
                <w:bCs/>
                <w:color w:val="000000" w:themeColor="text1"/>
                <w:highlight w:val="black"/>
              </w:rPr>
              <w:t>xxxxxxxxx</w:t>
            </w:r>
            <w:proofErr w:type="spellEnd"/>
          </w:p>
        </w:tc>
        <w:tc>
          <w:tcPr>
            <w:tcW w:w="44" w:type="dxa"/>
            <w:tcBorders>
              <w:top w:val="nil"/>
              <w:left w:val="nil"/>
              <w:bottom w:val="nil"/>
              <w:right w:val="nil"/>
            </w:tcBorders>
            <w:shd w:val="clear" w:color="auto" w:fill="auto"/>
            <w:noWrap/>
            <w:vAlign w:val="bottom"/>
            <w:hideMark/>
          </w:tcPr>
          <w:p w14:paraId="1099C705" w14:textId="77777777" w:rsidR="003E166B" w:rsidRPr="003E166B" w:rsidRDefault="003E166B" w:rsidP="003E166B">
            <w:pPr>
              <w:spacing w:after="0" w:line="240" w:lineRule="auto"/>
              <w:ind w:left="0" w:firstLine="0"/>
              <w:jc w:val="right"/>
              <w:rPr>
                <w:rFonts w:eastAsia="Times New Roman"/>
              </w:rPr>
            </w:pPr>
          </w:p>
        </w:tc>
        <w:tc>
          <w:tcPr>
            <w:tcW w:w="44" w:type="dxa"/>
            <w:tcBorders>
              <w:top w:val="nil"/>
              <w:left w:val="nil"/>
              <w:bottom w:val="nil"/>
              <w:right w:val="nil"/>
            </w:tcBorders>
            <w:shd w:val="clear" w:color="auto" w:fill="auto"/>
            <w:noWrap/>
            <w:vAlign w:val="bottom"/>
            <w:hideMark/>
          </w:tcPr>
          <w:p w14:paraId="7674D4FE"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36" w:type="dxa"/>
            <w:vAlign w:val="center"/>
            <w:hideMark/>
          </w:tcPr>
          <w:p w14:paraId="7B1C0DBB"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r>
      <w:tr w:rsidR="003E166B" w:rsidRPr="003E166B" w14:paraId="4B2890C4" w14:textId="77777777" w:rsidTr="003E166B">
        <w:trPr>
          <w:trHeight w:val="288"/>
        </w:trPr>
        <w:tc>
          <w:tcPr>
            <w:tcW w:w="7212" w:type="dxa"/>
            <w:tcBorders>
              <w:top w:val="nil"/>
              <w:left w:val="nil"/>
              <w:bottom w:val="nil"/>
              <w:right w:val="nil"/>
            </w:tcBorders>
            <w:shd w:val="clear" w:color="auto" w:fill="auto"/>
            <w:noWrap/>
            <w:vAlign w:val="bottom"/>
            <w:hideMark/>
          </w:tcPr>
          <w:p w14:paraId="1E465874"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2161" w:type="dxa"/>
            <w:tcBorders>
              <w:top w:val="nil"/>
              <w:left w:val="nil"/>
              <w:bottom w:val="nil"/>
              <w:right w:val="nil"/>
            </w:tcBorders>
            <w:shd w:val="clear" w:color="auto" w:fill="auto"/>
            <w:noWrap/>
            <w:vAlign w:val="bottom"/>
            <w:hideMark/>
          </w:tcPr>
          <w:p w14:paraId="0BBC0993"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47C7FF0E"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5E908DD5"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36" w:type="dxa"/>
            <w:vAlign w:val="center"/>
            <w:hideMark/>
          </w:tcPr>
          <w:p w14:paraId="6A9E04BC"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r>
      <w:tr w:rsidR="003E166B" w:rsidRPr="003E166B" w14:paraId="73F96482" w14:textId="77777777" w:rsidTr="003E166B">
        <w:trPr>
          <w:trHeight w:val="288"/>
        </w:trPr>
        <w:tc>
          <w:tcPr>
            <w:tcW w:w="7212" w:type="dxa"/>
            <w:tcBorders>
              <w:top w:val="nil"/>
              <w:left w:val="nil"/>
              <w:bottom w:val="nil"/>
              <w:right w:val="nil"/>
            </w:tcBorders>
            <w:shd w:val="clear" w:color="auto" w:fill="auto"/>
            <w:noWrap/>
            <w:vAlign w:val="bottom"/>
            <w:hideMark/>
          </w:tcPr>
          <w:p w14:paraId="6E467B54"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2161" w:type="dxa"/>
            <w:tcBorders>
              <w:top w:val="nil"/>
              <w:left w:val="nil"/>
              <w:bottom w:val="nil"/>
              <w:right w:val="nil"/>
            </w:tcBorders>
            <w:shd w:val="clear" w:color="auto" w:fill="auto"/>
            <w:noWrap/>
            <w:vAlign w:val="bottom"/>
            <w:hideMark/>
          </w:tcPr>
          <w:p w14:paraId="20F63456"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20429399"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35250B95"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36" w:type="dxa"/>
            <w:vAlign w:val="center"/>
            <w:hideMark/>
          </w:tcPr>
          <w:p w14:paraId="693A130A"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r>
      <w:tr w:rsidR="003E166B" w:rsidRPr="003E166B" w14:paraId="370785BA" w14:textId="77777777" w:rsidTr="003E166B">
        <w:trPr>
          <w:trHeight w:val="288"/>
        </w:trPr>
        <w:tc>
          <w:tcPr>
            <w:tcW w:w="7212" w:type="dxa"/>
            <w:tcBorders>
              <w:top w:val="nil"/>
              <w:left w:val="nil"/>
              <w:bottom w:val="nil"/>
              <w:right w:val="nil"/>
            </w:tcBorders>
            <w:shd w:val="clear" w:color="auto" w:fill="auto"/>
            <w:noWrap/>
            <w:vAlign w:val="bottom"/>
            <w:hideMark/>
          </w:tcPr>
          <w:p w14:paraId="4191D56C"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2161" w:type="dxa"/>
            <w:tcBorders>
              <w:top w:val="nil"/>
              <w:left w:val="nil"/>
              <w:bottom w:val="nil"/>
              <w:right w:val="nil"/>
            </w:tcBorders>
            <w:shd w:val="clear" w:color="auto" w:fill="auto"/>
            <w:noWrap/>
            <w:vAlign w:val="bottom"/>
            <w:hideMark/>
          </w:tcPr>
          <w:p w14:paraId="12B5765D"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568A975D"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1DDDB2DD"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36" w:type="dxa"/>
            <w:vAlign w:val="center"/>
            <w:hideMark/>
          </w:tcPr>
          <w:p w14:paraId="5D238739"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r>
      <w:tr w:rsidR="003E166B" w:rsidRPr="003E166B" w14:paraId="69E8DAA2" w14:textId="77777777" w:rsidTr="003E166B">
        <w:trPr>
          <w:trHeight w:val="288"/>
        </w:trPr>
        <w:tc>
          <w:tcPr>
            <w:tcW w:w="72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1F940" w14:textId="77777777" w:rsidR="003E166B" w:rsidRPr="003E166B" w:rsidRDefault="003E166B" w:rsidP="003E166B">
            <w:pPr>
              <w:spacing w:after="0" w:line="240" w:lineRule="auto"/>
              <w:ind w:left="0" w:firstLine="0"/>
              <w:jc w:val="left"/>
              <w:rPr>
                <w:rFonts w:eastAsia="Times New Roman"/>
                <w:b/>
                <w:bCs/>
              </w:rPr>
            </w:pPr>
            <w:r w:rsidRPr="003E166B">
              <w:rPr>
                <w:rFonts w:eastAsia="Times New Roman"/>
                <w:b/>
                <w:bCs/>
              </w:rPr>
              <w:t xml:space="preserve">Ceník kurýrní služby Smart </w:t>
            </w:r>
            <w:proofErr w:type="spellStart"/>
            <w:r w:rsidRPr="003E166B">
              <w:rPr>
                <w:rFonts w:eastAsia="Times New Roman"/>
                <w:b/>
                <w:bCs/>
              </w:rPr>
              <w:t>Contact</w:t>
            </w:r>
            <w:proofErr w:type="spellEnd"/>
          </w:p>
        </w:tc>
        <w:tc>
          <w:tcPr>
            <w:tcW w:w="2161" w:type="dxa"/>
            <w:tcBorders>
              <w:top w:val="single" w:sz="4" w:space="0" w:color="auto"/>
              <w:left w:val="nil"/>
              <w:bottom w:val="single" w:sz="4" w:space="0" w:color="auto"/>
              <w:right w:val="single" w:sz="4" w:space="0" w:color="auto"/>
            </w:tcBorders>
            <w:shd w:val="clear" w:color="auto" w:fill="auto"/>
            <w:noWrap/>
            <w:vAlign w:val="bottom"/>
            <w:hideMark/>
          </w:tcPr>
          <w:p w14:paraId="7EE3ED6E" w14:textId="77777777" w:rsidR="003E166B" w:rsidRPr="003E166B" w:rsidRDefault="003E166B" w:rsidP="003E166B">
            <w:pPr>
              <w:spacing w:after="0" w:line="240" w:lineRule="auto"/>
              <w:ind w:left="0" w:firstLine="0"/>
              <w:jc w:val="left"/>
              <w:rPr>
                <w:rFonts w:eastAsia="Times New Roman"/>
                <w:b/>
                <w:bCs/>
              </w:rPr>
            </w:pPr>
            <w:r w:rsidRPr="003E166B">
              <w:rPr>
                <w:rFonts w:eastAsia="Times New Roman"/>
                <w:b/>
                <w:bCs/>
              </w:rPr>
              <w:t>Sazba v Kč bez DPH</w:t>
            </w:r>
          </w:p>
        </w:tc>
        <w:tc>
          <w:tcPr>
            <w:tcW w:w="44" w:type="dxa"/>
            <w:tcBorders>
              <w:top w:val="nil"/>
              <w:left w:val="nil"/>
              <w:bottom w:val="nil"/>
              <w:right w:val="nil"/>
            </w:tcBorders>
            <w:shd w:val="clear" w:color="auto" w:fill="auto"/>
            <w:noWrap/>
            <w:vAlign w:val="bottom"/>
            <w:hideMark/>
          </w:tcPr>
          <w:p w14:paraId="0918855B" w14:textId="77777777" w:rsidR="003E166B" w:rsidRPr="003E166B" w:rsidRDefault="003E166B" w:rsidP="003E166B">
            <w:pPr>
              <w:spacing w:after="0" w:line="240" w:lineRule="auto"/>
              <w:ind w:left="0" w:firstLine="0"/>
              <w:jc w:val="left"/>
              <w:rPr>
                <w:rFonts w:eastAsia="Times New Roman"/>
                <w:b/>
                <w:bCs/>
              </w:rPr>
            </w:pPr>
          </w:p>
        </w:tc>
        <w:tc>
          <w:tcPr>
            <w:tcW w:w="44" w:type="dxa"/>
            <w:tcBorders>
              <w:top w:val="nil"/>
              <w:left w:val="nil"/>
              <w:bottom w:val="nil"/>
              <w:right w:val="nil"/>
            </w:tcBorders>
            <w:shd w:val="clear" w:color="auto" w:fill="auto"/>
            <w:noWrap/>
            <w:vAlign w:val="bottom"/>
            <w:hideMark/>
          </w:tcPr>
          <w:p w14:paraId="0CC0B939"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36" w:type="dxa"/>
            <w:vAlign w:val="center"/>
            <w:hideMark/>
          </w:tcPr>
          <w:p w14:paraId="588E65EB"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r>
      <w:tr w:rsidR="003E166B" w:rsidRPr="003E166B" w14:paraId="4BD491DF" w14:textId="77777777" w:rsidTr="003E166B">
        <w:trPr>
          <w:trHeight w:val="288"/>
        </w:trPr>
        <w:tc>
          <w:tcPr>
            <w:tcW w:w="7212" w:type="dxa"/>
            <w:tcBorders>
              <w:top w:val="nil"/>
              <w:left w:val="single" w:sz="4" w:space="0" w:color="auto"/>
              <w:bottom w:val="single" w:sz="4" w:space="0" w:color="auto"/>
              <w:right w:val="single" w:sz="4" w:space="0" w:color="auto"/>
            </w:tcBorders>
            <w:shd w:val="clear" w:color="auto" w:fill="auto"/>
            <w:noWrap/>
            <w:vAlign w:val="bottom"/>
            <w:hideMark/>
          </w:tcPr>
          <w:p w14:paraId="25187921" w14:textId="77777777" w:rsidR="003E166B" w:rsidRPr="003E166B" w:rsidRDefault="003E166B" w:rsidP="003E166B">
            <w:pPr>
              <w:spacing w:after="0" w:line="240" w:lineRule="auto"/>
              <w:ind w:left="0" w:firstLine="0"/>
              <w:jc w:val="left"/>
              <w:rPr>
                <w:rFonts w:eastAsia="Times New Roman"/>
              </w:rPr>
            </w:pPr>
            <w:r w:rsidRPr="003E166B">
              <w:rPr>
                <w:rFonts w:eastAsia="Times New Roman"/>
              </w:rPr>
              <w:t>Sazba za jeden svoz</w:t>
            </w:r>
          </w:p>
        </w:tc>
        <w:tc>
          <w:tcPr>
            <w:tcW w:w="2161" w:type="dxa"/>
            <w:tcBorders>
              <w:top w:val="nil"/>
              <w:left w:val="nil"/>
              <w:bottom w:val="single" w:sz="4" w:space="0" w:color="auto"/>
              <w:right w:val="single" w:sz="4" w:space="0" w:color="auto"/>
            </w:tcBorders>
            <w:shd w:val="clear" w:color="auto" w:fill="auto"/>
            <w:noWrap/>
            <w:vAlign w:val="bottom"/>
            <w:hideMark/>
          </w:tcPr>
          <w:p w14:paraId="36EBBFA1" w14:textId="32E6C5BC" w:rsidR="003E166B" w:rsidRPr="003E166B" w:rsidRDefault="001C4DDE" w:rsidP="003E166B">
            <w:pPr>
              <w:spacing w:after="0" w:line="240" w:lineRule="auto"/>
              <w:ind w:left="0" w:firstLine="0"/>
              <w:jc w:val="right"/>
              <w:rPr>
                <w:rFonts w:eastAsia="Times New Roman"/>
              </w:rPr>
            </w:pPr>
            <w:proofErr w:type="spellStart"/>
            <w:r w:rsidRPr="001C4DDE">
              <w:rPr>
                <w:b/>
                <w:bCs/>
                <w:color w:val="000000" w:themeColor="text1"/>
                <w:highlight w:val="black"/>
              </w:rPr>
              <w:t>xxxxxxxxx</w:t>
            </w:r>
            <w:proofErr w:type="spellEnd"/>
          </w:p>
        </w:tc>
        <w:tc>
          <w:tcPr>
            <w:tcW w:w="44" w:type="dxa"/>
            <w:tcBorders>
              <w:top w:val="nil"/>
              <w:left w:val="nil"/>
              <w:bottom w:val="nil"/>
              <w:right w:val="nil"/>
            </w:tcBorders>
            <w:shd w:val="clear" w:color="auto" w:fill="auto"/>
            <w:noWrap/>
            <w:vAlign w:val="bottom"/>
            <w:hideMark/>
          </w:tcPr>
          <w:p w14:paraId="0D2358C3" w14:textId="77777777" w:rsidR="003E166B" w:rsidRPr="003E166B" w:rsidRDefault="003E166B" w:rsidP="003E166B">
            <w:pPr>
              <w:spacing w:after="0" w:line="240" w:lineRule="auto"/>
              <w:ind w:left="0" w:firstLine="0"/>
              <w:jc w:val="right"/>
              <w:rPr>
                <w:rFonts w:eastAsia="Times New Roman"/>
              </w:rPr>
            </w:pPr>
          </w:p>
        </w:tc>
        <w:tc>
          <w:tcPr>
            <w:tcW w:w="44" w:type="dxa"/>
            <w:tcBorders>
              <w:top w:val="nil"/>
              <w:left w:val="nil"/>
              <w:bottom w:val="nil"/>
              <w:right w:val="nil"/>
            </w:tcBorders>
            <w:shd w:val="clear" w:color="auto" w:fill="auto"/>
            <w:noWrap/>
            <w:vAlign w:val="bottom"/>
            <w:hideMark/>
          </w:tcPr>
          <w:p w14:paraId="2010D914"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36" w:type="dxa"/>
            <w:vAlign w:val="center"/>
            <w:hideMark/>
          </w:tcPr>
          <w:p w14:paraId="41649C7F"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r>
      <w:tr w:rsidR="003E166B" w:rsidRPr="003E166B" w14:paraId="457B85FD" w14:textId="77777777" w:rsidTr="003E166B">
        <w:trPr>
          <w:trHeight w:val="288"/>
        </w:trPr>
        <w:tc>
          <w:tcPr>
            <w:tcW w:w="7212" w:type="dxa"/>
            <w:tcBorders>
              <w:top w:val="nil"/>
              <w:left w:val="single" w:sz="4" w:space="0" w:color="auto"/>
              <w:bottom w:val="single" w:sz="4" w:space="0" w:color="auto"/>
              <w:right w:val="single" w:sz="4" w:space="0" w:color="auto"/>
            </w:tcBorders>
            <w:shd w:val="clear" w:color="auto" w:fill="auto"/>
            <w:noWrap/>
            <w:vAlign w:val="bottom"/>
            <w:hideMark/>
          </w:tcPr>
          <w:p w14:paraId="34ECFAC5" w14:textId="77777777" w:rsidR="003E166B" w:rsidRPr="003E166B" w:rsidRDefault="003E166B" w:rsidP="003E166B">
            <w:pPr>
              <w:spacing w:after="0" w:line="240" w:lineRule="auto"/>
              <w:ind w:left="0" w:firstLine="0"/>
              <w:jc w:val="left"/>
              <w:rPr>
                <w:rFonts w:eastAsia="Times New Roman"/>
              </w:rPr>
            </w:pPr>
            <w:r w:rsidRPr="003E166B">
              <w:rPr>
                <w:rFonts w:eastAsia="Times New Roman"/>
              </w:rPr>
              <w:t>Administrativní služby a tiskoviny/1 svoz</w:t>
            </w:r>
          </w:p>
        </w:tc>
        <w:tc>
          <w:tcPr>
            <w:tcW w:w="2161" w:type="dxa"/>
            <w:tcBorders>
              <w:top w:val="nil"/>
              <w:left w:val="nil"/>
              <w:bottom w:val="single" w:sz="4" w:space="0" w:color="auto"/>
              <w:right w:val="single" w:sz="4" w:space="0" w:color="auto"/>
            </w:tcBorders>
            <w:shd w:val="clear" w:color="auto" w:fill="auto"/>
            <w:noWrap/>
            <w:vAlign w:val="bottom"/>
            <w:hideMark/>
          </w:tcPr>
          <w:p w14:paraId="025D1A7B" w14:textId="263530A9" w:rsidR="003E166B" w:rsidRPr="003E166B" w:rsidRDefault="001C4DDE" w:rsidP="003E166B">
            <w:pPr>
              <w:spacing w:after="0" w:line="240" w:lineRule="auto"/>
              <w:ind w:left="0" w:firstLine="0"/>
              <w:jc w:val="right"/>
              <w:rPr>
                <w:rFonts w:eastAsia="Times New Roman"/>
              </w:rPr>
            </w:pPr>
            <w:proofErr w:type="spellStart"/>
            <w:r w:rsidRPr="001C4DDE">
              <w:rPr>
                <w:b/>
                <w:bCs/>
                <w:color w:val="000000" w:themeColor="text1"/>
                <w:highlight w:val="black"/>
              </w:rPr>
              <w:t>xxxxxxxxx</w:t>
            </w:r>
            <w:proofErr w:type="spellEnd"/>
          </w:p>
        </w:tc>
        <w:tc>
          <w:tcPr>
            <w:tcW w:w="44" w:type="dxa"/>
            <w:tcBorders>
              <w:top w:val="nil"/>
              <w:left w:val="nil"/>
              <w:bottom w:val="nil"/>
              <w:right w:val="nil"/>
            </w:tcBorders>
            <w:shd w:val="clear" w:color="auto" w:fill="auto"/>
            <w:noWrap/>
            <w:vAlign w:val="bottom"/>
            <w:hideMark/>
          </w:tcPr>
          <w:p w14:paraId="48CD9C07" w14:textId="77777777" w:rsidR="003E166B" w:rsidRPr="003E166B" w:rsidRDefault="003E166B" w:rsidP="003E166B">
            <w:pPr>
              <w:spacing w:after="0" w:line="240" w:lineRule="auto"/>
              <w:ind w:left="0" w:firstLine="0"/>
              <w:jc w:val="right"/>
              <w:rPr>
                <w:rFonts w:eastAsia="Times New Roman"/>
              </w:rPr>
            </w:pPr>
          </w:p>
        </w:tc>
        <w:tc>
          <w:tcPr>
            <w:tcW w:w="44" w:type="dxa"/>
            <w:tcBorders>
              <w:top w:val="nil"/>
              <w:left w:val="nil"/>
              <w:bottom w:val="nil"/>
              <w:right w:val="nil"/>
            </w:tcBorders>
            <w:shd w:val="clear" w:color="auto" w:fill="auto"/>
            <w:noWrap/>
            <w:vAlign w:val="bottom"/>
            <w:hideMark/>
          </w:tcPr>
          <w:p w14:paraId="12E78CFE"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36" w:type="dxa"/>
            <w:vAlign w:val="center"/>
            <w:hideMark/>
          </w:tcPr>
          <w:p w14:paraId="5818AB96"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r>
      <w:tr w:rsidR="003E166B" w:rsidRPr="003E166B" w14:paraId="0F34ABE6" w14:textId="77777777" w:rsidTr="003E166B">
        <w:trPr>
          <w:trHeight w:val="288"/>
        </w:trPr>
        <w:tc>
          <w:tcPr>
            <w:tcW w:w="7212" w:type="dxa"/>
            <w:tcBorders>
              <w:top w:val="nil"/>
              <w:left w:val="single" w:sz="4" w:space="0" w:color="auto"/>
              <w:bottom w:val="single" w:sz="4" w:space="0" w:color="auto"/>
              <w:right w:val="single" w:sz="4" w:space="0" w:color="auto"/>
            </w:tcBorders>
            <w:shd w:val="clear" w:color="auto" w:fill="auto"/>
            <w:noWrap/>
            <w:vAlign w:val="bottom"/>
            <w:hideMark/>
          </w:tcPr>
          <w:p w14:paraId="2ED0155A" w14:textId="77777777" w:rsidR="003E166B" w:rsidRPr="003E166B" w:rsidRDefault="003E166B" w:rsidP="003E166B">
            <w:pPr>
              <w:spacing w:after="0" w:line="240" w:lineRule="auto"/>
              <w:ind w:left="0" w:firstLine="0"/>
              <w:jc w:val="left"/>
              <w:rPr>
                <w:rFonts w:eastAsia="Times New Roman"/>
              </w:rPr>
            </w:pPr>
            <w:r w:rsidRPr="003E166B">
              <w:rPr>
                <w:rFonts w:eastAsia="Times New Roman"/>
              </w:rPr>
              <w:t>Palivový příplatek/1 km</w:t>
            </w:r>
          </w:p>
        </w:tc>
        <w:tc>
          <w:tcPr>
            <w:tcW w:w="2161" w:type="dxa"/>
            <w:tcBorders>
              <w:top w:val="nil"/>
              <w:left w:val="nil"/>
              <w:bottom w:val="single" w:sz="4" w:space="0" w:color="auto"/>
              <w:right w:val="single" w:sz="4" w:space="0" w:color="auto"/>
            </w:tcBorders>
            <w:shd w:val="clear" w:color="auto" w:fill="auto"/>
            <w:noWrap/>
            <w:vAlign w:val="bottom"/>
            <w:hideMark/>
          </w:tcPr>
          <w:p w14:paraId="7FCFDA62" w14:textId="3CE8D0F1" w:rsidR="003E166B" w:rsidRPr="003E166B" w:rsidRDefault="001C4DDE" w:rsidP="003E166B">
            <w:pPr>
              <w:spacing w:after="0" w:line="240" w:lineRule="auto"/>
              <w:ind w:left="0" w:firstLine="0"/>
              <w:jc w:val="right"/>
              <w:rPr>
                <w:rFonts w:eastAsia="Times New Roman"/>
              </w:rPr>
            </w:pPr>
            <w:proofErr w:type="spellStart"/>
            <w:r w:rsidRPr="001C4DDE">
              <w:rPr>
                <w:b/>
                <w:bCs/>
                <w:color w:val="000000" w:themeColor="text1"/>
                <w:highlight w:val="black"/>
              </w:rPr>
              <w:t>xxxxxxxxx</w:t>
            </w:r>
            <w:proofErr w:type="spellEnd"/>
          </w:p>
        </w:tc>
        <w:tc>
          <w:tcPr>
            <w:tcW w:w="44" w:type="dxa"/>
            <w:tcBorders>
              <w:top w:val="nil"/>
              <w:left w:val="nil"/>
              <w:bottom w:val="nil"/>
              <w:right w:val="nil"/>
            </w:tcBorders>
            <w:shd w:val="clear" w:color="auto" w:fill="auto"/>
            <w:noWrap/>
            <w:vAlign w:val="bottom"/>
            <w:hideMark/>
          </w:tcPr>
          <w:p w14:paraId="63F9E6BF" w14:textId="77777777" w:rsidR="003E166B" w:rsidRPr="003E166B" w:rsidRDefault="003E166B" w:rsidP="003E166B">
            <w:pPr>
              <w:spacing w:after="0" w:line="240" w:lineRule="auto"/>
              <w:ind w:left="0" w:firstLine="0"/>
              <w:jc w:val="right"/>
              <w:rPr>
                <w:rFonts w:eastAsia="Times New Roman"/>
              </w:rPr>
            </w:pPr>
          </w:p>
        </w:tc>
        <w:tc>
          <w:tcPr>
            <w:tcW w:w="44" w:type="dxa"/>
            <w:tcBorders>
              <w:top w:val="nil"/>
              <w:left w:val="nil"/>
              <w:bottom w:val="nil"/>
              <w:right w:val="nil"/>
            </w:tcBorders>
            <w:shd w:val="clear" w:color="auto" w:fill="auto"/>
            <w:noWrap/>
            <w:vAlign w:val="bottom"/>
            <w:hideMark/>
          </w:tcPr>
          <w:p w14:paraId="0516250D"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36" w:type="dxa"/>
            <w:vAlign w:val="center"/>
            <w:hideMark/>
          </w:tcPr>
          <w:p w14:paraId="3D981A45"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r>
      <w:tr w:rsidR="003E166B" w:rsidRPr="003E166B" w14:paraId="23E1D3A4" w14:textId="77777777" w:rsidTr="003E166B">
        <w:trPr>
          <w:trHeight w:val="288"/>
        </w:trPr>
        <w:tc>
          <w:tcPr>
            <w:tcW w:w="7212" w:type="dxa"/>
            <w:tcBorders>
              <w:top w:val="nil"/>
              <w:left w:val="nil"/>
              <w:bottom w:val="nil"/>
              <w:right w:val="nil"/>
            </w:tcBorders>
            <w:shd w:val="clear" w:color="auto" w:fill="auto"/>
            <w:noWrap/>
            <w:vAlign w:val="bottom"/>
            <w:hideMark/>
          </w:tcPr>
          <w:p w14:paraId="72B3606E"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2161" w:type="dxa"/>
            <w:tcBorders>
              <w:top w:val="nil"/>
              <w:left w:val="nil"/>
              <w:bottom w:val="nil"/>
              <w:right w:val="nil"/>
            </w:tcBorders>
            <w:shd w:val="clear" w:color="auto" w:fill="auto"/>
            <w:noWrap/>
            <w:vAlign w:val="bottom"/>
            <w:hideMark/>
          </w:tcPr>
          <w:p w14:paraId="66875FE8"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72774289"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64407A41"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36" w:type="dxa"/>
            <w:vAlign w:val="center"/>
            <w:hideMark/>
          </w:tcPr>
          <w:p w14:paraId="189EEC74"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r>
      <w:tr w:rsidR="003E166B" w:rsidRPr="003E166B" w14:paraId="717CE496" w14:textId="77777777" w:rsidTr="003E166B">
        <w:trPr>
          <w:trHeight w:val="288"/>
        </w:trPr>
        <w:tc>
          <w:tcPr>
            <w:tcW w:w="7212" w:type="dxa"/>
            <w:tcBorders>
              <w:top w:val="nil"/>
              <w:left w:val="nil"/>
              <w:bottom w:val="nil"/>
              <w:right w:val="nil"/>
            </w:tcBorders>
            <w:shd w:val="clear" w:color="auto" w:fill="auto"/>
            <w:noWrap/>
            <w:vAlign w:val="bottom"/>
            <w:hideMark/>
          </w:tcPr>
          <w:p w14:paraId="29810895"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2161" w:type="dxa"/>
            <w:tcBorders>
              <w:top w:val="nil"/>
              <w:left w:val="nil"/>
              <w:bottom w:val="nil"/>
              <w:right w:val="nil"/>
            </w:tcBorders>
            <w:shd w:val="clear" w:color="auto" w:fill="auto"/>
            <w:noWrap/>
            <w:vAlign w:val="bottom"/>
            <w:hideMark/>
          </w:tcPr>
          <w:p w14:paraId="5632F2FA"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7BA03928"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4CBDB9A7"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36" w:type="dxa"/>
            <w:vAlign w:val="center"/>
            <w:hideMark/>
          </w:tcPr>
          <w:p w14:paraId="25881AE7"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r>
      <w:tr w:rsidR="003E166B" w:rsidRPr="003E166B" w14:paraId="22C6890E" w14:textId="77777777" w:rsidTr="003E166B">
        <w:trPr>
          <w:trHeight w:val="288"/>
        </w:trPr>
        <w:tc>
          <w:tcPr>
            <w:tcW w:w="7212" w:type="dxa"/>
            <w:tcBorders>
              <w:top w:val="nil"/>
              <w:left w:val="nil"/>
              <w:bottom w:val="nil"/>
              <w:right w:val="nil"/>
            </w:tcBorders>
            <w:shd w:val="clear" w:color="auto" w:fill="auto"/>
            <w:noWrap/>
            <w:vAlign w:val="bottom"/>
            <w:hideMark/>
          </w:tcPr>
          <w:p w14:paraId="5F5A3212"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2161" w:type="dxa"/>
            <w:tcBorders>
              <w:top w:val="nil"/>
              <w:left w:val="nil"/>
              <w:bottom w:val="nil"/>
              <w:right w:val="nil"/>
            </w:tcBorders>
            <w:shd w:val="clear" w:color="auto" w:fill="auto"/>
            <w:noWrap/>
            <w:vAlign w:val="bottom"/>
            <w:hideMark/>
          </w:tcPr>
          <w:p w14:paraId="223FC5D1"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03949E46"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77889182"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36" w:type="dxa"/>
            <w:vAlign w:val="center"/>
            <w:hideMark/>
          </w:tcPr>
          <w:p w14:paraId="4D431D44"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r>
      <w:tr w:rsidR="003E166B" w:rsidRPr="003E166B" w14:paraId="04F92B12" w14:textId="77777777" w:rsidTr="003E166B">
        <w:trPr>
          <w:trHeight w:val="288"/>
        </w:trPr>
        <w:tc>
          <w:tcPr>
            <w:tcW w:w="7212" w:type="dxa"/>
            <w:tcBorders>
              <w:top w:val="nil"/>
              <w:left w:val="nil"/>
              <w:bottom w:val="nil"/>
              <w:right w:val="nil"/>
            </w:tcBorders>
            <w:shd w:val="clear" w:color="auto" w:fill="auto"/>
            <w:noWrap/>
            <w:vAlign w:val="bottom"/>
            <w:hideMark/>
          </w:tcPr>
          <w:p w14:paraId="35849F46"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2161" w:type="dxa"/>
            <w:tcBorders>
              <w:top w:val="nil"/>
              <w:left w:val="nil"/>
              <w:bottom w:val="nil"/>
              <w:right w:val="nil"/>
            </w:tcBorders>
            <w:shd w:val="clear" w:color="auto" w:fill="auto"/>
            <w:noWrap/>
            <w:vAlign w:val="bottom"/>
            <w:hideMark/>
          </w:tcPr>
          <w:p w14:paraId="3BDF1B51"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7927D8ED"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08B9E886"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36" w:type="dxa"/>
            <w:vAlign w:val="center"/>
            <w:hideMark/>
          </w:tcPr>
          <w:p w14:paraId="5F1A09DC"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r>
      <w:tr w:rsidR="003E166B" w:rsidRPr="003E166B" w14:paraId="0CF0DAF7" w14:textId="77777777" w:rsidTr="003E166B">
        <w:trPr>
          <w:trHeight w:val="288"/>
        </w:trPr>
        <w:tc>
          <w:tcPr>
            <w:tcW w:w="7212" w:type="dxa"/>
            <w:tcBorders>
              <w:top w:val="nil"/>
              <w:left w:val="nil"/>
              <w:bottom w:val="nil"/>
              <w:right w:val="nil"/>
            </w:tcBorders>
            <w:shd w:val="clear" w:color="auto" w:fill="auto"/>
            <w:noWrap/>
            <w:vAlign w:val="bottom"/>
            <w:hideMark/>
          </w:tcPr>
          <w:p w14:paraId="65F60576"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2161" w:type="dxa"/>
            <w:tcBorders>
              <w:top w:val="nil"/>
              <w:left w:val="nil"/>
              <w:bottom w:val="nil"/>
              <w:right w:val="nil"/>
            </w:tcBorders>
            <w:shd w:val="clear" w:color="auto" w:fill="auto"/>
            <w:noWrap/>
            <w:vAlign w:val="bottom"/>
            <w:hideMark/>
          </w:tcPr>
          <w:p w14:paraId="2A3C7B5A"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6D54EC5B"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6DFC55E4"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36" w:type="dxa"/>
            <w:vAlign w:val="center"/>
            <w:hideMark/>
          </w:tcPr>
          <w:p w14:paraId="04780F55"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r>
      <w:tr w:rsidR="003E166B" w:rsidRPr="003E166B" w14:paraId="7148FAB3" w14:textId="77777777" w:rsidTr="003E166B">
        <w:trPr>
          <w:trHeight w:val="288"/>
        </w:trPr>
        <w:tc>
          <w:tcPr>
            <w:tcW w:w="7212" w:type="dxa"/>
            <w:tcBorders>
              <w:top w:val="nil"/>
              <w:left w:val="nil"/>
              <w:bottom w:val="nil"/>
              <w:right w:val="nil"/>
            </w:tcBorders>
            <w:shd w:val="clear" w:color="auto" w:fill="auto"/>
            <w:noWrap/>
            <w:vAlign w:val="bottom"/>
            <w:hideMark/>
          </w:tcPr>
          <w:p w14:paraId="0F0CFA38" w14:textId="77777777" w:rsidR="003E166B" w:rsidRPr="003E166B" w:rsidRDefault="003E166B" w:rsidP="003E166B">
            <w:pPr>
              <w:spacing w:after="0" w:line="240" w:lineRule="auto"/>
              <w:ind w:left="0" w:firstLine="0"/>
              <w:jc w:val="left"/>
              <w:rPr>
                <w:rFonts w:eastAsia="Times New Roman"/>
                <w:b/>
                <w:bCs/>
              </w:rPr>
            </w:pPr>
            <w:r w:rsidRPr="003E166B">
              <w:rPr>
                <w:rFonts w:eastAsia="Times New Roman"/>
                <w:b/>
                <w:bCs/>
              </w:rPr>
              <w:t>Poznámky</w:t>
            </w:r>
          </w:p>
        </w:tc>
        <w:tc>
          <w:tcPr>
            <w:tcW w:w="2161" w:type="dxa"/>
            <w:tcBorders>
              <w:top w:val="nil"/>
              <w:left w:val="nil"/>
              <w:bottom w:val="nil"/>
              <w:right w:val="nil"/>
            </w:tcBorders>
            <w:shd w:val="clear" w:color="auto" w:fill="auto"/>
            <w:noWrap/>
            <w:vAlign w:val="bottom"/>
            <w:hideMark/>
          </w:tcPr>
          <w:p w14:paraId="7FE7EA91" w14:textId="77777777" w:rsidR="003E166B" w:rsidRPr="003E166B" w:rsidRDefault="003E166B" w:rsidP="003E166B">
            <w:pPr>
              <w:spacing w:after="0" w:line="240" w:lineRule="auto"/>
              <w:ind w:left="0" w:firstLine="0"/>
              <w:jc w:val="left"/>
              <w:rPr>
                <w:rFonts w:eastAsia="Times New Roman"/>
                <w:b/>
                <w:bCs/>
              </w:rPr>
            </w:pPr>
          </w:p>
        </w:tc>
        <w:tc>
          <w:tcPr>
            <w:tcW w:w="44" w:type="dxa"/>
            <w:tcBorders>
              <w:top w:val="nil"/>
              <w:left w:val="nil"/>
              <w:bottom w:val="nil"/>
              <w:right w:val="nil"/>
            </w:tcBorders>
            <w:shd w:val="clear" w:color="auto" w:fill="auto"/>
            <w:noWrap/>
            <w:vAlign w:val="bottom"/>
            <w:hideMark/>
          </w:tcPr>
          <w:p w14:paraId="7F1EADAA"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56F94FAA"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36" w:type="dxa"/>
            <w:vAlign w:val="center"/>
            <w:hideMark/>
          </w:tcPr>
          <w:p w14:paraId="3571FECE"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r>
      <w:tr w:rsidR="003E166B" w:rsidRPr="003E166B" w14:paraId="42168679" w14:textId="77777777" w:rsidTr="003E166B">
        <w:trPr>
          <w:trHeight w:val="288"/>
        </w:trPr>
        <w:tc>
          <w:tcPr>
            <w:tcW w:w="7212" w:type="dxa"/>
            <w:tcBorders>
              <w:top w:val="nil"/>
              <w:left w:val="nil"/>
              <w:bottom w:val="nil"/>
              <w:right w:val="nil"/>
            </w:tcBorders>
            <w:shd w:val="clear" w:color="auto" w:fill="auto"/>
            <w:noWrap/>
            <w:vAlign w:val="bottom"/>
            <w:hideMark/>
          </w:tcPr>
          <w:p w14:paraId="17C6AB60" w14:textId="77777777" w:rsidR="003E166B" w:rsidRPr="003E166B" w:rsidRDefault="003E166B" w:rsidP="003E166B">
            <w:pPr>
              <w:spacing w:after="0" w:line="240" w:lineRule="auto"/>
              <w:ind w:left="0" w:firstLine="0"/>
              <w:jc w:val="left"/>
              <w:rPr>
                <w:rFonts w:eastAsia="Times New Roman"/>
              </w:rPr>
            </w:pPr>
            <w:r w:rsidRPr="003E166B">
              <w:rPr>
                <w:rFonts w:eastAsia="Times New Roman"/>
              </w:rPr>
              <w:t>*FTE (operátor vyřizující odchozí hovor)</w:t>
            </w:r>
          </w:p>
        </w:tc>
        <w:tc>
          <w:tcPr>
            <w:tcW w:w="2161" w:type="dxa"/>
            <w:tcBorders>
              <w:top w:val="nil"/>
              <w:left w:val="nil"/>
              <w:bottom w:val="nil"/>
              <w:right w:val="nil"/>
            </w:tcBorders>
            <w:shd w:val="clear" w:color="auto" w:fill="auto"/>
            <w:noWrap/>
            <w:vAlign w:val="bottom"/>
            <w:hideMark/>
          </w:tcPr>
          <w:p w14:paraId="3BA94F94" w14:textId="77777777" w:rsidR="003E166B" w:rsidRPr="003E166B" w:rsidRDefault="003E166B" w:rsidP="003E166B">
            <w:pPr>
              <w:spacing w:after="0" w:line="240" w:lineRule="auto"/>
              <w:ind w:left="0" w:firstLine="0"/>
              <w:jc w:val="left"/>
              <w:rPr>
                <w:rFonts w:eastAsia="Times New Roman"/>
              </w:rPr>
            </w:pPr>
          </w:p>
        </w:tc>
        <w:tc>
          <w:tcPr>
            <w:tcW w:w="44" w:type="dxa"/>
            <w:tcBorders>
              <w:top w:val="nil"/>
              <w:left w:val="nil"/>
              <w:bottom w:val="nil"/>
              <w:right w:val="nil"/>
            </w:tcBorders>
            <w:shd w:val="clear" w:color="auto" w:fill="auto"/>
            <w:noWrap/>
            <w:vAlign w:val="bottom"/>
            <w:hideMark/>
          </w:tcPr>
          <w:p w14:paraId="695EA21A"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6E7DA844"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36" w:type="dxa"/>
            <w:vAlign w:val="center"/>
            <w:hideMark/>
          </w:tcPr>
          <w:p w14:paraId="65AD3D53"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r>
      <w:tr w:rsidR="003E166B" w:rsidRPr="003E166B" w14:paraId="07C81B6A" w14:textId="77777777" w:rsidTr="003E166B">
        <w:trPr>
          <w:trHeight w:val="288"/>
        </w:trPr>
        <w:tc>
          <w:tcPr>
            <w:tcW w:w="7212" w:type="dxa"/>
            <w:tcBorders>
              <w:top w:val="nil"/>
              <w:left w:val="nil"/>
              <w:bottom w:val="nil"/>
              <w:right w:val="nil"/>
            </w:tcBorders>
            <w:shd w:val="clear" w:color="auto" w:fill="auto"/>
            <w:noWrap/>
            <w:vAlign w:val="bottom"/>
            <w:hideMark/>
          </w:tcPr>
          <w:p w14:paraId="7531AA51" w14:textId="77777777" w:rsidR="003E166B" w:rsidRPr="003E166B" w:rsidRDefault="003E166B" w:rsidP="003E166B">
            <w:pPr>
              <w:spacing w:after="0" w:line="240" w:lineRule="auto"/>
              <w:ind w:left="0" w:firstLine="0"/>
              <w:jc w:val="left"/>
              <w:rPr>
                <w:rFonts w:eastAsia="Times New Roman"/>
              </w:rPr>
            </w:pPr>
            <w:r w:rsidRPr="003E166B">
              <w:rPr>
                <w:rFonts w:eastAsia="Times New Roman"/>
              </w:rPr>
              <w:t xml:space="preserve">*palivový příplatek nad 10km oproti původní </w:t>
            </w:r>
            <w:proofErr w:type="gramStart"/>
            <w:r w:rsidRPr="003E166B">
              <w:rPr>
                <w:rFonts w:eastAsia="Times New Roman"/>
              </w:rPr>
              <w:t>kontaktní  adrese</w:t>
            </w:r>
            <w:proofErr w:type="gramEnd"/>
          </w:p>
        </w:tc>
        <w:tc>
          <w:tcPr>
            <w:tcW w:w="2161" w:type="dxa"/>
            <w:tcBorders>
              <w:top w:val="nil"/>
              <w:left w:val="nil"/>
              <w:bottom w:val="nil"/>
              <w:right w:val="nil"/>
            </w:tcBorders>
            <w:shd w:val="clear" w:color="auto" w:fill="auto"/>
            <w:noWrap/>
            <w:vAlign w:val="bottom"/>
            <w:hideMark/>
          </w:tcPr>
          <w:p w14:paraId="0D5FE7E1" w14:textId="77777777" w:rsidR="003E166B" w:rsidRPr="003E166B" w:rsidRDefault="003E166B" w:rsidP="003E166B">
            <w:pPr>
              <w:spacing w:after="0" w:line="240" w:lineRule="auto"/>
              <w:ind w:left="0" w:firstLine="0"/>
              <w:jc w:val="left"/>
              <w:rPr>
                <w:rFonts w:eastAsia="Times New Roman"/>
              </w:rPr>
            </w:pPr>
          </w:p>
        </w:tc>
        <w:tc>
          <w:tcPr>
            <w:tcW w:w="44" w:type="dxa"/>
            <w:tcBorders>
              <w:top w:val="nil"/>
              <w:left w:val="nil"/>
              <w:bottom w:val="nil"/>
              <w:right w:val="nil"/>
            </w:tcBorders>
            <w:shd w:val="clear" w:color="auto" w:fill="auto"/>
            <w:noWrap/>
            <w:vAlign w:val="bottom"/>
            <w:hideMark/>
          </w:tcPr>
          <w:p w14:paraId="334F5F5B"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0709FDE1"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36" w:type="dxa"/>
            <w:vAlign w:val="center"/>
            <w:hideMark/>
          </w:tcPr>
          <w:p w14:paraId="255D4FB8"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r>
      <w:tr w:rsidR="003E166B" w:rsidRPr="003E166B" w14:paraId="0A6E4747" w14:textId="77777777" w:rsidTr="003E166B">
        <w:trPr>
          <w:trHeight w:val="288"/>
        </w:trPr>
        <w:tc>
          <w:tcPr>
            <w:tcW w:w="7212" w:type="dxa"/>
            <w:tcBorders>
              <w:top w:val="nil"/>
              <w:left w:val="nil"/>
              <w:bottom w:val="nil"/>
              <w:right w:val="nil"/>
            </w:tcBorders>
            <w:shd w:val="clear" w:color="auto" w:fill="auto"/>
            <w:noWrap/>
            <w:vAlign w:val="bottom"/>
            <w:hideMark/>
          </w:tcPr>
          <w:p w14:paraId="22D0759F" w14:textId="77777777" w:rsidR="003E166B" w:rsidRPr="003E166B" w:rsidRDefault="003E166B" w:rsidP="003E166B">
            <w:pPr>
              <w:spacing w:after="0" w:line="240" w:lineRule="auto"/>
              <w:ind w:left="0" w:firstLine="0"/>
              <w:jc w:val="left"/>
              <w:rPr>
                <w:rFonts w:eastAsia="Times New Roman"/>
              </w:rPr>
            </w:pPr>
            <w:r w:rsidRPr="003E166B">
              <w:rPr>
                <w:rFonts w:eastAsia="Times New Roman"/>
              </w:rPr>
              <w:t>*Administrativní služba (správa objednávek v interním IT systému)</w:t>
            </w:r>
          </w:p>
        </w:tc>
        <w:tc>
          <w:tcPr>
            <w:tcW w:w="2161" w:type="dxa"/>
            <w:tcBorders>
              <w:top w:val="nil"/>
              <w:left w:val="nil"/>
              <w:bottom w:val="nil"/>
              <w:right w:val="nil"/>
            </w:tcBorders>
            <w:shd w:val="clear" w:color="auto" w:fill="auto"/>
            <w:noWrap/>
            <w:vAlign w:val="bottom"/>
            <w:hideMark/>
          </w:tcPr>
          <w:p w14:paraId="323D0C82" w14:textId="77777777" w:rsidR="003E166B" w:rsidRPr="003E166B" w:rsidRDefault="003E166B" w:rsidP="003E166B">
            <w:pPr>
              <w:spacing w:after="0" w:line="240" w:lineRule="auto"/>
              <w:ind w:left="0" w:firstLine="0"/>
              <w:jc w:val="left"/>
              <w:rPr>
                <w:rFonts w:eastAsia="Times New Roman"/>
              </w:rPr>
            </w:pPr>
          </w:p>
        </w:tc>
        <w:tc>
          <w:tcPr>
            <w:tcW w:w="44" w:type="dxa"/>
            <w:tcBorders>
              <w:top w:val="nil"/>
              <w:left w:val="nil"/>
              <w:bottom w:val="nil"/>
              <w:right w:val="nil"/>
            </w:tcBorders>
            <w:shd w:val="clear" w:color="auto" w:fill="auto"/>
            <w:noWrap/>
            <w:vAlign w:val="bottom"/>
            <w:hideMark/>
          </w:tcPr>
          <w:p w14:paraId="6B15B675"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3B05A189"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36" w:type="dxa"/>
            <w:vAlign w:val="center"/>
            <w:hideMark/>
          </w:tcPr>
          <w:p w14:paraId="6212E87F"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r>
      <w:tr w:rsidR="003E166B" w:rsidRPr="003E166B" w14:paraId="248D07D1" w14:textId="77777777" w:rsidTr="003E166B">
        <w:trPr>
          <w:trHeight w:val="288"/>
        </w:trPr>
        <w:tc>
          <w:tcPr>
            <w:tcW w:w="7212" w:type="dxa"/>
            <w:tcBorders>
              <w:top w:val="nil"/>
              <w:left w:val="nil"/>
              <w:bottom w:val="nil"/>
              <w:right w:val="nil"/>
            </w:tcBorders>
            <w:shd w:val="clear" w:color="auto" w:fill="auto"/>
            <w:noWrap/>
            <w:vAlign w:val="bottom"/>
            <w:hideMark/>
          </w:tcPr>
          <w:p w14:paraId="43B11AED"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2161" w:type="dxa"/>
            <w:tcBorders>
              <w:top w:val="nil"/>
              <w:left w:val="nil"/>
              <w:bottom w:val="nil"/>
              <w:right w:val="nil"/>
            </w:tcBorders>
            <w:shd w:val="clear" w:color="auto" w:fill="auto"/>
            <w:noWrap/>
            <w:vAlign w:val="bottom"/>
            <w:hideMark/>
          </w:tcPr>
          <w:p w14:paraId="7C62CF69"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75BBDCC3"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44" w:type="dxa"/>
            <w:tcBorders>
              <w:top w:val="nil"/>
              <w:left w:val="nil"/>
              <w:bottom w:val="nil"/>
              <w:right w:val="nil"/>
            </w:tcBorders>
            <w:shd w:val="clear" w:color="auto" w:fill="auto"/>
            <w:noWrap/>
            <w:vAlign w:val="bottom"/>
            <w:hideMark/>
          </w:tcPr>
          <w:p w14:paraId="43111B27"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c>
          <w:tcPr>
            <w:tcW w:w="36" w:type="dxa"/>
            <w:vAlign w:val="center"/>
            <w:hideMark/>
          </w:tcPr>
          <w:p w14:paraId="024B79D1" w14:textId="77777777" w:rsidR="003E166B" w:rsidRPr="003E166B" w:rsidRDefault="003E166B" w:rsidP="003E166B">
            <w:pPr>
              <w:spacing w:after="0" w:line="240" w:lineRule="auto"/>
              <w:ind w:left="0" w:firstLine="0"/>
              <w:jc w:val="left"/>
              <w:rPr>
                <w:rFonts w:ascii="Times New Roman" w:eastAsia="Times New Roman" w:hAnsi="Times New Roman" w:cs="Times New Roman"/>
                <w:color w:val="auto"/>
                <w:sz w:val="20"/>
                <w:szCs w:val="20"/>
              </w:rPr>
            </w:pPr>
          </w:p>
        </w:tc>
      </w:tr>
    </w:tbl>
    <w:p w14:paraId="50B371B3" w14:textId="77777777" w:rsidR="003E166B" w:rsidRDefault="003E166B" w:rsidP="003E166B">
      <w:pPr>
        <w:spacing w:after="0"/>
        <w:jc w:val="right"/>
        <w:rPr>
          <w:sz w:val="24"/>
          <w:szCs w:val="24"/>
        </w:rPr>
      </w:pPr>
    </w:p>
    <w:p w14:paraId="1FDDBC34" w14:textId="77777777" w:rsidR="003E166B" w:rsidRDefault="003E166B" w:rsidP="003E166B">
      <w:pPr>
        <w:spacing w:after="0"/>
        <w:jc w:val="right"/>
        <w:rPr>
          <w:sz w:val="24"/>
          <w:szCs w:val="24"/>
        </w:rPr>
      </w:pPr>
    </w:p>
    <w:p w14:paraId="76F2CE3B" w14:textId="77777777" w:rsidR="003E166B" w:rsidRDefault="003E166B" w:rsidP="003E166B">
      <w:pPr>
        <w:spacing w:after="0"/>
        <w:jc w:val="right"/>
        <w:rPr>
          <w:sz w:val="24"/>
          <w:szCs w:val="24"/>
        </w:rPr>
      </w:pPr>
    </w:p>
    <w:p w14:paraId="07A14496" w14:textId="77777777" w:rsidR="003E166B" w:rsidRDefault="003E166B" w:rsidP="003E166B">
      <w:pPr>
        <w:spacing w:after="0"/>
        <w:jc w:val="right"/>
        <w:rPr>
          <w:sz w:val="24"/>
          <w:szCs w:val="24"/>
        </w:rPr>
      </w:pPr>
    </w:p>
    <w:p w14:paraId="772967E5" w14:textId="77777777" w:rsidR="003E166B" w:rsidRDefault="003E166B" w:rsidP="003E166B">
      <w:pPr>
        <w:spacing w:after="0"/>
        <w:jc w:val="right"/>
        <w:rPr>
          <w:sz w:val="24"/>
          <w:szCs w:val="24"/>
        </w:rPr>
      </w:pPr>
    </w:p>
    <w:p w14:paraId="7852BDB8" w14:textId="77777777" w:rsidR="003E166B" w:rsidRDefault="003E166B" w:rsidP="003E166B">
      <w:pPr>
        <w:spacing w:after="0"/>
        <w:jc w:val="right"/>
        <w:rPr>
          <w:sz w:val="24"/>
          <w:szCs w:val="24"/>
        </w:rPr>
      </w:pPr>
    </w:p>
    <w:p w14:paraId="0C82B3B3" w14:textId="77777777" w:rsidR="003E166B" w:rsidRDefault="003E166B" w:rsidP="003E166B">
      <w:pPr>
        <w:spacing w:after="0"/>
        <w:jc w:val="right"/>
        <w:rPr>
          <w:sz w:val="24"/>
          <w:szCs w:val="24"/>
        </w:rPr>
      </w:pPr>
    </w:p>
    <w:p w14:paraId="33310A87" w14:textId="77777777" w:rsidR="003E166B" w:rsidRDefault="003E166B" w:rsidP="003E166B">
      <w:pPr>
        <w:spacing w:after="0"/>
        <w:jc w:val="right"/>
        <w:rPr>
          <w:sz w:val="24"/>
          <w:szCs w:val="24"/>
        </w:rPr>
      </w:pPr>
    </w:p>
    <w:p w14:paraId="3BBD25E3" w14:textId="77777777" w:rsidR="003E166B" w:rsidRDefault="003E166B" w:rsidP="003E166B">
      <w:pPr>
        <w:spacing w:after="0"/>
        <w:jc w:val="right"/>
        <w:rPr>
          <w:sz w:val="24"/>
          <w:szCs w:val="24"/>
        </w:rPr>
      </w:pPr>
    </w:p>
    <w:p w14:paraId="13AA5A42" w14:textId="77777777" w:rsidR="003E166B" w:rsidRDefault="003E166B" w:rsidP="003E166B">
      <w:pPr>
        <w:spacing w:after="0"/>
        <w:jc w:val="right"/>
        <w:rPr>
          <w:sz w:val="24"/>
          <w:szCs w:val="24"/>
        </w:rPr>
      </w:pPr>
    </w:p>
    <w:p w14:paraId="27827DBB" w14:textId="77777777" w:rsidR="003E166B" w:rsidRDefault="003E166B" w:rsidP="003E166B">
      <w:pPr>
        <w:spacing w:after="0"/>
        <w:jc w:val="right"/>
        <w:rPr>
          <w:sz w:val="24"/>
          <w:szCs w:val="24"/>
        </w:rPr>
      </w:pPr>
    </w:p>
    <w:p w14:paraId="2382632A" w14:textId="77777777" w:rsidR="003E166B" w:rsidRDefault="003E166B" w:rsidP="003E166B">
      <w:pPr>
        <w:spacing w:after="0"/>
        <w:jc w:val="right"/>
        <w:rPr>
          <w:sz w:val="24"/>
          <w:szCs w:val="24"/>
        </w:rPr>
      </w:pPr>
    </w:p>
    <w:p w14:paraId="44EC36F3" w14:textId="77777777" w:rsidR="003E166B" w:rsidRDefault="003E166B" w:rsidP="003E166B">
      <w:pPr>
        <w:spacing w:after="0"/>
        <w:jc w:val="right"/>
        <w:rPr>
          <w:sz w:val="24"/>
          <w:szCs w:val="24"/>
        </w:rPr>
      </w:pPr>
    </w:p>
    <w:p w14:paraId="194654D9" w14:textId="77777777" w:rsidR="003E166B" w:rsidRDefault="003E166B" w:rsidP="003E166B">
      <w:pPr>
        <w:spacing w:after="0"/>
        <w:jc w:val="right"/>
        <w:rPr>
          <w:sz w:val="24"/>
          <w:szCs w:val="24"/>
        </w:rPr>
      </w:pPr>
    </w:p>
    <w:p w14:paraId="20BBB841" w14:textId="77777777" w:rsidR="003E166B" w:rsidRDefault="003E166B" w:rsidP="003E166B">
      <w:pPr>
        <w:spacing w:after="0"/>
        <w:jc w:val="right"/>
        <w:rPr>
          <w:sz w:val="24"/>
          <w:szCs w:val="24"/>
        </w:rPr>
      </w:pPr>
    </w:p>
    <w:p w14:paraId="5A6F3B0F" w14:textId="77777777" w:rsidR="003E166B" w:rsidRDefault="003E166B" w:rsidP="003E166B">
      <w:pPr>
        <w:spacing w:after="0"/>
        <w:jc w:val="right"/>
        <w:rPr>
          <w:sz w:val="24"/>
          <w:szCs w:val="24"/>
        </w:rPr>
      </w:pPr>
    </w:p>
    <w:p w14:paraId="546776F2" w14:textId="77777777" w:rsidR="003E166B" w:rsidRDefault="003E166B" w:rsidP="003E166B">
      <w:pPr>
        <w:spacing w:after="0"/>
        <w:jc w:val="right"/>
        <w:rPr>
          <w:sz w:val="24"/>
          <w:szCs w:val="24"/>
        </w:rPr>
      </w:pPr>
    </w:p>
    <w:p w14:paraId="16E17F2A" w14:textId="7839971F" w:rsidR="003E166B" w:rsidRDefault="003E166B" w:rsidP="003E166B">
      <w:pPr>
        <w:spacing w:after="0"/>
        <w:jc w:val="right"/>
        <w:rPr>
          <w:sz w:val="24"/>
          <w:szCs w:val="24"/>
        </w:rPr>
      </w:pPr>
      <w:r w:rsidRPr="00732122">
        <w:rPr>
          <w:sz w:val="24"/>
          <w:szCs w:val="24"/>
        </w:rPr>
        <w:lastRenderedPageBreak/>
        <w:t>Př</w:t>
      </w:r>
      <w:r>
        <w:rPr>
          <w:sz w:val="24"/>
          <w:szCs w:val="24"/>
        </w:rPr>
        <w:t>íloha č. 2</w:t>
      </w:r>
    </w:p>
    <w:p w14:paraId="63D83118" w14:textId="77777777" w:rsidR="003E166B" w:rsidRDefault="003E166B" w:rsidP="003E166B">
      <w:pPr>
        <w:rPr>
          <w:b/>
          <w:sz w:val="36"/>
        </w:rPr>
      </w:pPr>
      <w:r w:rsidRPr="00961644">
        <w:rPr>
          <w:b/>
          <w:sz w:val="36"/>
        </w:rPr>
        <w:t xml:space="preserve">Cenová Nabídka </w:t>
      </w:r>
      <w:proofErr w:type="spellStart"/>
      <w:r w:rsidRPr="00961644">
        <w:rPr>
          <w:b/>
          <w:sz w:val="36"/>
        </w:rPr>
        <w:t>Vid</w:t>
      </w:r>
      <w:r>
        <w:rPr>
          <w:b/>
          <w:sz w:val="36"/>
        </w:rPr>
        <w:t>e</w:t>
      </w:r>
      <w:r w:rsidRPr="00961644">
        <w:rPr>
          <w:b/>
          <w:sz w:val="36"/>
        </w:rPr>
        <w:t>oboardy</w:t>
      </w:r>
      <w:proofErr w:type="spellEnd"/>
      <w:r w:rsidRPr="00961644">
        <w:rPr>
          <w:b/>
          <w:sz w:val="36"/>
        </w:rPr>
        <w:t xml:space="preserve"> Smart </w:t>
      </w:r>
      <w:proofErr w:type="spellStart"/>
      <w:r w:rsidRPr="00961644">
        <w:rPr>
          <w:b/>
          <w:sz w:val="36"/>
        </w:rPr>
        <w:t>Contact</w:t>
      </w:r>
      <w:proofErr w:type="spellEnd"/>
      <w:r w:rsidRPr="00961644">
        <w:rPr>
          <w:b/>
          <w:sz w:val="36"/>
        </w:rPr>
        <w:t xml:space="preserve"> s.r.o</w:t>
      </w:r>
    </w:p>
    <w:p w14:paraId="77E04074" w14:textId="77777777" w:rsidR="003E166B" w:rsidRPr="00961644" w:rsidRDefault="003E166B" w:rsidP="003E166B">
      <w:pPr>
        <w:spacing w:after="0" w:line="240" w:lineRule="auto"/>
        <w:rPr>
          <w:sz w:val="20"/>
          <w:szCs w:val="24"/>
        </w:rPr>
      </w:pPr>
      <w:r w:rsidRPr="003F7077">
        <w:rPr>
          <w:sz w:val="24"/>
          <w:szCs w:val="24"/>
        </w:rPr>
        <w:t xml:space="preserve">Zpracovatel </w:t>
      </w:r>
      <w:proofErr w:type="gramStart"/>
      <w:r w:rsidRPr="003F7077">
        <w:rPr>
          <w:sz w:val="24"/>
          <w:szCs w:val="24"/>
        </w:rPr>
        <w:t>nabídky:</w:t>
      </w:r>
      <w:r>
        <w:rPr>
          <w:sz w:val="24"/>
          <w:szCs w:val="24"/>
        </w:rPr>
        <w:t xml:space="preserve">   </w:t>
      </w:r>
      <w:proofErr w:type="gramEnd"/>
      <w:r>
        <w:rPr>
          <w:sz w:val="24"/>
          <w:szCs w:val="24"/>
        </w:rPr>
        <w:t xml:space="preserve"> </w:t>
      </w:r>
      <w:r w:rsidRPr="00961644">
        <w:rPr>
          <w:b/>
          <w:sz w:val="28"/>
        </w:rPr>
        <w:t xml:space="preserve">Smart </w:t>
      </w:r>
      <w:proofErr w:type="spellStart"/>
      <w:r w:rsidRPr="00961644">
        <w:rPr>
          <w:b/>
          <w:sz w:val="28"/>
        </w:rPr>
        <w:t>Contact</w:t>
      </w:r>
      <w:proofErr w:type="spellEnd"/>
      <w:r w:rsidRPr="00961644">
        <w:rPr>
          <w:b/>
          <w:sz w:val="28"/>
        </w:rPr>
        <w:t xml:space="preserve"> s.r.o</w:t>
      </w:r>
    </w:p>
    <w:p w14:paraId="7115A111" w14:textId="77777777" w:rsidR="003E166B" w:rsidRPr="00961644" w:rsidRDefault="003E166B" w:rsidP="003E166B">
      <w:pPr>
        <w:spacing w:after="0" w:line="240" w:lineRule="auto"/>
        <w:rPr>
          <w:sz w:val="40"/>
          <w:szCs w:val="24"/>
        </w:rPr>
      </w:pPr>
      <w:r w:rsidRPr="002910C3">
        <w:rPr>
          <w:sz w:val="24"/>
          <w:szCs w:val="24"/>
        </w:rPr>
        <w:t xml:space="preserve">     </w:t>
      </w:r>
      <w:r>
        <w:rPr>
          <w:sz w:val="24"/>
          <w:szCs w:val="24"/>
        </w:rPr>
        <w:t xml:space="preserve">                                    </w:t>
      </w:r>
      <w:r w:rsidRPr="00961644">
        <w:rPr>
          <w:rFonts w:ascii="Arial" w:hAnsi="Arial" w:cs="Arial"/>
          <w:sz w:val="18"/>
          <w:szCs w:val="11"/>
          <w:shd w:val="clear" w:color="auto" w:fill="FFFFFF"/>
        </w:rPr>
        <w:t>Černého 789/23, Bystrc, 635 00 Brno</w:t>
      </w:r>
    </w:p>
    <w:p w14:paraId="65D0FDFD" w14:textId="77777777" w:rsidR="003E166B" w:rsidRPr="002910C3" w:rsidRDefault="003E166B" w:rsidP="003E166B">
      <w:pPr>
        <w:spacing w:after="0" w:line="240" w:lineRule="auto"/>
        <w:rPr>
          <w:sz w:val="24"/>
          <w:szCs w:val="24"/>
        </w:rPr>
      </w:pPr>
      <w:r>
        <w:rPr>
          <w:sz w:val="28"/>
          <w:szCs w:val="28"/>
        </w:rPr>
        <w:t xml:space="preserve">                               </w:t>
      </w:r>
      <w:r w:rsidRPr="002910C3">
        <w:rPr>
          <w:sz w:val="28"/>
          <w:szCs w:val="28"/>
        </w:rPr>
        <w:t xml:space="preserve">  </w:t>
      </w:r>
      <w:r>
        <w:rPr>
          <w:sz w:val="28"/>
          <w:szCs w:val="28"/>
        </w:rPr>
        <w:t xml:space="preserve">  IČO: 09064796</w:t>
      </w:r>
    </w:p>
    <w:p w14:paraId="1DACB3A5" w14:textId="77777777" w:rsidR="003E166B" w:rsidRDefault="003E166B" w:rsidP="003E166B">
      <w:pPr>
        <w:pBdr>
          <w:bottom w:val="single" w:sz="6" w:space="1" w:color="auto"/>
        </w:pBdr>
        <w:spacing w:after="0"/>
        <w:rPr>
          <w:b/>
          <w:color w:val="948A54"/>
          <w:sz w:val="26"/>
          <w:szCs w:val="26"/>
        </w:rPr>
      </w:pPr>
    </w:p>
    <w:p w14:paraId="05748787" w14:textId="77777777" w:rsidR="003E166B" w:rsidRPr="002D221F" w:rsidRDefault="003E166B" w:rsidP="003E166B">
      <w:pPr>
        <w:pBdr>
          <w:bottom w:val="single" w:sz="6" w:space="1" w:color="auto"/>
        </w:pBdr>
        <w:rPr>
          <w:b/>
          <w:color w:val="948A54"/>
          <w:sz w:val="26"/>
          <w:szCs w:val="26"/>
        </w:rPr>
      </w:pPr>
      <w:r w:rsidRPr="002D221F">
        <w:rPr>
          <w:b/>
          <w:color w:val="948A54"/>
          <w:sz w:val="26"/>
          <w:szCs w:val="26"/>
        </w:rPr>
        <w:t>CENOVÁ NABÍDKA vysílání na velkoplošné obrazovce v Ostravě-Mariánských horách</w:t>
      </w:r>
    </w:p>
    <w:p w14:paraId="627FFD90" w14:textId="77777777" w:rsidR="003E166B" w:rsidRDefault="003E166B" w:rsidP="003E166B">
      <w:pPr>
        <w:spacing w:after="0"/>
        <w:rPr>
          <w:sz w:val="24"/>
          <w:szCs w:val="24"/>
        </w:rPr>
      </w:pPr>
      <w:r w:rsidRPr="00732122">
        <w:rPr>
          <w:sz w:val="24"/>
          <w:szCs w:val="24"/>
        </w:rPr>
        <w:t>Předmětem</w:t>
      </w:r>
      <w:r>
        <w:rPr>
          <w:sz w:val="24"/>
          <w:szCs w:val="24"/>
        </w:rPr>
        <w:t xml:space="preserve"> </w:t>
      </w:r>
      <w:r w:rsidRPr="00732122">
        <w:rPr>
          <w:sz w:val="24"/>
          <w:szCs w:val="24"/>
        </w:rPr>
        <w:t xml:space="preserve">nabídky je cenová </w:t>
      </w:r>
      <w:r>
        <w:rPr>
          <w:sz w:val="24"/>
          <w:szCs w:val="24"/>
        </w:rPr>
        <w:t xml:space="preserve">kalkulace na </w:t>
      </w:r>
      <w:proofErr w:type="gramStart"/>
      <w:r>
        <w:rPr>
          <w:sz w:val="24"/>
          <w:szCs w:val="24"/>
        </w:rPr>
        <w:t>1 měsíční</w:t>
      </w:r>
      <w:proofErr w:type="gramEnd"/>
      <w:r>
        <w:rPr>
          <w:sz w:val="24"/>
          <w:szCs w:val="24"/>
        </w:rPr>
        <w:t xml:space="preserve"> reklamní kampaň.</w:t>
      </w:r>
    </w:p>
    <w:p w14:paraId="632F6E01" w14:textId="77777777" w:rsidR="003E166B" w:rsidRDefault="003E166B" w:rsidP="003E166B">
      <w:pPr>
        <w:rPr>
          <w:sz w:val="24"/>
          <w:szCs w:val="24"/>
        </w:rPr>
      </w:pPr>
      <w:r w:rsidRPr="00CF285D">
        <w:rPr>
          <w:sz w:val="24"/>
          <w:szCs w:val="24"/>
        </w:rPr>
        <w:t xml:space="preserve">Jedná se </w:t>
      </w:r>
      <w:r>
        <w:rPr>
          <w:sz w:val="24"/>
          <w:szCs w:val="24"/>
        </w:rPr>
        <w:t>speciální</w:t>
      </w:r>
      <w:r w:rsidRPr="00CF285D">
        <w:rPr>
          <w:sz w:val="24"/>
          <w:szCs w:val="24"/>
        </w:rPr>
        <w:t xml:space="preserve"> nabídku</w:t>
      </w:r>
      <w:r>
        <w:rPr>
          <w:sz w:val="24"/>
          <w:szCs w:val="24"/>
        </w:rPr>
        <w:t xml:space="preserve"> pronájmu vysílacího času, která obsahuje následující:</w:t>
      </w:r>
    </w:p>
    <w:p w14:paraId="2D9BFD66" w14:textId="77777777" w:rsidR="003E166B" w:rsidRPr="00FC6F2D" w:rsidRDefault="003E166B" w:rsidP="003E166B">
      <w:pPr>
        <w:numPr>
          <w:ilvl w:val="0"/>
          <w:numId w:val="16"/>
        </w:numPr>
        <w:spacing w:after="0" w:line="240" w:lineRule="auto"/>
        <w:ind w:right="-360"/>
        <w:jc w:val="left"/>
        <w:rPr>
          <w:sz w:val="24"/>
          <w:szCs w:val="24"/>
        </w:rPr>
      </w:pPr>
      <w:r w:rsidRPr="009012A6">
        <w:rPr>
          <w:sz w:val="24"/>
          <w:szCs w:val="24"/>
        </w:rPr>
        <w:t xml:space="preserve">Váš reklamní </w:t>
      </w:r>
      <w:r>
        <w:rPr>
          <w:sz w:val="24"/>
          <w:szCs w:val="24"/>
        </w:rPr>
        <w:t>spot</w:t>
      </w:r>
      <w:r w:rsidRPr="009012A6">
        <w:rPr>
          <w:sz w:val="24"/>
          <w:szCs w:val="24"/>
        </w:rPr>
        <w:t xml:space="preserve"> bude </w:t>
      </w:r>
      <w:proofErr w:type="gramStart"/>
      <w:r w:rsidRPr="009012A6">
        <w:rPr>
          <w:sz w:val="24"/>
          <w:szCs w:val="24"/>
        </w:rPr>
        <w:t>vysílán</w:t>
      </w:r>
      <w:r>
        <w:rPr>
          <w:b/>
          <w:sz w:val="24"/>
          <w:szCs w:val="24"/>
        </w:rPr>
        <w:t xml:space="preserve">  10</w:t>
      </w:r>
      <w:proofErr w:type="gramEnd"/>
      <w:r>
        <w:rPr>
          <w:b/>
          <w:sz w:val="24"/>
          <w:szCs w:val="24"/>
        </w:rPr>
        <w:t xml:space="preserve"> 800x  </w:t>
      </w:r>
      <w:r w:rsidRPr="00FD5494">
        <w:rPr>
          <w:sz w:val="24"/>
          <w:szCs w:val="24"/>
        </w:rPr>
        <w:t>běhe</w:t>
      </w:r>
      <w:r>
        <w:rPr>
          <w:sz w:val="24"/>
          <w:szCs w:val="24"/>
        </w:rPr>
        <w:t>m</w:t>
      </w:r>
      <w:r w:rsidRPr="00FD5494">
        <w:rPr>
          <w:sz w:val="24"/>
          <w:szCs w:val="24"/>
        </w:rPr>
        <w:t xml:space="preserve"> 1 </w:t>
      </w:r>
      <w:r>
        <w:rPr>
          <w:sz w:val="24"/>
          <w:szCs w:val="24"/>
        </w:rPr>
        <w:t>měsíce</w:t>
      </w:r>
    </w:p>
    <w:p w14:paraId="5454EE25" w14:textId="77777777" w:rsidR="003E166B" w:rsidRPr="00C57D88" w:rsidRDefault="003E166B" w:rsidP="003E166B">
      <w:pPr>
        <w:pStyle w:val="Odstavecseseznamem"/>
        <w:numPr>
          <w:ilvl w:val="0"/>
          <w:numId w:val="16"/>
        </w:numPr>
        <w:spacing w:after="0" w:line="240" w:lineRule="auto"/>
        <w:contextualSpacing w:val="0"/>
        <w:jc w:val="left"/>
        <w:rPr>
          <w:rFonts w:eastAsia="Times New Roman"/>
          <w:b/>
          <w:sz w:val="24"/>
          <w:szCs w:val="24"/>
          <w:lang w:eastAsia="en-US"/>
        </w:rPr>
      </w:pPr>
      <w:r w:rsidRPr="009775E0">
        <w:rPr>
          <w:rFonts w:eastAsia="Times New Roman"/>
          <w:sz w:val="24"/>
          <w:szCs w:val="24"/>
          <w:lang w:eastAsia="en-US"/>
        </w:rPr>
        <w:t xml:space="preserve">Délka reklamního spotu bude </w:t>
      </w:r>
      <w:r w:rsidRPr="00C57D88">
        <w:rPr>
          <w:rFonts w:eastAsia="Times New Roman"/>
          <w:b/>
          <w:sz w:val="24"/>
          <w:szCs w:val="24"/>
          <w:lang w:eastAsia="en-US"/>
        </w:rPr>
        <w:t>10 s</w:t>
      </w:r>
    </w:p>
    <w:p w14:paraId="5940F534" w14:textId="77777777" w:rsidR="003E166B" w:rsidRPr="009775E0" w:rsidRDefault="003E166B" w:rsidP="003E166B">
      <w:pPr>
        <w:pStyle w:val="Odstavecseseznamem"/>
        <w:numPr>
          <w:ilvl w:val="0"/>
          <w:numId w:val="16"/>
        </w:numPr>
        <w:spacing w:after="0" w:line="240" w:lineRule="auto"/>
        <w:contextualSpacing w:val="0"/>
        <w:jc w:val="left"/>
        <w:rPr>
          <w:rFonts w:eastAsia="Times New Roman"/>
          <w:sz w:val="24"/>
          <w:szCs w:val="24"/>
          <w:lang w:eastAsia="en-US"/>
        </w:rPr>
      </w:pPr>
      <w:r w:rsidRPr="009775E0">
        <w:rPr>
          <w:rFonts w:eastAsia="Times New Roman"/>
          <w:sz w:val="24"/>
          <w:szCs w:val="24"/>
          <w:lang w:eastAsia="en-US"/>
        </w:rPr>
        <w:t xml:space="preserve">Kdykoliv během vaši reklamní kampaně je možná aktualizace </w:t>
      </w:r>
      <w:proofErr w:type="gramStart"/>
      <w:r w:rsidRPr="009775E0">
        <w:rPr>
          <w:rFonts w:eastAsia="Times New Roman"/>
          <w:sz w:val="24"/>
          <w:szCs w:val="24"/>
          <w:lang w:eastAsia="en-US"/>
        </w:rPr>
        <w:t>vaši</w:t>
      </w:r>
      <w:proofErr w:type="gramEnd"/>
      <w:r w:rsidRPr="009775E0">
        <w:rPr>
          <w:rFonts w:eastAsia="Times New Roman"/>
          <w:sz w:val="24"/>
          <w:szCs w:val="24"/>
          <w:lang w:eastAsia="en-US"/>
        </w:rPr>
        <w:t xml:space="preserve"> kampaně.</w:t>
      </w:r>
    </w:p>
    <w:p w14:paraId="2C0BBE15" w14:textId="77777777" w:rsidR="003E166B" w:rsidRDefault="003E166B" w:rsidP="003E166B">
      <w:pPr>
        <w:pStyle w:val="Odstavecseseznamem"/>
        <w:ind w:left="284"/>
        <w:rPr>
          <w:rFonts w:eastAsia="Times New Roman"/>
          <w:sz w:val="24"/>
          <w:szCs w:val="24"/>
          <w:lang w:eastAsia="en-US"/>
        </w:rPr>
      </w:pPr>
      <w:r>
        <w:rPr>
          <w:rFonts w:eastAsia="Times New Roman"/>
          <w:sz w:val="24"/>
          <w:szCs w:val="24"/>
          <w:lang w:eastAsia="en-US"/>
        </w:rPr>
        <w:t xml:space="preserve">       </w:t>
      </w:r>
      <w:r w:rsidRPr="009775E0">
        <w:rPr>
          <w:rFonts w:eastAsia="Times New Roman"/>
          <w:sz w:val="24"/>
          <w:szCs w:val="24"/>
          <w:lang w:eastAsia="en-US"/>
        </w:rPr>
        <w:t>(nahrání a spuštění nového reklamního spotu)</w:t>
      </w:r>
    </w:p>
    <w:p w14:paraId="5987FE93" w14:textId="77777777" w:rsidR="003E166B" w:rsidRDefault="003E166B" w:rsidP="003E166B">
      <w:pPr>
        <w:pStyle w:val="Odstavecseseznamem"/>
        <w:ind w:left="284"/>
        <w:rPr>
          <w:rFonts w:eastAsia="Times New Roman"/>
          <w:sz w:val="24"/>
          <w:szCs w:val="24"/>
          <w:lang w:eastAsia="en-US"/>
        </w:rPr>
      </w:pPr>
    </w:p>
    <w:tbl>
      <w:tblPr>
        <w:tblW w:w="8400" w:type="dxa"/>
        <w:tblInd w:w="80" w:type="dxa"/>
        <w:tblCellMar>
          <w:left w:w="70" w:type="dxa"/>
          <w:right w:w="70" w:type="dxa"/>
        </w:tblCellMar>
        <w:tblLook w:val="04A0" w:firstRow="1" w:lastRow="0" w:firstColumn="1" w:lastColumn="0" w:noHBand="0" w:noVBand="1"/>
      </w:tblPr>
      <w:tblGrid>
        <w:gridCol w:w="1720"/>
        <w:gridCol w:w="1224"/>
        <w:gridCol w:w="1400"/>
        <w:gridCol w:w="1980"/>
        <w:gridCol w:w="1127"/>
        <w:gridCol w:w="1480"/>
      </w:tblGrid>
      <w:tr w:rsidR="003E166B" w:rsidRPr="00FC3E30" w14:paraId="26268353" w14:textId="77777777" w:rsidTr="00C17326">
        <w:trPr>
          <w:trHeight w:val="510"/>
        </w:trPr>
        <w:tc>
          <w:tcPr>
            <w:tcW w:w="1720" w:type="dxa"/>
            <w:tcBorders>
              <w:top w:val="single" w:sz="8" w:space="0" w:color="auto"/>
              <w:left w:val="single" w:sz="8" w:space="0" w:color="auto"/>
              <w:bottom w:val="single" w:sz="4" w:space="0" w:color="auto"/>
              <w:right w:val="single" w:sz="4" w:space="0" w:color="auto"/>
            </w:tcBorders>
            <w:shd w:val="clear" w:color="000000" w:fill="C5D9F1"/>
            <w:noWrap/>
            <w:vAlign w:val="center"/>
            <w:hideMark/>
          </w:tcPr>
          <w:p w14:paraId="513E2A2A" w14:textId="77777777" w:rsidR="003E166B" w:rsidRPr="00FC3E30" w:rsidRDefault="003E166B" w:rsidP="00C17326">
            <w:pPr>
              <w:spacing w:after="0" w:line="240" w:lineRule="auto"/>
              <w:rPr>
                <w:b/>
                <w:bCs/>
              </w:rPr>
            </w:pPr>
            <w:r w:rsidRPr="00FC3E30">
              <w:rPr>
                <w:b/>
                <w:bCs/>
              </w:rPr>
              <w:t>LED obra</w:t>
            </w:r>
            <w:r>
              <w:rPr>
                <w:b/>
                <w:bCs/>
              </w:rPr>
              <w:t>zovka</w:t>
            </w:r>
          </w:p>
        </w:tc>
        <w:tc>
          <w:tcPr>
            <w:tcW w:w="860" w:type="dxa"/>
            <w:tcBorders>
              <w:top w:val="single" w:sz="8" w:space="0" w:color="auto"/>
              <w:left w:val="nil"/>
              <w:bottom w:val="single" w:sz="4" w:space="0" w:color="auto"/>
              <w:right w:val="single" w:sz="4" w:space="0" w:color="auto"/>
            </w:tcBorders>
            <w:shd w:val="clear" w:color="000000" w:fill="C5D9F1"/>
            <w:vAlign w:val="center"/>
            <w:hideMark/>
          </w:tcPr>
          <w:p w14:paraId="58E46226" w14:textId="77777777" w:rsidR="003E166B" w:rsidRPr="00FC3E30" w:rsidRDefault="003E166B" w:rsidP="00C17326">
            <w:pPr>
              <w:spacing w:after="0" w:line="240" w:lineRule="auto"/>
              <w:jc w:val="center"/>
              <w:rPr>
                <w:b/>
                <w:bCs/>
              </w:rPr>
            </w:pPr>
            <w:r w:rsidRPr="00FC3E30">
              <w:rPr>
                <w:b/>
                <w:bCs/>
              </w:rPr>
              <w:t>Počet měsíců</w:t>
            </w:r>
          </w:p>
        </w:tc>
        <w:tc>
          <w:tcPr>
            <w:tcW w:w="1400" w:type="dxa"/>
            <w:tcBorders>
              <w:top w:val="single" w:sz="8" w:space="0" w:color="auto"/>
              <w:left w:val="nil"/>
              <w:bottom w:val="single" w:sz="4" w:space="0" w:color="auto"/>
              <w:right w:val="single" w:sz="4" w:space="0" w:color="auto"/>
            </w:tcBorders>
            <w:shd w:val="clear" w:color="000000" w:fill="C5D9F1"/>
            <w:vAlign w:val="center"/>
            <w:hideMark/>
          </w:tcPr>
          <w:p w14:paraId="4C96444A" w14:textId="77777777" w:rsidR="003E166B" w:rsidRPr="00FC3E30" w:rsidRDefault="003E166B" w:rsidP="00C17326">
            <w:pPr>
              <w:spacing w:after="0" w:line="240" w:lineRule="auto"/>
              <w:jc w:val="center"/>
              <w:rPr>
                <w:b/>
                <w:bCs/>
              </w:rPr>
            </w:pPr>
            <w:r w:rsidRPr="00FC3E30">
              <w:rPr>
                <w:b/>
                <w:bCs/>
              </w:rPr>
              <w:t>Cel</w:t>
            </w:r>
            <w:r>
              <w:rPr>
                <w:b/>
                <w:bCs/>
              </w:rPr>
              <w:t>k</w:t>
            </w:r>
            <w:r w:rsidRPr="00FC3E30">
              <w:rPr>
                <w:b/>
                <w:bCs/>
              </w:rPr>
              <w:t>ový počet spotů</w:t>
            </w:r>
          </w:p>
        </w:tc>
        <w:tc>
          <w:tcPr>
            <w:tcW w:w="1980" w:type="dxa"/>
            <w:tcBorders>
              <w:top w:val="single" w:sz="8" w:space="0" w:color="auto"/>
              <w:left w:val="nil"/>
              <w:bottom w:val="single" w:sz="4" w:space="0" w:color="auto"/>
              <w:right w:val="single" w:sz="4" w:space="0" w:color="auto"/>
            </w:tcBorders>
            <w:shd w:val="clear" w:color="000000" w:fill="C5D9F1"/>
            <w:vAlign w:val="center"/>
            <w:hideMark/>
          </w:tcPr>
          <w:p w14:paraId="3BC6A7B8" w14:textId="77777777" w:rsidR="003E166B" w:rsidRPr="00FC3E30" w:rsidRDefault="003E166B" w:rsidP="00C17326">
            <w:pPr>
              <w:spacing w:after="0" w:line="240" w:lineRule="auto"/>
              <w:jc w:val="center"/>
              <w:rPr>
                <w:b/>
                <w:bCs/>
              </w:rPr>
            </w:pPr>
            <w:r w:rsidRPr="00FC3E30">
              <w:rPr>
                <w:b/>
                <w:bCs/>
              </w:rPr>
              <w:t xml:space="preserve">Počet odvysílaných spotů za 1 hodinu </w:t>
            </w:r>
          </w:p>
        </w:tc>
        <w:tc>
          <w:tcPr>
            <w:tcW w:w="960" w:type="dxa"/>
            <w:tcBorders>
              <w:top w:val="single" w:sz="8" w:space="0" w:color="auto"/>
              <w:left w:val="nil"/>
              <w:bottom w:val="single" w:sz="4" w:space="0" w:color="auto"/>
              <w:right w:val="single" w:sz="4" w:space="0" w:color="auto"/>
            </w:tcBorders>
            <w:shd w:val="clear" w:color="000000" w:fill="C5D9F1"/>
            <w:vAlign w:val="center"/>
            <w:hideMark/>
          </w:tcPr>
          <w:p w14:paraId="4F1D19B5" w14:textId="77777777" w:rsidR="003E166B" w:rsidRPr="00FC3E30" w:rsidRDefault="003E166B" w:rsidP="00C17326">
            <w:pPr>
              <w:spacing w:after="0" w:line="240" w:lineRule="auto"/>
              <w:jc w:val="center"/>
              <w:rPr>
                <w:b/>
                <w:bCs/>
              </w:rPr>
            </w:pPr>
            <w:r w:rsidRPr="00FC3E30">
              <w:rPr>
                <w:b/>
                <w:bCs/>
              </w:rPr>
              <w:t>Cena za 1 spot</w:t>
            </w:r>
          </w:p>
        </w:tc>
        <w:tc>
          <w:tcPr>
            <w:tcW w:w="1480" w:type="dxa"/>
            <w:tcBorders>
              <w:top w:val="single" w:sz="8" w:space="0" w:color="auto"/>
              <w:left w:val="nil"/>
              <w:bottom w:val="single" w:sz="4" w:space="0" w:color="auto"/>
              <w:right w:val="single" w:sz="8" w:space="0" w:color="auto"/>
            </w:tcBorders>
            <w:shd w:val="clear" w:color="000000" w:fill="C5D9F1"/>
            <w:vAlign w:val="center"/>
            <w:hideMark/>
          </w:tcPr>
          <w:p w14:paraId="2A7002C2" w14:textId="77777777" w:rsidR="003E166B" w:rsidRPr="00FC3E30" w:rsidRDefault="003E166B" w:rsidP="00C17326">
            <w:pPr>
              <w:spacing w:after="0" w:line="240" w:lineRule="auto"/>
              <w:jc w:val="center"/>
              <w:rPr>
                <w:b/>
                <w:bCs/>
              </w:rPr>
            </w:pPr>
            <w:r w:rsidRPr="00FC3E30">
              <w:rPr>
                <w:b/>
                <w:bCs/>
              </w:rPr>
              <w:t>Celková cena (bez DPH)</w:t>
            </w:r>
          </w:p>
        </w:tc>
      </w:tr>
      <w:tr w:rsidR="003E166B" w:rsidRPr="00FC3E30" w14:paraId="1C565DF7" w14:textId="77777777" w:rsidTr="00C17326">
        <w:trPr>
          <w:trHeight w:val="555"/>
        </w:trPr>
        <w:tc>
          <w:tcPr>
            <w:tcW w:w="1720" w:type="dxa"/>
            <w:tcBorders>
              <w:top w:val="nil"/>
              <w:left w:val="single" w:sz="8" w:space="0" w:color="auto"/>
              <w:bottom w:val="single" w:sz="4" w:space="0" w:color="auto"/>
              <w:right w:val="single" w:sz="4" w:space="0" w:color="auto"/>
            </w:tcBorders>
            <w:shd w:val="clear" w:color="auto" w:fill="auto"/>
            <w:noWrap/>
            <w:vAlign w:val="bottom"/>
            <w:hideMark/>
          </w:tcPr>
          <w:p w14:paraId="2E88DF7F" w14:textId="77777777" w:rsidR="003E166B" w:rsidRPr="00FC3E30" w:rsidRDefault="003E166B" w:rsidP="00C17326">
            <w:pPr>
              <w:spacing w:after="0" w:line="240" w:lineRule="auto"/>
              <w:rPr>
                <w:b/>
                <w:bCs/>
              </w:rPr>
            </w:pPr>
            <w:r w:rsidRPr="00FC3E30">
              <w:rPr>
                <w:b/>
                <w:bCs/>
              </w:rPr>
              <w:t>O-Mariánské Hory</w:t>
            </w:r>
          </w:p>
        </w:tc>
        <w:tc>
          <w:tcPr>
            <w:tcW w:w="860" w:type="dxa"/>
            <w:tcBorders>
              <w:top w:val="nil"/>
              <w:left w:val="nil"/>
              <w:bottom w:val="single" w:sz="4" w:space="0" w:color="auto"/>
              <w:right w:val="single" w:sz="4" w:space="0" w:color="auto"/>
            </w:tcBorders>
            <w:shd w:val="clear" w:color="auto" w:fill="auto"/>
            <w:noWrap/>
            <w:vAlign w:val="bottom"/>
            <w:hideMark/>
          </w:tcPr>
          <w:p w14:paraId="53F2C488" w14:textId="77777777" w:rsidR="003E166B" w:rsidRPr="00FC3E30" w:rsidRDefault="003E166B" w:rsidP="00C17326">
            <w:pPr>
              <w:spacing w:after="0" w:line="240" w:lineRule="auto"/>
              <w:jc w:val="center"/>
              <w:rPr>
                <w:b/>
                <w:bCs/>
              </w:rPr>
            </w:pPr>
            <w:r>
              <w:rPr>
                <w:b/>
                <w:bCs/>
              </w:rPr>
              <w:t>1</w:t>
            </w:r>
          </w:p>
        </w:tc>
        <w:tc>
          <w:tcPr>
            <w:tcW w:w="1400" w:type="dxa"/>
            <w:tcBorders>
              <w:top w:val="nil"/>
              <w:left w:val="nil"/>
              <w:bottom w:val="single" w:sz="4" w:space="0" w:color="auto"/>
              <w:right w:val="single" w:sz="4" w:space="0" w:color="auto"/>
            </w:tcBorders>
            <w:shd w:val="clear" w:color="auto" w:fill="auto"/>
            <w:noWrap/>
            <w:vAlign w:val="bottom"/>
            <w:hideMark/>
          </w:tcPr>
          <w:p w14:paraId="236A747E" w14:textId="77777777" w:rsidR="003E166B" w:rsidRPr="00FC3E30" w:rsidRDefault="003E166B" w:rsidP="00C17326">
            <w:pPr>
              <w:spacing w:after="0" w:line="240" w:lineRule="auto"/>
              <w:jc w:val="center"/>
              <w:rPr>
                <w:b/>
                <w:bCs/>
              </w:rPr>
            </w:pPr>
            <w:r w:rsidRPr="00FC3E30">
              <w:rPr>
                <w:b/>
                <w:bCs/>
              </w:rPr>
              <w:t>10800</w:t>
            </w:r>
          </w:p>
        </w:tc>
        <w:tc>
          <w:tcPr>
            <w:tcW w:w="1980" w:type="dxa"/>
            <w:tcBorders>
              <w:top w:val="nil"/>
              <w:left w:val="nil"/>
              <w:bottom w:val="single" w:sz="4" w:space="0" w:color="auto"/>
              <w:right w:val="single" w:sz="4" w:space="0" w:color="auto"/>
            </w:tcBorders>
            <w:shd w:val="clear" w:color="auto" w:fill="auto"/>
            <w:noWrap/>
            <w:vAlign w:val="bottom"/>
            <w:hideMark/>
          </w:tcPr>
          <w:p w14:paraId="4603CC81" w14:textId="77777777" w:rsidR="003E166B" w:rsidRPr="00FC3E30" w:rsidRDefault="003E166B" w:rsidP="00C17326">
            <w:pPr>
              <w:spacing w:after="0" w:line="240" w:lineRule="auto"/>
              <w:jc w:val="center"/>
              <w:rPr>
                <w:b/>
                <w:bCs/>
              </w:rPr>
            </w:pPr>
            <w:r w:rsidRPr="00FC3E30">
              <w:rPr>
                <w:b/>
                <w:bCs/>
              </w:rPr>
              <w:t>24</w:t>
            </w:r>
          </w:p>
        </w:tc>
        <w:tc>
          <w:tcPr>
            <w:tcW w:w="960" w:type="dxa"/>
            <w:tcBorders>
              <w:top w:val="nil"/>
              <w:left w:val="nil"/>
              <w:bottom w:val="single" w:sz="4" w:space="0" w:color="auto"/>
              <w:right w:val="single" w:sz="4" w:space="0" w:color="auto"/>
            </w:tcBorders>
            <w:shd w:val="clear" w:color="auto" w:fill="auto"/>
            <w:noWrap/>
            <w:vAlign w:val="bottom"/>
            <w:hideMark/>
          </w:tcPr>
          <w:p w14:paraId="1AC95CB0" w14:textId="01AA65F3" w:rsidR="003E166B" w:rsidRPr="00FC3E30" w:rsidRDefault="001C4DDE" w:rsidP="00C17326">
            <w:pPr>
              <w:spacing w:after="0" w:line="240" w:lineRule="auto"/>
              <w:jc w:val="center"/>
              <w:rPr>
                <w:b/>
                <w:bCs/>
              </w:rPr>
            </w:pPr>
            <w:proofErr w:type="spellStart"/>
            <w:r w:rsidRPr="001C4DDE">
              <w:rPr>
                <w:b/>
                <w:bCs/>
                <w:color w:val="000000" w:themeColor="text1"/>
                <w:highlight w:val="black"/>
              </w:rPr>
              <w:t>xxxxxxxxx</w:t>
            </w:r>
            <w:proofErr w:type="spellEnd"/>
          </w:p>
        </w:tc>
        <w:tc>
          <w:tcPr>
            <w:tcW w:w="1480" w:type="dxa"/>
            <w:tcBorders>
              <w:top w:val="nil"/>
              <w:left w:val="nil"/>
              <w:bottom w:val="single" w:sz="4" w:space="0" w:color="auto"/>
              <w:right w:val="single" w:sz="8" w:space="0" w:color="auto"/>
            </w:tcBorders>
            <w:shd w:val="clear" w:color="auto" w:fill="auto"/>
            <w:noWrap/>
            <w:vAlign w:val="bottom"/>
            <w:hideMark/>
          </w:tcPr>
          <w:p w14:paraId="39F58E06" w14:textId="2A7572CC" w:rsidR="003E166B" w:rsidRPr="00FC3E30" w:rsidRDefault="001C4DDE" w:rsidP="00C17326">
            <w:pPr>
              <w:spacing w:after="0" w:line="240" w:lineRule="auto"/>
              <w:jc w:val="center"/>
              <w:rPr>
                <w:b/>
                <w:bCs/>
              </w:rPr>
            </w:pPr>
            <w:proofErr w:type="spellStart"/>
            <w:r w:rsidRPr="001C4DDE">
              <w:rPr>
                <w:b/>
                <w:bCs/>
                <w:color w:val="000000" w:themeColor="text1"/>
                <w:highlight w:val="black"/>
              </w:rPr>
              <w:t>xxxxxxxxx</w:t>
            </w:r>
            <w:proofErr w:type="spellEnd"/>
          </w:p>
        </w:tc>
      </w:tr>
    </w:tbl>
    <w:p w14:paraId="385F81C8" w14:textId="77777777" w:rsidR="003E166B" w:rsidRPr="00674D2E" w:rsidRDefault="003E166B" w:rsidP="003E166B">
      <w:pPr>
        <w:spacing w:after="0" w:line="240" w:lineRule="auto"/>
        <w:ind w:left="644"/>
        <w:rPr>
          <w:sz w:val="24"/>
          <w:szCs w:val="24"/>
        </w:rPr>
      </w:pPr>
    </w:p>
    <w:p w14:paraId="4302A036" w14:textId="77777777" w:rsidR="003E166B" w:rsidRDefault="003E166B" w:rsidP="003E166B">
      <w:pPr>
        <w:spacing w:after="0"/>
        <w:ind w:left="502"/>
        <w:rPr>
          <w:b/>
          <w:sz w:val="28"/>
          <w:szCs w:val="28"/>
        </w:rPr>
      </w:pPr>
      <w:r w:rsidRPr="00A24ACF">
        <w:rPr>
          <w:b/>
          <w:sz w:val="28"/>
          <w:szCs w:val="28"/>
        </w:rPr>
        <w:t xml:space="preserve">Technická </w:t>
      </w:r>
      <w:r>
        <w:rPr>
          <w:b/>
          <w:sz w:val="28"/>
          <w:szCs w:val="28"/>
        </w:rPr>
        <w:t>da</w:t>
      </w:r>
      <w:r w:rsidRPr="00A24ACF">
        <w:rPr>
          <w:b/>
          <w:sz w:val="28"/>
          <w:szCs w:val="28"/>
        </w:rPr>
        <w:t>ta:</w:t>
      </w:r>
    </w:p>
    <w:p w14:paraId="56C90731" w14:textId="7AC24457" w:rsidR="003E166B" w:rsidRPr="00C16BF8" w:rsidRDefault="003E166B" w:rsidP="003E166B">
      <w:pPr>
        <w:spacing w:after="0" w:line="240" w:lineRule="auto"/>
        <w:rPr>
          <w:sz w:val="24"/>
          <w:szCs w:val="24"/>
        </w:rPr>
      </w:pPr>
      <w:r w:rsidRPr="00C16BF8">
        <w:rPr>
          <w:sz w:val="24"/>
          <w:szCs w:val="24"/>
        </w:rPr>
        <w:t xml:space="preserve">          </w:t>
      </w:r>
      <w:r>
        <w:rPr>
          <w:sz w:val="24"/>
          <w:szCs w:val="24"/>
        </w:rPr>
        <w:t xml:space="preserve">  </w:t>
      </w:r>
      <w:r w:rsidRPr="00C16BF8">
        <w:rPr>
          <w:sz w:val="24"/>
          <w:szCs w:val="24"/>
        </w:rPr>
        <w:t xml:space="preserve">Video </w:t>
      </w:r>
      <w:r>
        <w:rPr>
          <w:sz w:val="24"/>
          <w:szCs w:val="24"/>
        </w:rPr>
        <w:t xml:space="preserve">  </w:t>
      </w:r>
      <w:r w:rsidRPr="00C16BF8">
        <w:rPr>
          <w:sz w:val="24"/>
          <w:szCs w:val="24"/>
        </w:rPr>
        <w:t xml:space="preserve"> </w:t>
      </w:r>
      <w:r>
        <w:rPr>
          <w:sz w:val="24"/>
          <w:szCs w:val="24"/>
        </w:rPr>
        <w:tab/>
      </w:r>
      <w:r w:rsidRPr="00C16BF8">
        <w:rPr>
          <w:sz w:val="24"/>
          <w:szCs w:val="24"/>
        </w:rPr>
        <w:t>formát</w:t>
      </w:r>
      <w:r>
        <w:rPr>
          <w:sz w:val="24"/>
          <w:szCs w:val="24"/>
        </w:rPr>
        <w:t xml:space="preserve"> </w:t>
      </w:r>
      <w:proofErr w:type="gramStart"/>
      <w:r>
        <w:rPr>
          <w:sz w:val="24"/>
          <w:szCs w:val="24"/>
        </w:rPr>
        <w:t xml:space="preserve">   „</w:t>
      </w:r>
      <w:proofErr w:type="spellStart"/>
      <w:proofErr w:type="gramEnd"/>
      <w:r>
        <w:rPr>
          <w:sz w:val="24"/>
          <w:szCs w:val="24"/>
        </w:rPr>
        <w:t>avi</w:t>
      </w:r>
      <w:proofErr w:type="spellEnd"/>
      <w:r>
        <w:rPr>
          <w:sz w:val="24"/>
          <w:szCs w:val="24"/>
        </w:rPr>
        <w:t xml:space="preserve">“   </w:t>
      </w:r>
      <w:r w:rsidRPr="00C16BF8">
        <w:rPr>
          <w:sz w:val="24"/>
          <w:szCs w:val="24"/>
        </w:rPr>
        <w:t>rozměr  2 : 1</w:t>
      </w:r>
      <w:r>
        <w:rPr>
          <w:sz w:val="24"/>
          <w:szCs w:val="24"/>
        </w:rPr>
        <w:tab/>
      </w:r>
      <w:r w:rsidRPr="00C16BF8">
        <w:rPr>
          <w:sz w:val="24"/>
          <w:szCs w:val="24"/>
        </w:rPr>
        <w:t>(např. 640 x  320px</w:t>
      </w:r>
      <w:r>
        <w:rPr>
          <w:sz w:val="24"/>
          <w:szCs w:val="24"/>
        </w:rPr>
        <w:t xml:space="preserve"> ) </w:t>
      </w:r>
    </w:p>
    <w:p w14:paraId="7925B8E4" w14:textId="5678FE57" w:rsidR="003E166B" w:rsidRDefault="003E166B" w:rsidP="003E166B">
      <w:pPr>
        <w:spacing w:line="240" w:lineRule="auto"/>
        <w:ind w:left="502"/>
        <w:rPr>
          <w:sz w:val="24"/>
          <w:szCs w:val="24"/>
        </w:rPr>
      </w:pPr>
      <w:r>
        <w:rPr>
          <w:sz w:val="24"/>
          <w:szCs w:val="24"/>
        </w:rPr>
        <w:t xml:space="preserve">    </w:t>
      </w:r>
      <w:r>
        <w:rPr>
          <w:sz w:val="24"/>
          <w:szCs w:val="24"/>
        </w:rPr>
        <w:tab/>
      </w:r>
      <w:r>
        <w:rPr>
          <w:sz w:val="24"/>
          <w:szCs w:val="24"/>
        </w:rPr>
        <w:tab/>
      </w:r>
      <w:r w:rsidRPr="00C16BF8">
        <w:rPr>
          <w:sz w:val="24"/>
          <w:szCs w:val="24"/>
        </w:rPr>
        <w:t>Obrázky</w:t>
      </w:r>
      <w:r>
        <w:rPr>
          <w:sz w:val="24"/>
          <w:szCs w:val="24"/>
        </w:rPr>
        <w:tab/>
      </w:r>
      <w:r w:rsidRPr="00C16BF8">
        <w:rPr>
          <w:sz w:val="24"/>
          <w:szCs w:val="24"/>
        </w:rPr>
        <w:t>formát</w:t>
      </w:r>
      <w:proofErr w:type="gramStart"/>
      <w:r w:rsidRPr="00C16BF8">
        <w:rPr>
          <w:sz w:val="24"/>
          <w:szCs w:val="24"/>
        </w:rPr>
        <w:t xml:space="preserve">   „</w:t>
      </w:r>
      <w:proofErr w:type="spellStart"/>
      <w:proofErr w:type="gramEnd"/>
      <w:r w:rsidRPr="00C16BF8">
        <w:rPr>
          <w:sz w:val="24"/>
          <w:szCs w:val="24"/>
        </w:rPr>
        <w:t>jpg</w:t>
      </w:r>
      <w:proofErr w:type="spellEnd"/>
      <w:r w:rsidRPr="00C16BF8">
        <w:rPr>
          <w:sz w:val="24"/>
          <w:szCs w:val="24"/>
        </w:rPr>
        <w:t xml:space="preserve">“   </w:t>
      </w:r>
      <w:r>
        <w:rPr>
          <w:sz w:val="24"/>
          <w:szCs w:val="24"/>
        </w:rPr>
        <w:t xml:space="preserve"> r</w:t>
      </w:r>
      <w:r w:rsidRPr="00C16BF8">
        <w:rPr>
          <w:sz w:val="24"/>
          <w:szCs w:val="24"/>
        </w:rPr>
        <w:t>ozměr  2 : 1 (např. 640 x  320px</w:t>
      </w:r>
      <w:r>
        <w:rPr>
          <w:sz w:val="24"/>
          <w:szCs w:val="24"/>
        </w:rPr>
        <w:t xml:space="preserve"> </w:t>
      </w:r>
      <w:r w:rsidRPr="00C16BF8">
        <w:rPr>
          <w:sz w:val="24"/>
          <w:szCs w:val="24"/>
        </w:rPr>
        <w:t>)</w:t>
      </w:r>
      <w:r>
        <w:rPr>
          <w:sz w:val="24"/>
          <w:szCs w:val="24"/>
        </w:rPr>
        <w:t xml:space="preserve"> </w:t>
      </w:r>
    </w:p>
    <w:p w14:paraId="3732F7B8" w14:textId="77777777" w:rsidR="003E166B" w:rsidRPr="00BD17A6" w:rsidRDefault="003E166B" w:rsidP="003E166B">
      <w:pPr>
        <w:rPr>
          <w:b/>
          <w:sz w:val="24"/>
          <w:szCs w:val="24"/>
        </w:rPr>
      </w:pPr>
    </w:p>
    <w:p w14:paraId="39560F1B" w14:textId="77777777" w:rsidR="003E166B" w:rsidRPr="003F7077" w:rsidRDefault="003E166B" w:rsidP="003E166B">
      <w:pPr>
        <w:pBdr>
          <w:bottom w:val="single" w:sz="6" w:space="1" w:color="auto"/>
        </w:pBdr>
        <w:rPr>
          <w:b/>
          <w:color w:val="948A54"/>
          <w:sz w:val="16"/>
          <w:szCs w:val="16"/>
        </w:rPr>
      </w:pPr>
      <w:r>
        <w:rPr>
          <w:b/>
          <w:color w:val="948A54"/>
          <w:sz w:val="28"/>
          <w:szCs w:val="28"/>
        </w:rPr>
        <w:t xml:space="preserve">CENOVÁ NABÍDKA </w:t>
      </w:r>
      <w:r w:rsidRPr="002D221F">
        <w:rPr>
          <w:b/>
          <w:color w:val="948A54"/>
          <w:sz w:val="26"/>
          <w:szCs w:val="26"/>
        </w:rPr>
        <w:t>vysílání na velkoplošné obrazovce v</w:t>
      </w:r>
      <w:r>
        <w:rPr>
          <w:b/>
          <w:color w:val="948A54"/>
          <w:sz w:val="26"/>
          <w:szCs w:val="26"/>
        </w:rPr>
        <w:t> </w:t>
      </w:r>
      <w:r w:rsidRPr="002D221F">
        <w:rPr>
          <w:b/>
          <w:color w:val="948A54"/>
          <w:sz w:val="26"/>
          <w:szCs w:val="26"/>
        </w:rPr>
        <w:t>Ostravě</w:t>
      </w:r>
      <w:r>
        <w:rPr>
          <w:b/>
          <w:color w:val="948A54"/>
          <w:sz w:val="26"/>
          <w:szCs w:val="26"/>
        </w:rPr>
        <w:t>-u Nové Karoliny</w:t>
      </w:r>
    </w:p>
    <w:p w14:paraId="358E60AA" w14:textId="77777777" w:rsidR="003E166B" w:rsidRDefault="003E166B" w:rsidP="003E166B">
      <w:pPr>
        <w:spacing w:after="0"/>
        <w:rPr>
          <w:sz w:val="24"/>
          <w:szCs w:val="24"/>
        </w:rPr>
      </w:pPr>
      <w:r w:rsidRPr="00732122">
        <w:rPr>
          <w:sz w:val="24"/>
          <w:szCs w:val="24"/>
        </w:rPr>
        <w:t>Předmětem</w:t>
      </w:r>
      <w:r>
        <w:rPr>
          <w:sz w:val="24"/>
          <w:szCs w:val="24"/>
        </w:rPr>
        <w:t xml:space="preserve"> </w:t>
      </w:r>
      <w:r w:rsidRPr="00732122">
        <w:rPr>
          <w:sz w:val="24"/>
          <w:szCs w:val="24"/>
        </w:rPr>
        <w:t xml:space="preserve">nabídky je cenová </w:t>
      </w:r>
      <w:r>
        <w:rPr>
          <w:sz w:val="24"/>
          <w:szCs w:val="24"/>
        </w:rPr>
        <w:t xml:space="preserve">kalkulace na </w:t>
      </w:r>
      <w:proofErr w:type="gramStart"/>
      <w:r>
        <w:rPr>
          <w:sz w:val="24"/>
          <w:szCs w:val="24"/>
        </w:rPr>
        <w:t>1 měsíční</w:t>
      </w:r>
      <w:proofErr w:type="gramEnd"/>
      <w:r>
        <w:rPr>
          <w:sz w:val="24"/>
          <w:szCs w:val="24"/>
        </w:rPr>
        <w:t xml:space="preserve"> reklamní kampaň.</w:t>
      </w:r>
    </w:p>
    <w:p w14:paraId="321F3C24" w14:textId="77777777" w:rsidR="003E166B" w:rsidRDefault="003E166B" w:rsidP="003E166B">
      <w:pPr>
        <w:rPr>
          <w:sz w:val="24"/>
          <w:szCs w:val="24"/>
        </w:rPr>
      </w:pPr>
      <w:r w:rsidRPr="00CF285D">
        <w:rPr>
          <w:sz w:val="24"/>
          <w:szCs w:val="24"/>
        </w:rPr>
        <w:t xml:space="preserve">Jedná se </w:t>
      </w:r>
      <w:r>
        <w:rPr>
          <w:sz w:val="24"/>
          <w:szCs w:val="24"/>
        </w:rPr>
        <w:t>speciální</w:t>
      </w:r>
      <w:r w:rsidRPr="00CF285D">
        <w:rPr>
          <w:sz w:val="24"/>
          <w:szCs w:val="24"/>
        </w:rPr>
        <w:t xml:space="preserve"> nabídku</w:t>
      </w:r>
      <w:r>
        <w:rPr>
          <w:sz w:val="24"/>
          <w:szCs w:val="24"/>
        </w:rPr>
        <w:t xml:space="preserve"> pronájmu vysílacího času, která obsahuje následující:</w:t>
      </w:r>
    </w:p>
    <w:p w14:paraId="7352F782" w14:textId="77777777" w:rsidR="003E166B" w:rsidRPr="00FC6F2D" w:rsidRDefault="003E166B" w:rsidP="003E166B">
      <w:pPr>
        <w:numPr>
          <w:ilvl w:val="0"/>
          <w:numId w:val="17"/>
        </w:numPr>
        <w:spacing w:after="0" w:line="240" w:lineRule="auto"/>
        <w:ind w:right="-360"/>
        <w:jc w:val="left"/>
        <w:rPr>
          <w:sz w:val="24"/>
          <w:szCs w:val="24"/>
        </w:rPr>
      </w:pPr>
      <w:r w:rsidRPr="009012A6">
        <w:rPr>
          <w:sz w:val="24"/>
          <w:szCs w:val="24"/>
        </w:rPr>
        <w:t xml:space="preserve">Váš reklamní </w:t>
      </w:r>
      <w:r>
        <w:rPr>
          <w:sz w:val="24"/>
          <w:szCs w:val="24"/>
        </w:rPr>
        <w:t>spot</w:t>
      </w:r>
      <w:r w:rsidRPr="009012A6">
        <w:rPr>
          <w:sz w:val="24"/>
          <w:szCs w:val="24"/>
        </w:rPr>
        <w:t xml:space="preserve"> bude </w:t>
      </w:r>
      <w:proofErr w:type="gramStart"/>
      <w:r w:rsidRPr="009012A6">
        <w:rPr>
          <w:sz w:val="24"/>
          <w:szCs w:val="24"/>
        </w:rPr>
        <w:t>vysílán</w:t>
      </w:r>
      <w:r>
        <w:rPr>
          <w:b/>
          <w:sz w:val="24"/>
          <w:szCs w:val="24"/>
        </w:rPr>
        <w:t xml:space="preserve">  10</w:t>
      </w:r>
      <w:proofErr w:type="gramEnd"/>
      <w:r>
        <w:rPr>
          <w:b/>
          <w:sz w:val="24"/>
          <w:szCs w:val="24"/>
        </w:rPr>
        <w:t xml:space="preserve"> 800x  </w:t>
      </w:r>
      <w:r w:rsidRPr="00FD5494">
        <w:rPr>
          <w:sz w:val="24"/>
          <w:szCs w:val="24"/>
        </w:rPr>
        <w:t>běhe</w:t>
      </w:r>
      <w:r>
        <w:rPr>
          <w:sz w:val="24"/>
          <w:szCs w:val="24"/>
        </w:rPr>
        <w:t>m</w:t>
      </w:r>
      <w:r w:rsidRPr="00FD5494">
        <w:rPr>
          <w:sz w:val="24"/>
          <w:szCs w:val="24"/>
        </w:rPr>
        <w:t xml:space="preserve"> 1 </w:t>
      </w:r>
      <w:r>
        <w:rPr>
          <w:sz w:val="24"/>
          <w:szCs w:val="24"/>
        </w:rPr>
        <w:t>měsíce</w:t>
      </w:r>
    </w:p>
    <w:p w14:paraId="50EE2C8A" w14:textId="77777777" w:rsidR="003E166B" w:rsidRPr="00C57D88" w:rsidRDefault="003E166B" w:rsidP="003E166B">
      <w:pPr>
        <w:pStyle w:val="Odstavecseseznamem"/>
        <w:numPr>
          <w:ilvl w:val="0"/>
          <w:numId w:val="18"/>
        </w:numPr>
        <w:spacing w:after="0" w:line="240" w:lineRule="auto"/>
        <w:contextualSpacing w:val="0"/>
        <w:jc w:val="left"/>
        <w:rPr>
          <w:rFonts w:eastAsia="Times New Roman"/>
          <w:b/>
          <w:sz w:val="24"/>
          <w:szCs w:val="24"/>
          <w:lang w:eastAsia="en-US"/>
        </w:rPr>
      </w:pPr>
      <w:r w:rsidRPr="009775E0">
        <w:rPr>
          <w:rFonts w:eastAsia="Times New Roman"/>
          <w:sz w:val="24"/>
          <w:szCs w:val="24"/>
          <w:lang w:eastAsia="en-US"/>
        </w:rPr>
        <w:t xml:space="preserve">Délka reklamního spotu bude </w:t>
      </w:r>
      <w:r w:rsidRPr="00C57D88">
        <w:rPr>
          <w:rFonts w:eastAsia="Times New Roman"/>
          <w:b/>
          <w:sz w:val="24"/>
          <w:szCs w:val="24"/>
          <w:lang w:eastAsia="en-US"/>
        </w:rPr>
        <w:t>10 s</w:t>
      </w:r>
    </w:p>
    <w:p w14:paraId="5C2F7CC7" w14:textId="77777777" w:rsidR="003E166B" w:rsidRPr="009775E0" w:rsidRDefault="003E166B" w:rsidP="003E166B">
      <w:pPr>
        <w:pStyle w:val="Odstavecseseznamem"/>
        <w:numPr>
          <w:ilvl w:val="0"/>
          <w:numId w:val="18"/>
        </w:numPr>
        <w:spacing w:after="0" w:line="240" w:lineRule="auto"/>
        <w:contextualSpacing w:val="0"/>
        <w:jc w:val="left"/>
        <w:rPr>
          <w:rFonts w:eastAsia="Times New Roman"/>
          <w:sz w:val="24"/>
          <w:szCs w:val="24"/>
          <w:lang w:eastAsia="en-US"/>
        </w:rPr>
      </w:pPr>
      <w:r w:rsidRPr="009775E0">
        <w:rPr>
          <w:rFonts w:eastAsia="Times New Roman"/>
          <w:sz w:val="24"/>
          <w:szCs w:val="24"/>
          <w:lang w:eastAsia="en-US"/>
        </w:rPr>
        <w:t xml:space="preserve">Kdykoliv během vaši reklamní kampaně je možná aktualizace </w:t>
      </w:r>
      <w:proofErr w:type="gramStart"/>
      <w:r w:rsidRPr="009775E0">
        <w:rPr>
          <w:rFonts w:eastAsia="Times New Roman"/>
          <w:sz w:val="24"/>
          <w:szCs w:val="24"/>
          <w:lang w:eastAsia="en-US"/>
        </w:rPr>
        <w:t>vaši</w:t>
      </w:r>
      <w:proofErr w:type="gramEnd"/>
      <w:r w:rsidRPr="009775E0">
        <w:rPr>
          <w:rFonts w:eastAsia="Times New Roman"/>
          <w:sz w:val="24"/>
          <w:szCs w:val="24"/>
          <w:lang w:eastAsia="en-US"/>
        </w:rPr>
        <w:t xml:space="preserve"> kampaně.</w:t>
      </w:r>
    </w:p>
    <w:p w14:paraId="24D2C58C" w14:textId="77777777" w:rsidR="003E166B" w:rsidRDefault="003E166B" w:rsidP="003E166B">
      <w:pPr>
        <w:pStyle w:val="Odstavecseseznamem"/>
        <w:ind w:left="284"/>
        <w:rPr>
          <w:rFonts w:eastAsia="Times New Roman"/>
          <w:sz w:val="24"/>
          <w:szCs w:val="24"/>
          <w:lang w:eastAsia="en-US"/>
        </w:rPr>
      </w:pPr>
      <w:r>
        <w:rPr>
          <w:rFonts w:eastAsia="Times New Roman"/>
          <w:sz w:val="24"/>
          <w:szCs w:val="24"/>
          <w:lang w:eastAsia="en-US"/>
        </w:rPr>
        <w:t xml:space="preserve">       </w:t>
      </w:r>
      <w:r w:rsidRPr="009775E0">
        <w:rPr>
          <w:rFonts w:eastAsia="Times New Roman"/>
          <w:sz w:val="24"/>
          <w:szCs w:val="24"/>
          <w:lang w:eastAsia="en-US"/>
        </w:rPr>
        <w:t>(nahrání a spuštění nového reklamního spotu)</w:t>
      </w:r>
    </w:p>
    <w:p w14:paraId="44F14AE0" w14:textId="77777777" w:rsidR="003E166B" w:rsidRDefault="003E166B" w:rsidP="003E166B">
      <w:pPr>
        <w:pStyle w:val="Odstavecseseznamem"/>
        <w:ind w:left="284"/>
        <w:rPr>
          <w:rFonts w:eastAsia="Times New Roman"/>
          <w:sz w:val="24"/>
          <w:szCs w:val="24"/>
          <w:lang w:eastAsia="en-US"/>
        </w:rPr>
      </w:pPr>
    </w:p>
    <w:tbl>
      <w:tblPr>
        <w:tblW w:w="8400" w:type="dxa"/>
        <w:tblInd w:w="80" w:type="dxa"/>
        <w:tblCellMar>
          <w:left w:w="70" w:type="dxa"/>
          <w:right w:w="70" w:type="dxa"/>
        </w:tblCellMar>
        <w:tblLook w:val="04A0" w:firstRow="1" w:lastRow="0" w:firstColumn="1" w:lastColumn="0" w:noHBand="0" w:noVBand="1"/>
      </w:tblPr>
      <w:tblGrid>
        <w:gridCol w:w="1720"/>
        <w:gridCol w:w="1224"/>
        <w:gridCol w:w="1400"/>
        <w:gridCol w:w="1980"/>
        <w:gridCol w:w="1127"/>
        <w:gridCol w:w="1480"/>
      </w:tblGrid>
      <w:tr w:rsidR="003E166B" w:rsidRPr="00FC3E30" w14:paraId="1354C6FE" w14:textId="77777777" w:rsidTr="00C17326">
        <w:trPr>
          <w:trHeight w:val="510"/>
        </w:trPr>
        <w:tc>
          <w:tcPr>
            <w:tcW w:w="1720" w:type="dxa"/>
            <w:tcBorders>
              <w:top w:val="single" w:sz="8" w:space="0" w:color="auto"/>
              <w:left w:val="single" w:sz="8" w:space="0" w:color="auto"/>
              <w:bottom w:val="single" w:sz="4" w:space="0" w:color="auto"/>
              <w:right w:val="single" w:sz="4" w:space="0" w:color="auto"/>
            </w:tcBorders>
            <w:shd w:val="clear" w:color="000000" w:fill="C5D9F1"/>
            <w:noWrap/>
            <w:vAlign w:val="center"/>
            <w:hideMark/>
          </w:tcPr>
          <w:p w14:paraId="77D243FF" w14:textId="77777777" w:rsidR="003E166B" w:rsidRPr="00FC3E30" w:rsidRDefault="003E166B" w:rsidP="00C17326">
            <w:pPr>
              <w:spacing w:after="0" w:line="240" w:lineRule="auto"/>
              <w:rPr>
                <w:b/>
                <w:bCs/>
              </w:rPr>
            </w:pPr>
            <w:r w:rsidRPr="00FC3E30">
              <w:rPr>
                <w:b/>
                <w:bCs/>
              </w:rPr>
              <w:t>LED obra</w:t>
            </w:r>
            <w:r>
              <w:rPr>
                <w:b/>
                <w:bCs/>
              </w:rPr>
              <w:t>zovka</w:t>
            </w:r>
          </w:p>
        </w:tc>
        <w:tc>
          <w:tcPr>
            <w:tcW w:w="860" w:type="dxa"/>
            <w:tcBorders>
              <w:top w:val="single" w:sz="8" w:space="0" w:color="auto"/>
              <w:left w:val="nil"/>
              <w:bottom w:val="single" w:sz="4" w:space="0" w:color="auto"/>
              <w:right w:val="single" w:sz="4" w:space="0" w:color="auto"/>
            </w:tcBorders>
            <w:shd w:val="clear" w:color="000000" w:fill="C5D9F1"/>
            <w:vAlign w:val="center"/>
            <w:hideMark/>
          </w:tcPr>
          <w:p w14:paraId="5887788F" w14:textId="77777777" w:rsidR="003E166B" w:rsidRPr="00FC3E30" w:rsidRDefault="003E166B" w:rsidP="00C17326">
            <w:pPr>
              <w:spacing w:after="0" w:line="240" w:lineRule="auto"/>
              <w:jc w:val="center"/>
              <w:rPr>
                <w:b/>
                <w:bCs/>
              </w:rPr>
            </w:pPr>
            <w:r w:rsidRPr="00FC3E30">
              <w:rPr>
                <w:b/>
                <w:bCs/>
              </w:rPr>
              <w:t>Počet měsíců</w:t>
            </w:r>
          </w:p>
        </w:tc>
        <w:tc>
          <w:tcPr>
            <w:tcW w:w="1400" w:type="dxa"/>
            <w:tcBorders>
              <w:top w:val="single" w:sz="8" w:space="0" w:color="auto"/>
              <w:left w:val="nil"/>
              <w:bottom w:val="single" w:sz="4" w:space="0" w:color="auto"/>
              <w:right w:val="single" w:sz="4" w:space="0" w:color="auto"/>
            </w:tcBorders>
            <w:shd w:val="clear" w:color="000000" w:fill="C5D9F1"/>
            <w:vAlign w:val="center"/>
            <w:hideMark/>
          </w:tcPr>
          <w:p w14:paraId="6028E794" w14:textId="77777777" w:rsidR="003E166B" w:rsidRPr="00FC3E30" w:rsidRDefault="003E166B" w:rsidP="00C17326">
            <w:pPr>
              <w:spacing w:after="0" w:line="240" w:lineRule="auto"/>
              <w:jc w:val="center"/>
              <w:rPr>
                <w:b/>
                <w:bCs/>
              </w:rPr>
            </w:pPr>
            <w:r w:rsidRPr="00FC3E30">
              <w:rPr>
                <w:b/>
                <w:bCs/>
              </w:rPr>
              <w:t>Cel</w:t>
            </w:r>
            <w:r>
              <w:rPr>
                <w:b/>
                <w:bCs/>
              </w:rPr>
              <w:t>k</w:t>
            </w:r>
            <w:r w:rsidRPr="00FC3E30">
              <w:rPr>
                <w:b/>
                <w:bCs/>
              </w:rPr>
              <w:t>ový počet spotů</w:t>
            </w:r>
          </w:p>
        </w:tc>
        <w:tc>
          <w:tcPr>
            <w:tcW w:w="1980" w:type="dxa"/>
            <w:tcBorders>
              <w:top w:val="single" w:sz="8" w:space="0" w:color="auto"/>
              <w:left w:val="nil"/>
              <w:bottom w:val="single" w:sz="4" w:space="0" w:color="auto"/>
              <w:right w:val="single" w:sz="4" w:space="0" w:color="auto"/>
            </w:tcBorders>
            <w:shd w:val="clear" w:color="000000" w:fill="C5D9F1"/>
            <w:vAlign w:val="center"/>
            <w:hideMark/>
          </w:tcPr>
          <w:p w14:paraId="1C490C9B" w14:textId="77777777" w:rsidR="003E166B" w:rsidRPr="00FC3E30" w:rsidRDefault="003E166B" w:rsidP="00C17326">
            <w:pPr>
              <w:spacing w:after="0" w:line="240" w:lineRule="auto"/>
              <w:jc w:val="center"/>
              <w:rPr>
                <w:b/>
                <w:bCs/>
              </w:rPr>
            </w:pPr>
            <w:r w:rsidRPr="00FC3E30">
              <w:rPr>
                <w:b/>
                <w:bCs/>
              </w:rPr>
              <w:t xml:space="preserve">Počet odvysílaných spotů za 1 hodinu </w:t>
            </w:r>
          </w:p>
        </w:tc>
        <w:tc>
          <w:tcPr>
            <w:tcW w:w="960" w:type="dxa"/>
            <w:tcBorders>
              <w:top w:val="single" w:sz="8" w:space="0" w:color="auto"/>
              <w:left w:val="nil"/>
              <w:bottom w:val="single" w:sz="4" w:space="0" w:color="auto"/>
              <w:right w:val="single" w:sz="4" w:space="0" w:color="auto"/>
            </w:tcBorders>
            <w:shd w:val="clear" w:color="000000" w:fill="C5D9F1"/>
            <w:vAlign w:val="center"/>
            <w:hideMark/>
          </w:tcPr>
          <w:p w14:paraId="3975691B" w14:textId="77777777" w:rsidR="003E166B" w:rsidRPr="00FC3E30" w:rsidRDefault="003E166B" w:rsidP="00C17326">
            <w:pPr>
              <w:spacing w:after="0" w:line="240" w:lineRule="auto"/>
              <w:jc w:val="center"/>
              <w:rPr>
                <w:b/>
                <w:bCs/>
              </w:rPr>
            </w:pPr>
            <w:r w:rsidRPr="00FC3E30">
              <w:rPr>
                <w:b/>
                <w:bCs/>
              </w:rPr>
              <w:t>Cena za 1 spot</w:t>
            </w:r>
          </w:p>
        </w:tc>
        <w:tc>
          <w:tcPr>
            <w:tcW w:w="1480" w:type="dxa"/>
            <w:tcBorders>
              <w:top w:val="single" w:sz="8" w:space="0" w:color="auto"/>
              <w:left w:val="nil"/>
              <w:bottom w:val="single" w:sz="4" w:space="0" w:color="auto"/>
              <w:right w:val="single" w:sz="8" w:space="0" w:color="auto"/>
            </w:tcBorders>
            <w:shd w:val="clear" w:color="000000" w:fill="C5D9F1"/>
            <w:vAlign w:val="center"/>
            <w:hideMark/>
          </w:tcPr>
          <w:p w14:paraId="684DFFA2" w14:textId="77777777" w:rsidR="003E166B" w:rsidRPr="00FC3E30" w:rsidRDefault="003E166B" w:rsidP="00C17326">
            <w:pPr>
              <w:spacing w:after="0" w:line="240" w:lineRule="auto"/>
              <w:jc w:val="center"/>
              <w:rPr>
                <w:b/>
                <w:bCs/>
              </w:rPr>
            </w:pPr>
            <w:r w:rsidRPr="00FC3E30">
              <w:rPr>
                <w:b/>
                <w:bCs/>
              </w:rPr>
              <w:t>Celková cena (bez DPH)</w:t>
            </w:r>
          </w:p>
        </w:tc>
      </w:tr>
      <w:tr w:rsidR="003E166B" w:rsidRPr="00FC3E30" w14:paraId="6EEA8EF9" w14:textId="77777777" w:rsidTr="00C17326">
        <w:trPr>
          <w:trHeight w:val="555"/>
        </w:trPr>
        <w:tc>
          <w:tcPr>
            <w:tcW w:w="1720" w:type="dxa"/>
            <w:tcBorders>
              <w:top w:val="nil"/>
              <w:left w:val="single" w:sz="8" w:space="0" w:color="auto"/>
              <w:bottom w:val="single" w:sz="4" w:space="0" w:color="auto"/>
              <w:right w:val="single" w:sz="4" w:space="0" w:color="auto"/>
            </w:tcBorders>
            <w:shd w:val="clear" w:color="auto" w:fill="auto"/>
            <w:noWrap/>
            <w:vAlign w:val="bottom"/>
            <w:hideMark/>
          </w:tcPr>
          <w:p w14:paraId="3662A948" w14:textId="77777777" w:rsidR="003E166B" w:rsidRPr="00FC3E30" w:rsidRDefault="003E166B" w:rsidP="00C17326">
            <w:pPr>
              <w:spacing w:after="0" w:line="240" w:lineRule="auto"/>
              <w:rPr>
                <w:b/>
                <w:bCs/>
              </w:rPr>
            </w:pPr>
            <w:r w:rsidRPr="00FC3E30">
              <w:rPr>
                <w:b/>
                <w:bCs/>
              </w:rPr>
              <w:t>O-</w:t>
            </w:r>
            <w:r>
              <w:rPr>
                <w:b/>
                <w:bCs/>
              </w:rPr>
              <w:t>Nová Karolina</w:t>
            </w:r>
          </w:p>
        </w:tc>
        <w:tc>
          <w:tcPr>
            <w:tcW w:w="860" w:type="dxa"/>
            <w:tcBorders>
              <w:top w:val="nil"/>
              <w:left w:val="nil"/>
              <w:bottom w:val="single" w:sz="4" w:space="0" w:color="auto"/>
              <w:right w:val="single" w:sz="4" w:space="0" w:color="auto"/>
            </w:tcBorders>
            <w:shd w:val="clear" w:color="auto" w:fill="auto"/>
            <w:noWrap/>
            <w:vAlign w:val="bottom"/>
            <w:hideMark/>
          </w:tcPr>
          <w:p w14:paraId="0205130A" w14:textId="77777777" w:rsidR="003E166B" w:rsidRPr="00FC3E30" w:rsidRDefault="003E166B" w:rsidP="00C17326">
            <w:pPr>
              <w:spacing w:after="0" w:line="240" w:lineRule="auto"/>
              <w:jc w:val="center"/>
              <w:rPr>
                <w:b/>
                <w:bCs/>
              </w:rPr>
            </w:pPr>
            <w:r w:rsidRPr="00FC3E30">
              <w:rPr>
                <w:b/>
                <w:bCs/>
              </w:rPr>
              <w:t>1</w:t>
            </w:r>
          </w:p>
        </w:tc>
        <w:tc>
          <w:tcPr>
            <w:tcW w:w="1400" w:type="dxa"/>
            <w:tcBorders>
              <w:top w:val="nil"/>
              <w:left w:val="nil"/>
              <w:bottom w:val="single" w:sz="4" w:space="0" w:color="auto"/>
              <w:right w:val="single" w:sz="4" w:space="0" w:color="auto"/>
            </w:tcBorders>
            <w:shd w:val="clear" w:color="auto" w:fill="auto"/>
            <w:noWrap/>
            <w:vAlign w:val="bottom"/>
            <w:hideMark/>
          </w:tcPr>
          <w:p w14:paraId="17B81EFB" w14:textId="77777777" w:rsidR="003E166B" w:rsidRPr="00FC3E30" w:rsidRDefault="003E166B" w:rsidP="00C17326">
            <w:pPr>
              <w:spacing w:after="0" w:line="240" w:lineRule="auto"/>
              <w:jc w:val="center"/>
              <w:rPr>
                <w:b/>
                <w:bCs/>
              </w:rPr>
            </w:pPr>
            <w:r w:rsidRPr="00FC3E30">
              <w:rPr>
                <w:b/>
                <w:bCs/>
              </w:rPr>
              <w:t>10800</w:t>
            </w:r>
          </w:p>
        </w:tc>
        <w:tc>
          <w:tcPr>
            <w:tcW w:w="1980" w:type="dxa"/>
            <w:tcBorders>
              <w:top w:val="nil"/>
              <w:left w:val="nil"/>
              <w:bottom w:val="single" w:sz="4" w:space="0" w:color="auto"/>
              <w:right w:val="single" w:sz="4" w:space="0" w:color="auto"/>
            </w:tcBorders>
            <w:shd w:val="clear" w:color="auto" w:fill="auto"/>
            <w:noWrap/>
            <w:vAlign w:val="bottom"/>
            <w:hideMark/>
          </w:tcPr>
          <w:p w14:paraId="0D894D71" w14:textId="77777777" w:rsidR="003E166B" w:rsidRPr="00FC3E30" w:rsidRDefault="003E166B" w:rsidP="00C17326">
            <w:pPr>
              <w:spacing w:after="0" w:line="240" w:lineRule="auto"/>
              <w:jc w:val="center"/>
              <w:rPr>
                <w:b/>
                <w:bCs/>
              </w:rPr>
            </w:pPr>
            <w:r w:rsidRPr="00FC3E30">
              <w:rPr>
                <w:b/>
                <w:bCs/>
              </w:rPr>
              <w:t>24</w:t>
            </w:r>
          </w:p>
        </w:tc>
        <w:tc>
          <w:tcPr>
            <w:tcW w:w="960" w:type="dxa"/>
            <w:tcBorders>
              <w:top w:val="nil"/>
              <w:left w:val="nil"/>
              <w:bottom w:val="single" w:sz="4" w:space="0" w:color="auto"/>
              <w:right w:val="single" w:sz="4" w:space="0" w:color="auto"/>
            </w:tcBorders>
            <w:shd w:val="clear" w:color="auto" w:fill="auto"/>
            <w:noWrap/>
            <w:vAlign w:val="bottom"/>
            <w:hideMark/>
          </w:tcPr>
          <w:p w14:paraId="676CB2C1" w14:textId="03EFB516" w:rsidR="003E166B" w:rsidRPr="00FC3E30" w:rsidRDefault="001C4DDE" w:rsidP="00C17326">
            <w:pPr>
              <w:spacing w:after="0" w:line="240" w:lineRule="auto"/>
              <w:jc w:val="center"/>
              <w:rPr>
                <w:b/>
                <w:bCs/>
              </w:rPr>
            </w:pPr>
            <w:proofErr w:type="spellStart"/>
            <w:r w:rsidRPr="001C4DDE">
              <w:rPr>
                <w:b/>
                <w:bCs/>
                <w:color w:val="000000" w:themeColor="text1"/>
                <w:highlight w:val="black"/>
              </w:rPr>
              <w:t>xxxxxxxxx</w:t>
            </w:r>
            <w:proofErr w:type="spellEnd"/>
          </w:p>
        </w:tc>
        <w:tc>
          <w:tcPr>
            <w:tcW w:w="1480" w:type="dxa"/>
            <w:tcBorders>
              <w:top w:val="nil"/>
              <w:left w:val="nil"/>
              <w:bottom w:val="single" w:sz="4" w:space="0" w:color="auto"/>
              <w:right w:val="single" w:sz="8" w:space="0" w:color="auto"/>
            </w:tcBorders>
            <w:shd w:val="clear" w:color="auto" w:fill="auto"/>
            <w:noWrap/>
            <w:vAlign w:val="bottom"/>
            <w:hideMark/>
          </w:tcPr>
          <w:p w14:paraId="501273A0" w14:textId="6CA6D5DB" w:rsidR="003E166B" w:rsidRPr="00FC3E30" w:rsidRDefault="001C4DDE" w:rsidP="00C17326">
            <w:pPr>
              <w:spacing w:after="0" w:line="240" w:lineRule="auto"/>
              <w:jc w:val="center"/>
              <w:rPr>
                <w:b/>
                <w:bCs/>
              </w:rPr>
            </w:pPr>
            <w:proofErr w:type="spellStart"/>
            <w:r w:rsidRPr="001C4DDE">
              <w:rPr>
                <w:b/>
                <w:bCs/>
                <w:color w:val="000000" w:themeColor="text1"/>
                <w:highlight w:val="black"/>
              </w:rPr>
              <w:t>xxxxxxxxx</w:t>
            </w:r>
            <w:proofErr w:type="spellEnd"/>
          </w:p>
        </w:tc>
      </w:tr>
    </w:tbl>
    <w:p w14:paraId="377BDC18" w14:textId="77777777" w:rsidR="003E166B" w:rsidRPr="00674D2E" w:rsidRDefault="003E166B" w:rsidP="003E166B">
      <w:pPr>
        <w:ind w:left="644"/>
        <w:rPr>
          <w:sz w:val="24"/>
          <w:szCs w:val="24"/>
        </w:rPr>
      </w:pPr>
    </w:p>
    <w:p w14:paraId="25B76574" w14:textId="77777777" w:rsidR="003E166B" w:rsidRDefault="003E166B" w:rsidP="003E166B">
      <w:pPr>
        <w:spacing w:after="0" w:line="240" w:lineRule="auto"/>
        <w:ind w:left="502"/>
        <w:rPr>
          <w:b/>
          <w:sz w:val="28"/>
          <w:szCs w:val="28"/>
        </w:rPr>
      </w:pPr>
      <w:r w:rsidRPr="00A24ACF">
        <w:rPr>
          <w:b/>
          <w:sz w:val="28"/>
          <w:szCs w:val="28"/>
        </w:rPr>
        <w:t xml:space="preserve">Technická </w:t>
      </w:r>
      <w:r>
        <w:rPr>
          <w:b/>
          <w:sz w:val="28"/>
          <w:szCs w:val="28"/>
        </w:rPr>
        <w:t>da</w:t>
      </w:r>
      <w:r w:rsidRPr="00A24ACF">
        <w:rPr>
          <w:b/>
          <w:sz w:val="28"/>
          <w:szCs w:val="28"/>
        </w:rPr>
        <w:t>ta:</w:t>
      </w:r>
    </w:p>
    <w:p w14:paraId="07BBD9BA" w14:textId="0D56737E" w:rsidR="003E166B" w:rsidRPr="00C16BF8" w:rsidRDefault="003E166B" w:rsidP="003E166B">
      <w:pPr>
        <w:spacing w:after="0" w:line="240" w:lineRule="auto"/>
        <w:rPr>
          <w:sz w:val="24"/>
          <w:szCs w:val="24"/>
        </w:rPr>
      </w:pPr>
      <w:r w:rsidRPr="00C16BF8">
        <w:rPr>
          <w:sz w:val="24"/>
          <w:szCs w:val="24"/>
        </w:rPr>
        <w:t xml:space="preserve">          </w:t>
      </w:r>
      <w:r>
        <w:rPr>
          <w:sz w:val="24"/>
          <w:szCs w:val="24"/>
        </w:rPr>
        <w:t xml:space="preserve">  </w:t>
      </w:r>
      <w:r w:rsidRPr="00C16BF8">
        <w:rPr>
          <w:sz w:val="24"/>
          <w:szCs w:val="24"/>
        </w:rPr>
        <w:t xml:space="preserve">Video </w:t>
      </w:r>
      <w:r>
        <w:rPr>
          <w:sz w:val="24"/>
          <w:szCs w:val="24"/>
        </w:rPr>
        <w:t xml:space="preserve">  </w:t>
      </w:r>
      <w:r w:rsidRPr="00C16BF8">
        <w:rPr>
          <w:sz w:val="24"/>
          <w:szCs w:val="24"/>
        </w:rPr>
        <w:t xml:space="preserve"> </w:t>
      </w:r>
      <w:r>
        <w:rPr>
          <w:sz w:val="24"/>
          <w:szCs w:val="24"/>
        </w:rPr>
        <w:tab/>
      </w:r>
      <w:r w:rsidRPr="00C16BF8">
        <w:rPr>
          <w:sz w:val="24"/>
          <w:szCs w:val="24"/>
        </w:rPr>
        <w:t>formát</w:t>
      </w:r>
      <w:r>
        <w:rPr>
          <w:sz w:val="24"/>
          <w:szCs w:val="24"/>
        </w:rPr>
        <w:t xml:space="preserve"> </w:t>
      </w:r>
      <w:proofErr w:type="gramStart"/>
      <w:r>
        <w:rPr>
          <w:sz w:val="24"/>
          <w:szCs w:val="24"/>
        </w:rPr>
        <w:t xml:space="preserve">   „</w:t>
      </w:r>
      <w:proofErr w:type="spellStart"/>
      <w:proofErr w:type="gramEnd"/>
      <w:r>
        <w:rPr>
          <w:sz w:val="24"/>
          <w:szCs w:val="24"/>
        </w:rPr>
        <w:t>avi</w:t>
      </w:r>
      <w:proofErr w:type="spellEnd"/>
      <w:r>
        <w:rPr>
          <w:sz w:val="24"/>
          <w:szCs w:val="24"/>
        </w:rPr>
        <w:t xml:space="preserve">“   </w:t>
      </w:r>
      <w:r w:rsidRPr="00C16BF8">
        <w:rPr>
          <w:sz w:val="24"/>
          <w:szCs w:val="24"/>
        </w:rPr>
        <w:t>rozměr  2 : 1</w:t>
      </w:r>
      <w:r>
        <w:rPr>
          <w:sz w:val="24"/>
          <w:szCs w:val="24"/>
        </w:rPr>
        <w:tab/>
      </w:r>
      <w:r w:rsidRPr="00C16BF8">
        <w:rPr>
          <w:sz w:val="24"/>
          <w:szCs w:val="24"/>
        </w:rPr>
        <w:t>(např. 640 x  320px</w:t>
      </w:r>
      <w:r>
        <w:rPr>
          <w:sz w:val="24"/>
          <w:szCs w:val="24"/>
        </w:rPr>
        <w:t xml:space="preserve"> ) </w:t>
      </w:r>
    </w:p>
    <w:p w14:paraId="4C9C6C17" w14:textId="5BACC034" w:rsidR="003E166B" w:rsidRDefault="003E166B" w:rsidP="003E166B">
      <w:pPr>
        <w:spacing w:line="240" w:lineRule="auto"/>
        <w:ind w:left="502"/>
        <w:rPr>
          <w:sz w:val="24"/>
          <w:szCs w:val="24"/>
        </w:rPr>
      </w:pPr>
      <w:r>
        <w:rPr>
          <w:sz w:val="24"/>
          <w:szCs w:val="24"/>
        </w:rPr>
        <w:t xml:space="preserve">    </w:t>
      </w:r>
      <w:r>
        <w:rPr>
          <w:sz w:val="24"/>
          <w:szCs w:val="24"/>
        </w:rPr>
        <w:tab/>
      </w:r>
      <w:r>
        <w:rPr>
          <w:sz w:val="24"/>
          <w:szCs w:val="24"/>
        </w:rPr>
        <w:tab/>
      </w:r>
      <w:r w:rsidRPr="00C16BF8">
        <w:rPr>
          <w:sz w:val="24"/>
          <w:szCs w:val="24"/>
        </w:rPr>
        <w:t>Obrázky</w:t>
      </w:r>
      <w:r>
        <w:rPr>
          <w:sz w:val="24"/>
          <w:szCs w:val="24"/>
        </w:rPr>
        <w:tab/>
      </w:r>
      <w:r w:rsidRPr="00C16BF8">
        <w:rPr>
          <w:sz w:val="24"/>
          <w:szCs w:val="24"/>
        </w:rPr>
        <w:t>formát</w:t>
      </w:r>
      <w:proofErr w:type="gramStart"/>
      <w:r w:rsidRPr="00C16BF8">
        <w:rPr>
          <w:sz w:val="24"/>
          <w:szCs w:val="24"/>
        </w:rPr>
        <w:t xml:space="preserve">   „</w:t>
      </w:r>
      <w:proofErr w:type="spellStart"/>
      <w:proofErr w:type="gramEnd"/>
      <w:r w:rsidRPr="00C16BF8">
        <w:rPr>
          <w:sz w:val="24"/>
          <w:szCs w:val="24"/>
        </w:rPr>
        <w:t>jpg</w:t>
      </w:r>
      <w:proofErr w:type="spellEnd"/>
      <w:r w:rsidRPr="00C16BF8">
        <w:rPr>
          <w:sz w:val="24"/>
          <w:szCs w:val="24"/>
        </w:rPr>
        <w:t xml:space="preserve">“   </w:t>
      </w:r>
      <w:r>
        <w:rPr>
          <w:sz w:val="24"/>
          <w:szCs w:val="24"/>
        </w:rPr>
        <w:t xml:space="preserve"> r</w:t>
      </w:r>
      <w:r w:rsidRPr="00C16BF8">
        <w:rPr>
          <w:sz w:val="24"/>
          <w:szCs w:val="24"/>
        </w:rPr>
        <w:t>ozměr  2 : 1 (např. 640 x  320px</w:t>
      </w:r>
      <w:r>
        <w:rPr>
          <w:sz w:val="24"/>
          <w:szCs w:val="24"/>
        </w:rPr>
        <w:t xml:space="preserve"> </w:t>
      </w:r>
      <w:r w:rsidRPr="00C16BF8">
        <w:rPr>
          <w:sz w:val="24"/>
          <w:szCs w:val="24"/>
        </w:rPr>
        <w:t>)</w:t>
      </w:r>
      <w:r>
        <w:rPr>
          <w:sz w:val="24"/>
          <w:szCs w:val="24"/>
        </w:rPr>
        <w:t xml:space="preserve"> </w:t>
      </w:r>
    </w:p>
    <w:p w14:paraId="27EB9F0D" w14:textId="77777777" w:rsidR="003E166B" w:rsidRPr="003F7077" w:rsidRDefault="003E166B" w:rsidP="003E166B">
      <w:pPr>
        <w:pBdr>
          <w:bottom w:val="single" w:sz="6" w:space="1" w:color="auto"/>
        </w:pBdr>
        <w:rPr>
          <w:b/>
          <w:color w:val="948A54"/>
          <w:sz w:val="16"/>
          <w:szCs w:val="16"/>
        </w:rPr>
      </w:pPr>
      <w:r>
        <w:rPr>
          <w:b/>
          <w:color w:val="948A54"/>
          <w:sz w:val="28"/>
          <w:szCs w:val="28"/>
        </w:rPr>
        <w:lastRenderedPageBreak/>
        <w:t xml:space="preserve">CENOVÁ NABÍDKA </w:t>
      </w:r>
      <w:r w:rsidRPr="002D221F">
        <w:rPr>
          <w:b/>
          <w:color w:val="948A54"/>
          <w:sz w:val="26"/>
          <w:szCs w:val="26"/>
        </w:rPr>
        <w:t>vysílání na velkoplošné obrazovce v</w:t>
      </w:r>
      <w:r>
        <w:rPr>
          <w:b/>
          <w:color w:val="948A54"/>
          <w:sz w:val="26"/>
          <w:szCs w:val="26"/>
        </w:rPr>
        <w:t> </w:t>
      </w:r>
      <w:r w:rsidRPr="002D221F">
        <w:rPr>
          <w:b/>
          <w:color w:val="948A54"/>
          <w:sz w:val="26"/>
          <w:szCs w:val="26"/>
        </w:rPr>
        <w:t>Ostravě</w:t>
      </w:r>
      <w:r>
        <w:rPr>
          <w:b/>
          <w:color w:val="948A54"/>
          <w:sz w:val="26"/>
          <w:szCs w:val="26"/>
        </w:rPr>
        <w:t>-Třebovicích</w:t>
      </w:r>
    </w:p>
    <w:p w14:paraId="15417065" w14:textId="77777777" w:rsidR="003E166B" w:rsidRDefault="003E166B" w:rsidP="003E166B">
      <w:pPr>
        <w:spacing w:after="0"/>
        <w:rPr>
          <w:sz w:val="24"/>
          <w:szCs w:val="24"/>
        </w:rPr>
      </w:pPr>
      <w:r w:rsidRPr="00732122">
        <w:rPr>
          <w:sz w:val="24"/>
          <w:szCs w:val="24"/>
        </w:rPr>
        <w:t>Předmětem</w:t>
      </w:r>
      <w:r>
        <w:rPr>
          <w:sz w:val="24"/>
          <w:szCs w:val="24"/>
        </w:rPr>
        <w:t xml:space="preserve"> </w:t>
      </w:r>
      <w:r w:rsidRPr="00732122">
        <w:rPr>
          <w:sz w:val="24"/>
          <w:szCs w:val="24"/>
        </w:rPr>
        <w:t xml:space="preserve">nabídky je cenová </w:t>
      </w:r>
      <w:r>
        <w:rPr>
          <w:sz w:val="24"/>
          <w:szCs w:val="24"/>
        </w:rPr>
        <w:t xml:space="preserve">kalkulace na </w:t>
      </w:r>
      <w:proofErr w:type="gramStart"/>
      <w:r>
        <w:rPr>
          <w:sz w:val="24"/>
          <w:szCs w:val="24"/>
        </w:rPr>
        <w:t>1 měsíční</w:t>
      </w:r>
      <w:proofErr w:type="gramEnd"/>
      <w:r>
        <w:rPr>
          <w:sz w:val="24"/>
          <w:szCs w:val="24"/>
        </w:rPr>
        <w:t xml:space="preserve"> reklamní kampaň.</w:t>
      </w:r>
    </w:p>
    <w:p w14:paraId="0A818ECA" w14:textId="77777777" w:rsidR="003E166B" w:rsidRDefault="003E166B" w:rsidP="003E166B">
      <w:pPr>
        <w:rPr>
          <w:sz w:val="24"/>
          <w:szCs w:val="24"/>
        </w:rPr>
      </w:pPr>
      <w:r w:rsidRPr="00CF285D">
        <w:rPr>
          <w:sz w:val="24"/>
          <w:szCs w:val="24"/>
        </w:rPr>
        <w:t xml:space="preserve">Jedná se </w:t>
      </w:r>
      <w:r>
        <w:rPr>
          <w:sz w:val="24"/>
          <w:szCs w:val="24"/>
        </w:rPr>
        <w:t>speciální</w:t>
      </w:r>
      <w:r w:rsidRPr="00CF285D">
        <w:rPr>
          <w:sz w:val="24"/>
          <w:szCs w:val="24"/>
        </w:rPr>
        <w:t xml:space="preserve"> nabídku</w:t>
      </w:r>
      <w:r>
        <w:rPr>
          <w:sz w:val="24"/>
          <w:szCs w:val="24"/>
        </w:rPr>
        <w:t xml:space="preserve"> pronájmu vysílacího času, která obsahuje následující:</w:t>
      </w:r>
    </w:p>
    <w:p w14:paraId="274F826C" w14:textId="77777777" w:rsidR="003E166B" w:rsidRPr="00FC6F2D" w:rsidRDefault="003E166B" w:rsidP="003E166B">
      <w:pPr>
        <w:numPr>
          <w:ilvl w:val="0"/>
          <w:numId w:val="19"/>
        </w:numPr>
        <w:spacing w:after="0" w:line="240" w:lineRule="auto"/>
        <w:ind w:right="-360"/>
        <w:jc w:val="left"/>
        <w:rPr>
          <w:sz w:val="24"/>
          <w:szCs w:val="24"/>
        </w:rPr>
      </w:pPr>
      <w:r w:rsidRPr="009012A6">
        <w:rPr>
          <w:sz w:val="24"/>
          <w:szCs w:val="24"/>
        </w:rPr>
        <w:t xml:space="preserve">Váš reklamní </w:t>
      </w:r>
      <w:r>
        <w:rPr>
          <w:sz w:val="24"/>
          <w:szCs w:val="24"/>
        </w:rPr>
        <w:t>spot</w:t>
      </w:r>
      <w:r w:rsidRPr="009012A6">
        <w:rPr>
          <w:sz w:val="24"/>
          <w:szCs w:val="24"/>
        </w:rPr>
        <w:t xml:space="preserve"> bude </w:t>
      </w:r>
      <w:proofErr w:type="gramStart"/>
      <w:r w:rsidRPr="009012A6">
        <w:rPr>
          <w:sz w:val="24"/>
          <w:szCs w:val="24"/>
        </w:rPr>
        <w:t>vysílán</w:t>
      </w:r>
      <w:r>
        <w:rPr>
          <w:b/>
          <w:sz w:val="24"/>
          <w:szCs w:val="24"/>
        </w:rPr>
        <w:t xml:space="preserve">  10</w:t>
      </w:r>
      <w:proofErr w:type="gramEnd"/>
      <w:r>
        <w:rPr>
          <w:b/>
          <w:sz w:val="24"/>
          <w:szCs w:val="24"/>
        </w:rPr>
        <w:t xml:space="preserve"> 800x  </w:t>
      </w:r>
      <w:r w:rsidRPr="00FD5494">
        <w:rPr>
          <w:sz w:val="24"/>
          <w:szCs w:val="24"/>
        </w:rPr>
        <w:t>běhe</w:t>
      </w:r>
      <w:r>
        <w:rPr>
          <w:sz w:val="24"/>
          <w:szCs w:val="24"/>
        </w:rPr>
        <w:t>m</w:t>
      </w:r>
      <w:r w:rsidRPr="00FD5494">
        <w:rPr>
          <w:sz w:val="24"/>
          <w:szCs w:val="24"/>
        </w:rPr>
        <w:t xml:space="preserve"> 1 </w:t>
      </w:r>
      <w:r>
        <w:rPr>
          <w:sz w:val="24"/>
          <w:szCs w:val="24"/>
        </w:rPr>
        <w:t>měsíce</w:t>
      </w:r>
    </w:p>
    <w:p w14:paraId="304B3510" w14:textId="77777777" w:rsidR="003E166B" w:rsidRPr="00C57D88" w:rsidRDefault="003E166B" w:rsidP="003E166B">
      <w:pPr>
        <w:pStyle w:val="Odstavecseseznamem"/>
        <w:numPr>
          <w:ilvl w:val="0"/>
          <w:numId w:val="20"/>
        </w:numPr>
        <w:spacing w:after="0" w:line="240" w:lineRule="auto"/>
        <w:contextualSpacing w:val="0"/>
        <w:jc w:val="left"/>
        <w:rPr>
          <w:rFonts w:eastAsia="Times New Roman"/>
          <w:b/>
          <w:sz w:val="24"/>
          <w:szCs w:val="24"/>
          <w:lang w:eastAsia="en-US"/>
        </w:rPr>
      </w:pPr>
      <w:r w:rsidRPr="009775E0">
        <w:rPr>
          <w:rFonts w:eastAsia="Times New Roman"/>
          <w:sz w:val="24"/>
          <w:szCs w:val="24"/>
          <w:lang w:eastAsia="en-US"/>
        </w:rPr>
        <w:t xml:space="preserve">Délka reklamního spotu bude </w:t>
      </w:r>
      <w:r w:rsidRPr="00C57D88">
        <w:rPr>
          <w:rFonts w:eastAsia="Times New Roman"/>
          <w:b/>
          <w:sz w:val="24"/>
          <w:szCs w:val="24"/>
          <w:lang w:eastAsia="en-US"/>
        </w:rPr>
        <w:t>10 s</w:t>
      </w:r>
    </w:p>
    <w:p w14:paraId="503F79C2" w14:textId="77777777" w:rsidR="003E166B" w:rsidRPr="009775E0" w:rsidRDefault="003E166B" w:rsidP="003E166B">
      <w:pPr>
        <w:pStyle w:val="Odstavecseseznamem"/>
        <w:numPr>
          <w:ilvl w:val="0"/>
          <w:numId w:val="20"/>
        </w:numPr>
        <w:spacing w:after="0" w:line="240" w:lineRule="auto"/>
        <w:contextualSpacing w:val="0"/>
        <w:jc w:val="left"/>
        <w:rPr>
          <w:rFonts w:eastAsia="Times New Roman"/>
          <w:sz w:val="24"/>
          <w:szCs w:val="24"/>
          <w:lang w:eastAsia="en-US"/>
        </w:rPr>
      </w:pPr>
      <w:r w:rsidRPr="009775E0">
        <w:rPr>
          <w:rFonts w:eastAsia="Times New Roman"/>
          <w:sz w:val="24"/>
          <w:szCs w:val="24"/>
          <w:lang w:eastAsia="en-US"/>
        </w:rPr>
        <w:t xml:space="preserve">Kdykoliv během vaši reklamní kampaně je možná aktualizace </w:t>
      </w:r>
      <w:proofErr w:type="gramStart"/>
      <w:r w:rsidRPr="009775E0">
        <w:rPr>
          <w:rFonts w:eastAsia="Times New Roman"/>
          <w:sz w:val="24"/>
          <w:szCs w:val="24"/>
          <w:lang w:eastAsia="en-US"/>
        </w:rPr>
        <w:t>vaši</w:t>
      </w:r>
      <w:proofErr w:type="gramEnd"/>
      <w:r w:rsidRPr="009775E0">
        <w:rPr>
          <w:rFonts w:eastAsia="Times New Roman"/>
          <w:sz w:val="24"/>
          <w:szCs w:val="24"/>
          <w:lang w:eastAsia="en-US"/>
        </w:rPr>
        <w:t xml:space="preserve"> kampaně.</w:t>
      </w:r>
    </w:p>
    <w:p w14:paraId="2E2EE43D" w14:textId="77777777" w:rsidR="003E166B" w:rsidRDefault="003E166B" w:rsidP="003E166B">
      <w:pPr>
        <w:pStyle w:val="Odstavecseseznamem"/>
        <w:ind w:left="284"/>
        <w:rPr>
          <w:rFonts w:eastAsia="Times New Roman"/>
          <w:sz w:val="24"/>
          <w:szCs w:val="24"/>
          <w:lang w:eastAsia="en-US"/>
        </w:rPr>
      </w:pPr>
      <w:r>
        <w:rPr>
          <w:rFonts w:eastAsia="Times New Roman"/>
          <w:sz w:val="24"/>
          <w:szCs w:val="24"/>
          <w:lang w:eastAsia="en-US"/>
        </w:rPr>
        <w:t xml:space="preserve">       </w:t>
      </w:r>
      <w:r w:rsidRPr="009775E0">
        <w:rPr>
          <w:rFonts w:eastAsia="Times New Roman"/>
          <w:sz w:val="24"/>
          <w:szCs w:val="24"/>
          <w:lang w:eastAsia="en-US"/>
        </w:rPr>
        <w:t>(nahrání a spuštění nového reklamního spotu)</w:t>
      </w:r>
    </w:p>
    <w:p w14:paraId="57F6CD0E" w14:textId="77777777" w:rsidR="003E166B" w:rsidRDefault="003E166B" w:rsidP="003E166B">
      <w:pPr>
        <w:pStyle w:val="Odstavecseseznamem"/>
        <w:ind w:left="284"/>
        <w:rPr>
          <w:rFonts w:eastAsia="Times New Roman"/>
          <w:sz w:val="24"/>
          <w:szCs w:val="24"/>
          <w:lang w:eastAsia="en-US"/>
        </w:rPr>
      </w:pPr>
    </w:p>
    <w:tbl>
      <w:tblPr>
        <w:tblW w:w="8400" w:type="dxa"/>
        <w:tblInd w:w="80" w:type="dxa"/>
        <w:tblCellMar>
          <w:left w:w="70" w:type="dxa"/>
          <w:right w:w="70" w:type="dxa"/>
        </w:tblCellMar>
        <w:tblLook w:val="04A0" w:firstRow="1" w:lastRow="0" w:firstColumn="1" w:lastColumn="0" w:noHBand="0" w:noVBand="1"/>
      </w:tblPr>
      <w:tblGrid>
        <w:gridCol w:w="1720"/>
        <w:gridCol w:w="1224"/>
        <w:gridCol w:w="1400"/>
        <w:gridCol w:w="1980"/>
        <w:gridCol w:w="1127"/>
        <w:gridCol w:w="1480"/>
      </w:tblGrid>
      <w:tr w:rsidR="003E166B" w:rsidRPr="00FC3E30" w14:paraId="61F2D27B" w14:textId="77777777" w:rsidTr="00C17326">
        <w:trPr>
          <w:trHeight w:val="510"/>
        </w:trPr>
        <w:tc>
          <w:tcPr>
            <w:tcW w:w="1720" w:type="dxa"/>
            <w:tcBorders>
              <w:top w:val="single" w:sz="8" w:space="0" w:color="auto"/>
              <w:left w:val="single" w:sz="8" w:space="0" w:color="auto"/>
              <w:bottom w:val="single" w:sz="4" w:space="0" w:color="auto"/>
              <w:right w:val="single" w:sz="4" w:space="0" w:color="auto"/>
            </w:tcBorders>
            <w:shd w:val="clear" w:color="000000" w:fill="C5D9F1"/>
            <w:noWrap/>
            <w:vAlign w:val="center"/>
            <w:hideMark/>
          </w:tcPr>
          <w:p w14:paraId="32256435" w14:textId="77777777" w:rsidR="003E166B" w:rsidRPr="00FC3E30" w:rsidRDefault="003E166B" w:rsidP="00C17326">
            <w:pPr>
              <w:spacing w:after="0" w:line="240" w:lineRule="auto"/>
              <w:rPr>
                <w:b/>
                <w:bCs/>
              </w:rPr>
            </w:pPr>
            <w:r w:rsidRPr="00FC3E30">
              <w:rPr>
                <w:b/>
                <w:bCs/>
              </w:rPr>
              <w:t>LED obra</w:t>
            </w:r>
            <w:r>
              <w:rPr>
                <w:b/>
                <w:bCs/>
              </w:rPr>
              <w:t>zovka</w:t>
            </w:r>
          </w:p>
        </w:tc>
        <w:tc>
          <w:tcPr>
            <w:tcW w:w="860" w:type="dxa"/>
            <w:tcBorders>
              <w:top w:val="single" w:sz="8" w:space="0" w:color="auto"/>
              <w:left w:val="nil"/>
              <w:bottom w:val="single" w:sz="4" w:space="0" w:color="auto"/>
              <w:right w:val="single" w:sz="4" w:space="0" w:color="auto"/>
            </w:tcBorders>
            <w:shd w:val="clear" w:color="000000" w:fill="C5D9F1"/>
            <w:vAlign w:val="center"/>
            <w:hideMark/>
          </w:tcPr>
          <w:p w14:paraId="5F822217" w14:textId="77777777" w:rsidR="003E166B" w:rsidRPr="00FC3E30" w:rsidRDefault="003E166B" w:rsidP="00C17326">
            <w:pPr>
              <w:spacing w:after="0" w:line="240" w:lineRule="auto"/>
              <w:jc w:val="center"/>
              <w:rPr>
                <w:b/>
                <w:bCs/>
              </w:rPr>
            </w:pPr>
            <w:r w:rsidRPr="00FC3E30">
              <w:rPr>
                <w:b/>
                <w:bCs/>
              </w:rPr>
              <w:t>Počet měsíců</w:t>
            </w:r>
          </w:p>
        </w:tc>
        <w:tc>
          <w:tcPr>
            <w:tcW w:w="1400" w:type="dxa"/>
            <w:tcBorders>
              <w:top w:val="single" w:sz="8" w:space="0" w:color="auto"/>
              <w:left w:val="nil"/>
              <w:bottom w:val="single" w:sz="4" w:space="0" w:color="auto"/>
              <w:right w:val="single" w:sz="4" w:space="0" w:color="auto"/>
            </w:tcBorders>
            <w:shd w:val="clear" w:color="000000" w:fill="C5D9F1"/>
            <w:vAlign w:val="center"/>
            <w:hideMark/>
          </w:tcPr>
          <w:p w14:paraId="1E62A838" w14:textId="77777777" w:rsidR="003E166B" w:rsidRPr="00FC3E30" w:rsidRDefault="003E166B" w:rsidP="00C17326">
            <w:pPr>
              <w:spacing w:after="0" w:line="240" w:lineRule="auto"/>
              <w:jc w:val="center"/>
              <w:rPr>
                <w:b/>
                <w:bCs/>
              </w:rPr>
            </w:pPr>
            <w:r w:rsidRPr="00FC3E30">
              <w:rPr>
                <w:b/>
                <w:bCs/>
              </w:rPr>
              <w:t>Cel</w:t>
            </w:r>
            <w:r>
              <w:rPr>
                <w:b/>
                <w:bCs/>
              </w:rPr>
              <w:t>k</w:t>
            </w:r>
            <w:r w:rsidRPr="00FC3E30">
              <w:rPr>
                <w:b/>
                <w:bCs/>
              </w:rPr>
              <w:t>ový počet spotů</w:t>
            </w:r>
          </w:p>
        </w:tc>
        <w:tc>
          <w:tcPr>
            <w:tcW w:w="1980" w:type="dxa"/>
            <w:tcBorders>
              <w:top w:val="single" w:sz="8" w:space="0" w:color="auto"/>
              <w:left w:val="nil"/>
              <w:bottom w:val="single" w:sz="4" w:space="0" w:color="auto"/>
              <w:right w:val="single" w:sz="4" w:space="0" w:color="auto"/>
            </w:tcBorders>
            <w:shd w:val="clear" w:color="000000" w:fill="C5D9F1"/>
            <w:vAlign w:val="center"/>
            <w:hideMark/>
          </w:tcPr>
          <w:p w14:paraId="49DC3A58" w14:textId="77777777" w:rsidR="003E166B" w:rsidRPr="00FC3E30" w:rsidRDefault="003E166B" w:rsidP="00C17326">
            <w:pPr>
              <w:spacing w:after="0" w:line="240" w:lineRule="auto"/>
              <w:jc w:val="center"/>
              <w:rPr>
                <w:b/>
                <w:bCs/>
              </w:rPr>
            </w:pPr>
            <w:r w:rsidRPr="00FC3E30">
              <w:rPr>
                <w:b/>
                <w:bCs/>
              </w:rPr>
              <w:t xml:space="preserve">Počet odvysílaných spotů za 1 hodinu </w:t>
            </w:r>
          </w:p>
        </w:tc>
        <w:tc>
          <w:tcPr>
            <w:tcW w:w="960" w:type="dxa"/>
            <w:tcBorders>
              <w:top w:val="single" w:sz="8" w:space="0" w:color="auto"/>
              <w:left w:val="nil"/>
              <w:bottom w:val="single" w:sz="4" w:space="0" w:color="auto"/>
              <w:right w:val="single" w:sz="4" w:space="0" w:color="auto"/>
            </w:tcBorders>
            <w:shd w:val="clear" w:color="000000" w:fill="C5D9F1"/>
            <w:vAlign w:val="center"/>
            <w:hideMark/>
          </w:tcPr>
          <w:p w14:paraId="20B71F2F" w14:textId="77777777" w:rsidR="003E166B" w:rsidRPr="00FC3E30" w:rsidRDefault="003E166B" w:rsidP="00C17326">
            <w:pPr>
              <w:spacing w:after="0" w:line="240" w:lineRule="auto"/>
              <w:jc w:val="center"/>
              <w:rPr>
                <w:b/>
                <w:bCs/>
              </w:rPr>
            </w:pPr>
            <w:r w:rsidRPr="00FC3E30">
              <w:rPr>
                <w:b/>
                <w:bCs/>
              </w:rPr>
              <w:t>Cena za 1 spot</w:t>
            </w:r>
          </w:p>
        </w:tc>
        <w:tc>
          <w:tcPr>
            <w:tcW w:w="1480" w:type="dxa"/>
            <w:tcBorders>
              <w:top w:val="single" w:sz="8" w:space="0" w:color="auto"/>
              <w:left w:val="nil"/>
              <w:bottom w:val="single" w:sz="4" w:space="0" w:color="auto"/>
              <w:right w:val="single" w:sz="8" w:space="0" w:color="auto"/>
            </w:tcBorders>
            <w:shd w:val="clear" w:color="000000" w:fill="C5D9F1"/>
            <w:vAlign w:val="center"/>
            <w:hideMark/>
          </w:tcPr>
          <w:p w14:paraId="2C34000E" w14:textId="77777777" w:rsidR="003E166B" w:rsidRPr="00FC3E30" w:rsidRDefault="003E166B" w:rsidP="00C17326">
            <w:pPr>
              <w:spacing w:after="0" w:line="240" w:lineRule="auto"/>
              <w:jc w:val="center"/>
              <w:rPr>
                <w:b/>
                <w:bCs/>
              </w:rPr>
            </w:pPr>
            <w:r w:rsidRPr="00FC3E30">
              <w:rPr>
                <w:b/>
                <w:bCs/>
              </w:rPr>
              <w:t>Celková cena (bez DPH)</w:t>
            </w:r>
          </w:p>
        </w:tc>
      </w:tr>
      <w:tr w:rsidR="003E166B" w:rsidRPr="00FC3E30" w14:paraId="551E1258" w14:textId="77777777" w:rsidTr="00C17326">
        <w:trPr>
          <w:trHeight w:val="555"/>
        </w:trPr>
        <w:tc>
          <w:tcPr>
            <w:tcW w:w="1720" w:type="dxa"/>
            <w:tcBorders>
              <w:top w:val="nil"/>
              <w:left w:val="single" w:sz="8" w:space="0" w:color="auto"/>
              <w:bottom w:val="single" w:sz="4" w:space="0" w:color="auto"/>
              <w:right w:val="single" w:sz="4" w:space="0" w:color="auto"/>
            </w:tcBorders>
            <w:shd w:val="clear" w:color="auto" w:fill="auto"/>
            <w:noWrap/>
            <w:vAlign w:val="bottom"/>
            <w:hideMark/>
          </w:tcPr>
          <w:p w14:paraId="3B8197C5" w14:textId="77777777" w:rsidR="003E166B" w:rsidRPr="00FC3E30" w:rsidRDefault="003E166B" w:rsidP="00C17326">
            <w:pPr>
              <w:spacing w:after="0" w:line="240" w:lineRule="auto"/>
              <w:rPr>
                <w:b/>
                <w:bCs/>
              </w:rPr>
            </w:pPr>
            <w:r w:rsidRPr="00FC3E30">
              <w:rPr>
                <w:b/>
                <w:bCs/>
              </w:rPr>
              <w:t>O-</w:t>
            </w:r>
            <w:r>
              <w:rPr>
                <w:b/>
                <w:bCs/>
              </w:rPr>
              <w:t>Třebovice</w:t>
            </w:r>
          </w:p>
        </w:tc>
        <w:tc>
          <w:tcPr>
            <w:tcW w:w="860" w:type="dxa"/>
            <w:tcBorders>
              <w:top w:val="nil"/>
              <w:left w:val="nil"/>
              <w:bottom w:val="single" w:sz="4" w:space="0" w:color="auto"/>
              <w:right w:val="single" w:sz="4" w:space="0" w:color="auto"/>
            </w:tcBorders>
            <w:shd w:val="clear" w:color="auto" w:fill="auto"/>
            <w:noWrap/>
            <w:vAlign w:val="bottom"/>
            <w:hideMark/>
          </w:tcPr>
          <w:p w14:paraId="75A8274C" w14:textId="77777777" w:rsidR="003E166B" w:rsidRPr="00FC3E30" w:rsidRDefault="003E166B" w:rsidP="00C17326">
            <w:pPr>
              <w:spacing w:after="0" w:line="240" w:lineRule="auto"/>
              <w:jc w:val="center"/>
              <w:rPr>
                <w:b/>
                <w:bCs/>
              </w:rPr>
            </w:pPr>
            <w:r w:rsidRPr="00FC3E30">
              <w:rPr>
                <w:b/>
                <w:bCs/>
              </w:rPr>
              <w:t>1</w:t>
            </w:r>
          </w:p>
        </w:tc>
        <w:tc>
          <w:tcPr>
            <w:tcW w:w="1400" w:type="dxa"/>
            <w:tcBorders>
              <w:top w:val="nil"/>
              <w:left w:val="nil"/>
              <w:bottom w:val="single" w:sz="4" w:space="0" w:color="auto"/>
              <w:right w:val="single" w:sz="4" w:space="0" w:color="auto"/>
            </w:tcBorders>
            <w:shd w:val="clear" w:color="auto" w:fill="auto"/>
            <w:noWrap/>
            <w:vAlign w:val="bottom"/>
            <w:hideMark/>
          </w:tcPr>
          <w:p w14:paraId="4EF87A6E" w14:textId="77777777" w:rsidR="003E166B" w:rsidRPr="00FC3E30" w:rsidRDefault="003E166B" w:rsidP="00C17326">
            <w:pPr>
              <w:spacing w:after="0" w:line="240" w:lineRule="auto"/>
              <w:jc w:val="center"/>
              <w:rPr>
                <w:b/>
                <w:bCs/>
              </w:rPr>
            </w:pPr>
            <w:r w:rsidRPr="00FC3E30">
              <w:rPr>
                <w:b/>
                <w:bCs/>
              </w:rPr>
              <w:t>1</w:t>
            </w:r>
            <w:r>
              <w:rPr>
                <w:b/>
                <w:bCs/>
              </w:rPr>
              <w:t>0800</w:t>
            </w:r>
          </w:p>
        </w:tc>
        <w:tc>
          <w:tcPr>
            <w:tcW w:w="1980" w:type="dxa"/>
            <w:tcBorders>
              <w:top w:val="nil"/>
              <w:left w:val="nil"/>
              <w:bottom w:val="single" w:sz="4" w:space="0" w:color="auto"/>
              <w:right w:val="single" w:sz="4" w:space="0" w:color="auto"/>
            </w:tcBorders>
            <w:shd w:val="clear" w:color="auto" w:fill="auto"/>
            <w:noWrap/>
            <w:vAlign w:val="bottom"/>
            <w:hideMark/>
          </w:tcPr>
          <w:p w14:paraId="2D7DB67D" w14:textId="77777777" w:rsidR="003E166B" w:rsidRPr="00FC3E30" w:rsidRDefault="003E166B" w:rsidP="00C17326">
            <w:pPr>
              <w:spacing w:after="0" w:line="240" w:lineRule="auto"/>
              <w:jc w:val="center"/>
              <w:rPr>
                <w:b/>
                <w:bCs/>
              </w:rPr>
            </w:pPr>
            <w:r>
              <w:rPr>
                <w:b/>
                <w:bCs/>
              </w:rPr>
              <w:t>24</w:t>
            </w:r>
          </w:p>
        </w:tc>
        <w:tc>
          <w:tcPr>
            <w:tcW w:w="960" w:type="dxa"/>
            <w:tcBorders>
              <w:top w:val="nil"/>
              <w:left w:val="nil"/>
              <w:bottom w:val="single" w:sz="4" w:space="0" w:color="auto"/>
              <w:right w:val="single" w:sz="4" w:space="0" w:color="auto"/>
            </w:tcBorders>
            <w:shd w:val="clear" w:color="auto" w:fill="auto"/>
            <w:noWrap/>
            <w:vAlign w:val="bottom"/>
            <w:hideMark/>
          </w:tcPr>
          <w:p w14:paraId="4ACE9BCC" w14:textId="7102F9CB" w:rsidR="003E166B" w:rsidRPr="00FC3E30" w:rsidRDefault="001C4DDE" w:rsidP="00C17326">
            <w:pPr>
              <w:spacing w:after="0" w:line="240" w:lineRule="auto"/>
              <w:jc w:val="center"/>
              <w:rPr>
                <w:b/>
                <w:bCs/>
              </w:rPr>
            </w:pPr>
            <w:proofErr w:type="spellStart"/>
            <w:r w:rsidRPr="001C4DDE">
              <w:rPr>
                <w:b/>
                <w:bCs/>
                <w:color w:val="000000" w:themeColor="text1"/>
                <w:highlight w:val="black"/>
              </w:rPr>
              <w:t>xxxxxxxxx</w:t>
            </w:r>
            <w:proofErr w:type="spellEnd"/>
          </w:p>
        </w:tc>
        <w:tc>
          <w:tcPr>
            <w:tcW w:w="1480" w:type="dxa"/>
            <w:tcBorders>
              <w:top w:val="nil"/>
              <w:left w:val="nil"/>
              <w:bottom w:val="single" w:sz="4" w:space="0" w:color="auto"/>
              <w:right w:val="single" w:sz="8" w:space="0" w:color="auto"/>
            </w:tcBorders>
            <w:shd w:val="clear" w:color="auto" w:fill="auto"/>
            <w:noWrap/>
            <w:vAlign w:val="bottom"/>
            <w:hideMark/>
          </w:tcPr>
          <w:p w14:paraId="733BB866" w14:textId="1EF2883D" w:rsidR="003E166B" w:rsidRPr="00FC3E30" w:rsidRDefault="001C4DDE" w:rsidP="00C17326">
            <w:pPr>
              <w:spacing w:after="0" w:line="240" w:lineRule="auto"/>
              <w:jc w:val="center"/>
              <w:rPr>
                <w:b/>
                <w:bCs/>
              </w:rPr>
            </w:pPr>
            <w:proofErr w:type="spellStart"/>
            <w:r w:rsidRPr="001C4DDE">
              <w:rPr>
                <w:b/>
                <w:bCs/>
                <w:color w:val="000000" w:themeColor="text1"/>
                <w:highlight w:val="black"/>
              </w:rPr>
              <w:t>xxxxxxxxx</w:t>
            </w:r>
            <w:proofErr w:type="spellEnd"/>
          </w:p>
        </w:tc>
      </w:tr>
    </w:tbl>
    <w:p w14:paraId="7DB2AC61" w14:textId="77777777" w:rsidR="003E166B" w:rsidRPr="00674D2E" w:rsidRDefault="003E166B" w:rsidP="003E166B">
      <w:pPr>
        <w:ind w:left="644"/>
        <w:rPr>
          <w:sz w:val="24"/>
          <w:szCs w:val="24"/>
        </w:rPr>
      </w:pPr>
    </w:p>
    <w:p w14:paraId="4A8C1374" w14:textId="77777777" w:rsidR="003E166B" w:rsidRDefault="003E166B" w:rsidP="003E166B">
      <w:pPr>
        <w:spacing w:after="0" w:line="240" w:lineRule="auto"/>
        <w:ind w:left="502"/>
        <w:rPr>
          <w:b/>
          <w:sz w:val="28"/>
          <w:szCs w:val="28"/>
        </w:rPr>
      </w:pPr>
      <w:r w:rsidRPr="00A24ACF">
        <w:rPr>
          <w:b/>
          <w:sz w:val="28"/>
          <w:szCs w:val="28"/>
        </w:rPr>
        <w:t xml:space="preserve">Technická </w:t>
      </w:r>
      <w:r>
        <w:rPr>
          <w:b/>
          <w:sz w:val="28"/>
          <w:szCs w:val="28"/>
        </w:rPr>
        <w:t>da</w:t>
      </w:r>
      <w:r w:rsidRPr="00A24ACF">
        <w:rPr>
          <w:b/>
          <w:sz w:val="28"/>
          <w:szCs w:val="28"/>
        </w:rPr>
        <w:t>ta:</w:t>
      </w:r>
    </w:p>
    <w:p w14:paraId="7AD319AF" w14:textId="6B6A0332" w:rsidR="003E166B" w:rsidRPr="00C16BF8" w:rsidRDefault="003E166B" w:rsidP="003E166B">
      <w:pPr>
        <w:spacing w:after="0" w:line="240" w:lineRule="auto"/>
        <w:rPr>
          <w:sz w:val="24"/>
          <w:szCs w:val="24"/>
        </w:rPr>
      </w:pPr>
      <w:r w:rsidRPr="00C16BF8">
        <w:rPr>
          <w:sz w:val="24"/>
          <w:szCs w:val="24"/>
        </w:rPr>
        <w:t xml:space="preserve">          </w:t>
      </w:r>
      <w:r>
        <w:rPr>
          <w:sz w:val="24"/>
          <w:szCs w:val="24"/>
        </w:rPr>
        <w:t xml:space="preserve">  </w:t>
      </w:r>
      <w:r w:rsidRPr="00C16BF8">
        <w:rPr>
          <w:sz w:val="24"/>
          <w:szCs w:val="24"/>
        </w:rPr>
        <w:t xml:space="preserve">Video </w:t>
      </w:r>
      <w:r>
        <w:rPr>
          <w:sz w:val="24"/>
          <w:szCs w:val="24"/>
        </w:rPr>
        <w:t xml:space="preserve">  </w:t>
      </w:r>
      <w:r w:rsidRPr="00C16BF8">
        <w:rPr>
          <w:sz w:val="24"/>
          <w:szCs w:val="24"/>
        </w:rPr>
        <w:t xml:space="preserve"> </w:t>
      </w:r>
      <w:r>
        <w:rPr>
          <w:sz w:val="24"/>
          <w:szCs w:val="24"/>
        </w:rPr>
        <w:tab/>
      </w:r>
      <w:r w:rsidRPr="00C16BF8">
        <w:rPr>
          <w:sz w:val="24"/>
          <w:szCs w:val="24"/>
        </w:rPr>
        <w:t>formát</w:t>
      </w:r>
      <w:r>
        <w:rPr>
          <w:sz w:val="24"/>
          <w:szCs w:val="24"/>
        </w:rPr>
        <w:t xml:space="preserve"> </w:t>
      </w:r>
      <w:proofErr w:type="gramStart"/>
      <w:r>
        <w:rPr>
          <w:sz w:val="24"/>
          <w:szCs w:val="24"/>
        </w:rPr>
        <w:t xml:space="preserve">   „</w:t>
      </w:r>
      <w:proofErr w:type="spellStart"/>
      <w:proofErr w:type="gramEnd"/>
      <w:r>
        <w:rPr>
          <w:sz w:val="24"/>
          <w:szCs w:val="24"/>
        </w:rPr>
        <w:t>avi</w:t>
      </w:r>
      <w:proofErr w:type="spellEnd"/>
      <w:r>
        <w:rPr>
          <w:sz w:val="24"/>
          <w:szCs w:val="24"/>
        </w:rPr>
        <w:t xml:space="preserve">“   </w:t>
      </w:r>
      <w:r w:rsidRPr="00C16BF8">
        <w:rPr>
          <w:sz w:val="24"/>
          <w:szCs w:val="24"/>
        </w:rPr>
        <w:t>rozměr  2 : 1</w:t>
      </w:r>
      <w:r>
        <w:rPr>
          <w:sz w:val="24"/>
          <w:szCs w:val="24"/>
        </w:rPr>
        <w:tab/>
      </w:r>
      <w:r w:rsidRPr="00C16BF8">
        <w:rPr>
          <w:sz w:val="24"/>
          <w:szCs w:val="24"/>
        </w:rPr>
        <w:t>(např. 640 x  320px</w:t>
      </w:r>
      <w:r>
        <w:rPr>
          <w:sz w:val="24"/>
          <w:szCs w:val="24"/>
        </w:rPr>
        <w:t xml:space="preserve"> ) </w:t>
      </w:r>
    </w:p>
    <w:p w14:paraId="0F8D58E5" w14:textId="41BC2F29" w:rsidR="003E166B" w:rsidRDefault="003E166B" w:rsidP="003E166B">
      <w:pPr>
        <w:spacing w:line="240" w:lineRule="auto"/>
        <w:ind w:left="502"/>
        <w:rPr>
          <w:sz w:val="24"/>
          <w:szCs w:val="24"/>
        </w:rPr>
      </w:pPr>
      <w:r>
        <w:rPr>
          <w:sz w:val="24"/>
          <w:szCs w:val="24"/>
        </w:rPr>
        <w:t xml:space="preserve">    </w:t>
      </w:r>
      <w:r>
        <w:rPr>
          <w:sz w:val="24"/>
          <w:szCs w:val="24"/>
        </w:rPr>
        <w:tab/>
      </w:r>
      <w:r>
        <w:rPr>
          <w:sz w:val="24"/>
          <w:szCs w:val="24"/>
        </w:rPr>
        <w:tab/>
      </w:r>
      <w:r w:rsidRPr="00C16BF8">
        <w:rPr>
          <w:sz w:val="24"/>
          <w:szCs w:val="24"/>
        </w:rPr>
        <w:t>Obrázky</w:t>
      </w:r>
      <w:r>
        <w:rPr>
          <w:sz w:val="24"/>
          <w:szCs w:val="24"/>
        </w:rPr>
        <w:tab/>
      </w:r>
      <w:r w:rsidRPr="00C16BF8">
        <w:rPr>
          <w:sz w:val="24"/>
          <w:szCs w:val="24"/>
        </w:rPr>
        <w:t>formát</w:t>
      </w:r>
      <w:proofErr w:type="gramStart"/>
      <w:r w:rsidRPr="00C16BF8">
        <w:rPr>
          <w:sz w:val="24"/>
          <w:szCs w:val="24"/>
        </w:rPr>
        <w:t xml:space="preserve">   „</w:t>
      </w:r>
      <w:proofErr w:type="spellStart"/>
      <w:proofErr w:type="gramEnd"/>
      <w:r w:rsidRPr="00C16BF8">
        <w:rPr>
          <w:sz w:val="24"/>
          <w:szCs w:val="24"/>
        </w:rPr>
        <w:t>jpg</w:t>
      </w:r>
      <w:proofErr w:type="spellEnd"/>
      <w:r w:rsidRPr="00C16BF8">
        <w:rPr>
          <w:sz w:val="24"/>
          <w:szCs w:val="24"/>
        </w:rPr>
        <w:t xml:space="preserve">“   </w:t>
      </w:r>
      <w:r>
        <w:rPr>
          <w:sz w:val="24"/>
          <w:szCs w:val="24"/>
        </w:rPr>
        <w:t xml:space="preserve"> r</w:t>
      </w:r>
      <w:r w:rsidRPr="00C16BF8">
        <w:rPr>
          <w:sz w:val="24"/>
          <w:szCs w:val="24"/>
        </w:rPr>
        <w:t>ozměr  2 : 1 (např. 640 x  320px</w:t>
      </w:r>
      <w:r>
        <w:rPr>
          <w:sz w:val="24"/>
          <w:szCs w:val="24"/>
        </w:rPr>
        <w:t xml:space="preserve"> </w:t>
      </w:r>
      <w:r w:rsidRPr="00C16BF8">
        <w:rPr>
          <w:sz w:val="24"/>
          <w:szCs w:val="24"/>
        </w:rPr>
        <w:t>)</w:t>
      </w:r>
      <w:r>
        <w:rPr>
          <w:sz w:val="24"/>
          <w:szCs w:val="24"/>
        </w:rPr>
        <w:t xml:space="preserve"> </w:t>
      </w:r>
    </w:p>
    <w:p w14:paraId="3C9808A8" w14:textId="77777777" w:rsidR="003E166B" w:rsidRDefault="003E166B" w:rsidP="003E166B">
      <w:pPr>
        <w:rPr>
          <w:sz w:val="24"/>
          <w:szCs w:val="24"/>
        </w:rPr>
      </w:pPr>
    </w:p>
    <w:p w14:paraId="3D524AAC" w14:textId="77777777" w:rsidR="003E166B" w:rsidRDefault="003E166B" w:rsidP="00D02AB8">
      <w:pPr>
        <w:spacing w:after="0" w:line="259" w:lineRule="auto"/>
        <w:ind w:left="77" w:firstLine="0"/>
        <w:jc w:val="left"/>
      </w:pPr>
    </w:p>
    <w:sectPr w:rsidR="003E166B">
      <w:footerReference w:type="default" r:id="rId9"/>
      <w:pgSz w:w="11906" w:h="16838"/>
      <w:pgMar w:top="1457" w:right="1360" w:bottom="1239" w:left="13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BE8BF" w14:textId="77777777" w:rsidR="006929FA" w:rsidRDefault="006929FA" w:rsidP="00D02AB8">
      <w:pPr>
        <w:spacing w:after="0" w:line="240" w:lineRule="auto"/>
      </w:pPr>
      <w:r>
        <w:separator/>
      </w:r>
    </w:p>
  </w:endnote>
  <w:endnote w:type="continuationSeparator" w:id="0">
    <w:p w14:paraId="428DC0DA" w14:textId="77777777" w:rsidR="006929FA" w:rsidRDefault="006929FA" w:rsidP="00D02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6857200"/>
      <w:docPartObj>
        <w:docPartGallery w:val="Page Numbers (Bottom of Page)"/>
        <w:docPartUnique/>
      </w:docPartObj>
    </w:sdtPr>
    <w:sdtEndPr/>
    <w:sdtContent>
      <w:p w14:paraId="58AA4578" w14:textId="265C7BD2" w:rsidR="00D02AB8" w:rsidRDefault="00D02AB8" w:rsidP="00D02AB8">
        <w:pPr>
          <w:pStyle w:val="Zpat"/>
          <w:ind w:firstLine="3806"/>
        </w:pPr>
        <w:r>
          <w:fldChar w:fldCharType="begin"/>
        </w:r>
        <w:r>
          <w:instrText>PAGE   \* MERGEFORMAT</w:instrText>
        </w:r>
        <w:r>
          <w:fldChar w:fldCharType="separate"/>
        </w:r>
        <w:r w:rsidR="006B5291">
          <w:rPr>
            <w:noProof/>
          </w:rPr>
          <w:t>8</w:t>
        </w:r>
        <w:r>
          <w:fldChar w:fldCharType="end"/>
        </w:r>
      </w:p>
    </w:sdtContent>
  </w:sdt>
  <w:p w14:paraId="3D7E0647" w14:textId="77777777" w:rsidR="00D02AB8" w:rsidRDefault="00D02AB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1D0E2" w14:textId="77777777" w:rsidR="006929FA" w:rsidRDefault="006929FA" w:rsidP="00D02AB8">
      <w:pPr>
        <w:spacing w:after="0" w:line="240" w:lineRule="auto"/>
      </w:pPr>
      <w:r>
        <w:separator/>
      </w:r>
    </w:p>
  </w:footnote>
  <w:footnote w:type="continuationSeparator" w:id="0">
    <w:p w14:paraId="7C87A34A" w14:textId="77777777" w:rsidR="006929FA" w:rsidRDefault="006929FA" w:rsidP="00D02A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B74CD"/>
    <w:multiLevelType w:val="hybridMultilevel"/>
    <w:tmpl w:val="1598BF36"/>
    <w:lvl w:ilvl="0" w:tplc="5C6E3CB8">
      <w:start w:val="1"/>
      <w:numFmt w:val="decimal"/>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1A50EC">
      <w:start w:val="1"/>
      <w:numFmt w:val="lowerLetter"/>
      <w:lvlText w:val="%2"/>
      <w:lvlJc w:val="left"/>
      <w:pPr>
        <w:ind w:left="1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62EC8A">
      <w:start w:val="1"/>
      <w:numFmt w:val="lowerRoman"/>
      <w:lvlText w:val="%3"/>
      <w:lvlJc w:val="left"/>
      <w:pPr>
        <w:ind w:left="1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8EDEE4">
      <w:start w:val="1"/>
      <w:numFmt w:val="decimal"/>
      <w:lvlText w:val="%4"/>
      <w:lvlJc w:val="left"/>
      <w:pPr>
        <w:ind w:left="2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BA1718">
      <w:start w:val="1"/>
      <w:numFmt w:val="lowerLetter"/>
      <w:lvlText w:val="%5"/>
      <w:lvlJc w:val="left"/>
      <w:pPr>
        <w:ind w:left="3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327826">
      <w:start w:val="1"/>
      <w:numFmt w:val="lowerRoman"/>
      <w:lvlText w:val="%6"/>
      <w:lvlJc w:val="left"/>
      <w:pPr>
        <w:ind w:left="4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C605E8">
      <w:start w:val="1"/>
      <w:numFmt w:val="decimal"/>
      <w:lvlText w:val="%7"/>
      <w:lvlJc w:val="left"/>
      <w:pPr>
        <w:ind w:left="4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AEF814">
      <w:start w:val="1"/>
      <w:numFmt w:val="lowerLetter"/>
      <w:lvlText w:val="%8"/>
      <w:lvlJc w:val="left"/>
      <w:pPr>
        <w:ind w:left="5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6C6330">
      <w:start w:val="1"/>
      <w:numFmt w:val="lowerRoman"/>
      <w:lvlText w:val="%9"/>
      <w:lvlJc w:val="left"/>
      <w:pPr>
        <w:ind w:left="6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A66340"/>
    <w:multiLevelType w:val="hybridMultilevel"/>
    <w:tmpl w:val="9594CB0E"/>
    <w:lvl w:ilvl="0" w:tplc="73EA4FE4">
      <w:start w:val="1"/>
      <w:numFmt w:val="decimal"/>
      <w:lvlText w:val="%1."/>
      <w:lvlJc w:val="left"/>
      <w:pPr>
        <w:ind w:left="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A8067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784D0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5071D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3EB4D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D61B2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76436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26B72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64988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150AA7"/>
    <w:multiLevelType w:val="hybridMultilevel"/>
    <w:tmpl w:val="A0E2AD10"/>
    <w:lvl w:ilvl="0" w:tplc="0405000F">
      <w:start w:val="1"/>
      <w:numFmt w:val="decimal"/>
      <w:lvlText w:val="%1."/>
      <w:lvlJc w:val="left"/>
      <w:pPr>
        <w:ind w:left="782" w:hanging="360"/>
      </w:pPr>
    </w:lvl>
    <w:lvl w:ilvl="1" w:tplc="04050019" w:tentative="1">
      <w:start w:val="1"/>
      <w:numFmt w:val="lowerLetter"/>
      <w:lvlText w:val="%2."/>
      <w:lvlJc w:val="left"/>
      <w:pPr>
        <w:ind w:left="1502" w:hanging="360"/>
      </w:pPr>
    </w:lvl>
    <w:lvl w:ilvl="2" w:tplc="0405001B" w:tentative="1">
      <w:start w:val="1"/>
      <w:numFmt w:val="lowerRoman"/>
      <w:lvlText w:val="%3."/>
      <w:lvlJc w:val="right"/>
      <w:pPr>
        <w:ind w:left="2222" w:hanging="180"/>
      </w:pPr>
    </w:lvl>
    <w:lvl w:ilvl="3" w:tplc="0405000F" w:tentative="1">
      <w:start w:val="1"/>
      <w:numFmt w:val="decimal"/>
      <w:lvlText w:val="%4."/>
      <w:lvlJc w:val="left"/>
      <w:pPr>
        <w:ind w:left="2942" w:hanging="360"/>
      </w:pPr>
    </w:lvl>
    <w:lvl w:ilvl="4" w:tplc="04050019" w:tentative="1">
      <w:start w:val="1"/>
      <w:numFmt w:val="lowerLetter"/>
      <w:lvlText w:val="%5."/>
      <w:lvlJc w:val="left"/>
      <w:pPr>
        <w:ind w:left="3662" w:hanging="360"/>
      </w:pPr>
    </w:lvl>
    <w:lvl w:ilvl="5" w:tplc="0405001B" w:tentative="1">
      <w:start w:val="1"/>
      <w:numFmt w:val="lowerRoman"/>
      <w:lvlText w:val="%6."/>
      <w:lvlJc w:val="right"/>
      <w:pPr>
        <w:ind w:left="4382" w:hanging="180"/>
      </w:pPr>
    </w:lvl>
    <w:lvl w:ilvl="6" w:tplc="0405000F" w:tentative="1">
      <w:start w:val="1"/>
      <w:numFmt w:val="decimal"/>
      <w:lvlText w:val="%7."/>
      <w:lvlJc w:val="left"/>
      <w:pPr>
        <w:ind w:left="5102" w:hanging="360"/>
      </w:pPr>
    </w:lvl>
    <w:lvl w:ilvl="7" w:tplc="04050019" w:tentative="1">
      <w:start w:val="1"/>
      <w:numFmt w:val="lowerLetter"/>
      <w:lvlText w:val="%8."/>
      <w:lvlJc w:val="left"/>
      <w:pPr>
        <w:ind w:left="5822" w:hanging="360"/>
      </w:pPr>
    </w:lvl>
    <w:lvl w:ilvl="8" w:tplc="0405001B" w:tentative="1">
      <w:start w:val="1"/>
      <w:numFmt w:val="lowerRoman"/>
      <w:lvlText w:val="%9."/>
      <w:lvlJc w:val="right"/>
      <w:pPr>
        <w:ind w:left="6542" w:hanging="180"/>
      </w:pPr>
    </w:lvl>
  </w:abstractNum>
  <w:abstractNum w:abstractNumId="3" w15:restartNumberingAfterBreak="0">
    <w:nsid w:val="1E8F0C9A"/>
    <w:multiLevelType w:val="hybridMultilevel"/>
    <w:tmpl w:val="3FC864A0"/>
    <w:lvl w:ilvl="0" w:tplc="D2D6DBA6">
      <w:start w:val="1"/>
      <w:numFmt w:val="decimal"/>
      <w:lvlText w:val="%1."/>
      <w:lvlJc w:val="left"/>
      <w:pPr>
        <w:ind w:left="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F248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BCF93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50504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EA855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84CD6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4CD85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28FB2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343E0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DE1E21"/>
    <w:multiLevelType w:val="hybridMultilevel"/>
    <w:tmpl w:val="F9B2B15E"/>
    <w:lvl w:ilvl="0" w:tplc="D2A0D112">
      <w:start w:val="1"/>
      <w:numFmt w:val="decimal"/>
      <w:lvlText w:val="%1."/>
      <w:lvlJc w:val="left"/>
      <w:pPr>
        <w:ind w:left="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0658A0">
      <w:start w:val="1"/>
      <w:numFmt w:val="lowerLetter"/>
      <w:lvlText w:val="%2)"/>
      <w:lvlJc w:val="left"/>
      <w:pPr>
        <w:ind w:left="9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F2499A">
      <w:start w:val="1"/>
      <w:numFmt w:val="lowerRoman"/>
      <w:lvlText w:val="%3"/>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98000C">
      <w:start w:val="1"/>
      <w:numFmt w:val="decimal"/>
      <w:lvlText w:val="%4"/>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78FC02">
      <w:start w:val="1"/>
      <w:numFmt w:val="lowerLetter"/>
      <w:lvlText w:val="%5"/>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B22F72">
      <w:start w:val="1"/>
      <w:numFmt w:val="lowerRoman"/>
      <w:lvlText w:val="%6"/>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98D434">
      <w:start w:val="1"/>
      <w:numFmt w:val="decimal"/>
      <w:lvlText w:val="%7"/>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421A2A">
      <w:start w:val="1"/>
      <w:numFmt w:val="lowerLetter"/>
      <w:lvlText w:val="%8"/>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281BCA">
      <w:start w:val="1"/>
      <w:numFmt w:val="lowerRoman"/>
      <w:lvlText w:val="%9"/>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05682E"/>
    <w:multiLevelType w:val="hybridMultilevel"/>
    <w:tmpl w:val="F502FC86"/>
    <w:lvl w:ilvl="0" w:tplc="0405000F">
      <w:start w:val="1"/>
      <w:numFmt w:val="decimal"/>
      <w:lvlText w:val="%1."/>
      <w:lvlJc w:val="left"/>
      <w:pPr>
        <w:ind w:left="782" w:hanging="360"/>
      </w:pPr>
    </w:lvl>
    <w:lvl w:ilvl="1" w:tplc="04050019" w:tentative="1">
      <w:start w:val="1"/>
      <w:numFmt w:val="lowerLetter"/>
      <w:lvlText w:val="%2."/>
      <w:lvlJc w:val="left"/>
      <w:pPr>
        <w:ind w:left="1502" w:hanging="360"/>
      </w:pPr>
    </w:lvl>
    <w:lvl w:ilvl="2" w:tplc="0405001B" w:tentative="1">
      <w:start w:val="1"/>
      <w:numFmt w:val="lowerRoman"/>
      <w:lvlText w:val="%3."/>
      <w:lvlJc w:val="right"/>
      <w:pPr>
        <w:ind w:left="2222" w:hanging="180"/>
      </w:pPr>
    </w:lvl>
    <w:lvl w:ilvl="3" w:tplc="0405000F" w:tentative="1">
      <w:start w:val="1"/>
      <w:numFmt w:val="decimal"/>
      <w:lvlText w:val="%4."/>
      <w:lvlJc w:val="left"/>
      <w:pPr>
        <w:ind w:left="2942" w:hanging="360"/>
      </w:pPr>
    </w:lvl>
    <w:lvl w:ilvl="4" w:tplc="04050019" w:tentative="1">
      <w:start w:val="1"/>
      <w:numFmt w:val="lowerLetter"/>
      <w:lvlText w:val="%5."/>
      <w:lvlJc w:val="left"/>
      <w:pPr>
        <w:ind w:left="3662" w:hanging="360"/>
      </w:pPr>
    </w:lvl>
    <w:lvl w:ilvl="5" w:tplc="0405001B" w:tentative="1">
      <w:start w:val="1"/>
      <w:numFmt w:val="lowerRoman"/>
      <w:lvlText w:val="%6."/>
      <w:lvlJc w:val="right"/>
      <w:pPr>
        <w:ind w:left="4382" w:hanging="180"/>
      </w:pPr>
    </w:lvl>
    <w:lvl w:ilvl="6" w:tplc="0405000F" w:tentative="1">
      <w:start w:val="1"/>
      <w:numFmt w:val="decimal"/>
      <w:lvlText w:val="%7."/>
      <w:lvlJc w:val="left"/>
      <w:pPr>
        <w:ind w:left="5102" w:hanging="360"/>
      </w:pPr>
    </w:lvl>
    <w:lvl w:ilvl="7" w:tplc="04050019" w:tentative="1">
      <w:start w:val="1"/>
      <w:numFmt w:val="lowerLetter"/>
      <w:lvlText w:val="%8."/>
      <w:lvlJc w:val="left"/>
      <w:pPr>
        <w:ind w:left="5822" w:hanging="360"/>
      </w:pPr>
    </w:lvl>
    <w:lvl w:ilvl="8" w:tplc="0405001B" w:tentative="1">
      <w:start w:val="1"/>
      <w:numFmt w:val="lowerRoman"/>
      <w:lvlText w:val="%9."/>
      <w:lvlJc w:val="right"/>
      <w:pPr>
        <w:ind w:left="6542" w:hanging="180"/>
      </w:pPr>
    </w:lvl>
  </w:abstractNum>
  <w:abstractNum w:abstractNumId="6" w15:restartNumberingAfterBreak="0">
    <w:nsid w:val="27094744"/>
    <w:multiLevelType w:val="hybridMultilevel"/>
    <w:tmpl w:val="A5C86A7C"/>
    <w:lvl w:ilvl="0" w:tplc="A482A542">
      <w:start w:val="1"/>
      <w:numFmt w:val="decimal"/>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17">
      <w:start w:val="1"/>
      <w:numFmt w:val="lowerLetter"/>
      <w:lvlText w:val="%2)"/>
      <w:lvlJc w:val="left"/>
      <w:pPr>
        <w:ind w:left="790"/>
      </w:pPr>
      <w:rPr>
        <w:b w:val="0"/>
        <w:i w:val="0"/>
        <w:strike w:val="0"/>
        <w:dstrike w:val="0"/>
        <w:color w:val="000000"/>
        <w:sz w:val="22"/>
        <w:szCs w:val="22"/>
        <w:u w:val="none" w:color="000000"/>
        <w:bdr w:val="none" w:sz="0" w:space="0" w:color="auto"/>
        <w:shd w:val="clear" w:color="auto" w:fill="auto"/>
        <w:vertAlign w:val="baseline"/>
      </w:rPr>
    </w:lvl>
    <w:lvl w:ilvl="2" w:tplc="3F3893BE">
      <w:start w:val="1"/>
      <w:numFmt w:val="bullet"/>
      <w:lvlText w:val="▪"/>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F80988">
      <w:start w:val="1"/>
      <w:numFmt w:val="bullet"/>
      <w:lvlText w:val="•"/>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2CA65A">
      <w:start w:val="1"/>
      <w:numFmt w:val="bullet"/>
      <w:lvlText w:val="o"/>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D82530">
      <w:start w:val="1"/>
      <w:numFmt w:val="bullet"/>
      <w:lvlText w:val="▪"/>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6E9E08">
      <w:start w:val="1"/>
      <w:numFmt w:val="bullet"/>
      <w:lvlText w:val="•"/>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84AEB8">
      <w:start w:val="1"/>
      <w:numFmt w:val="bullet"/>
      <w:lvlText w:val="o"/>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A8C888">
      <w:start w:val="1"/>
      <w:numFmt w:val="bullet"/>
      <w:lvlText w:val="▪"/>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677482"/>
    <w:multiLevelType w:val="hybridMultilevel"/>
    <w:tmpl w:val="CE5AF37C"/>
    <w:lvl w:ilvl="0" w:tplc="2006ED04">
      <w:start w:val="2"/>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3042056D"/>
    <w:multiLevelType w:val="hybridMultilevel"/>
    <w:tmpl w:val="A762E2B2"/>
    <w:lvl w:ilvl="0" w:tplc="04050001">
      <w:start w:val="1"/>
      <w:numFmt w:val="bullet"/>
      <w:lvlText w:val=""/>
      <w:lvlJc w:val="left"/>
      <w:pPr>
        <w:ind w:left="782" w:hanging="360"/>
      </w:pPr>
      <w:rPr>
        <w:rFonts w:ascii="Symbol" w:hAnsi="Symbol" w:hint="default"/>
      </w:rPr>
    </w:lvl>
    <w:lvl w:ilvl="1" w:tplc="04050003" w:tentative="1">
      <w:start w:val="1"/>
      <w:numFmt w:val="bullet"/>
      <w:lvlText w:val="o"/>
      <w:lvlJc w:val="left"/>
      <w:pPr>
        <w:ind w:left="1502" w:hanging="360"/>
      </w:pPr>
      <w:rPr>
        <w:rFonts w:ascii="Courier New" w:hAnsi="Courier New" w:cs="Courier New" w:hint="default"/>
      </w:rPr>
    </w:lvl>
    <w:lvl w:ilvl="2" w:tplc="04050005" w:tentative="1">
      <w:start w:val="1"/>
      <w:numFmt w:val="bullet"/>
      <w:lvlText w:val=""/>
      <w:lvlJc w:val="left"/>
      <w:pPr>
        <w:ind w:left="2222" w:hanging="360"/>
      </w:pPr>
      <w:rPr>
        <w:rFonts w:ascii="Wingdings" w:hAnsi="Wingdings" w:hint="default"/>
      </w:rPr>
    </w:lvl>
    <w:lvl w:ilvl="3" w:tplc="04050001" w:tentative="1">
      <w:start w:val="1"/>
      <w:numFmt w:val="bullet"/>
      <w:lvlText w:val=""/>
      <w:lvlJc w:val="left"/>
      <w:pPr>
        <w:ind w:left="2942" w:hanging="360"/>
      </w:pPr>
      <w:rPr>
        <w:rFonts w:ascii="Symbol" w:hAnsi="Symbol" w:hint="default"/>
      </w:rPr>
    </w:lvl>
    <w:lvl w:ilvl="4" w:tplc="04050003" w:tentative="1">
      <w:start w:val="1"/>
      <w:numFmt w:val="bullet"/>
      <w:lvlText w:val="o"/>
      <w:lvlJc w:val="left"/>
      <w:pPr>
        <w:ind w:left="3662" w:hanging="360"/>
      </w:pPr>
      <w:rPr>
        <w:rFonts w:ascii="Courier New" w:hAnsi="Courier New" w:cs="Courier New" w:hint="default"/>
      </w:rPr>
    </w:lvl>
    <w:lvl w:ilvl="5" w:tplc="04050005" w:tentative="1">
      <w:start w:val="1"/>
      <w:numFmt w:val="bullet"/>
      <w:lvlText w:val=""/>
      <w:lvlJc w:val="left"/>
      <w:pPr>
        <w:ind w:left="4382" w:hanging="360"/>
      </w:pPr>
      <w:rPr>
        <w:rFonts w:ascii="Wingdings" w:hAnsi="Wingdings" w:hint="default"/>
      </w:rPr>
    </w:lvl>
    <w:lvl w:ilvl="6" w:tplc="04050001" w:tentative="1">
      <w:start w:val="1"/>
      <w:numFmt w:val="bullet"/>
      <w:lvlText w:val=""/>
      <w:lvlJc w:val="left"/>
      <w:pPr>
        <w:ind w:left="5102" w:hanging="360"/>
      </w:pPr>
      <w:rPr>
        <w:rFonts w:ascii="Symbol" w:hAnsi="Symbol" w:hint="default"/>
      </w:rPr>
    </w:lvl>
    <w:lvl w:ilvl="7" w:tplc="04050003" w:tentative="1">
      <w:start w:val="1"/>
      <w:numFmt w:val="bullet"/>
      <w:lvlText w:val="o"/>
      <w:lvlJc w:val="left"/>
      <w:pPr>
        <w:ind w:left="5822" w:hanging="360"/>
      </w:pPr>
      <w:rPr>
        <w:rFonts w:ascii="Courier New" w:hAnsi="Courier New" w:cs="Courier New" w:hint="default"/>
      </w:rPr>
    </w:lvl>
    <w:lvl w:ilvl="8" w:tplc="04050005" w:tentative="1">
      <w:start w:val="1"/>
      <w:numFmt w:val="bullet"/>
      <w:lvlText w:val=""/>
      <w:lvlJc w:val="left"/>
      <w:pPr>
        <w:ind w:left="6542" w:hanging="360"/>
      </w:pPr>
      <w:rPr>
        <w:rFonts w:ascii="Wingdings" w:hAnsi="Wingdings" w:hint="default"/>
      </w:rPr>
    </w:lvl>
  </w:abstractNum>
  <w:abstractNum w:abstractNumId="9" w15:restartNumberingAfterBreak="0">
    <w:nsid w:val="38001F97"/>
    <w:multiLevelType w:val="hybridMultilevel"/>
    <w:tmpl w:val="248420E8"/>
    <w:lvl w:ilvl="0" w:tplc="C6542E3C">
      <w:start w:val="1"/>
      <w:numFmt w:val="decimal"/>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F6627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F22A5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7C94E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7E95C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FA2E8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CE99E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A4950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485FA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83175DC"/>
    <w:multiLevelType w:val="hybridMultilevel"/>
    <w:tmpl w:val="BA9A1DAA"/>
    <w:lvl w:ilvl="0" w:tplc="42A670E8">
      <w:start w:val="1"/>
      <w:numFmt w:val="decimal"/>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067B40">
      <w:start w:val="1"/>
      <w:numFmt w:val="lowerLetter"/>
      <w:lvlText w:val="%2"/>
      <w:lvlJc w:val="left"/>
      <w:pPr>
        <w:ind w:left="1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7277A8">
      <w:start w:val="1"/>
      <w:numFmt w:val="lowerRoman"/>
      <w:lvlText w:val="%3"/>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BA2BFC">
      <w:start w:val="1"/>
      <w:numFmt w:val="decimal"/>
      <w:lvlText w:val="%4"/>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34B9B8">
      <w:start w:val="1"/>
      <w:numFmt w:val="lowerLetter"/>
      <w:lvlText w:val="%5"/>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F8CAF8">
      <w:start w:val="1"/>
      <w:numFmt w:val="lowerRoman"/>
      <w:lvlText w:val="%6"/>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8842A0">
      <w:start w:val="1"/>
      <w:numFmt w:val="decimal"/>
      <w:lvlText w:val="%7"/>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E4ABBC">
      <w:start w:val="1"/>
      <w:numFmt w:val="lowerLetter"/>
      <w:lvlText w:val="%8"/>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BC18C8">
      <w:start w:val="1"/>
      <w:numFmt w:val="lowerRoman"/>
      <w:lvlText w:val="%9"/>
      <w:lvlJc w:val="left"/>
      <w:pPr>
        <w:ind w:left="6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C041FDC"/>
    <w:multiLevelType w:val="hybridMultilevel"/>
    <w:tmpl w:val="0AFCCD9A"/>
    <w:lvl w:ilvl="0" w:tplc="4D0A0A56">
      <w:start w:val="4"/>
      <w:numFmt w:val="bullet"/>
      <w:lvlText w:val="-"/>
      <w:lvlJc w:val="left"/>
      <w:pPr>
        <w:ind w:left="782" w:hanging="360"/>
      </w:pPr>
      <w:rPr>
        <w:rFonts w:ascii="Calibri" w:eastAsia="Calibri" w:hAnsi="Calibri" w:cs="Calibri" w:hint="default"/>
      </w:rPr>
    </w:lvl>
    <w:lvl w:ilvl="1" w:tplc="04050003" w:tentative="1">
      <w:start w:val="1"/>
      <w:numFmt w:val="bullet"/>
      <w:lvlText w:val="o"/>
      <w:lvlJc w:val="left"/>
      <w:pPr>
        <w:ind w:left="1502" w:hanging="360"/>
      </w:pPr>
      <w:rPr>
        <w:rFonts w:ascii="Courier New" w:hAnsi="Courier New" w:cs="Courier New" w:hint="default"/>
      </w:rPr>
    </w:lvl>
    <w:lvl w:ilvl="2" w:tplc="04050005" w:tentative="1">
      <w:start w:val="1"/>
      <w:numFmt w:val="bullet"/>
      <w:lvlText w:val=""/>
      <w:lvlJc w:val="left"/>
      <w:pPr>
        <w:ind w:left="2222" w:hanging="360"/>
      </w:pPr>
      <w:rPr>
        <w:rFonts w:ascii="Wingdings" w:hAnsi="Wingdings" w:hint="default"/>
      </w:rPr>
    </w:lvl>
    <w:lvl w:ilvl="3" w:tplc="04050001" w:tentative="1">
      <w:start w:val="1"/>
      <w:numFmt w:val="bullet"/>
      <w:lvlText w:val=""/>
      <w:lvlJc w:val="left"/>
      <w:pPr>
        <w:ind w:left="2942" w:hanging="360"/>
      </w:pPr>
      <w:rPr>
        <w:rFonts w:ascii="Symbol" w:hAnsi="Symbol" w:hint="default"/>
      </w:rPr>
    </w:lvl>
    <w:lvl w:ilvl="4" w:tplc="04050003" w:tentative="1">
      <w:start w:val="1"/>
      <w:numFmt w:val="bullet"/>
      <w:lvlText w:val="o"/>
      <w:lvlJc w:val="left"/>
      <w:pPr>
        <w:ind w:left="3662" w:hanging="360"/>
      </w:pPr>
      <w:rPr>
        <w:rFonts w:ascii="Courier New" w:hAnsi="Courier New" w:cs="Courier New" w:hint="default"/>
      </w:rPr>
    </w:lvl>
    <w:lvl w:ilvl="5" w:tplc="04050005" w:tentative="1">
      <w:start w:val="1"/>
      <w:numFmt w:val="bullet"/>
      <w:lvlText w:val=""/>
      <w:lvlJc w:val="left"/>
      <w:pPr>
        <w:ind w:left="4382" w:hanging="360"/>
      </w:pPr>
      <w:rPr>
        <w:rFonts w:ascii="Wingdings" w:hAnsi="Wingdings" w:hint="default"/>
      </w:rPr>
    </w:lvl>
    <w:lvl w:ilvl="6" w:tplc="04050001" w:tentative="1">
      <w:start w:val="1"/>
      <w:numFmt w:val="bullet"/>
      <w:lvlText w:val=""/>
      <w:lvlJc w:val="left"/>
      <w:pPr>
        <w:ind w:left="5102" w:hanging="360"/>
      </w:pPr>
      <w:rPr>
        <w:rFonts w:ascii="Symbol" w:hAnsi="Symbol" w:hint="default"/>
      </w:rPr>
    </w:lvl>
    <w:lvl w:ilvl="7" w:tplc="04050003" w:tentative="1">
      <w:start w:val="1"/>
      <w:numFmt w:val="bullet"/>
      <w:lvlText w:val="o"/>
      <w:lvlJc w:val="left"/>
      <w:pPr>
        <w:ind w:left="5822" w:hanging="360"/>
      </w:pPr>
      <w:rPr>
        <w:rFonts w:ascii="Courier New" w:hAnsi="Courier New" w:cs="Courier New" w:hint="default"/>
      </w:rPr>
    </w:lvl>
    <w:lvl w:ilvl="8" w:tplc="04050005" w:tentative="1">
      <w:start w:val="1"/>
      <w:numFmt w:val="bullet"/>
      <w:lvlText w:val=""/>
      <w:lvlJc w:val="left"/>
      <w:pPr>
        <w:ind w:left="6542" w:hanging="360"/>
      </w:pPr>
      <w:rPr>
        <w:rFonts w:ascii="Wingdings" w:hAnsi="Wingdings" w:hint="default"/>
      </w:rPr>
    </w:lvl>
  </w:abstractNum>
  <w:abstractNum w:abstractNumId="12" w15:restartNumberingAfterBreak="0">
    <w:nsid w:val="43C518ED"/>
    <w:multiLevelType w:val="hybridMultilevel"/>
    <w:tmpl w:val="BE6CD00E"/>
    <w:lvl w:ilvl="0" w:tplc="5D364660">
      <w:start w:val="1"/>
      <w:numFmt w:val="decimal"/>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7C6F9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88A57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52B54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406FA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AF8E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E470E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E4C9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60289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527270D"/>
    <w:multiLevelType w:val="hybridMultilevel"/>
    <w:tmpl w:val="C960F904"/>
    <w:lvl w:ilvl="0" w:tplc="CEAC444E">
      <w:start w:val="1"/>
      <w:numFmt w:val="decimal"/>
      <w:lvlText w:val="%1."/>
      <w:lvlJc w:val="left"/>
      <w:pPr>
        <w:ind w:left="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803334">
      <w:start w:val="1"/>
      <w:numFmt w:val="lowerLetter"/>
      <w:lvlText w:val="%2"/>
      <w:lvlJc w:val="left"/>
      <w:pPr>
        <w:ind w:left="1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08AB3E">
      <w:start w:val="1"/>
      <w:numFmt w:val="lowerRoman"/>
      <w:lvlText w:val="%3"/>
      <w:lvlJc w:val="left"/>
      <w:pPr>
        <w:ind w:left="1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4E6460">
      <w:start w:val="1"/>
      <w:numFmt w:val="decimal"/>
      <w:lvlText w:val="%4"/>
      <w:lvlJc w:val="left"/>
      <w:pPr>
        <w:ind w:left="2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261E34">
      <w:start w:val="1"/>
      <w:numFmt w:val="lowerLetter"/>
      <w:lvlText w:val="%5"/>
      <w:lvlJc w:val="left"/>
      <w:pPr>
        <w:ind w:left="3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CC2042">
      <w:start w:val="1"/>
      <w:numFmt w:val="lowerRoman"/>
      <w:lvlText w:val="%6"/>
      <w:lvlJc w:val="left"/>
      <w:pPr>
        <w:ind w:left="3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5A50A6">
      <w:start w:val="1"/>
      <w:numFmt w:val="decimal"/>
      <w:lvlText w:val="%7"/>
      <w:lvlJc w:val="left"/>
      <w:pPr>
        <w:ind w:left="4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4E76F8">
      <w:start w:val="1"/>
      <w:numFmt w:val="lowerLetter"/>
      <w:lvlText w:val="%8"/>
      <w:lvlJc w:val="left"/>
      <w:pPr>
        <w:ind w:left="5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AE4204">
      <w:start w:val="1"/>
      <w:numFmt w:val="lowerRoman"/>
      <w:lvlText w:val="%9"/>
      <w:lvlJc w:val="left"/>
      <w:pPr>
        <w:ind w:left="6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63C1F32"/>
    <w:multiLevelType w:val="hybridMultilevel"/>
    <w:tmpl w:val="F1004FFA"/>
    <w:lvl w:ilvl="0" w:tplc="C0B46F14">
      <w:start w:val="1"/>
      <w:numFmt w:val="decimal"/>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5E3690">
      <w:start w:val="1"/>
      <w:numFmt w:val="lowerLetter"/>
      <w:lvlText w:val="%2"/>
      <w:lvlJc w:val="left"/>
      <w:pPr>
        <w:ind w:left="1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8E0EEA">
      <w:start w:val="1"/>
      <w:numFmt w:val="lowerRoman"/>
      <w:lvlText w:val="%3"/>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5EA508">
      <w:start w:val="1"/>
      <w:numFmt w:val="decimal"/>
      <w:lvlText w:val="%4"/>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B8F88A">
      <w:start w:val="1"/>
      <w:numFmt w:val="lowerLetter"/>
      <w:lvlText w:val="%5"/>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BA1C38">
      <w:start w:val="1"/>
      <w:numFmt w:val="lowerRoman"/>
      <w:lvlText w:val="%6"/>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06A7C2">
      <w:start w:val="1"/>
      <w:numFmt w:val="decimal"/>
      <w:lvlText w:val="%7"/>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5CCC52">
      <w:start w:val="1"/>
      <w:numFmt w:val="lowerLetter"/>
      <w:lvlText w:val="%8"/>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3A4FC4">
      <w:start w:val="1"/>
      <w:numFmt w:val="lowerRoman"/>
      <w:lvlText w:val="%9"/>
      <w:lvlJc w:val="left"/>
      <w:pPr>
        <w:ind w:left="6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FDF5394"/>
    <w:multiLevelType w:val="hybridMultilevel"/>
    <w:tmpl w:val="204664FC"/>
    <w:lvl w:ilvl="0" w:tplc="FAF41130">
      <w:start w:val="2"/>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507B412D"/>
    <w:multiLevelType w:val="hybridMultilevel"/>
    <w:tmpl w:val="53D2259A"/>
    <w:lvl w:ilvl="0" w:tplc="F9B8A0EA">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5B4A7DFF"/>
    <w:multiLevelType w:val="hybridMultilevel"/>
    <w:tmpl w:val="3504575E"/>
    <w:lvl w:ilvl="0" w:tplc="AA2A89F4">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627323EE"/>
    <w:multiLevelType w:val="hybridMultilevel"/>
    <w:tmpl w:val="4A72621A"/>
    <w:lvl w:ilvl="0" w:tplc="39140D0C">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75284184"/>
    <w:multiLevelType w:val="hybridMultilevel"/>
    <w:tmpl w:val="2F6E0C14"/>
    <w:lvl w:ilvl="0" w:tplc="C8E2179C">
      <w:start w:val="1"/>
      <w:numFmt w:val="decimal"/>
      <w:lvlText w:val="%1."/>
      <w:lvlJc w:val="left"/>
      <w:pPr>
        <w:ind w:left="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94E39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4EBF8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36DB9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747FD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B4C63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20A2C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7C3B3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AA840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6"/>
  </w:num>
  <w:num w:numId="3">
    <w:abstractNumId w:val="14"/>
  </w:num>
  <w:num w:numId="4">
    <w:abstractNumId w:val="10"/>
  </w:num>
  <w:num w:numId="5">
    <w:abstractNumId w:val="0"/>
  </w:num>
  <w:num w:numId="6">
    <w:abstractNumId w:val="13"/>
  </w:num>
  <w:num w:numId="7">
    <w:abstractNumId w:val="1"/>
  </w:num>
  <w:num w:numId="8">
    <w:abstractNumId w:val="4"/>
  </w:num>
  <w:num w:numId="9">
    <w:abstractNumId w:val="9"/>
  </w:num>
  <w:num w:numId="10">
    <w:abstractNumId w:val="19"/>
  </w:num>
  <w:num w:numId="11">
    <w:abstractNumId w:val="12"/>
  </w:num>
  <w:num w:numId="12">
    <w:abstractNumId w:val="11"/>
  </w:num>
  <w:num w:numId="13">
    <w:abstractNumId w:val="8"/>
  </w:num>
  <w:num w:numId="14">
    <w:abstractNumId w:val="2"/>
  </w:num>
  <w:num w:numId="15">
    <w:abstractNumId w:val="5"/>
  </w:num>
  <w:num w:numId="16">
    <w:abstractNumId w:val="17"/>
  </w:num>
  <w:num w:numId="17">
    <w:abstractNumId w:val="16"/>
  </w:num>
  <w:num w:numId="18">
    <w:abstractNumId w:val="7"/>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616"/>
    <w:rsid w:val="000404D5"/>
    <w:rsid w:val="00081CCF"/>
    <w:rsid w:val="00082B80"/>
    <w:rsid w:val="000B24DB"/>
    <w:rsid w:val="000D0A4C"/>
    <w:rsid w:val="000E3199"/>
    <w:rsid w:val="000F4A25"/>
    <w:rsid w:val="000F5F03"/>
    <w:rsid w:val="00133AAB"/>
    <w:rsid w:val="0017746E"/>
    <w:rsid w:val="001C4DDE"/>
    <w:rsid w:val="002729AC"/>
    <w:rsid w:val="00282520"/>
    <w:rsid w:val="003038B3"/>
    <w:rsid w:val="00315A2D"/>
    <w:rsid w:val="003244CC"/>
    <w:rsid w:val="00345F40"/>
    <w:rsid w:val="0034740B"/>
    <w:rsid w:val="003A2908"/>
    <w:rsid w:val="003E166B"/>
    <w:rsid w:val="003F7AEF"/>
    <w:rsid w:val="00427775"/>
    <w:rsid w:val="00450B5A"/>
    <w:rsid w:val="00481868"/>
    <w:rsid w:val="00482B63"/>
    <w:rsid w:val="004B6B74"/>
    <w:rsid w:val="004E1CEA"/>
    <w:rsid w:val="004F65E3"/>
    <w:rsid w:val="00534B77"/>
    <w:rsid w:val="00541D54"/>
    <w:rsid w:val="00575AAD"/>
    <w:rsid w:val="0057626E"/>
    <w:rsid w:val="00594812"/>
    <w:rsid w:val="005B317C"/>
    <w:rsid w:val="005C287C"/>
    <w:rsid w:val="006070F3"/>
    <w:rsid w:val="00655031"/>
    <w:rsid w:val="00656F3C"/>
    <w:rsid w:val="00667C71"/>
    <w:rsid w:val="006929FA"/>
    <w:rsid w:val="006B5291"/>
    <w:rsid w:val="0072046C"/>
    <w:rsid w:val="00736BEF"/>
    <w:rsid w:val="007A785F"/>
    <w:rsid w:val="008018A3"/>
    <w:rsid w:val="00803A33"/>
    <w:rsid w:val="00807D3B"/>
    <w:rsid w:val="00864DD3"/>
    <w:rsid w:val="00882DB6"/>
    <w:rsid w:val="008A651C"/>
    <w:rsid w:val="008F3998"/>
    <w:rsid w:val="008F45A6"/>
    <w:rsid w:val="00901921"/>
    <w:rsid w:val="00932CE6"/>
    <w:rsid w:val="009552A1"/>
    <w:rsid w:val="009747EE"/>
    <w:rsid w:val="00A5781F"/>
    <w:rsid w:val="00A8118A"/>
    <w:rsid w:val="00AC103C"/>
    <w:rsid w:val="00AE731C"/>
    <w:rsid w:val="00AF51FA"/>
    <w:rsid w:val="00AF55D0"/>
    <w:rsid w:val="00B148DF"/>
    <w:rsid w:val="00B23F8D"/>
    <w:rsid w:val="00B35EDD"/>
    <w:rsid w:val="00B623AD"/>
    <w:rsid w:val="00B878B3"/>
    <w:rsid w:val="00B977AF"/>
    <w:rsid w:val="00BA79F2"/>
    <w:rsid w:val="00BB1749"/>
    <w:rsid w:val="00BB65FB"/>
    <w:rsid w:val="00BC3BFF"/>
    <w:rsid w:val="00BC7616"/>
    <w:rsid w:val="00C17329"/>
    <w:rsid w:val="00C50502"/>
    <w:rsid w:val="00C5421E"/>
    <w:rsid w:val="00C75CCB"/>
    <w:rsid w:val="00CA5813"/>
    <w:rsid w:val="00CB7EA3"/>
    <w:rsid w:val="00CD60FB"/>
    <w:rsid w:val="00CE266E"/>
    <w:rsid w:val="00D02AB8"/>
    <w:rsid w:val="00D04FC2"/>
    <w:rsid w:val="00D57555"/>
    <w:rsid w:val="00D83116"/>
    <w:rsid w:val="00DA79D8"/>
    <w:rsid w:val="00DE39A5"/>
    <w:rsid w:val="00DF3862"/>
    <w:rsid w:val="00E27C2C"/>
    <w:rsid w:val="00E4387C"/>
    <w:rsid w:val="00E76D15"/>
    <w:rsid w:val="00EA7584"/>
    <w:rsid w:val="00EC21FE"/>
    <w:rsid w:val="00EC579A"/>
    <w:rsid w:val="00EF7BA4"/>
    <w:rsid w:val="00F106D1"/>
    <w:rsid w:val="00F318C9"/>
    <w:rsid w:val="00F90F4B"/>
    <w:rsid w:val="00F9112C"/>
    <w:rsid w:val="00FA7CC4"/>
    <w:rsid w:val="00FC1DDD"/>
    <w:rsid w:val="00FF61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3D22"/>
  <w15:docId w15:val="{2D489862-5723-4231-9296-D766FEBC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44" w:line="248" w:lineRule="auto"/>
      <w:ind w:left="442" w:hanging="365"/>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0"/>
      <w:ind w:left="25" w:hanging="10"/>
      <w:jc w:val="center"/>
      <w:outlineLvl w:val="0"/>
    </w:pPr>
    <w:rPr>
      <w:rFonts w:ascii="Calibri" w:eastAsia="Calibri" w:hAnsi="Calibri" w:cs="Calibri"/>
      <w:b/>
      <w:color w:val="000000"/>
      <w:sz w:val="32"/>
    </w:rPr>
  </w:style>
  <w:style w:type="paragraph" w:styleId="Nadpis2">
    <w:name w:val="heading 2"/>
    <w:next w:val="Normln"/>
    <w:link w:val="Nadpis2Char"/>
    <w:uiPriority w:val="9"/>
    <w:unhideWhenUsed/>
    <w:qFormat/>
    <w:pPr>
      <w:keepNext/>
      <w:keepLines/>
      <w:spacing w:after="131"/>
      <w:ind w:left="3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5C287C"/>
    <w:pPr>
      <w:ind w:left="720"/>
      <w:contextualSpacing/>
    </w:pPr>
  </w:style>
  <w:style w:type="character" w:styleId="Hypertextovodkaz">
    <w:name w:val="Hyperlink"/>
    <w:rsid w:val="00BC3BFF"/>
    <w:rPr>
      <w:noProof w:val="0"/>
      <w:color w:val="0000FF"/>
      <w:u w:val="single"/>
      <w:lang w:val="cs-CZ"/>
    </w:rPr>
  </w:style>
  <w:style w:type="paragraph" w:styleId="Zhlav">
    <w:name w:val="header"/>
    <w:basedOn w:val="Normln"/>
    <w:link w:val="ZhlavChar"/>
    <w:uiPriority w:val="99"/>
    <w:unhideWhenUsed/>
    <w:rsid w:val="00D02AB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2AB8"/>
    <w:rPr>
      <w:rFonts w:ascii="Calibri" w:eastAsia="Calibri" w:hAnsi="Calibri" w:cs="Calibri"/>
      <w:color w:val="000000"/>
    </w:rPr>
  </w:style>
  <w:style w:type="paragraph" w:styleId="Zpat">
    <w:name w:val="footer"/>
    <w:basedOn w:val="Normln"/>
    <w:link w:val="ZpatChar"/>
    <w:uiPriority w:val="99"/>
    <w:unhideWhenUsed/>
    <w:rsid w:val="00D02AB8"/>
    <w:pPr>
      <w:tabs>
        <w:tab w:val="center" w:pos="4536"/>
        <w:tab w:val="right" w:pos="9072"/>
      </w:tabs>
      <w:spacing w:after="0" w:line="240" w:lineRule="auto"/>
    </w:pPr>
  </w:style>
  <w:style w:type="character" w:customStyle="1" w:styleId="ZpatChar">
    <w:name w:val="Zápatí Char"/>
    <w:basedOn w:val="Standardnpsmoodstavce"/>
    <w:link w:val="Zpat"/>
    <w:uiPriority w:val="99"/>
    <w:rsid w:val="00D02AB8"/>
    <w:rPr>
      <w:rFonts w:ascii="Calibri" w:eastAsia="Calibri" w:hAnsi="Calibri" w:cs="Calibri"/>
      <w:color w:val="000000"/>
    </w:rPr>
  </w:style>
  <w:style w:type="character" w:styleId="Odkaznakoment">
    <w:name w:val="annotation reference"/>
    <w:basedOn w:val="Standardnpsmoodstavce"/>
    <w:uiPriority w:val="99"/>
    <w:semiHidden/>
    <w:unhideWhenUsed/>
    <w:rsid w:val="00C17329"/>
    <w:rPr>
      <w:sz w:val="16"/>
      <w:szCs w:val="16"/>
    </w:rPr>
  </w:style>
  <w:style w:type="paragraph" w:styleId="Textkomente">
    <w:name w:val="annotation text"/>
    <w:basedOn w:val="Normln"/>
    <w:link w:val="TextkomenteChar"/>
    <w:uiPriority w:val="99"/>
    <w:semiHidden/>
    <w:unhideWhenUsed/>
    <w:rsid w:val="00C17329"/>
    <w:pPr>
      <w:spacing w:line="240" w:lineRule="auto"/>
    </w:pPr>
    <w:rPr>
      <w:sz w:val="20"/>
      <w:szCs w:val="20"/>
    </w:rPr>
  </w:style>
  <w:style w:type="character" w:customStyle="1" w:styleId="TextkomenteChar">
    <w:name w:val="Text komentáře Char"/>
    <w:basedOn w:val="Standardnpsmoodstavce"/>
    <w:link w:val="Textkomente"/>
    <w:uiPriority w:val="99"/>
    <w:semiHidden/>
    <w:rsid w:val="00C17329"/>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C17329"/>
    <w:rPr>
      <w:b/>
      <w:bCs/>
    </w:rPr>
  </w:style>
  <w:style w:type="character" w:customStyle="1" w:styleId="PedmtkomenteChar">
    <w:name w:val="Předmět komentáře Char"/>
    <w:basedOn w:val="TextkomenteChar"/>
    <w:link w:val="Pedmtkomente"/>
    <w:uiPriority w:val="99"/>
    <w:semiHidden/>
    <w:rsid w:val="00C17329"/>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C173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7329"/>
    <w:rPr>
      <w:rFonts w:ascii="Segoe UI" w:eastAsia="Calibri" w:hAnsi="Segoe UI" w:cs="Segoe UI"/>
      <w:color w:val="000000"/>
      <w:sz w:val="18"/>
      <w:szCs w:val="18"/>
    </w:rPr>
  </w:style>
  <w:style w:type="character" w:styleId="Nevyeenzmnka">
    <w:name w:val="Unresolved Mention"/>
    <w:basedOn w:val="Standardnpsmoodstavce"/>
    <w:uiPriority w:val="99"/>
    <w:semiHidden/>
    <w:unhideWhenUsed/>
    <w:rsid w:val="003F7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53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p213.cz/cs/ochrana-osobnich-udaju-gdpr/a-1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18BAC-00E7-4D0C-B44B-AC93F3055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3741</Words>
  <Characters>22077</Characters>
  <Application>Microsoft Office Word</Application>
  <DocSecurity>0</DocSecurity>
  <Lines>183</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Košťálová Petra</dc:creator>
  <cp:keywords/>
  <cp:lastModifiedBy>Mikula Pavel</cp:lastModifiedBy>
  <cp:revision>4</cp:revision>
  <cp:lastPrinted>2021-01-29T05:52:00Z</cp:lastPrinted>
  <dcterms:created xsi:type="dcterms:W3CDTF">2021-02-18T10:58:00Z</dcterms:created>
  <dcterms:modified xsi:type="dcterms:W3CDTF">2021-02-22T08:35:00Z</dcterms:modified>
</cp:coreProperties>
</file>