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2E22" w14:textId="77777777" w:rsidR="00444490" w:rsidRPr="0037031E" w:rsidRDefault="00444490" w:rsidP="00444490">
      <w:pPr>
        <w:pStyle w:val="Nzevsmlouvy"/>
        <w:rPr>
          <w:sz w:val="36"/>
          <w:szCs w:val="36"/>
        </w:rPr>
      </w:pPr>
      <w:bookmarkStart w:id="0" w:name="_GoBack"/>
      <w:bookmarkEnd w:id="0"/>
      <w:r w:rsidRPr="0037031E">
        <w:rPr>
          <w:sz w:val="36"/>
          <w:szCs w:val="36"/>
        </w:rPr>
        <w:t>SMLOUVA O DÍLO</w:t>
      </w:r>
    </w:p>
    <w:p w14:paraId="1429AFC3" w14:textId="77777777" w:rsidR="00444490" w:rsidRDefault="00444490" w:rsidP="00444490">
      <w:pPr>
        <w:pStyle w:val="TextnormlnPVL"/>
      </w:pPr>
    </w:p>
    <w:p w14:paraId="1E48846A" w14:textId="77777777" w:rsidR="00444490" w:rsidRDefault="00444490" w:rsidP="00444490">
      <w:pPr>
        <w:pStyle w:val="TextnormlnPVL"/>
      </w:pPr>
      <w:r>
        <w:t>uzavřená v souladu s § 2586 a násl. zákona č. 89/2012 Sb., občanský zákoník, ve znění pozdějších předpisů (dále jen „OZ“), (dále jen „smlouva“)</w:t>
      </w:r>
    </w:p>
    <w:p w14:paraId="5F0C8F4D" w14:textId="77777777" w:rsidR="00444490" w:rsidRDefault="00444490" w:rsidP="00444490">
      <w:pPr>
        <w:pStyle w:val="TextnormlnPVL"/>
        <w:rPr>
          <w:b/>
        </w:rPr>
      </w:pPr>
    </w:p>
    <w:p w14:paraId="7FE27108" w14:textId="541E4035" w:rsidR="00444490" w:rsidRPr="00B53D40" w:rsidRDefault="00444490" w:rsidP="00C84506">
      <w:pPr>
        <w:pStyle w:val="TextnormlnPVL"/>
        <w:jc w:val="center"/>
      </w:pPr>
      <w:r w:rsidRPr="00B53D40">
        <w:t>Číslo smlouvy objednatele:</w:t>
      </w:r>
      <w:r w:rsidRPr="00B53D40">
        <w:tab/>
      </w:r>
      <w:r w:rsidR="00B53D40" w:rsidRPr="00B53D40">
        <w:rPr>
          <w:lang w:val="cs-CZ"/>
        </w:rPr>
        <w:t>158</w:t>
      </w:r>
      <w:r w:rsidR="00C84506" w:rsidRPr="00B53D40">
        <w:rPr>
          <w:lang w:val="cs-CZ"/>
        </w:rPr>
        <w:t>/20</w:t>
      </w:r>
      <w:r w:rsidR="00B53D40" w:rsidRPr="00B53D40">
        <w:rPr>
          <w:lang w:val="cs-CZ"/>
        </w:rPr>
        <w:t>21</w:t>
      </w:r>
    </w:p>
    <w:p w14:paraId="2D174DF9" w14:textId="5D149E08" w:rsidR="00444490" w:rsidRPr="00B53D40" w:rsidRDefault="00444490" w:rsidP="00C84506">
      <w:pPr>
        <w:pStyle w:val="TextnormlnPVL"/>
        <w:jc w:val="center"/>
        <w:rPr>
          <w:lang w:val="cs-CZ"/>
        </w:rPr>
      </w:pPr>
      <w:r w:rsidRPr="00B53D40">
        <w:t>Číslo smlouvy zhotovitele:</w:t>
      </w:r>
      <w:r w:rsidR="00FC7AB0" w:rsidRPr="00B53D40">
        <w:rPr>
          <w:lang w:val="cs-CZ"/>
        </w:rPr>
        <w:t xml:space="preserve"> </w:t>
      </w:r>
      <w:r w:rsidRPr="00B53D40">
        <w:tab/>
      </w:r>
      <w:r w:rsidR="00990AA3" w:rsidRPr="00B53D40">
        <w:rPr>
          <w:lang w:val="cs-CZ"/>
        </w:rPr>
        <w:t>033_006</w:t>
      </w:r>
      <w:r w:rsidR="00C84506" w:rsidRPr="00B53D40">
        <w:rPr>
          <w:lang w:val="cs-CZ"/>
        </w:rPr>
        <w:t>/20</w:t>
      </w:r>
      <w:r w:rsidR="00990AA3" w:rsidRPr="00B53D40">
        <w:rPr>
          <w:lang w:val="cs-CZ"/>
        </w:rPr>
        <w:t>21</w:t>
      </w:r>
    </w:p>
    <w:p w14:paraId="72170BEA" w14:textId="77777777" w:rsidR="000E0FD5" w:rsidRDefault="000E0FD5" w:rsidP="00C84506">
      <w:pPr>
        <w:pStyle w:val="TextnormlnPVL"/>
        <w:jc w:val="center"/>
        <w:rPr>
          <w:b/>
          <w:shd w:val="clear" w:color="auto" w:fill="FFFF00"/>
        </w:rPr>
      </w:pPr>
    </w:p>
    <w:p w14:paraId="793114A1"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6AF151CE" w14:textId="77777777" w:rsidR="0037031E" w:rsidRDefault="0037031E" w:rsidP="000E0FD5">
      <w:pPr>
        <w:tabs>
          <w:tab w:val="left" w:pos="4080"/>
        </w:tabs>
        <w:jc w:val="center"/>
        <w:rPr>
          <w:rFonts w:ascii="Arial" w:hAnsi="Arial" w:cs="Arial"/>
          <w:b/>
          <w:highlight w:val="yellow"/>
          <w:lang w:val="en-US"/>
        </w:rPr>
      </w:pPr>
    </w:p>
    <w:p w14:paraId="46DC4CA3" w14:textId="77777777" w:rsidR="00431331" w:rsidRPr="00431331" w:rsidRDefault="00431331" w:rsidP="00431331">
      <w:pPr>
        <w:tabs>
          <w:tab w:val="left" w:pos="4080"/>
        </w:tabs>
        <w:jc w:val="center"/>
        <w:rPr>
          <w:rFonts w:ascii="Arial" w:hAnsi="Arial" w:cs="Arial"/>
          <w:b/>
          <w:lang w:val="en-US"/>
        </w:rPr>
      </w:pPr>
      <w:proofErr w:type="spellStart"/>
      <w:r w:rsidRPr="00431331">
        <w:rPr>
          <w:rFonts w:ascii="Arial" w:hAnsi="Arial" w:cs="Arial"/>
          <w:b/>
          <w:lang w:val="en-US"/>
        </w:rPr>
        <w:t>Chlumecký</w:t>
      </w:r>
      <w:proofErr w:type="spellEnd"/>
      <w:r w:rsidRPr="00431331">
        <w:rPr>
          <w:rFonts w:ascii="Arial" w:hAnsi="Arial" w:cs="Arial"/>
          <w:b/>
          <w:lang w:val="en-US"/>
        </w:rPr>
        <w:t xml:space="preserve"> p. (</w:t>
      </w:r>
      <w:proofErr w:type="spellStart"/>
      <w:r w:rsidRPr="00431331">
        <w:rPr>
          <w:rFonts w:ascii="Arial" w:hAnsi="Arial" w:cs="Arial"/>
          <w:b/>
          <w:lang w:val="en-US"/>
        </w:rPr>
        <w:t>Chlumec</w:t>
      </w:r>
      <w:proofErr w:type="spellEnd"/>
      <w:r w:rsidRPr="00431331">
        <w:rPr>
          <w:rFonts w:ascii="Arial" w:hAnsi="Arial" w:cs="Arial"/>
          <w:b/>
          <w:lang w:val="en-US"/>
        </w:rPr>
        <w:t xml:space="preserve">) - </w:t>
      </w:r>
      <w:proofErr w:type="spellStart"/>
      <w:r w:rsidRPr="00431331">
        <w:rPr>
          <w:rFonts w:ascii="Arial" w:hAnsi="Arial" w:cs="Arial"/>
          <w:b/>
          <w:lang w:val="en-US"/>
        </w:rPr>
        <w:t>opevnění</w:t>
      </w:r>
      <w:proofErr w:type="spellEnd"/>
      <w:r w:rsidRPr="00431331">
        <w:rPr>
          <w:rFonts w:ascii="Arial" w:hAnsi="Arial" w:cs="Arial"/>
          <w:b/>
          <w:lang w:val="en-US"/>
        </w:rPr>
        <w:t xml:space="preserve"> </w:t>
      </w:r>
      <w:proofErr w:type="spellStart"/>
      <w:r w:rsidRPr="00431331">
        <w:rPr>
          <w:rFonts w:ascii="Arial" w:hAnsi="Arial" w:cs="Arial"/>
          <w:b/>
          <w:lang w:val="en-US"/>
        </w:rPr>
        <w:t>koryta</w:t>
      </w:r>
      <w:proofErr w:type="spellEnd"/>
      <w:r w:rsidRPr="00431331">
        <w:rPr>
          <w:rFonts w:ascii="Arial" w:hAnsi="Arial" w:cs="Arial"/>
          <w:b/>
          <w:lang w:val="en-US"/>
        </w:rPr>
        <w:t xml:space="preserve"> VT – </w:t>
      </w:r>
      <w:proofErr w:type="spellStart"/>
      <w:r w:rsidRPr="00431331">
        <w:rPr>
          <w:rFonts w:ascii="Arial" w:hAnsi="Arial" w:cs="Arial"/>
          <w:b/>
          <w:lang w:val="en-US"/>
        </w:rPr>
        <w:t>havárie</w:t>
      </w:r>
      <w:proofErr w:type="spellEnd"/>
    </w:p>
    <w:p w14:paraId="0C74EC59" w14:textId="77777777" w:rsidR="00431331" w:rsidRPr="00431331" w:rsidRDefault="00431331" w:rsidP="00431331">
      <w:pPr>
        <w:tabs>
          <w:tab w:val="left" w:pos="4080"/>
        </w:tabs>
        <w:jc w:val="center"/>
        <w:rPr>
          <w:rFonts w:ascii="Arial" w:hAnsi="Arial" w:cs="Arial"/>
          <w:b/>
          <w:lang w:val="en-US"/>
        </w:rPr>
      </w:pPr>
      <w:r w:rsidRPr="00431331">
        <w:rPr>
          <w:rFonts w:ascii="Arial" w:hAnsi="Arial" w:cs="Arial"/>
          <w:b/>
          <w:lang w:val="en-US"/>
        </w:rPr>
        <w:t>a</w:t>
      </w:r>
    </w:p>
    <w:p w14:paraId="7C9BD1B8" w14:textId="77777777" w:rsidR="000E0FD5" w:rsidRDefault="00431331" w:rsidP="00431331">
      <w:pPr>
        <w:tabs>
          <w:tab w:val="left" w:pos="4080"/>
        </w:tabs>
        <w:jc w:val="center"/>
        <w:rPr>
          <w:rFonts w:ascii="Arial" w:hAnsi="Arial" w:cs="Arial"/>
          <w:b/>
          <w:sz w:val="32"/>
          <w:szCs w:val="32"/>
        </w:rPr>
      </w:pPr>
      <w:proofErr w:type="spellStart"/>
      <w:r w:rsidRPr="00431331">
        <w:rPr>
          <w:rFonts w:ascii="Arial" w:hAnsi="Arial" w:cs="Arial"/>
          <w:b/>
          <w:lang w:val="en-US"/>
        </w:rPr>
        <w:t>Oprava</w:t>
      </w:r>
      <w:proofErr w:type="spellEnd"/>
      <w:r w:rsidRPr="00431331">
        <w:rPr>
          <w:rFonts w:ascii="Arial" w:hAnsi="Arial" w:cs="Arial"/>
          <w:b/>
          <w:lang w:val="en-US"/>
        </w:rPr>
        <w:t xml:space="preserve"> a </w:t>
      </w:r>
      <w:proofErr w:type="spellStart"/>
      <w:r w:rsidRPr="00431331">
        <w:rPr>
          <w:rFonts w:ascii="Arial" w:hAnsi="Arial" w:cs="Arial"/>
          <w:b/>
          <w:lang w:val="en-US"/>
        </w:rPr>
        <w:t>statické</w:t>
      </w:r>
      <w:proofErr w:type="spellEnd"/>
      <w:r w:rsidRPr="00431331">
        <w:rPr>
          <w:rFonts w:ascii="Arial" w:hAnsi="Arial" w:cs="Arial"/>
          <w:b/>
          <w:lang w:val="en-US"/>
        </w:rPr>
        <w:t xml:space="preserve"> </w:t>
      </w:r>
      <w:proofErr w:type="spellStart"/>
      <w:r w:rsidRPr="00431331">
        <w:rPr>
          <w:rFonts w:ascii="Arial" w:hAnsi="Arial" w:cs="Arial"/>
          <w:b/>
          <w:lang w:val="en-US"/>
        </w:rPr>
        <w:t>zajištění</w:t>
      </w:r>
      <w:proofErr w:type="spellEnd"/>
      <w:r w:rsidRPr="00431331">
        <w:rPr>
          <w:rFonts w:ascii="Arial" w:hAnsi="Arial" w:cs="Arial"/>
          <w:b/>
          <w:lang w:val="en-US"/>
        </w:rPr>
        <w:t xml:space="preserve"> </w:t>
      </w:r>
      <w:proofErr w:type="spellStart"/>
      <w:r w:rsidRPr="00431331">
        <w:rPr>
          <w:rFonts w:ascii="Arial" w:hAnsi="Arial" w:cs="Arial"/>
          <w:b/>
          <w:lang w:val="en-US"/>
        </w:rPr>
        <w:t>krajnice</w:t>
      </w:r>
      <w:proofErr w:type="spellEnd"/>
      <w:r w:rsidRPr="00431331">
        <w:rPr>
          <w:rFonts w:ascii="Arial" w:hAnsi="Arial" w:cs="Arial"/>
          <w:b/>
          <w:lang w:val="en-US"/>
        </w:rPr>
        <w:t xml:space="preserve"> </w:t>
      </w:r>
      <w:proofErr w:type="spellStart"/>
      <w:r w:rsidRPr="00431331">
        <w:rPr>
          <w:rFonts w:ascii="Arial" w:hAnsi="Arial" w:cs="Arial"/>
          <w:b/>
          <w:lang w:val="en-US"/>
        </w:rPr>
        <w:t>vozovky</w:t>
      </w:r>
      <w:proofErr w:type="spellEnd"/>
      <w:r w:rsidRPr="00431331">
        <w:rPr>
          <w:rFonts w:ascii="Arial" w:hAnsi="Arial" w:cs="Arial"/>
          <w:b/>
          <w:lang w:val="en-US"/>
        </w:rPr>
        <w:t xml:space="preserve"> v </w:t>
      </w:r>
      <w:proofErr w:type="spellStart"/>
      <w:r w:rsidRPr="00431331">
        <w:rPr>
          <w:rFonts w:ascii="Arial" w:hAnsi="Arial" w:cs="Arial"/>
          <w:b/>
          <w:lang w:val="en-US"/>
        </w:rPr>
        <w:t>Chlumci</w:t>
      </w:r>
      <w:proofErr w:type="spellEnd"/>
      <w:r w:rsidRPr="00431331">
        <w:rPr>
          <w:rFonts w:ascii="Arial" w:hAnsi="Arial" w:cs="Arial"/>
          <w:b/>
          <w:lang w:val="en-US"/>
        </w:rPr>
        <w:t xml:space="preserve">, ul. </w:t>
      </w:r>
      <w:proofErr w:type="spellStart"/>
      <w:r w:rsidRPr="00431331">
        <w:rPr>
          <w:rFonts w:ascii="Arial" w:hAnsi="Arial" w:cs="Arial"/>
          <w:b/>
          <w:lang w:val="en-US"/>
        </w:rPr>
        <w:t>Krušnohorská</w:t>
      </w:r>
      <w:proofErr w:type="spellEnd"/>
    </w:p>
    <w:p w14:paraId="00C97350" w14:textId="77777777" w:rsidR="00444490" w:rsidRDefault="00444490" w:rsidP="00444490">
      <w:pPr>
        <w:pStyle w:val="TextnormlnPVL"/>
        <w:rPr>
          <w:b/>
          <w:u w:val="single"/>
        </w:rPr>
      </w:pPr>
    </w:p>
    <w:p w14:paraId="4B597417" w14:textId="77777777" w:rsidR="00444490" w:rsidRPr="00FC7AB0" w:rsidRDefault="00444490" w:rsidP="00444490">
      <w:pPr>
        <w:pStyle w:val="TextnormlnPVL"/>
        <w:rPr>
          <w:b/>
        </w:rPr>
      </w:pPr>
      <w:r w:rsidRPr="00FC7AB0">
        <w:rPr>
          <w:b/>
          <w:u w:val="single"/>
        </w:rPr>
        <w:t>Smluvní strany</w:t>
      </w:r>
      <w:r w:rsidRPr="00FC7AB0">
        <w:rPr>
          <w:b/>
        </w:rPr>
        <w:t>:</w:t>
      </w:r>
    </w:p>
    <w:p w14:paraId="41C780C1" w14:textId="77777777" w:rsidR="00444490" w:rsidRPr="00FC7AB0" w:rsidRDefault="00444490" w:rsidP="00444490">
      <w:pPr>
        <w:pStyle w:val="TextnormlnPVL"/>
        <w:rPr>
          <w:b/>
        </w:rPr>
      </w:pPr>
    </w:p>
    <w:p w14:paraId="1DA34EB9"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1D0FC42F"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00E602AA" w14:textId="1754B718" w:rsidR="00444490" w:rsidRDefault="00444490" w:rsidP="00444490">
      <w:pPr>
        <w:pStyle w:val="Identifikacesmluvnstrany"/>
      </w:pPr>
      <w:r>
        <w:t>statutární orgán:</w:t>
      </w:r>
      <w:r>
        <w:tab/>
      </w:r>
      <w:r>
        <w:tab/>
      </w:r>
    </w:p>
    <w:p w14:paraId="1300E118" w14:textId="77777777" w:rsidR="00444490" w:rsidRDefault="00444490" w:rsidP="00444490">
      <w:pPr>
        <w:pStyle w:val="TextnormlnPVL"/>
      </w:pPr>
      <w:r>
        <w:t>oprávněn k podpisu smlouvy</w:t>
      </w:r>
    </w:p>
    <w:p w14:paraId="23C80514" w14:textId="4744BB48" w:rsidR="00444490" w:rsidRDefault="00444490" w:rsidP="00444490">
      <w:pPr>
        <w:pStyle w:val="Oprvnnkjednnapodpisusml"/>
      </w:pPr>
      <w:r>
        <w:t xml:space="preserve">a k jednání o věcech smluvních: </w:t>
      </w:r>
      <w:r>
        <w:tab/>
        <w:t xml:space="preserve"> </w:t>
      </w:r>
    </w:p>
    <w:p w14:paraId="4B778773" w14:textId="6043AD5B" w:rsidR="003D5BD6" w:rsidRPr="00431331" w:rsidRDefault="00444490" w:rsidP="00444490">
      <w:pPr>
        <w:pStyle w:val="Oprvnnkjednnapodpisusml"/>
        <w:rPr>
          <w:lang w:val="cs-CZ"/>
        </w:rPr>
      </w:pPr>
      <w:r>
        <w:t xml:space="preserve">oprávněn jednat o věcech technických: </w:t>
      </w:r>
      <w:r>
        <w:tab/>
      </w:r>
      <w:r w:rsidRPr="00431331">
        <w:rPr>
          <w:lang w:val="cs-CZ"/>
        </w:rPr>
        <w:t xml:space="preserve"> </w:t>
      </w:r>
    </w:p>
    <w:p w14:paraId="74B20C43" w14:textId="77777777" w:rsidR="00FC0296" w:rsidRDefault="003D5BD6" w:rsidP="00444490">
      <w:pPr>
        <w:pStyle w:val="Oprvnnkjednnapodpisusml"/>
        <w:rPr>
          <w:lang w:val="cs-CZ"/>
        </w:rPr>
      </w:pPr>
      <w:r w:rsidRPr="00431331">
        <w:rPr>
          <w:lang w:val="cs-CZ"/>
        </w:rPr>
        <w:t xml:space="preserve">technický dozor </w:t>
      </w:r>
      <w:r w:rsidR="00742989" w:rsidRPr="00431331">
        <w:rPr>
          <w:lang w:val="cs-CZ"/>
        </w:rPr>
        <w:t>objednatele</w:t>
      </w:r>
      <w:r w:rsidRPr="00431331">
        <w:rPr>
          <w:lang w:val="cs-CZ"/>
        </w:rPr>
        <w:t>:</w:t>
      </w:r>
      <w:r w:rsidRPr="00431331">
        <w:rPr>
          <w:lang w:val="cs-CZ"/>
        </w:rPr>
        <w:tab/>
      </w:r>
    </w:p>
    <w:p w14:paraId="264DBC9B" w14:textId="014C647F" w:rsidR="00C84506" w:rsidRPr="00431331" w:rsidRDefault="00C84506" w:rsidP="00444490">
      <w:pPr>
        <w:pStyle w:val="Oprvnnkjednnapodpisusml"/>
        <w:rPr>
          <w:lang w:val="cs-CZ"/>
        </w:rPr>
      </w:pPr>
      <w:r w:rsidRPr="00431331">
        <w:rPr>
          <w:lang w:val="cs-CZ"/>
        </w:rPr>
        <w:tab/>
      </w:r>
    </w:p>
    <w:p w14:paraId="0F49506A" w14:textId="61BACA0C" w:rsidR="00C84506" w:rsidRPr="00431331" w:rsidRDefault="00C84506" w:rsidP="00444490">
      <w:pPr>
        <w:pStyle w:val="Oprvnnkjednnapodpisusml"/>
        <w:rPr>
          <w:lang w:val="cs-CZ"/>
        </w:rPr>
      </w:pPr>
      <w:r w:rsidRPr="00431331">
        <w:rPr>
          <w:lang w:val="cs-CZ"/>
        </w:rPr>
        <w:tab/>
      </w:r>
    </w:p>
    <w:p w14:paraId="0A9EBEA3" w14:textId="77777777" w:rsidR="00444490" w:rsidRDefault="00444490" w:rsidP="00444490">
      <w:pPr>
        <w:pStyle w:val="Identifikacesmluvnstrany"/>
      </w:pPr>
      <w:r w:rsidRPr="00431331">
        <w:t>IČO:</w:t>
      </w:r>
      <w:r w:rsidRPr="00431331">
        <w:tab/>
        <w:t>708899</w:t>
      </w:r>
      <w:r w:rsidR="003D5BD6" w:rsidRPr="00431331">
        <w:rPr>
          <w:lang w:val="cs-CZ"/>
        </w:rPr>
        <w:t>88</w:t>
      </w:r>
    </w:p>
    <w:p w14:paraId="07043BAD" w14:textId="77777777" w:rsidR="00444490" w:rsidRDefault="00444490" w:rsidP="00444490">
      <w:pPr>
        <w:pStyle w:val="Identifikacesmluvnstrany"/>
      </w:pPr>
      <w:r>
        <w:t>DIČ:</w:t>
      </w:r>
      <w:r>
        <w:tab/>
        <w:t>CZ708899</w:t>
      </w:r>
      <w:r w:rsidR="003D5BD6">
        <w:rPr>
          <w:lang w:val="cs-CZ"/>
        </w:rPr>
        <w:t>88</w:t>
      </w:r>
    </w:p>
    <w:p w14:paraId="487201C3" w14:textId="77255C59" w:rsidR="00444490" w:rsidRDefault="00444490" w:rsidP="00444490">
      <w:pPr>
        <w:pStyle w:val="Identifikacesmluvnstrany"/>
      </w:pPr>
      <w:r>
        <w:t>bankovní spojení:</w:t>
      </w:r>
      <w:r>
        <w:tab/>
      </w:r>
    </w:p>
    <w:p w14:paraId="58BA6C3B" w14:textId="1537BE38" w:rsidR="00444490" w:rsidRDefault="00444490" w:rsidP="00444490">
      <w:pPr>
        <w:pStyle w:val="Identifikacesmluvnstrany"/>
      </w:pPr>
      <w:r>
        <w:t>číslo účtu:</w:t>
      </w:r>
      <w:r>
        <w:tab/>
      </w:r>
    </w:p>
    <w:p w14:paraId="02D6FDD6" w14:textId="77777777" w:rsidR="00C84506" w:rsidRPr="00C84506" w:rsidRDefault="00444490" w:rsidP="00C8450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0CD4AB86" w14:textId="77777777" w:rsidR="00444490" w:rsidRDefault="00444490" w:rsidP="00444490">
      <w:pPr>
        <w:pStyle w:val="Identifikacesmluvnstrany"/>
      </w:pPr>
    </w:p>
    <w:p w14:paraId="55C4F0AC" w14:textId="77777777" w:rsidR="00444490" w:rsidRDefault="00C84506" w:rsidP="00444490">
      <w:pPr>
        <w:pStyle w:val="TextnormlnPVL"/>
      </w:pPr>
      <w:r>
        <w:t xml:space="preserve"> </w:t>
      </w:r>
      <w:r w:rsidR="00444490">
        <w:t>(dále jen „objednatel“)</w:t>
      </w:r>
    </w:p>
    <w:p w14:paraId="7F51E1C5" w14:textId="77777777" w:rsidR="00444490" w:rsidRDefault="00444490" w:rsidP="00444490">
      <w:pPr>
        <w:pStyle w:val="TextnormlnPVL"/>
        <w:rPr>
          <w:b/>
        </w:rPr>
      </w:pPr>
    </w:p>
    <w:p w14:paraId="034F37AF" w14:textId="77777777" w:rsidR="00444490" w:rsidRDefault="00444490" w:rsidP="00444490">
      <w:pPr>
        <w:pStyle w:val="TextnormlnPVL"/>
        <w:rPr>
          <w:b/>
        </w:rPr>
      </w:pPr>
      <w:r>
        <w:rPr>
          <w:b/>
        </w:rPr>
        <w:t>a</w:t>
      </w:r>
    </w:p>
    <w:p w14:paraId="1117E475" w14:textId="77777777" w:rsidR="00444490" w:rsidRDefault="00444490" w:rsidP="00444490">
      <w:pPr>
        <w:pStyle w:val="TextnormlnPVL"/>
        <w:rPr>
          <w:b/>
        </w:rPr>
      </w:pPr>
    </w:p>
    <w:p w14:paraId="5CA4129A" w14:textId="6A07E4EC" w:rsidR="00444490" w:rsidRPr="00152A96" w:rsidRDefault="00444490" w:rsidP="00444490">
      <w:pPr>
        <w:pStyle w:val="Smluvnstrananzev"/>
        <w:rPr>
          <w:sz w:val="22"/>
          <w:shd w:val="clear" w:color="auto" w:fill="FFFF00"/>
          <w:lang w:val="cs-CZ"/>
        </w:rPr>
      </w:pPr>
      <w:r w:rsidRPr="00152A96">
        <w:rPr>
          <w:sz w:val="22"/>
        </w:rPr>
        <w:t>zhotovitel:</w:t>
      </w:r>
      <w:r w:rsidRPr="00152A96">
        <w:rPr>
          <w:sz w:val="22"/>
        </w:rPr>
        <w:tab/>
      </w:r>
      <w:r w:rsidR="00990AA3" w:rsidRPr="00152A96">
        <w:rPr>
          <w:sz w:val="22"/>
        </w:rPr>
        <w:t>AFC Servis DC a.s.</w:t>
      </w:r>
    </w:p>
    <w:p w14:paraId="1D6A9456" w14:textId="7806563B" w:rsidR="00444490" w:rsidRPr="00152A96" w:rsidRDefault="00444490" w:rsidP="00444490">
      <w:pPr>
        <w:pStyle w:val="Identifikacesmluvnstrany"/>
        <w:rPr>
          <w:shd w:val="clear" w:color="auto" w:fill="FFFF00"/>
          <w:lang w:val="cs-CZ"/>
        </w:rPr>
      </w:pPr>
      <w:r w:rsidRPr="00152A96">
        <w:t>sídlo:</w:t>
      </w:r>
      <w:r w:rsidRPr="00152A96">
        <w:tab/>
      </w:r>
      <w:r w:rsidR="00990AA3" w:rsidRPr="00152A96">
        <w:t xml:space="preserve">Březová 62/137, </w:t>
      </w:r>
      <w:r w:rsidR="005B071E" w:rsidRPr="00152A96">
        <w:t xml:space="preserve">Děčín </w:t>
      </w:r>
      <w:r w:rsidR="00990AA3" w:rsidRPr="00152A96">
        <w:t>III</w:t>
      </w:r>
      <w:r w:rsidR="00152A96" w:rsidRPr="00152A96">
        <w:t xml:space="preserve"> Staré Město, 405 01 Děčín</w:t>
      </w:r>
    </w:p>
    <w:p w14:paraId="1CC95A6C" w14:textId="626C8B87" w:rsidR="00444490" w:rsidRPr="00152A96" w:rsidRDefault="00444490" w:rsidP="00444490">
      <w:pPr>
        <w:pStyle w:val="Oprvnnkjednnapodpisusml"/>
        <w:rPr>
          <w:b/>
          <w:shd w:val="clear" w:color="auto" w:fill="FFFF00"/>
          <w:lang w:val="cs-CZ"/>
        </w:rPr>
      </w:pPr>
      <w:r w:rsidRPr="00152A96">
        <w:t>oprávněn(i) k podpisu smlouvy:</w:t>
      </w:r>
      <w:r w:rsidRPr="00152A96">
        <w:tab/>
      </w:r>
    </w:p>
    <w:p w14:paraId="739E9708" w14:textId="433EA245" w:rsidR="00444490" w:rsidRPr="00152A96" w:rsidRDefault="00444490" w:rsidP="00444490">
      <w:pPr>
        <w:pStyle w:val="Oprvnnkjednnapodpisusml"/>
        <w:rPr>
          <w:b/>
          <w:shd w:val="clear" w:color="auto" w:fill="FFFF00"/>
        </w:rPr>
      </w:pPr>
      <w:r w:rsidRPr="00152A96">
        <w:t>oprávněn(i) jednat o věcech smluvních:</w:t>
      </w:r>
      <w:r w:rsidRPr="00152A96">
        <w:tab/>
      </w:r>
    </w:p>
    <w:p w14:paraId="2614F7C8" w14:textId="553A3DC2" w:rsidR="00444490" w:rsidRPr="008D788A" w:rsidRDefault="00444490" w:rsidP="00444490">
      <w:pPr>
        <w:pStyle w:val="Oprvnnkjednnapodpisusml"/>
        <w:rPr>
          <w:b/>
          <w:shd w:val="clear" w:color="auto" w:fill="FFFF00"/>
          <w:lang w:val="cs-CZ"/>
        </w:rPr>
      </w:pPr>
      <w:r w:rsidRPr="00152A96">
        <w:t>oprávněn(i) jednat o věcech technických:</w:t>
      </w:r>
      <w:r w:rsidRPr="00152A96">
        <w:tab/>
      </w:r>
    </w:p>
    <w:p w14:paraId="0D728076" w14:textId="2B908004" w:rsidR="00444490" w:rsidRPr="00152A96" w:rsidRDefault="00444490" w:rsidP="00444490">
      <w:pPr>
        <w:pStyle w:val="Identifikacesmluvnstrany"/>
        <w:rPr>
          <w:shd w:val="clear" w:color="auto" w:fill="FFFF00"/>
          <w:lang w:val="cs-CZ"/>
        </w:rPr>
      </w:pPr>
      <w:r w:rsidRPr="00152A96">
        <w:t>IČO:</w:t>
      </w:r>
      <w:r w:rsidRPr="00152A96">
        <w:tab/>
      </w:r>
      <w:r w:rsidR="00990AA3" w:rsidRPr="00152A96">
        <w:t>27274691</w:t>
      </w:r>
    </w:p>
    <w:p w14:paraId="7CB6E94F" w14:textId="13F1CAC4" w:rsidR="00444490" w:rsidRPr="00152A96" w:rsidRDefault="00444490" w:rsidP="00444490">
      <w:pPr>
        <w:pStyle w:val="Identifikacesmluvnstrany"/>
      </w:pPr>
      <w:r w:rsidRPr="00152A96">
        <w:t>DIČ:</w:t>
      </w:r>
      <w:r w:rsidRPr="00152A96">
        <w:rPr>
          <w:b/>
        </w:rPr>
        <w:t xml:space="preserve"> </w:t>
      </w:r>
      <w:r w:rsidRPr="00152A96">
        <w:rPr>
          <w:b/>
        </w:rPr>
        <w:tab/>
      </w:r>
      <w:r w:rsidR="00990AA3" w:rsidRPr="00152A96">
        <w:t>CZ27274691</w:t>
      </w:r>
    </w:p>
    <w:p w14:paraId="10216F9E" w14:textId="620BA284" w:rsidR="00444490" w:rsidRPr="00152A96" w:rsidRDefault="00444490" w:rsidP="00444490">
      <w:pPr>
        <w:pStyle w:val="Identifikacesmluvnstrany"/>
        <w:rPr>
          <w:b/>
          <w:shd w:val="clear" w:color="auto" w:fill="FFFF00"/>
        </w:rPr>
      </w:pPr>
      <w:r w:rsidRPr="00152A96">
        <w:t>bankovní spojení:</w:t>
      </w:r>
      <w:r w:rsidRPr="00152A96">
        <w:tab/>
      </w:r>
    </w:p>
    <w:p w14:paraId="6DC3B3DF" w14:textId="5010B332" w:rsidR="00444490" w:rsidRPr="00152A96" w:rsidRDefault="00444490" w:rsidP="00444490">
      <w:pPr>
        <w:pStyle w:val="Identifikacesmluvnstrany"/>
        <w:rPr>
          <w:b/>
          <w:shd w:val="clear" w:color="auto" w:fill="FFFF00"/>
        </w:rPr>
      </w:pPr>
      <w:r w:rsidRPr="00152A96">
        <w:t>číslo účtu:</w:t>
      </w:r>
      <w:r w:rsidRPr="00152A96">
        <w:tab/>
      </w:r>
    </w:p>
    <w:p w14:paraId="07D86A0D" w14:textId="4DB0A590" w:rsidR="00444490" w:rsidRPr="00152A96" w:rsidRDefault="00444490" w:rsidP="00444490">
      <w:pPr>
        <w:pStyle w:val="Identifikacesmluvnstrany"/>
        <w:rPr>
          <w:b/>
          <w:shd w:val="clear" w:color="auto" w:fill="FFFF00"/>
        </w:rPr>
      </w:pPr>
      <w:r w:rsidRPr="00152A96">
        <w:t>zápis v obchodním rejstříku:</w:t>
      </w:r>
      <w:r w:rsidRPr="00152A96">
        <w:tab/>
      </w:r>
      <w:r w:rsidR="00990AA3" w:rsidRPr="00152A96">
        <w:t xml:space="preserve">u </w:t>
      </w:r>
      <w:r w:rsidR="00990AA3" w:rsidRPr="00152A96">
        <w:rPr>
          <w:color w:val="000000"/>
        </w:rPr>
        <w:t>Krajského soudu v Ústí nad Labem, oddíl B, vložka 1618</w:t>
      </w:r>
    </w:p>
    <w:p w14:paraId="146927E7" w14:textId="1E2EA195" w:rsidR="00444490" w:rsidRPr="00152A96" w:rsidRDefault="00444490" w:rsidP="00444490">
      <w:pPr>
        <w:pStyle w:val="TextnormlnPVL"/>
        <w:rPr>
          <w:lang w:val="cs-CZ"/>
        </w:rPr>
      </w:pPr>
      <w:r w:rsidRPr="00152A96">
        <w:t xml:space="preserve">tel.: </w:t>
      </w:r>
      <w:r w:rsidR="00FC0296">
        <w:tab/>
      </w:r>
      <w:r w:rsidR="00990AA3" w:rsidRPr="00152A96">
        <w:t xml:space="preserve"> </w:t>
      </w:r>
      <w:r w:rsidRPr="00152A96">
        <w:tab/>
      </w:r>
      <w:r w:rsidRPr="00152A96">
        <w:tab/>
      </w:r>
      <w:r w:rsidRPr="00152A96">
        <w:tab/>
      </w:r>
      <w:r w:rsidRPr="00152A96">
        <w:tab/>
        <w:t xml:space="preserve">e-mail: </w:t>
      </w:r>
    </w:p>
    <w:p w14:paraId="212C7EB8" w14:textId="77777777" w:rsidR="00444490" w:rsidRPr="00990AA3" w:rsidRDefault="00444490" w:rsidP="00444490">
      <w:pPr>
        <w:pStyle w:val="TextnormlnPVL"/>
      </w:pPr>
      <w:r w:rsidRPr="00152A96">
        <w:t>(dále jen „zhotovitel“)</w:t>
      </w:r>
    </w:p>
    <w:p w14:paraId="43061C5B" w14:textId="77777777" w:rsidR="00444490" w:rsidRDefault="00444490" w:rsidP="00444490">
      <w:pPr>
        <w:pStyle w:val="Meziodstavce"/>
        <w:rPr>
          <w:rFonts w:cs="Times New Roman"/>
          <w:lang w:val="cs-CZ"/>
        </w:rPr>
      </w:pPr>
    </w:p>
    <w:p w14:paraId="5C7A9BC9" w14:textId="77777777" w:rsidR="000E0FD5" w:rsidRDefault="000E0FD5" w:rsidP="000E0FD5">
      <w:pPr>
        <w:jc w:val="both"/>
        <w:rPr>
          <w:rFonts w:ascii="Arial" w:hAnsi="Arial" w:cs="Arial"/>
          <w:color w:val="000000"/>
        </w:rPr>
      </w:pPr>
      <w:r>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rPr>
        <w:t>metadat</w:t>
      </w:r>
      <w:proofErr w:type="spellEnd"/>
      <w:r>
        <w:rPr>
          <w:rFonts w:ascii="Arial" w:hAnsi="Arial" w:cs="Arial"/>
          <w:color w:val="000000"/>
        </w:rPr>
        <w:t xml:space="preserve"> požadovaných k uveřejnění dle zákona č. 340/2015 Sb. o registru smluv. </w:t>
      </w:r>
      <w:r>
        <w:rPr>
          <w:rFonts w:ascii="Arial" w:hAnsi="Arial" w:cs="Arial"/>
          <w:color w:val="000000"/>
        </w:rPr>
        <w:lastRenderedPageBreak/>
        <w:t xml:space="preserve">Zveřejnění smlouvy a </w:t>
      </w:r>
      <w:proofErr w:type="spellStart"/>
      <w:r>
        <w:rPr>
          <w:rFonts w:ascii="Arial" w:hAnsi="Arial" w:cs="Arial"/>
          <w:color w:val="000000"/>
        </w:rPr>
        <w:t>metadat</w:t>
      </w:r>
      <w:proofErr w:type="spellEnd"/>
      <w:r>
        <w:rPr>
          <w:rFonts w:ascii="Arial" w:hAnsi="Arial" w:cs="Arial"/>
          <w:color w:val="000000"/>
        </w:rPr>
        <w:t xml:space="preserve"> v registru smluv zajistí Povodí Ohře, státní podnik, který má právo tuto smlouvu zveřejnit rovněž v pochybnostech o tom, zda tato smlouva zveřejnění podléhá či nikoliv.</w:t>
      </w:r>
    </w:p>
    <w:p w14:paraId="66B747DB" w14:textId="77777777" w:rsidR="000E0FD5" w:rsidRDefault="000E0FD5" w:rsidP="00444490">
      <w:pPr>
        <w:pStyle w:val="Meziodstavce"/>
        <w:rPr>
          <w:rFonts w:cs="Times New Roman"/>
          <w:lang w:val="cs-CZ"/>
        </w:rPr>
      </w:pPr>
    </w:p>
    <w:p w14:paraId="204C9499" w14:textId="77777777" w:rsidR="00444490" w:rsidRDefault="00444490" w:rsidP="00444490">
      <w:pPr>
        <w:pStyle w:val="lneksmlouvynadpisPVL"/>
        <w:tabs>
          <w:tab w:val="clear" w:pos="360"/>
        </w:tabs>
        <w:ind w:left="360" w:hanging="360"/>
      </w:pPr>
      <w:bookmarkStart w:id="1" w:name="_Ref473801745"/>
      <w:r>
        <w:t>Účel a předmět smlouvy</w:t>
      </w:r>
      <w:bookmarkEnd w:id="1"/>
    </w:p>
    <w:p w14:paraId="34ED649C" w14:textId="77777777" w:rsidR="00444490" w:rsidRDefault="00444490" w:rsidP="00833598">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431331">
        <w:rPr>
          <w:b/>
        </w:rPr>
        <w:t>„</w:t>
      </w:r>
      <w:r w:rsidR="00431331" w:rsidRPr="00431331">
        <w:rPr>
          <w:b/>
          <w:lang w:val="cs-CZ"/>
        </w:rPr>
        <w:t>Chlumecký p. (Chlumec) - opevnění koryta VT – havárie a Oprava a statické zajištění krajnice vozovky v Chlumci, ul. Krušnohorská</w:t>
      </w:r>
      <w:r w:rsidRPr="00431331">
        <w:rPr>
          <w:b/>
        </w:rPr>
        <w:t xml:space="preserve">“ </w:t>
      </w:r>
      <w:r>
        <w:t xml:space="preserve">(dále jen „Veřejná zakázka“), ve kterém byla nabídka zhotovitele vyhodnocena jako ekonomicky nejvýhodnější. </w:t>
      </w:r>
    </w:p>
    <w:p w14:paraId="123982E6" w14:textId="77777777" w:rsidR="00444490" w:rsidRDefault="00444490" w:rsidP="00444490">
      <w:pPr>
        <w:pStyle w:val="lneksmlouvytextPVL"/>
        <w:numPr>
          <w:ilvl w:val="0"/>
          <w:numId w:val="0"/>
        </w:numPr>
        <w:ind w:left="426"/>
      </w:pPr>
    </w:p>
    <w:p w14:paraId="435F7D4F" w14:textId="77777777" w:rsidR="00444490" w:rsidRDefault="00444490" w:rsidP="00C90639">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sidRPr="00431331">
        <w:rPr>
          <w:b/>
        </w:rPr>
        <w:t>„</w:t>
      </w:r>
      <w:r w:rsidR="00431331" w:rsidRPr="00431331">
        <w:rPr>
          <w:b/>
          <w:lang w:val="cs-CZ"/>
        </w:rPr>
        <w:t>Chlumecký p. (Chlumec) - opevnění koryta VT – havárie a Oprava a statické zajištění krajnice vozovky v Chlumci, ul. Krušnohorská</w:t>
      </w:r>
      <w:r w:rsidRPr="00431331">
        <w:rPr>
          <w:b/>
        </w:rPr>
        <w:t>“.</w:t>
      </w:r>
    </w:p>
    <w:p w14:paraId="41570BAD" w14:textId="77777777" w:rsidR="00444490" w:rsidRDefault="00444490" w:rsidP="00444490">
      <w:pPr>
        <w:pStyle w:val="Meziodstavce"/>
        <w:ind w:left="426" w:hanging="426"/>
        <w:rPr>
          <w:lang w:val="cs-CZ"/>
        </w:rPr>
      </w:pPr>
    </w:p>
    <w:p w14:paraId="4367CCBB" w14:textId="77777777" w:rsidR="00411DD3" w:rsidRPr="00431331" w:rsidRDefault="00444490" w:rsidP="00444490">
      <w:pPr>
        <w:pStyle w:val="lneksmlouvytextPVL"/>
      </w:pPr>
      <w:r>
        <w:rPr>
          <w:lang w:val="cs-CZ"/>
        </w:rPr>
        <w:t xml:space="preserve">Předmětem </w:t>
      </w:r>
      <w:r>
        <w:t>díla j</w:t>
      </w:r>
      <w:r w:rsidR="00431331">
        <w:rPr>
          <w:lang w:val="cs-CZ"/>
        </w:rPr>
        <w:t>sou:</w:t>
      </w:r>
    </w:p>
    <w:p w14:paraId="0025F675" w14:textId="77777777" w:rsidR="00431331" w:rsidRDefault="00431331" w:rsidP="00431331">
      <w:pPr>
        <w:spacing w:after="120" w:line="240" w:lineRule="auto"/>
        <w:ind w:firstLine="425"/>
        <w:jc w:val="both"/>
        <w:rPr>
          <w:rFonts w:ascii="Arial" w:eastAsia="Calibri" w:hAnsi="Arial" w:cs="Arial"/>
          <w:b/>
          <w:sz w:val="20"/>
          <w:szCs w:val="20"/>
        </w:rPr>
      </w:pPr>
    </w:p>
    <w:p w14:paraId="4B6C95C9"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Arial"/>
          <w:b/>
        </w:rPr>
        <w:t>Chlumecký p. (Chlumec) - opevnění koryta VT – havárie</w:t>
      </w:r>
      <w:r w:rsidRPr="00431331">
        <w:rPr>
          <w:rFonts w:ascii="Arial" w:eastAsia="Calibri" w:hAnsi="Arial" w:cs="Calibri"/>
          <w:bCs/>
          <w:color w:val="000000"/>
        </w:rPr>
        <w:t xml:space="preserve"> </w:t>
      </w:r>
    </w:p>
    <w:p w14:paraId="1FBB0B1A"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Opravy se týkají opevnění stávajícího koryta. Počátek úseku je ve vodním toku na hranici pozemků p.č.646 a 647 v ř.km 0,932, konec úseku je v povodní hraně propustku v ř.km 0,982. Stávající opevnění je provedeno nábřežními zdmi z neupraveného kamene na cementovou maltu s rozličnými vysprávkami. Na nábřežním zdivu je na pravém břehu v ř.km 0,957-0,982 provedena nadezdívka (a brána) z betonových plotových tvárnic.</w:t>
      </w:r>
    </w:p>
    <w:p w14:paraId="65A5A675"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V rámci opravy bude provedeno odstranění poškozeného stávajícího opevnění břehů a dna a jeho nahrazení opevněným novým a oprava spárování pravobřežní zdi v ř.km 0,968-0,982 (od mostu k č.p.90 po propust pod silnicí).</w:t>
      </w:r>
    </w:p>
    <w:p w14:paraId="1EEFB152"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Součástí stavby je rovněž odvodnění přilehlé místní komunikace na levém břehu (od mostu k č.p.90 po propust pod silnicí), případné úpravy STI, náhrada můstku k čp.96 lávkou a vegetační úpravy (kácení a náhradní výsadba).</w:t>
      </w:r>
    </w:p>
    <w:p w14:paraId="6C724FF5"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Dno bude upraveno do střelky. Nové opevnění dna bude provedeno z dlažby do betonového lože a z dlažby nasucho. Opevnění dna bude doplněno stabilizačními prahy, v úseku s vysokým sklonem budou provedeny 3 stupně výšky 20 cm. V ř.km 0,959 bude pode dno položena chránička DN 200 mm pro tlakovou kanalizaci.</w:t>
      </w:r>
    </w:p>
    <w:p w14:paraId="78725A8B"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Kácení zahrnuje stromy na břehu a mýcení keřů, bránících provedení stavby. Náhradní výsadba se provádí za kácené stromy a keře ve stejném počtu a výměře.</w:t>
      </w:r>
    </w:p>
    <w:p w14:paraId="5608801B" w14:textId="77777777" w:rsidR="00431331" w:rsidRPr="00431331" w:rsidRDefault="00431331" w:rsidP="00431331">
      <w:pPr>
        <w:spacing w:after="120" w:line="240" w:lineRule="auto"/>
        <w:ind w:left="426"/>
        <w:jc w:val="both"/>
        <w:rPr>
          <w:rFonts w:ascii="Arial" w:eastAsia="Calibri" w:hAnsi="Arial" w:cs="Calibri"/>
          <w:bCs/>
          <w:color w:val="000000"/>
        </w:rPr>
      </w:pPr>
      <w:r w:rsidRPr="00431331">
        <w:rPr>
          <w:rFonts w:ascii="Arial" w:eastAsia="Calibri" w:hAnsi="Arial" w:cs="Calibri"/>
          <w:bCs/>
          <w:color w:val="000000"/>
        </w:rPr>
        <w:t>Stavba vyvolává související investice, potenciální úpravy STI, novou lávku a je třeba ji koordinovat s níže ležícím zajištěním komunikace na levém břehu potoka (od ř.km 0,932 směrem po toku vody) zajišťovaném městem.</w:t>
      </w:r>
    </w:p>
    <w:p w14:paraId="1F275E28"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ab/>
      </w:r>
    </w:p>
    <w:p w14:paraId="4453EFE9" w14:textId="77777777" w:rsidR="00431331" w:rsidRPr="00431331" w:rsidRDefault="00431331" w:rsidP="00431331">
      <w:pPr>
        <w:spacing w:after="120" w:line="240" w:lineRule="auto"/>
        <w:ind w:firstLine="425"/>
        <w:jc w:val="both"/>
        <w:rPr>
          <w:rFonts w:ascii="Arial" w:eastAsia="Calibri" w:hAnsi="Arial" w:cs="Calibri"/>
          <w:bCs/>
          <w:color w:val="000000"/>
          <w:u w:val="single"/>
        </w:rPr>
      </w:pPr>
      <w:r w:rsidRPr="00431331">
        <w:rPr>
          <w:rFonts w:ascii="Arial" w:eastAsia="Calibri" w:hAnsi="Arial" w:cs="Calibri"/>
          <w:bCs/>
          <w:color w:val="000000"/>
          <w:u w:val="single"/>
        </w:rPr>
        <w:t>Stavební objekty:</w:t>
      </w:r>
    </w:p>
    <w:p w14:paraId="63278D24"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SO 01 Oprava opevnění-část 1</w:t>
      </w:r>
      <w:r w:rsidRPr="00431331">
        <w:rPr>
          <w:rFonts w:ascii="Arial" w:eastAsia="Calibri" w:hAnsi="Arial" w:cs="Calibri"/>
          <w:bCs/>
          <w:color w:val="000000"/>
        </w:rPr>
        <w:tab/>
      </w:r>
    </w:p>
    <w:p w14:paraId="7F5E9390"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ab/>
        <w:t>SO 01.1 Oprava opevnění břehů</w:t>
      </w:r>
    </w:p>
    <w:p w14:paraId="6A4FF452"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 xml:space="preserve">  </w:t>
      </w:r>
      <w:r w:rsidRPr="00431331">
        <w:rPr>
          <w:rFonts w:ascii="Arial" w:eastAsia="Calibri" w:hAnsi="Arial" w:cs="Calibri"/>
          <w:bCs/>
          <w:color w:val="000000"/>
        </w:rPr>
        <w:tab/>
        <w:t>SO 01.2 Oprava opevnění dna</w:t>
      </w:r>
    </w:p>
    <w:p w14:paraId="185CD51E"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SO 02 Oprava opevnění-část 2</w:t>
      </w:r>
    </w:p>
    <w:p w14:paraId="3C68A5E2"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lastRenderedPageBreak/>
        <w:tab/>
        <w:t>SO 02.1 Oprava opevnění břehů</w:t>
      </w:r>
    </w:p>
    <w:p w14:paraId="15B09B9B" w14:textId="77777777" w:rsidR="00431331" w:rsidRPr="00431331" w:rsidRDefault="00431331" w:rsidP="00431331">
      <w:pPr>
        <w:spacing w:after="120" w:line="240" w:lineRule="auto"/>
        <w:ind w:firstLine="708"/>
        <w:jc w:val="both"/>
        <w:rPr>
          <w:rFonts w:ascii="Arial" w:eastAsia="Calibri" w:hAnsi="Arial" w:cs="Calibri"/>
          <w:bCs/>
          <w:color w:val="000000"/>
        </w:rPr>
      </w:pPr>
      <w:r w:rsidRPr="00431331">
        <w:rPr>
          <w:rFonts w:ascii="Arial" w:eastAsia="Calibri" w:hAnsi="Arial" w:cs="Calibri"/>
          <w:bCs/>
          <w:color w:val="000000"/>
        </w:rPr>
        <w:t>SO 02.2 Oprava opevnění dna</w:t>
      </w:r>
    </w:p>
    <w:p w14:paraId="334E4E3E"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SO 03 Odvodnění komunikace, zábradlí</w:t>
      </w:r>
    </w:p>
    <w:p w14:paraId="5E1C7E8F"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SO 04 Objekty</w:t>
      </w:r>
    </w:p>
    <w:p w14:paraId="06300C38"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SO 05 Vegetační úpravy</w:t>
      </w:r>
    </w:p>
    <w:p w14:paraId="7C5172C4" w14:textId="77777777" w:rsidR="00431331" w:rsidRPr="00431331" w:rsidRDefault="00431331" w:rsidP="00431331">
      <w:pPr>
        <w:spacing w:after="120" w:line="240" w:lineRule="auto"/>
        <w:ind w:firstLine="425"/>
        <w:jc w:val="both"/>
        <w:rPr>
          <w:rFonts w:ascii="Arial" w:eastAsia="Calibri" w:hAnsi="Arial" w:cs="Calibri"/>
          <w:bCs/>
          <w:color w:val="000000"/>
        </w:rPr>
      </w:pPr>
      <w:r w:rsidRPr="00431331">
        <w:rPr>
          <w:rFonts w:ascii="Arial" w:eastAsia="Calibri" w:hAnsi="Arial" w:cs="Calibri"/>
          <w:bCs/>
          <w:color w:val="000000"/>
        </w:rPr>
        <w:tab/>
        <w:t>SO 05.1 Kácení</w:t>
      </w:r>
    </w:p>
    <w:p w14:paraId="5BACD2C5" w14:textId="77777777" w:rsidR="00431331" w:rsidRPr="00431331" w:rsidRDefault="00431331" w:rsidP="00431331">
      <w:pPr>
        <w:spacing w:after="120" w:line="240" w:lineRule="auto"/>
        <w:ind w:firstLine="708"/>
        <w:jc w:val="both"/>
        <w:rPr>
          <w:rFonts w:ascii="Arial" w:eastAsia="Calibri" w:hAnsi="Arial" w:cs="Calibri"/>
          <w:bCs/>
          <w:color w:val="000000"/>
        </w:rPr>
      </w:pPr>
      <w:r w:rsidRPr="00431331">
        <w:rPr>
          <w:rFonts w:ascii="Arial" w:eastAsia="Calibri" w:hAnsi="Arial" w:cs="Calibri"/>
          <w:bCs/>
          <w:color w:val="000000"/>
        </w:rPr>
        <w:t>SO 05.2 Náhradní výsadba</w:t>
      </w:r>
    </w:p>
    <w:p w14:paraId="101EBC4A" w14:textId="77777777" w:rsidR="00431331" w:rsidRPr="00431331" w:rsidRDefault="00431331" w:rsidP="00431331">
      <w:pPr>
        <w:spacing w:after="120" w:line="240" w:lineRule="auto"/>
        <w:ind w:firstLine="425"/>
        <w:jc w:val="both"/>
        <w:rPr>
          <w:rFonts w:ascii="Arial" w:eastAsia="Calibri" w:hAnsi="Arial" w:cs="Calibri"/>
          <w:bCs/>
          <w:color w:val="000000"/>
        </w:rPr>
      </w:pPr>
    </w:p>
    <w:p w14:paraId="062A2BDE" w14:textId="77777777" w:rsidR="00431331" w:rsidRPr="00431331" w:rsidRDefault="00431331" w:rsidP="00431331">
      <w:pPr>
        <w:spacing w:after="120" w:line="240" w:lineRule="auto"/>
        <w:ind w:firstLine="425"/>
        <w:jc w:val="both"/>
        <w:rPr>
          <w:rFonts w:ascii="Arial" w:eastAsia="Calibri" w:hAnsi="Arial" w:cs="Arial"/>
          <w:b/>
        </w:rPr>
      </w:pPr>
      <w:r w:rsidRPr="00431331">
        <w:rPr>
          <w:rFonts w:ascii="Arial" w:eastAsia="Calibri" w:hAnsi="Arial" w:cs="Arial"/>
          <w:b/>
        </w:rPr>
        <w:t>Oprava a statické zajištění krajnice vozovky v Chlumci, ul. Krušnohorská</w:t>
      </w:r>
    </w:p>
    <w:p w14:paraId="1AE193FB" w14:textId="77777777" w:rsidR="00431331" w:rsidRPr="00431331" w:rsidRDefault="00431331" w:rsidP="00431331">
      <w:pPr>
        <w:spacing w:after="0" w:line="240" w:lineRule="auto"/>
        <w:ind w:firstLine="425"/>
        <w:jc w:val="both"/>
        <w:rPr>
          <w:rFonts w:ascii="Arial" w:eastAsia="Calibri" w:hAnsi="Arial" w:cs="Arial"/>
          <w:bCs/>
          <w:color w:val="000000"/>
        </w:rPr>
      </w:pPr>
      <w:r w:rsidRPr="00431331">
        <w:rPr>
          <w:rFonts w:ascii="Arial" w:eastAsia="Calibri" w:hAnsi="Arial" w:cs="Arial"/>
          <w:bCs/>
          <w:color w:val="000000"/>
        </w:rPr>
        <w:t>Jedná se o opravu a statické zajištění stávající dokončené stavby – krajnice vozovky nad</w:t>
      </w:r>
    </w:p>
    <w:p w14:paraId="5AF6BDBA" w14:textId="77777777" w:rsidR="00431331" w:rsidRPr="00431331" w:rsidRDefault="00431331" w:rsidP="00431331">
      <w:pPr>
        <w:spacing w:after="0" w:line="240" w:lineRule="auto"/>
        <w:ind w:left="425"/>
        <w:jc w:val="both"/>
        <w:rPr>
          <w:rFonts w:ascii="Arial" w:eastAsia="Calibri" w:hAnsi="Arial" w:cs="Arial"/>
          <w:bCs/>
          <w:color w:val="000000"/>
        </w:rPr>
      </w:pPr>
      <w:r w:rsidRPr="00431331">
        <w:rPr>
          <w:rFonts w:ascii="Arial" w:eastAsia="Calibri" w:hAnsi="Arial" w:cs="Arial"/>
          <w:bCs/>
          <w:color w:val="000000"/>
        </w:rPr>
        <w:t>svahem. Pata opevnění svahu z čedičových balvanů je podemílána Chlumeckým potokem a</w:t>
      </w:r>
      <w:r>
        <w:rPr>
          <w:rFonts w:ascii="Arial" w:eastAsia="Calibri" w:hAnsi="Arial" w:cs="Arial"/>
          <w:bCs/>
          <w:color w:val="000000"/>
        </w:rPr>
        <w:t xml:space="preserve"> </w:t>
      </w:r>
      <w:r w:rsidRPr="00431331">
        <w:rPr>
          <w:rFonts w:ascii="Arial" w:eastAsia="Calibri" w:hAnsi="Arial" w:cs="Arial"/>
          <w:bCs/>
          <w:color w:val="000000"/>
        </w:rPr>
        <w:t xml:space="preserve">opevnění poklesává a dochází k porušování (poklesávání) krajnice vozovky. Pokles </w:t>
      </w:r>
      <w:proofErr w:type="gramStart"/>
      <w:r w:rsidRPr="00431331">
        <w:rPr>
          <w:rFonts w:ascii="Arial" w:eastAsia="Calibri" w:hAnsi="Arial" w:cs="Arial"/>
          <w:bCs/>
          <w:color w:val="000000"/>
        </w:rPr>
        <w:t xml:space="preserve">má </w:t>
      </w:r>
      <w:r>
        <w:rPr>
          <w:rFonts w:ascii="Arial" w:eastAsia="Calibri" w:hAnsi="Arial" w:cs="Arial"/>
          <w:bCs/>
          <w:color w:val="000000"/>
        </w:rPr>
        <w:t xml:space="preserve"> </w:t>
      </w:r>
      <w:r w:rsidRPr="00431331">
        <w:rPr>
          <w:rFonts w:ascii="Arial" w:eastAsia="Calibri" w:hAnsi="Arial" w:cs="Arial"/>
          <w:bCs/>
          <w:color w:val="000000"/>
        </w:rPr>
        <w:t>za</w:t>
      </w:r>
      <w:proofErr w:type="gramEnd"/>
      <w:r>
        <w:rPr>
          <w:rFonts w:ascii="Arial" w:eastAsia="Calibri" w:hAnsi="Arial" w:cs="Arial"/>
          <w:bCs/>
          <w:color w:val="000000"/>
        </w:rPr>
        <w:t xml:space="preserve"> </w:t>
      </w:r>
      <w:r w:rsidRPr="00431331">
        <w:rPr>
          <w:rFonts w:ascii="Arial" w:eastAsia="Calibri" w:hAnsi="Arial" w:cs="Arial"/>
          <w:bCs/>
          <w:color w:val="000000"/>
        </w:rPr>
        <w:t>následek prosedání základu silničního (dopravně bezpečnostního) zábradlí, posuny a pohyby</w:t>
      </w:r>
      <w:r>
        <w:rPr>
          <w:rFonts w:ascii="Arial" w:eastAsia="Calibri" w:hAnsi="Arial" w:cs="Arial"/>
          <w:bCs/>
          <w:color w:val="000000"/>
        </w:rPr>
        <w:t xml:space="preserve"> </w:t>
      </w:r>
      <w:r w:rsidRPr="00431331">
        <w:rPr>
          <w:rFonts w:ascii="Arial" w:eastAsia="Calibri" w:hAnsi="Arial" w:cs="Arial"/>
          <w:bCs/>
          <w:color w:val="000000"/>
        </w:rPr>
        <w:t>v konstrukčních vrstvách krajnice vozovky a trhání asfaltového krytu vozovky. Zároveň je</w:t>
      </w:r>
      <w:r>
        <w:rPr>
          <w:rFonts w:ascii="Arial" w:eastAsia="Calibri" w:hAnsi="Arial" w:cs="Arial"/>
          <w:bCs/>
          <w:color w:val="000000"/>
        </w:rPr>
        <w:t xml:space="preserve"> </w:t>
      </w:r>
      <w:r w:rsidRPr="00431331">
        <w:rPr>
          <w:rFonts w:ascii="Arial" w:eastAsia="Calibri" w:hAnsi="Arial" w:cs="Arial"/>
          <w:bCs/>
          <w:color w:val="000000"/>
        </w:rPr>
        <w:t>latentně ohroženo vedení inženýrských sítí v tělese komunikace, zejména NTL plynovod ocel</w:t>
      </w:r>
      <w:r>
        <w:rPr>
          <w:rFonts w:ascii="Arial" w:eastAsia="Calibri" w:hAnsi="Arial" w:cs="Arial"/>
          <w:bCs/>
          <w:color w:val="000000"/>
        </w:rPr>
        <w:t xml:space="preserve"> </w:t>
      </w:r>
      <w:r w:rsidRPr="00431331">
        <w:rPr>
          <w:rFonts w:ascii="Arial" w:eastAsia="Calibri" w:hAnsi="Arial" w:cs="Arial"/>
          <w:bCs/>
          <w:color w:val="000000"/>
        </w:rPr>
        <w:t>DN 150. Dotčenou komunikací je místní obslužná komunikace v Chlumci, ulice Krušnohorská.</w:t>
      </w:r>
    </w:p>
    <w:p w14:paraId="46D97597" w14:textId="77777777" w:rsidR="00444490" w:rsidRDefault="00444490" w:rsidP="00444490">
      <w:pPr>
        <w:pStyle w:val="lneksmlouvytextPVL"/>
        <w:numPr>
          <w:ilvl w:val="0"/>
          <w:numId w:val="0"/>
        </w:numPr>
        <w:ind w:left="426"/>
        <w:rPr>
          <w:rFonts w:cs="Times New Roman"/>
        </w:rPr>
      </w:pPr>
    </w:p>
    <w:p w14:paraId="1F8106B6"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33EB3A53" w14:textId="77777777" w:rsidR="00444490" w:rsidRDefault="00444490" w:rsidP="00444490">
      <w:pPr>
        <w:pStyle w:val="Meziodstavce"/>
        <w:ind w:left="426" w:hanging="426"/>
      </w:pPr>
    </w:p>
    <w:p w14:paraId="6229638F" w14:textId="77777777" w:rsidR="00444490" w:rsidRDefault="00444490" w:rsidP="00C25700">
      <w:pPr>
        <w:pStyle w:val="lneksmlouvytextPVL"/>
        <w:numPr>
          <w:ilvl w:val="0"/>
          <w:numId w:val="0"/>
        </w:numPr>
        <w:autoSpaceDE w:val="0"/>
        <w:autoSpaceDN w:val="0"/>
        <w:adjustRightInd w:val="0"/>
        <w:ind w:left="426"/>
      </w:pPr>
      <w:r w:rsidRPr="00431331">
        <w:t>Místo provádění díla</w:t>
      </w:r>
      <w:r w:rsidRPr="00431331">
        <w:rPr>
          <w:lang w:val="cs-CZ"/>
        </w:rPr>
        <w:t xml:space="preserve"> je</w:t>
      </w:r>
      <w:r w:rsidRPr="00431331">
        <w:t xml:space="preserve"> dáno dokumentací pro </w:t>
      </w:r>
      <w:r w:rsidRPr="00431331">
        <w:rPr>
          <w:lang w:val="cs-CZ"/>
        </w:rPr>
        <w:t>zadání veřejné zakázky</w:t>
      </w:r>
      <w:r w:rsidRPr="00431331">
        <w:t>. Stavba bude prováděna</w:t>
      </w:r>
      <w:r w:rsidR="003E1150" w:rsidRPr="00431331">
        <w:rPr>
          <w:lang w:val="cs-CZ"/>
        </w:rPr>
        <w:t xml:space="preserve"> </w:t>
      </w:r>
      <w:r w:rsidR="003E1150" w:rsidRPr="00431331">
        <w:t xml:space="preserve"> </w:t>
      </w:r>
      <w:r w:rsidR="00431331" w:rsidRPr="00431331">
        <w:rPr>
          <w:lang w:val="cs-CZ"/>
        </w:rPr>
        <w:t>Chlumec</w:t>
      </w:r>
      <w:r w:rsidR="003E1150" w:rsidRPr="00431331">
        <w:t xml:space="preserve">, </w:t>
      </w:r>
      <w:r w:rsidR="00431331" w:rsidRPr="00431331">
        <w:rPr>
          <w:lang w:val="cs-CZ"/>
        </w:rPr>
        <w:t xml:space="preserve">Ústecký </w:t>
      </w:r>
      <w:r w:rsidR="003E1150" w:rsidRPr="00431331">
        <w:t>kraj,</w:t>
      </w:r>
      <w:r w:rsidR="003E1150" w:rsidRPr="00431331">
        <w:rPr>
          <w:lang w:val="cs-CZ"/>
        </w:rPr>
        <w:t xml:space="preserve"> </w:t>
      </w:r>
      <w:r w:rsidR="003E1150" w:rsidRPr="00431331">
        <w:t xml:space="preserve">katastrální území </w:t>
      </w:r>
      <w:r w:rsidR="00431331" w:rsidRPr="00431331">
        <w:rPr>
          <w:lang w:val="cs-CZ"/>
        </w:rPr>
        <w:t>Chlumec u Chabařovic</w:t>
      </w:r>
      <w:r w:rsidRPr="00431331">
        <w:t>, na</w:t>
      </w:r>
      <w:r>
        <w:t xml:space="preserve"> pozemcích uvedených v dokumentaci </w:t>
      </w:r>
      <w:r w:rsidRPr="003E1150">
        <w:rPr>
          <w:lang w:val="cs-CZ"/>
        </w:rPr>
        <w:t>pro zadání veřejné zakázky</w:t>
      </w:r>
      <w:r w:rsidR="009565A1">
        <w:rPr>
          <w:lang w:val="cs-CZ"/>
        </w:rPr>
        <w:t>.</w:t>
      </w:r>
    </w:p>
    <w:p w14:paraId="68DD43E2" w14:textId="77777777" w:rsidR="00444490" w:rsidRDefault="00444490" w:rsidP="00444490">
      <w:pPr>
        <w:pStyle w:val="Meziodstavce"/>
        <w:ind w:left="426" w:hanging="426"/>
      </w:pPr>
    </w:p>
    <w:p w14:paraId="0B821444" w14:textId="77777777" w:rsidR="00444490" w:rsidRDefault="00444490" w:rsidP="00444490">
      <w:pPr>
        <w:pStyle w:val="lneksmlouvytextPVL"/>
      </w:pPr>
      <w:r>
        <w:t>Stavba bude provedena za podmínek sjednaných touto smlouvou v rozsahu a způsobem dle této smlouvy a jejích příloh, zejména dle:</w:t>
      </w:r>
    </w:p>
    <w:p w14:paraId="18501C0B" w14:textId="77777777" w:rsidR="00444490" w:rsidRDefault="00444490" w:rsidP="00444490">
      <w:pPr>
        <w:pStyle w:val="SeznamsmlouvaPVL"/>
        <w:rPr>
          <w:lang w:val="cs-CZ"/>
        </w:rPr>
      </w:pPr>
      <w:r>
        <w:t xml:space="preserve">příslušné projektové dokumentace, zpracované firmou </w:t>
      </w:r>
      <w:proofErr w:type="spellStart"/>
      <w:r w:rsidR="00431331" w:rsidRPr="00BC7B67">
        <w:rPr>
          <w:lang w:bidi="en-US"/>
        </w:rPr>
        <w:t>Mürabell</w:t>
      </w:r>
      <w:proofErr w:type="spellEnd"/>
      <w:r w:rsidR="00431331" w:rsidRPr="00BC7B67">
        <w:rPr>
          <w:lang w:bidi="en-US"/>
        </w:rPr>
        <w:t xml:space="preserve"> s.r.o.</w:t>
      </w:r>
      <w:r>
        <w:rPr>
          <w:lang w:val="cs-CZ"/>
        </w:rPr>
        <w:t xml:space="preserve">, se sídlem </w:t>
      </w:r>
      <w:r w:rsidR="00431331" w:rsidRPr="00BC7B67">
        <w:rPr>
          <w:lang w:bidi="en-US"/>
        </w:rPr>
        <w:t>Hořejší 116, 267 03 Hudlice</w:t>
      </w:r>
      <w:r>
        <w:rPr>
          <w:lang w:val="cs-CZ"/>
        </w:rPr>
        <w:t xml:space="preserve">, </w:t>
      </w:r>
      <w:r>
        <w:t>IČO</w:t>
      </w:r>
      <w:r>
        <w:rPr>
          <w:lang w:val="cs-CZ"/>
        </w:rPr>
        <w:t>: </w:t>
      </w:r>
      <w:r w:rsidR="007A7477" w:rsidRPr="007A7477">
        <w:rPr>
          <w:lang w:val="cs-CZ"/>
        </w:rPr>
        <w:t>28387767</w:t>
      </w:r>
      <w:r w:rsidR="007A7477">
        <w:rPr>
          <w:lang w:val="cs-CZ"/>
        </w:rPr>
        <w:t xml:space="preserve"> </w:t>
      </w:r>
      <w:r w:rsidR="00431331">
        <w:rPr>
          <w:lang w:val="cs-CZ"/>
        </w:rPr>
        <w:t xml:space="preserve">a </w:t>
      </w:r>
      <w:r w:rsidR="00431331">
        <w:t>projektové dokumentace, zpracované firmo</w:t>
      </w:r>
      <w:r w:rsidR="00431331">
        <w:rPr>
          <w:lang w:val="cs-CZ"/>
        </w:rPr>
        <w:t xml:space="preserve">u </w:t>
      </w:r>
      <w:r w:rsidR="00431331">
        <w:rPr>
          <w:lang w:bidi="en-US"/>
        </w:rPr>
        <w:t xml:space="preserve">DZ INTACT </w:t>
      </w:r>
      <w:r w:rsidR="00431331" w:rsidRPr="00BC7B67">
        <w:rPr>
          <w:lang w:bidi="en-US"/>
        </w:rPr>
        <w:t>s.r.o.,</w:t>
      </w:r>
      <w:r w:rsidR="00431331" w:rsidRPr="00431331">
        <w:rPr>
          <w:lang w:val="cs-CZ"/>
        </w:rPr>
        <w:t xml:space="preserve"> </w:t>
      </w:r>
      <w:r w:rsidR="00431331">
        <w:rPr>
          <w:lang w:val="cs-CZ"/>
        </w:rPr>
        <w:t xml:space="preserve">se sídlem </w:t>
      </w:r>
      <w:r w:rsidR="00431331" w:rsidRPr="00BC7B67">
        <w:rPr>
          <w:lang w:bidi="en-US"/>
        </w:rPr>
        <w:t>Dukelských hrdinů 530/13, 400 01 Ústí nad Labem</w:t>
      </w:r>
      <w:r w:rsidR="00431331">
        <w:rPr>
          <w:lang w:val="cs-CZ"/>
        </w:rPr>
        <w:t xml:space="preserve">, IČO: </w:t>
      </w:r>
      <w:r w:rsidR="007F26A7" w:rsidRPr="007F26A7">
        <w:rPr>
          <w:lang w:val="cs-CZ"/>
        </w:rPr>
        <w:t>25002465</w:t>
      </w:r>
      <w:r w:rsidR="007F26A7">
        <w:rPr>
          <w:lang w:val="cs-CZ"/>
        </w:rPr>
        <w:t>,</w:t>
      </w:r>
      <w:r w:rsidR="00431331">
        <w:rPr>
          <w:lang w:val="cs-CZ"/>
        </w:rPr>
        <w:t xml:space="preserve"> </w:t>
      </w:r>
      <w:r>
        <w:t xml:space="preserve">ve stupni dokumentace pro </w:t>
      </w:r>
      <w:r>
        <w:rPr>
          <w:lang w:val="cs-CZ"/>
        </w:rPr>
        <w:t>zadání veřejné zakázky</w:t>
      </w:r>
      <w:r>
        <w:t>, kter</w:t>
      </w:r>
      <w:r w:rsidR="00431331">
        <w:rPr>
          <w:lang w:val="cs-CZ"/>
        </w:rPr>
        <w:t>é</w:t>
      </w:r>
      <w:r>
        <w:t xml:space="preserve"> byl</w:t>
      </w:r>
      <w:r w:rsidR="00431331">
        <w:rPr>
          <w:lang w:val="cs-CZ"/>
        </w:rPr>
        <w:t>y</w:t>
      </w:r>
      <w:r>
        <w:t xml:space="preserve"> předán</w:t>
      </w:r>
      <w:r w:rsidR="00431331">
        <w:rPr>
          <w:lang w:val="cs-CZ"/>
        </w:rPr>
        <w:t>y</w:t>
      </w:r>
      <w:r>
        <w:t xml:space="preserve"> v rámci zadávacího řízení</w:t>
      </w:r>
      <w:r>
        <w:rPr>
          <w:lang w:val="cs-CZ"/>
        </w:rPr>
        <w:t xml:space="preserve"> na zadání veřejné zakázky</w:t>
      </w:r>
      <w:r w:rsidR="00844719">
        <w:rPr>
          <w:lang w:val="cs-CZ"/>
        </w:rPr>
        <w:t>.</w:t>
      </w:r>
      <w:r>
        <w:t xml:space="preserve"> </w:t>
      </w:r>
    </w:p>
    <w:p w14:paraId="54509355" w14:textId="77777777" w:rsidR="00444490" w:rsidRDefault="00444490" w:rsidP="00444490">
      <w:pPr>
        <w:pStyle w:val="SeznamsmlouvaPVL"/>
        <w:rPr>
          <w:shd w:val="clear" w:color="auto" w:fill="FFFF00"/>
        </w:rPr>
      </w:pPr>
      <w:r>
        <w:t xml:space="preserve">nabídky zhotovitele </w:t>
      </w:r>
      <w:r>
        <w:rPr>
          <w:lang w:val="cs-CZ"/>
        </w:rPr>
        <w:t xml:space="preserve">na Veřejnou zakázku ze </w:t>
      </w:r>
      <w:r w:rsidRPr="00470E1F">
        <w:rPr>
          <w:lang w:val="cs-CZ"/>
        </w:rPr>
        <w:t xml:space="preserve">dne </w:t>
      </w:r>
      <w:r w:rsidR="00470E1F" w:rsidRPr="00470E1F">
        <w:rPr>
          <w:lang w:val="cs-CZ"/>
        </w:rPr>
        <w:t>20</w:t>
      </w:r>
      <w:r w:rsidR="009565A1" w:rsidRPr="00470E1F">
        <w:rPr>
          <w:lang w:val="cs-CZ"/>
        </w:rPr>
        <w:t>.01.2021</w:t>
      </w:r>
      <w:r w:rsidRPr="00470E1F">
        <w:t>.</w:t>
      </w:r>
    </w:p>
    <w:p w14:paraId="32310CB4" w14:textId="77777777" w:rsidR="00444490" w:rsidRDefault="00444490" w:rsidP="00444490">
      <w:pPr>
        <w:pStyle w:val="Meziodstavce"/>
        <w:ind w:left="426" w:hanging="426"/>
      </w:pPr>
    </w:p>
    <w:p w14:paraId="1EC133A7" w14:textId="77777777" w:rsidR="00444490" w:rsidRDefault="00444490" w:rsidP="00444490">
      <w:pPr>
        <w:pStyle w:val="lneksmlouvytextPVL"/>
      </w:pPr>
      <w:bookmarkStart w:id="2" w:name="_Ref473801748"/>
      <w:r>
        <w:t>Za součást díla je považováno rovněž:</w:t>
      </w:r>
      <w:bookmarkEnd w:id="2"/>
    </w:p>
    <w:p w14:paraId="74E75479" w14:textId="77777777" w:rsidR="004E58F7" w:rsidRPr="00D84668" w:rsidRDefault="004E58F7" w:rsidP="004E58F7">
      <w:pPr>
        <w:pStyle w:val="SeznamsmlouvaPVL"/>
        <w:tabs>
          <w:tab w:val="clear" w:pos="993"/>
          <w:tab w:val="left" w:pos="1985"/>
        </w:tabs>
      </w:pPr>
      <w:bookmarkStart w:id="3" w:name="_Ref473801759"/>
      <w:r w:rsidRPr="00D84668">
        <w:t>ověření a případná aktualizace výskytu a uložení podzemních zařízení,</w:t>
      </w:r>
    </w:p>
    <w:p w14:paraId="69A098BF" w14:textId="77777777" w:rsidR="004E58F7" w:rsidRPr="00D84668" w:rsidRDefault="004E58F7" w:rsidP="004E58F7">
      <w:pPr>
        <w:pStyle w:val="SeznamsmlouvaPVL"/>
        <w:tabs>
          <w:tab w:val="clear" w:pos="993"/>
          <w:tab w:val="left" w:pos="851"/>
        </w:tabs>
      </w:pPr>
      <w:r>
        <w:rPr>
          <w:lang w:val="cs-CZ"/>
        </w:rPr>
        <w:t xml:space="preserve">  </w:t>
      </w:r>
      <w:r w:rsidRPr="00D84668">
        <w:t>zpracování a předání dokumentace skutečného provedení stavby včetně geodetického zaměření skutečného provedení (</w:t>
      </w:r>
      <w:r w:rsidRPr="004E58F7">
        <w:rPr>
          <w:lang w:val="cs-CZ"/>
        </w:rPr>
        <w:t>3</w:t>
      </w:r>
      <w:r w:rsidRPr="00D84668">
        <w:t xml:space="preserve"> </w:t>
      </w:r>
      <w:proofErr w:type="spellStart"/>
      <w:r w:rsidRPr="00D84668">
        <w:t>paré</w:t>
      </w:r>
      <w:proofErr w:type="spellEnd"/>
      <w:r w:rsidRPr="00D84668">
        <w:t xml:space="preserve"> v listinné podobě, 1x v digitální podobě ve formátu.pdf a 1x v digitální podobě v editovatelných formátech .doc, .</w:t>
      </w:r>
      <w:proofErr w:type="spellStart"/>
      <w:r w:rsidRPr="00D84668">
        <w:t>xls</w:t>
      </w:r>
      <w:proofErr w:type="spellEnd"/>
      <w:r w:rsidRPr="00D84668">
        <w:t>, .</w:t>
      </w:r>
      <w:proofErr w:type="spellStart"/>
      <w:r w:rsidRPr="00D84668">
        <w:t>dwg</w:t>
      </w:r>
      <w:proofErr w:type="spellEnd"/>
      <w:r w:rsidRPr="00D84668">
        <w:t xml:space="preserve"> apod.), vč. zákresu geodetického zaměření skutečného provedení do katastrální mapy,</w:t>
      </w:r>
    </w:p>
    <w:p w14:paraId="5110BBB7" w14:textId="77777777" w:rsidR="004E58F7" w:rsidRPr="00D84668" w:rsidRDefault="004E58F7" w:rsidP="004E58F7">
      <w:pPr>
        <w:pStyle w:val="SeznamsmlouvaPVL"/>
        <w:tabs>
          <w:tab w:val="clear" w:pos="993"/>
          <w:tab w:val="left" w:pos="851"/>
        </w:tabs>
      </w:pPr>
      <w:r>
        <w:rPr>
          <w:lang w:val="cs-CZ"/>
        </w:rPr>
        <w:t xml:space="preserve">  </w:t>
      </w:r>
      <w:r w:rsidRPr="00D84668">
        <w:t xml:space="preserve">likvidace veškerého stavebního a přebytečného materiálu odpovídajícím zákonným způsobem, zajištění skládek a </w:t>
      </w:r>
      <w:proofErr w:type="spellStart"/>
      <w:r w:rsidRPr="00D84668">
        <w:t>deponií</w:t>
      </w:r>
      <w:proofErr w:type="spellEnd"/>
      <w:r w:rsidRPr="00D84668">
        <w:t>, vč. vedení evidence o vzniklých odpadech a předání dokladů o jejich likvidaci objednateli při předání a převzetí díla (</w:t>
      </w:r>
      <w:r w:rsidRPr="004E58F7">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09FE3DA4" w14:textId="77777777" w:rsidR="004E58F7" w:rsidRPr="00D84668" w:rsidRDefault="004E58F7" w:rsidP="004E58F7">
      <w:pPr>
        <w:pStyle w:val="SeznamsmlouvaPVL"/>
        <w:tabs>
          <w:tab w:val="clear" w:pos="993"/>
          <w:tab w:val="left" w:pos="851"/>
        </w:tabs>
      </w:pPr>
      <w:r>
        <w:rPr>
          <w:lang w:val="cs-CZ"/>
        </w:rPr>
        <w:t xml:space="preserve">  </w:t>
      </w:r>
      <w:r w:rsidRPr="00D84668">
        <w:t xml:space="preserve">zajištění bezpečnosti a ochrany zdraví při práci, požární ochrany, ochrany životního prostředí, péče o nepředané objekty a konstrukce stavby, zařízení a ostraha staveniště, </w:t>
      </w:r>
    </w:p>
    <w:p w14:paraId="798F6E1A" w14:textId="77777777" w:rsidR="004E58F7" w:rsidRPr="00D84668" w:rsidRDefault="004E58F7" w:rsidP="004E58F7">
      <w:pPr>
        <w:pStyle w:val="SeznamsmlouvaPVL"/>
        <w:tabs>
          <w:tab w:val="clear" w:pos="993"/>
          <w:tab w:val="left" w:pos="851"/>
        </w:tabs>
      </w:pPr>
      <w:r>
        <w:rPr>
          <w:lang w:val="cs-CZ"/>
        </w:rPr>
        <w:lastRenderedPageBreak/>
        <w:t xml:space="preserve">  </w:t>
      </w:r>
      <w:r w:rsidRPr="00D84668">
        <w:t>vybudování staveniště tak, aby byly splněny požadavky a podmínky všech dotčených vlastníků pozemků,</w:t>
      </w:r>
    </w:p>
    <w:p w14:paraId="0E7FDE20" w14:textId="77777777" w:rsidR="004E58F7" w:rsidRPr="00D84668" w:rsidRDefault="004E58F7" w:rsidP="004E58F7">
      <w:pPr>
        <w:pStyle w:val="SeznamsmlouvaPVL"/>
        <w:tabs>
          <w:tab w:val="clear" w:pos="993"/>
          <w:tab w:val="left" w:pos="851"/>
        </w:tabs>
      </w:pPr>
      <w:r>
        <w:rPr>
          <w:lang w:val="cs-CZ"/>
        </w:rPr>
        <w:t xml:space="preserve">  </w:t>
      </w:r>
      <w:r w:rsidRPr="00D84668">
        <w:t>zajištění technického řešení výjezdů ze stavby, včetně případného dopravního řešení a jejich projednání s příslušnými orgány státní správy a dotčenými organizacemi,</w:t>
      </w:r>
    </w:p>
    <w:p w14:paraId="5A791CB5" w14:textId="77777777" w:rsidR="004E58F7" w:rsidRPr="00D84668" w:rsidRDefault="004E58F7" w:rsidP="004E58F7">
      <w:pPr>
        <w:pStyle w:val="SeznamsmlouvaPVL"/>
        <w:tabs>
          <w:tab w:val="clear" w:pos="993"/>
          <w:tab w:val="left" w:pos="851"/>
        </w:tabs>
      </w:pPr>
      <w:r>
        <w:rPr>
          <w:lang w:val="cs-CZ"/>
        </w:rPr>
        <w:t xml:space="preserve">  </w:t>
      </w:r>
      <w:r w:rsidRPr="00D84668">
        <w:t>projednání a provedení dopravně inženýrských opatření nutných pro realizaci stavby (včetně zajištění příslušných povolení – DIR, apod.),</w:t>
      </w:r>
    </w:p>
    <w:p w14:paraId="734F3699" w14:textId="77777777" w:rsidR="004E58F7" w:rsidRPr="00D84668" w:rsidRDefault="004E58F7" w:rsidP="004E58F7">
      <w:pPr>
        <w:pStyle w:val="SeznamsmlouvaPVL"/>
        <w:tabs>
          <w:tab w:val="clear" w:pos="993"/>
          <w:tab w:val="left" w:pos="851"/>
        </w:tabs>
      </w:pPr>
      <w:r>
        <w:rPr>
          <w:lang w:val="cs-CZ"/>
        </w:rPr>
        <w:t xml:space="preserve">  </w:t>
      </w:r>
      <w:r w:rsidRPr="00D84668">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40EE8C89" w14:textId="77777777" w:rsidR="004E58F7" w:rsidRPr="00D84668" w:rsidRDefault="004E58F7" w:rsidP="004E58F7">
      <w:pPr>
        <w:pStyle w:val="SeznamsmlouvaPVL"/>
        <w:tabs>
          <w:tab w:val="clear" w:pos="993"/>
          <w:tab w:val="left" w:pos="851"/>
        </w:tabs>
      </w:pPr>
      <w:r>
        <w:rPr>
          <w:lang w:val="cs-CZ"/>
        </w:rPr>
        <w:t xml:space="preserve">  </w:t>
      </w:r>
      <w:r w:rsidRPr="00D84668">
        <w:t>vytyčení všech inženýrských sítí a projednání postupu všech prací s jejich provozovateli vč. projednání a zajištění případných přeložek uvedených v</w:t>
      </w:r>
      <w:r>
        <w:t> </w:t>
      </w:r>
      <w:r w:rsidRPr="004E58F7">
        <w:rPr>
          <w:lang w:val="cs-CZ"/>
        </w:rPr>
        <w:t>projektové dokumentaci</w:t>
      </w:r>
      <w:r w:rsidRPr="00D84668">
        <w:t>,</w:t>
      </w:r>
    </w:p>
    <w:p w14:paraId="1A922E7A" w14:textId="77777777" w:rsidR="004E58F7" w:rsidRPr="00D84668" w:rsidRDefault="004E58F7" w:rsidP="004E58F7">
      <w:pPr>
        <w:pStyle w:val="SeznamsmlouvaPVL"/>
        <w:tabs>
          <w:tab w:val="clear" w:pos="993"/>
          <w:tab w:val="left" w:pos="851"/>
        </w:tabs>
      </w:pPr>
      <w:r>
        <w:rPr>
          <w:lang w:val="cs-CZ"/>
        </w:rPr>
        <w:t xml:space="preserve">  </w:t>
      </w:r>
      <w:r w:rsidRPr="00D84668">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50DB577" w14:textId="77777777" w:rsidR="004E58F7" w:rsidRPr="00D84668" w:rsidRDefault="004E58F7" w:rsidP="004E58F7">
      <w:pPr>
        <w:pStyle w:val="SeznamsmlouvaPVL"/>
        <w:tabs>
          <w:tab w:val="clear" w:pos="993"/>
          <w:tab w:val="left" w:pos="851"/>
        </w:tabs>
      </w:pPr>
      <w:r>
        <w:rPr>
          <w:lang w:val="cs-CZ"/>
        </w:rPr>
        <w:t xml:space="preserve">  </w:t>
      </w:r>
      <w:r w:rsidRPr="00D84668">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4E58F7">
        <w:rPr>
          <w:lang w:val="cs-CZ"/>
        </w:rPr>
        <w:t>3</w:t>
      </w:r>
      <w:r w:rsidRPr="00D84668">
        <w:t xml:space="preserve"> </w:t>
      </w:r>
      <w:proofErr w:type="spellStart"/>
      <w:r w:rsidRPr="00D84668">
        <w:t>paré</w:t>
      </w:r>
      <w:proofErr w:type="spellEnd"/>
      <w:r w:rsidRPr="00D84668">
        <w:t xml:space="preserve"> v listinné podobě, 1x v digitální podobě ve formátu .</w:t>
      </w:r>
      <w:proofErr w:type="spellStart"/>
      <w:r w:rsidRPr="00D84668">
        <w:t>pdf</w:t>
      </w:r>
      <w:proofErr w:type="spellEnd"/>
      <w:r w:rsidRPr="00D84668">
        <w:t>), jako součást dokladové části stavby,</w:t>
      </w:r>
    </w:p>
    <w:p w14:paraId="29F78A72" w14:textId="77777777" w:rsidR="004E58F7" w:rsidRPr="00D84668" w:rsidRDefault="004E58F7" w:rsidP="004E58F7">
      <w:pPr>
        <w:pStyle w:val="SeznamsmlouvaPVL"/>
        <w:tabs>
          <w:tab w:val="clear" w:pos="993"/>
          <w:tab w:val="left" w:pos="851"/>
        </w:tabs>
      </w:pPr>
      <w:r>
        <w:rPr>
          <w:lang w:val="cs-CZ"/>
        </w:rPr>
        <w:t xml:space="preserve">  </w:t>
      </w:r>
      <w:r w:rsidRPr="00D84668">
        <w:t>plnění podmínek Plánu bezpečnosti a ochrany zdraví při práci na staveništi dle § 15, odst.</w:t>
      </w:r>
      <w:r w:rsidRPr="004E58F7">
        <w:rPr>
          <w:lang w:val="cs-CZ"/>
        </w:rPr>
        <w:t> </w:t>
      </w:r>
      <w:r w:rsidRPr="00D84668">
        <w:t>2, zákona č. 309/2006 Sb., zákon o zajištění dalších podmínek bezpečnosti a ochrany zdraví při práci, ve znění pozdějších předpisů, zpracovaného koordinátorem bezpečnosti a ochrany zdraví při práci na staveništi určeným objednatelem,</w:t>
      </w:r>
    </w:p>
    <w:p w14:paraId="188706C4" w14:textId="77777777" w:rsidR="004E58F7" w:rsidRPr="00D84668" w:rsidRDefault="004E58F7" w:rsidP="004E58F7">
      <w:pPr>
        <w:pStyle w:val="SeznamsmlouvaPVL"/>
        <w:tabs>
          <w:tab w:val="clear" w:pos="993"/>
          <w:tab w:val="left" w:pos="851"/>
        </w:tabs>
      </w:pPr>
      <w:r>
        <w:rPr>
          <w:lang w:val="cs-CZ"/>
        </w:rPr>
        <w:t xml:space="preserve">  </w:t>
      </w:r>
      <w:r w:rsidRPr="00D84668">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0F1B4E65" w14:textId="77777777" w:rsidR="004E58F7" w:rsidRPr="00D84668" w:rsidRDefault="004E58F7" w:rsidP="004E58F7">
      <w:pPr>
        <w:pStyle w:val="SeznamsmlouvaPVL"/>
        <w:tabs>
          <w:tab w:val="clear" w:pos="993"/>
          <w:tab w:val="left" w:pos="851"/>
        </w:tabs>
      </w:pPr>
      <w:r>
        <w:rPr>
          <w:lang w:val="cs-CZ"/>
        </w:rPr>
        <w:t xml:space="preserve">  </w:t>
      </w:r>
      <w:r w:rsidRPr="00D84668">
        <w:t>nutná koordinace a součinnost zhotovitele i všech poddodavatelů s koordinátorem bezpečnosti a ochrany zdraví při práci na staveništi, v případě, že bude určen objednatelem na základě zákona č. 309/2006 Sb.,</w:t>
      </w:r>
    </w:p>
    <w:p w14:paraId="259B2D38" w14:textId="77777777" w:rsidR="004E58F7" w:rsidRPr="00D84668" w:rsidRDefault="004E58F7" w:rsidP="004E58F7">
      <w:pPr>
        <w:pStyle w:val="SeznamsmlouvaPVL"/>
        <w:tabs>
          <w:tab w:val="clear" w:pos="993"/>
          <w:tab w:val="left" w:pos="851"/>
        </w:tabs>
      </w:pPr>
      <w:r>
        <w:rPr>
          <w:lang w:val="cs-CZ"/>
        </w:rPr>
        <w:t xml:space="preserve">  </w:t>
      </w:r>
      <w:r w:rsidRPr="00D84668">
        <w:t>zajištění staveniště dle platných právních předpisů vztahujících se k bezpečnosti a ochraně zdraví osob (§ 3 zákona č. 309/2006 Sb., nařízení vlády č. 591/2006 Sb., o</w:t>
      </w:r>
      <w:r w:rsidRPr="004E58F7">
        <w:rPr>
          <w:lang w:val="cs-CZ"/>
        </w:rPr>
        <w:t> </w:t>
      </w:r>
      <w:r w:rsidRPr="00D8466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4D227D7B" w14:textId="77777777" w:rsidR="004E58F7" w:rsidRPr="00D84668" w:rsidRDefault="004E58F7" w:rsidP="004E58F7">
      <w:pPr>
        <w:pStyle w:val="SeznamsmlouvaPVL"/>
        <w:tabs>
          <w:tab w:val="clear" w:pos="993"/>
          <w:tab w:val="left" w:pos="851"/>
        </w:tabs>
      </w:pPr>
      <w:r>
        <w:rPr>
          <w:lang w:val="cs-CZ"/>
        </w:rPr>
        <w:t xml:space="preserve">  </w:t>
      </w:r>
      <w:r w:rsidRPr="00D84668">
        <w:t>doplnění Povodňového plánu stavby,</w:t>
      </w:r>
    </w:p>
    <w:p w14:paraId="3F34C41B" w14:textId="77777777" w:rsidR="004E58F7" w:rsidRPr="00D84668" w:rsidRDefault="004E58F7" w:rsidP="004E58F7">
      <w:pPr>
        <w:pStyle w:val="SeznamsmlouvaPVL"/>
        <w:tabs>
          <w:tab w:val="clear" w:pos="993"/>
          <w:tab w:val="left" w:pos="851"/>
        </w:tabs>
      </w:pPr>
      <w:r>
        <w:rPr>
          <w:lang w:val="cs-CZ"/>
        </w:rPr>
        <w:t xml:space="preserve">  </w:t>
      </w:r>
      <w:r w:rsidRPr="00D84668">
        <w:t xml:space="preserve">čerpání vody a další práce (hrázkování, </w:t>
      </w:r>
      <w:proofErr w:type="spellStart"/>
      <w:r w:rsidRPr="00D84668">
        <w:t>jímkování</w:t>
      </w:r>
      <w:proofErr w:type="spellEnd"/>
      <w:r w:rsidRPr="00D84668">
        <w:t>, převádění) nutné pro realizaci stavby v korytě toku,</w:t>
      </w:r>
    </w:p>
    <w:p w14:paraId="66541347" w14:textId="77777777" w:rsidR="004E58F7" w:rsidRPr="00D84668" w:rsidRDefault="004E58F7" w:rsidP="004E58F7">
      <w:pPr>
        <w:pStyle w:val="SeznamsmlouvaPVL"/>
        <w:tabs>
          <w:tab w:val="clear" w:pos="993"/>
          <w:tab w:val="left" w:pos="851"/>
        </w:tabs>
      </w:pPr>
      <w:r>
        <w:rPr>
          <w:lang w:val="cs-CZ"/>
        </w:rPr>
        <w:t xml:space="preserve">  </w:t>
      </w:r>
      <w:r w:rsidRPr="00D8466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427471F8" w14:textId="77777777" w:rsidR="004E58F7" w:rsidRPr="00051A69" w:rsidRDefault="004E58F7" w:rsidP="004E58F7">
      <w:pPr>
        <w:pStyle w:val="SeznamsmlouvaPVL"/>
        <w:tabs>
          <w:tab w:val="clear" w:pos="993"/>
          <w:tab w:val="left" w:pos="851"/>
        </w:tabs>
      </w:pPr>
      <w:r>
        <w:rPr>
          <w:lang w:val="cs-CZ"/>
        </w:rPr>
        <w:lastRenderedPageBreak/>
        <w:t xml:space="preserve">  </w:t>
      </w:r>
      <w:r w:rsidRPr="00D84668">
        <w:t xml:space="preserve">plnění podmínek pro stavbu vydaných </w:t>
      </w:r>
      <w:r w:rsidRPr="004E58F7">
        <w:rPr>
          <w:lang w:val="cs-CZ"/>
        </w:rPr>
        <w:t>stanovisek a rozhodnutí správních orgánů,</w:t>
      </w:r>
    </w:p>
    <w:p w14:paraId="08451582" w14:textId="77777777" w:rsidR="004E58F7" w:rsidRPr="000E2636" w:rsidRDefault="004E58F7" w:rsidP="004E58F7">
      <w:pPr>
        <w:pStyle w:val="SeznamsmlouvaPVL"/>
        <w:tabs>
          <w:tab w:val="clear" w:pos="993"/>
          <w:tab w:val="left" w:pos="851"/>
        </w:tabs>
      </w:pPr>
      <w:r>
        <w:rPr>
          <w:lang w:val="cs-CZ"/>
        </w:rPr>
        <w:t xml:space="preserve">  </w:t>
      </w:r>
      <w:r w:rsidRPr="002E6E9B">
        <w:t>veškeré práce vyplývající ze zadávací dokumentace a popsané v příslušné dokumentaci</w:t>
      </w:r>
      <w:bookmarkEnd w:id="3"/>
      <w:r w:rsidRPr="004E58F7">
        <w:rPr>
          <w:lang w:val="cs-CZ"/>
        </w:rPr>
        <w:t>.</w:t>
      </w:r>
    </w:p>
    <w:p w14:paraId="5D56CA9B" w14:textId="77777777" w:rsidR="004E58F7" w:rsidRPr="004C03BB" w:rsidRDefault="004E58F7" w:rsidP="004E58F7">
      <w:pPr>
        <w:pStyle w:val="Meziodstavce"/>
      </w:pPr>
    </w:p>
    <w:p w14:paraId="65A786DB" w14:textId="77777777" w:rsidR="004E58F7" w:rsidRDefault="004E58F7" w:rsidP="004E58F7">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66ED64A3" w14:textId="77777777" w:rsidR="004E58F7" w:rsidRDefault="004E58F7" w:rsidP="004E58F7">
      <w:pPr>
        <w:pStyle w:val="Meziodstavce"/>
      </w:pPr>
    </w:p>
    <w:p w14:paraId="3C3A9C54" w14:textId="77777777" w:rsidR="004E58F7" w:rsidRPr="00B04386" w:rsidRDefault="004E58F7" w:rsidP="004E58F7">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2F8C1790" w14:textId="77777777" w:rsidR="004E58F7" w:rsidRDefault="004E58F7" w:rsidP="004E58F7">
      <w:pPr>
        <w:pStyle w:val="Meziodstavce"/>
      </w:pPr>
    </w:p>
    <w:p w14:paraId="2C70A902" w14:textId="77777777" w:rsidR="00444490" w:rsidRDefault="00444490" w:rsidP="00444490">
      <w:pPr>
        <w:pStyle w:val="lneksmlouvynadpisPVL"/>
        <w:tabs>
          <w:tab w:val="clear" w:pos="360"/>
        </w:tabs>
        <w:ind w:left="360" w:hanging="360"/>
      </w:pPr>
      <w:bookmarkStart w:id="4" w:name="_Ref473801722"/>
      <w:r>
        <w:t>Lhůty a podmínky realizace díla</w:t>
      </w:r>
      <w:bookmarkEnd w:id="4"/>
      <w:r>
        <w:t xml:space="preserve"> </w:t>
      </w:r>
    </w:p>
    <w:p w14:paraId="79108651" w14:textId="77777777" w:rsidR="00444490" w:rsidRDefault="00444490" w:rsidP="00444490">
      <w:pPr>
        <w:pStyle w:val="TextnormlnPVL"/>
      </w:pPr>
      <w:r>
        <w:t>Smluvní strany se dohodly na následujících lhůtách a podmínkách pro realizaci díla.</w:t>
      </w:r>
    </w:p>
    <w:p w14:paraId="09FDD467" w14:textId="77777777" w:rsidR="00444490" w:rsidRDefault="00444490" w:rsidP="00444490">
      <w:pPr>
        <w:pStyle w:val="Meziodstavce"/>
      </w:pPr>
    </w:p>
    <w:p w14:paraId="69CA3A5F" w14:textId="77777777" w:rsidR="00444490" w:rsidRDefault="00444490" w:rsidP="00444490">
      <w:pPr>
        <w:pStyle w:val="lneksmlouvytextPVL"/>
      </w:pPr>
      <w:bookmarkStart w:id="5" w:name="_Ref473801726"/>
      <w:r>
        <w:t>Zhotovitel se zavazuje provést dílo v následujících termínech:</w:t>
      </w:r>
      <w:bookmarkEnd w:id="5"/>
      <w:r>
        <w:t xml:space="preserve"> </w:t>
      </w:r>
    </w:p>
    <w:p w14:paraId="0E2E4F3E" w14:textId="77777777" w:rsidR="00444490" w:rsidRDefault="00444490" w:rsidP="00444490">
      <w:pPr>
        <w:pStyle w:val="SeznamsmlouvaPVL"/>
      </w:pPr>
      <w:r>
        <w:t xml:space="preserve">zahájení </w:t>
      </w:r>
      <w:r>
        <w:rPr>
          <w:lang w:val="cs-CZ"/>
        </w:rPr>
        <w:t>prací</w:t>
      </w:r>
      <w:r>
        <w:t>:</w:t>
      </w:r>
    </w:p>
    <w:p w14:paraId="21A2B340" w14:textId="77777777" w:rsidR="00444490" w:rsidRDefault="00444490" w:rsidP="00444490">
      <w:pPr>
        <w:pStyle w:val="Textpodpsmennseznam"/>
      </w:pPr>
      <w:r>
        <w:rPr>
          <w:rStyle w:val="TextpodpsmennseznamChar"/>
          <w:rFonts w:cs="Times New Roman"/>
        </w:rPr>
        <w:t>bez zbytečného</w:t>
      </w:r>
      <w:r>
        <w:t xml:space="preserve"> odkladu po předání staveniště.</w:t>
      </w:r>
    </w:p>
    <w:p w14:paraId="79C35ACA" w14:textId="77777777" w:rsidR="00444490" w:rsidRDefault="00444490" w:rsidP="00444490">
      <w:pPr>
        <w:pStyle w:val="Meziodstavce"/>
        <w:ind w:left="851" w:hanging="425"/>
      </w:pPr>
    </w:p>
    <w:p w14:paraId="567EEE98" w14:textId="77777777" w:rsidR="00444490" w:rsidRDefault="00444490" w:rsidP="00444490">
      <w:pPr>
        <w:pStyle w:val="SeznamsmlouvaPVL"/>
      </w:pPr>
      <w:bookmarkStart w:id="6" w:name="_Ref473801863"/>
      <w:r>
        <w:t>dokončení stavebních prací na díle:</w:t>
      </w:r>
      <w:bookmarkEnd w:id="6"/>
    </w:p>
    <w:p w14:paraId="5E9416C2" w14:textId="77777777" w:rsidR="00444490" w:rsidRDefault="00444490" w:rsidP="00444490">
      <w:pPr>
        <w:pStyle w:val="Textpodpsmennseznam"/>
      </w:pPr>
      <w:r>
        <w:t>nejpozději do jednoho měsíce před termínem předání a převzetí dokončeného díla dle písm. c) tohoto odstavce.</w:t>
      </w:r>
    </w:p>
    <w:p w14:paraId="7239ECA3" w14:textId="77777777" w:rsidR="00444490" w:rsidRDefault="00444490" w:rsidP="00444490">
      <w:pPr>
        <w:pStyle w:val="Textpodpsmennseznam"/>
      </w:pPr>
    </w:p>
    <w:p w14:paraId="33381317" w14:textId="77777777" w:rsidR="00444490" w:rsidRPr="0099220D" w:rsidRDefault="00444490" w:rsidP="00444490">
      <w:pPr>
        <w:pStyle w:val="SeznamsmlouvaPVL"/>
      </w:pPr>
      <w:bookmarkStart w:id="7" w:name="_Ref473801732"/>
      <w:r w:rsidRPr="0099220D">
        <w:t>předání a převzetí dokončeného díla:</w:t>
      </w:r>
      <w:bookmarkEnd w:id="7"/>
      <w:r w:rsidRPr="0099220D">
        <w:t xml:space="preserve"> </w:t>
      </w:r>
    </w:p>
    <w:p w14:paraId="09412629" w14:textId="77777777" w:rsidR="00444490" w:rsidRDefault="0099220D" w:rsidP="00444490">
      <w:pPr>
        <w:pStyle w:val="Textpodpsmennseznam"/>
      </w:pPr>
      <w:r w:rsidRPr="0099220D">
        <w:rPr>
          <w:b/>
          <w:bCs/>
        </w:rPr>
        <w:t xml:space="preserve">120 </w:t>
      </w:r>
      <w:r w:rsidR="00406A18" w:rsidRPr="0099220D">
        <w:t>kalendářních dní</w:t>
      </w:r>
      <w:r w:rsidR="00444490" w:rsidRPr="0099220D">
        <w:t xml:space="preserve"> (počínaje následujícím kalendářním dnem po předání staveniště</w:t>
      </w:r>
      <w:r w:rsidR="00444490">
        <w:t>).</w:t>
      </w:r>
    </w:p>
    <w:p w14:paraId="2361AD57" w14:textId="77777777" w:rsidR="00444490" w:rsidRDefault="00444490" w:rsidP="00444490">
      <w:pPr>
        <w:pStyle w:val="Meziodstavce"/>
        <w:rPr>
          <w:lang w:val="cs-CZ"/>
        </w:rPr>
      </w:pPr>
    </w:p>
    <w:p w14:paraId="7543B027"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4E58F7">
        <w:rPr>
          <w:lang w:val="cs-CZ"/>
        </w:rPr>
        <w:t>IV</w:t>
      </w:r>
      <w:r>
        <w:rPr>
          <w:lang w:val="cs-CZ"/>
        </w:rPr>
        <w:t>.</w:t>
      </w:r>
      <w:r>
        <w:t xml:space="preserve"> odst. 8. této smlouvy. Takovým prodloužením nesmí dojít ke změně celkové povahy závazku z této smlouvy. Toto prodloužení se považuje za vyhrazenou změnu.</w:t>
      </w:r>
    </w:p>
    <w:p w14:paraId="40C9C84C" w14:textId="77777777" w:rsidR="00444490" w:rsidRDefault="00444490" w:rsidP="00444490">
      <w:pPr>
        <w:pStyle w:val="Meziodstavce"/>
        <w:rPr>
          <w:lang w:val="cs-CZ"/>
        </w:rPr>
      </w:pPr>
    </w:p>
    <w:p w14:paraId="1815D677"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EEF">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276EEF">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 xml:space="preserve">u. </w:t>
      </w:r>
    </w:p>
    <w:p w14:paraId="18D15851" w14:textId="77777777" w:rsidR="00444490" w:rsidRDefault="00444490" w:rsidP="00444490">
      <w:pPr>
        <w:pStyle w:val="Meziodstavce"/>
        <w:rPr>
          <w:lang w:val="cs-CZ"/>
        </w:rPr>
      </w:pPr>
    </w:p>
    <w:p w14:paraId="3235E109" w14:textId="77777777" w:rsidR="00444490" w:rsidRDefault="00444490" w:rsidP="00444490">
      <w:pPr>
        <w:pStyle w:val="lneksmlouvynadpisPVL"/>
        <w:tabs>
          <w:tab w:val="clear" w:pos="360"/>
        </w:tabs>
        <w:ind w:left="360" w:hanging="360"/>
      </w:pPr>
      <w:bookmarkStart w:id="8" w:name="_Ref473801701"/>
      <w:r>
        <w:t>Cenové a platební podmínky</w:t>
      </w:r>
      <w:bookmarkEnd w:id="8"/>
    </w:p>
    <w:p w14:paraId="5806E64B"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BBDA4CA" w14:textId="77777777" w:rsidR="00C32763" w:rsidRDefault="00C32763" w:rsidP="00C32763">
      <w:pPr>
        <w:pStyle w:val="lneksmlouvytextPVL"/>
        <w:numPr>
          <w:ilvl w:val="0"/>
          <w:numId w:val="0"/>
        </w:numPr>
        <w:ind w:left="360"/>
        <w:rPr>
          <w:b/>
          <w:bCs/>
          <w:highlight w:val="yellow"/>
        </w:rPr>
      </w:pPr>
    </w:p>
    <w:p w14:paraId="00ECC197" w14:textId="6E151CD3" w:rsidR="009565A1" w:rsidRPr="008C10E8" w:rsidRDefault="00990AA3" w:rsidP="008C10E8">
      <w:pPr>
        <w:pStyle w:val="lneksmlouvytextPVL"/>
        <w:numPr>
          <w:ilvl w:val="0"/>
          <w:numId w:val="0"/>
        </w:numPr>
        <w:ind w:left="360"/>
        <w:rPr>
          <w:b/>
          <w:bCs/>
        </w:rPr>
      </w:pPr>
      <w:r>
        <w:rPr>
          <w:b/>
          <w:bCs/>
          <w:lang w:val="cs-CZ"/>
        </w:rPr>
        <w:t>2 375 743,48</w:t>
      </w:r>
      <w:r w:rsidR="00444490" w:rsidRPr="00470E1F">
        <w:rPr>
          <w:b/>
          <w:bCs/>
        </w:rPr>
        <w:t xml:space="preserve"> Kč bez DPH,</w:t>
      </w:r>
    </w:p>
    <w:p w14:paraId="15CB6439" w14:textId="26707F78" w:rsidR="00444490" w:rsidRPr="00470E1F" w:rsidRDefault="00444490" w:rsidP="005504B6">
      <w:pPr>
        <w:pStyle w:val="Zkladntext21"/>
        <w:tabs>
          <w:tab w:val="left" w:pos="426"/>
        </w:tabs>
        <w:ind w:left="426"/>
        <w:jc w:val="both"/>
        <w:rPr>
          <w:rFonts w:cs="Arial"/>
          <w:sz w:val="22"/>
          <w:szCs w:val="22"/>
        </w:rPr>
      </w:pPr>
      <w:r w:rsidRPr="00470E1F">
        <w:rPr>
          <w:rFonts w:cs="Arial"/>
          <w:bCs/>
          <w:sz w:val="22"/>
          <w:szCs w:val="22"/>
        </w:rPr>
        <w:t xml:space="preserve">(slovy: </w:t>
      </w:r>
      <w:proofErr w:type="spellStart"/>
      <w:r w:rsidR="00990AA3">
        <w:rPr>
          <w:rFonts w:cs="Arial"/>
          <w:bCs/>
          <w:sz w:val="22"/>
          <w:szCs w:val="22"/>
        </w:rPr>
        <w:t>dvamilionytřistasedmdesátpěttisícsedmsetčtyřicettři</w:t>
      </w:r>
      <w:proofErr w:type="spellEnd"/>
      <w:r w:rsidR="00990AA3">
        <w:rPr>
          <w:rFonts w:cs="Arial"/>
          <w:bCs/>
          <w:sz w:val="22"/>
          <w:szCs w:val="22"/>
        </w:rPr>
        <w:t xml:space="preserve"> korun českých a </w:t>
      </w:r>
      <w:proofErr w:type="spellStart"/>
      <w:r w:rsidR="00990AA3">
        <w:rPr>
          <w:rFonts w:cs="Arial"/>
          <w:bCs/>
          <w:sz w:val="22"/>
          <w:szCs w:val="22"/>
        </w:rPr>
        <w:t>čtyřicetosm</w:t>
      </w:r>
      <w:proofErr w:type="spellEnd"/>
      <w:r w:rsidR="00990AA3">
        <w:rPr>
          <w:rFonts w:cs="Arial"/>
          <w:bCs/>
          <w:sz w:val="22"/>
          <w:szCs w:val="22"/>
        </w:rPr>
        <w:t xml:space="preserve"> haléřů</w:t>
      </w:r>
      <w:r w:rsidRPr="00470E1F">
        <w:rPr>
          <w:rFonts w:cs="Arial"/>
          <w:bCs/>
          <w:sz w:val="22"/>
          <w:szCs w:val="22"/>
        </w:rPr>
        <w:t>)</w:t>
      </w:r>
      <w:r w:rsidRPr="00470E1F">
        <w:rPr>
          <w:rFonts w:cs="Arial"/>
          <w:sz w:val="22"/>
          <w:szCs w:val="22"/>
        </w:rPr>
        <w:t>.</w:t>
      </w:r>
    </w:p>
    <w:p w14:paraId="36D0922F" w14:textId="77777777" w:rsidR="005504B6" w:rsidRPr="00470E1F" w:rsidRDefault="005504B6" w:rsidP="00C32763">
      <w:pPr>
        <w:pStyle w:val="Zkladntext21"/>
        <w:tabs>
          <w:tab w:val="left" w:pos="426"/>
        </w:tabs>
        <w:ind w:left="426"/>
        <w:rPr>
          <w:rFonts w:cs="Arial"/>
          <w:sz w:val="22"/>
          <w:szCs w:val="22"/>
        </w:rPr>
      </w:pPr>
    </w:p>
    <w:p w14:paraId="7A84F23F" w14:textId="77777777" w:rsidR="005504B6" w:rsidRPr="00470E1F" w:rsidRDefault="005504B6" w:rsidP="005504B6">
      <w:pPr>
        <w:pStyle w:val="Zkladntext21"/>
        <w:tabs>
          <w:tab w:val="left" w:pos="426"/>
        </w:tabs>
        <w:ind w:left="426"/>
        <w:jc w:val="both"/>
        <w:rPr>
          <w:rFonts w:eastAsiaTheme="minorHAnsi" w:cs="Arial"/>
          <w:sz w:val="22"/>
          <w:szCs w:val="22"/>
          <w:lang w:val="x-none" w:eastAsia="en-US"/>
        </w:rPr>
      </w:pPr>
      <w:r w:rsidRPr="00470E1F">
        <w:rPr>
          <w:rFonts w:eastAsiaTheme="minorHAnsi" w:cs="Arial"/>
          <w:sz w:val="22"/>
          <w:szCs w:val="22"/>
          <w:lang w:eastAsia="en-US"/>
        </w:rPr>
        <w:t>z</w:t>
      </w:r>
      <w:r w:rsidRPr="00470E1F">
        <w:rPr>
          <w:rFonts w:eastAsiaTheme="minorHAnsi" w:cs="Arial"/>
          <w:sz w:val="22"/>
          <w:szCs w:val="22"/>
          <w:lang w:val="x-none" w:eastAsia="en-US"/>
        </w:rPr>
        <w:t> toho:</w:t>
      </w:r>
    </w:p>
    <w:p w14:paraId="594E42E3" w14:textId="19989369" w:rsidR="00431331" w:rsidRPr="00470E1F" w:rsidRDefault="00431331" w:rsidP="005504B6">
      <w:pPr>
        <w:pStyle w:val="Zkladntext21"/>
        <w:tabs>
          <w:tab w:val="left" w:pos="426"/>
        </w:tabs>
        <w:ind w:left="426"/>
        <w:jc w:val="both"/>
        <w:rPr>
          <w:rFonts w:eastAsiaTheme="minorHAnsi" w:cs="Arial"/>
          <w:sz w:val="22"/>
          <w:szCs w:val="22"/>
          <w:lang w:eastAsia="en-US"/>
        </w:rPr>
      </w:pPr>
      <w:r w:rsidRPr="00470E1F">
        <w:rPr>
          <w:rFonts w:eastAsiaTheme="minorHAnsi" w:cs="Arial"/>
          <w:sz w:val="22"/>
          <w:szCs w:val="22"/>
          <w:lang w:val="x-none" w:eastAsia="en-US"/>
        </w:rPr>
        <w:t>Chlumecký p. (Chlumec) - opevnění koryta VT – havárie</w:t>
      </w:r>
      <w:r w:rsidRPr="00470E1F">
        <w:rPr>
          <w:rFonts w:eastAsiaTheme="minorHAnsi" w:cs="Arial"/>
          <w:sz w:val="22"/>
          <w:szCs w:val="22"/>
          <w:lang w:val="x-none" w:eastAsia="en-US"/>
        </w:rPr>
        <w:tab/>
      </w:r>
      <w:r w:rsidR="00965D80">
        <w:rPr>
          <w:rFonts w:eastAsiaTheme="minorHAnsi" w:cs="Arial"/>
          <w:sz w:val="22"/>
          <w:szCs w:val="22"/>
          <w:lang w:eastAsia="en-US"/>
        </w:rPr>
        <w:t xml:space="preserve">   </w:t>
      </w:r>
      <w:r w:rsidR="00990AA3">
        <w:rPr>
          <w:rFonts w:eastAsiaTheme="minorHAnsi" w:cs="Arial"/>
          <w:sz w:val="22"/>
          <w:szCs w:val="22"/>
          <w:lang w:eastAsia="en-US"/>
        </w:rPr>
        <w:t>1 599 960,54</w:t>
      </w:r>
      <w:r w:rsidRPr="00470E1F">
        <w:rPr>
          <w:rFonts w:eastAsiaTheme="minorHAnsi" w:cs="Arial"/>
          <w:sz w:val="22"/>
          <w:szCs w:val="22"/>
          <w:lang w:eastAsia="en-US"/>
        </w:rPr>
        <w:t xml:space="preserve"> Kč bez DPH</w:t>
      </w:r>
    </w:p>
    <w:p w14:paraId="2A68DCCD" w14:textId="77777777" w:rsidR="00431331" w:rsidRPr="00470E1F" w:rsidRDefault="00431331" w:rsidP="005504B6">
      <w:pPr>
        <w:pStyle w:val="Meziodstavce"/>
        <w:ind w:firstLine="425"/>
        <w:rPr>
          <w:rFonts w:cs="Times New Roman"/>
          <w:lang w:val="cs-CZ"/>
        </w:rPr>
      </w:pPr>
      <w:r w:rsidRPr="00470E1F">
        <w:rPr>
          <w:rFonts w:cs="Times New Roman"/>
          <w:lang w:val="cs-CZ"/>
        </w:rPr>
        <w:lastRenderedPageBreak/>
        <w:t>Oprava a statické zajištění krajnice vozovky v Chlumci, ul. Krušnohorská</w:t>
      </w:r>
    </w:p>
    <w:p w14:paraId="13EB7240" w14:textId="77777777" w:rsidR="00431331" w:rsidRPr="00470E1F" w:rsidRDefault="00431331" w:rsidP="005504B6">
      <w:pPr>
        <w:pStyle w:val="Meziodstavce"/>
        <w:ind w:firstLine="425"/>
        <w:rPr>
          <w:rFonts w:cs="Times New Roman"/>
          <w:lang w:val="cs-CZ"/>
        </w:rPr>
      </w:pPr>
    </w:p>
    <w:p w14:paraId="4A8AC98E" w14:textId="55B434FD" w:rsidR="005504B6" w:rsidRDefault="00431331" w:rsidP="009565A1">
      <w:pPr>
        <w:pStyle w:val="Meziodstavce"/>
        <w:ind w:firstLine="425"/>
        <w:rPr>
          <w:rFonts w:cs="Times New Roman"/>
        </w:rPr>
      </w:pP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Pr="00470E1F">
        <w:rPr>
          <w:rFonts w:cs="Times New Roman"/>
          <w:lang w:val="cs-CZ"/>
        </w:rPr>
        <w:tab/>
      </w:r>
      <w:r w:rsidR="00965D80">
        <w:rPr>
          <w:rFonts w:cs="Times New Roman"/>
          <w:lang w:val="cs-CZ"/>
        </w:rPr>
        <w:t xml:space="preserve">      775 782,94 </w:t>
      </w:r>
      <w:r>
        <w:rPr>
          <w:rFonts w:cs="Times New Roman"/>
          <w:lang w:val="cs-CZ"/>
        </w:rPr>
        <w:t>Kč bez DPH</w:t>
      </w:r>
      <w:r>
        <w:rPr>
          <w:rFonts w:cs="Times New Roman"/>
          <w:lang w:val="cs-CZ"/>
        </w:rPr>
        <w:tab/>
      </w:r>
    </w:p>
    <w:p w14:paraId="4963314A" w14:textId="77777777" w:rsidR="00444490" w:rsidRDefault="00444490" w:rsidP="00444490">
      <w:pPr>
        <w:pStyle w:val="SamostatntextpodlnekPVL"/>
        <w:rPr>
          <w:b/>
          <w:bCs/>
        </w:rPr>
      </w:pPr>
      <w: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je nedílnou součástí této smlouvy jako příloha č. 1.</w:t>
      </w:r>
    </w:p>
    <w:p w14:paraId="7D66C284" w14:textId="77777777" w:rsidR="00444490" w:rsidRDefault="00444490" w:rsidP="00444490">
      <w:pPr>
        <w:pStyle w:val="Meziodstavce"/>
      </w:pPr>
    </w:p>
    <w:p w14:paraId="6BFC44EE" w14:textId="77777777" w:rsidR="00444490" w:rsidRDefault="00444490" w:rsidP="00444490">
      <w:pPr>
        <w:pStyle w:val="lneksmlouvytextPVL"/>
      </w:pPr>
      <w:r>
        <w:t>Sjednaná cena díla je platná po celou dobu stavby, a obsahuje veškeré náklady zhotovitele dle této smlouvy, spojené s provedením díla v rozsahu zřejmém ze soupisu prací, ze zadávací dokumentace v dohodnutém termínu a kvalitě. K jejich posouzení budou vždy použity při kalkulaci ceny jako prioritní ceny uvedené v nabídce. Veškeré změny budou provedeny v souladu s čl. X</w:t>
      </w:r>
      <w:r w:rsidR="003B07C6">
        <w:rPr>
          <w:lang w:val="cs-CZ"/>
        </w:rPr>
        <w:t>IV</w:t>
      </w:r>
      <w:r>
        <w:t>. odst. 8. této smlouvy.</w:t>
      </w:r>
    </w:p>
    <w:p w14:paraId="47ED4D21" w14:textId="77777777" w:rsidR="00444490" w:rsidRDefault="00444490" w:rsidP="00444490">
      <w:pPr>
        <w:pStyle w:val="Meziodstavce"/>
      </w:pPr>
    </w:p>
    <w:p w14:paraId="75B4CFC4" w14:textId="77777777" w:rsidR="00444490" w:rsidRDefault="00444490" w:rsidP="00444490">
      <w:pPr>
        <w:pStyle w:val="lneksmlouvytextPVL"/>
      </w:pPr>
      <w:r>
        <w:t>Pro případ, že by došlo ke změnám, které nelze podle položek uvedených  v soupisu prací použít, bude cena stanovena dohodou obou smluvních stran na základě projednání a</w:t>
      </w:r>
      <w:r>
        <w:rPr>
          <w:lang w:val="cs-CZ"/>
        </w:rPr>
        <w:t> </w:t>
      </w:r>
      <w:r>
        <w:t>vzájemného odsouhlasení soupisu prací a zejména ocenění požadovaných konkrétních prací a výkonů</w:t>
      </w:r>
      <w:r>
        <w:rPr>
          <w:lang w:val="cs-CZ"/>
        </w:rPr>
        <w:t>.</w:t>
      </w:r>
    </w:p>
    <w:p w14:paraId="349377CF" w14:textId="77777777" w:rsidR="00444490" w:rsidRDefault="00444490" w:rsidP="00444490">
      <w:pPr>
        <w:pStyle w:val="Meziodstavce"/>
        <w:ind w:left="426" w:hanging="426"/>
      </w:pPr>
    </w:p>
    <w:p w14:paraId="1867FF5E" w14:textId="77777777" w:rsidR="00444490" w:rsidRDefault="00444490" w:rsidP="00444490">
      <w:pPr>
        <w:pStyle w:val="lneksmlouvytextPVL"/>
      </w:pPr>
      <w:bookmarkStart w:id="9" w:name="_Ref473801706"/>
      <w:r>
        <w:t>Zhotovitel se zavazuje předložit k projednání a dalšímu postupu objednateli přehled dodatečných prací a to nejpozději</w:t>
      </w:r>
      <w:r>
        <w:rPr>
          <w:lang w:val="cs-CZ"/>
        </w:rPr>
        <w:t xml:space="preserve"> při technické přejímce dle čl. VII. odst. 1. této smlouvy</w:t>
      </w:r>
      <w:r>
        <w:t>. Tento přehled dodatečných prací musí být nejpozději ke stanovenému termínu odsouhlasen po věcné stránce zástupcem objednatele. Pokud zhotovitel nepředloží odsouhlasený přehled dodatečných prací v uvedeném termínu, nebude požadavek na dodatečné práce objednatelem akceptován.</w:t>
      </w:r>
      <w:bookmarkEnd w:id="9"/>
      <w:r>
        <w:t xml:space="preserve"> </w:t>
      </w:r>
    </w:p>
    <w:p w14:paraId="68BC7158" w14:textId="77777777" w:rsidR="00444490" w:rsidRDefault="00444490" w:rsidP="00B53D40">
      <w:pPr>
        <w:pStyle w:val="Meziodstavce"/>
        <w:ind w:left="426" w:hanging="426"/>
        <w:rPr>
          <w:lang w:val="cs-CZ"/>
        </w:rPr>
      </w:pPr>
    </w:p>
    <w:p w14:paraId="20551FA7" w14:textId="77777777" w:rsidR="00CA7F65" w:rsidRDefault="00444490" w:rsidP="00B53D40">
      <w:pPr>
        <w:pStyle w:val="lneksmlouvytextPVL"/>
        <w:numPr>
          <w:ilvl w:val="0"/>
          <w:numId w:val="0"/>
        </w:numPr>
        <w:ind w:left="360"/>
      </w:pPr>
      <w:r>
        <w:t xml:space="preserve">Cena díla bude zhotoviteli uhrazena na základě měsíčních dílčích faktur a konečné zúčtovací </w:t>
      </w:r>
      <w:r w:rsidRPr="0087666A">
        <w:t>faktury. Dílčí faktury budou vystaveny nejvýše do rozsahu 85</w:t>
      </w:r>
      <w:r w:rsidRPr="0087666A">
        <w:rPr>
          <w:lang w:val="cs-CZ"/>
        </w:rPr>
        <w:t xml:space="preserve"> </w:t>
      </w:r>
      <w:r w:rsidRPr="0087666A">
        <w:t>% z ceny díla, vždy pouze na základě objednatelem schváleného rozsahu skutečně provedených</w:t>
      </w:r>
      <w:r>
        <w:t xml:space="preserve"> prací k poslednímu pracovnímu dni běžného měsíce, respektive ke dni dosažení součtové výše 85</w:t>
      </w:r>
      <w:r w:rsidRPr="00CA7F65">
        <w:rPr>
          <w:lang w:val="cs-CZ"/>
        </w:rPr>
        <w:t xml:space="preserve"> </w:t>
      </w:r>
      <w:r>
        <w:t>% ceny díla. Dnem uskutečnění zdanitelného plnění bude poslední pracovní den měsíce, případně den dosažení součtové výše 85</w:t>
      </w:r>
      <w:r w:rsidRPr="00CA7F65">
        <w:rPr>
          <w:lang w:val="cs-CZ"/>
        </w:rPr>
        <w:t xml:space="preserve"> </w:t>
      </w:r>
      <w:r>
        <w:t xml:space="preserve">% ceny díla. Měsíční dílčí faktury budou vystaveny a předány objednateli do 10 kalendářních dní ode dne uskutečnění zdanitelného plnění. </w:t>
      </w:r>
    </w:p>
    <w:p w14:paraId="7CAC059B" w14:textId="6C1B550B" w:rsidR="00CA7F65" w:rsidRPr="00B53D40" w:rsidRDefault="00CA7F65" w:rsidP="00B53D40">
      <w:pPr>
        <w:pStyle w:val="lneksmlouvytextPVL"/>
        <w:numPr>
          <w:ilvl w:val="0"/>
          <w:numId w:val="0"/>
        </w:numPr>
        <w:ind w:left="360"/>
      </w:pPr>
      <w:r w:rsidRPr="00CA7F65">
        <w:rPr>
          <w:color w:val="000000"/>
        </w:rPr>
        <w:t>Předat faktury lze i elektronicky na adresu</w:t>
      </w:r>
      <w:r w:rsidRPr="00B53D40">
        <w:t>:</w:t>
      </w:r>
    </w:p>
    <w:p w14:paraId="6E60177F" w14:textId="77777777" w:rsidR="00444490" w:rsidRPr="001E7B0E" w:rsidRDefault="00444490" w:rsidP="00B53D40">
      <w:pPr>
        <w:pStyle w:val="lneksmlouvytextPVL"/>
        <w:numPr>
          <w:ilvl w:val="0"/>
          <w:numId w:val="0"/>
        </w:numPr>
        <w:ind w:left="360"/>
      </w:pPr>
      <w:r>
        <w:t xml:space="preserve">Přílohou faktury bude vždy soupis provedených prací, potvrzený oprávněným zástupcem </w:t>
      </w:r>
      <w:r w:rsidRPr="001E7B0E">
        <w:t>objednatele a oprávněným zástupcem zhotovitele.</w:t>
      </w:r>
      <w:r w:rsidR="00CA7F65" w:rsidRPr="001E7B0E">
        <w:rPr>
          <w:lang w:val="cs-CZ"/>
        </w:rPr>
        <w:t xml:space="preserve"> </w:t>
      </w:r>
    </w:p>
    <w:p w14:paraId="77725DA4" w14:textId="77777777" w:rsidR="00CA7F65" w:rsidRPr="001E7B0E" w:rsidRDefault="00CA7F65" w:rsidP="00CA7F65">
      <w:pPr>
        <w:pStyle w:val="lneksmlouvytextPVL"/>
        <w:numPr>
          <w:ilvl w:val="0"/>
          <w:numId w:val="0"/>
        </w:numPr>
        <w:overflowPunct w:val="0"/>
        <w:autoSpaceDE w:val="0"/>
        <w:autoSpaceDN w:val="0"/>
        <w:adjustRightInd w:val="0"/>
        <w:ind w:left="426"/>
        <w:textAlignment w:val="baseline"/>
      </w:pPr>
      <w:r w:rsidRPr="001E7B0E">
        <w:t xml:space="preserve">Odsouhlasený soupis provedených prací je zhotovitel povinen zpracovat vždy k poslednímu dni kalendářního měsíce a to jak v písemné, tak v elektronické podobě a to v elektronickém formátu XC4. </w:t>
      </w:r>
    </w:p>
    <w:p w14:paraId="797F5C2E" w14:textId="77777777" w:rsidR="00444490" w:rsidRDefault="00444490" w:rsidP="00444490">
      <w:pPr>
        <w:pStyle w:val="SamostatntextpodlnekPVL"/>
        <w:ind w:left="426"/>
      </w:pPr>
      <w:r w:rsidRPr="001E7B0E">
        <w:t>Konečná faktura bude vystavena do 10 kalendářních dní po předání a převzetí díla, dnem uskutečnění zdanitelného plnění bude den předání a převzetí díla. Konečná faktura musí obsahovat přehled</w:t>
      </w:r>
      <w:r>
        <w:t xml:space="preserve">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26003771" w14:textId="77777777" w:rsidR="00444490" w:rsidRDefault="00444490" w:rsidP="00444490">
      <w:pPr>
        <w:pStyle w:val="Meziodstavce"/>
        <w:ind w:left="426" w:hanging="426"/>
        <w:rPr>
          <w:lang w:val="cs-CZ"/>
        </w:rPr>
      </w:pPr>
    </w:p>
    <w:p w14:paraId="715B9EB9"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xml:space="preserve">. Zbylých </w:t>
      </w:r>
      <w:r>
        <w:lastRenderedPageBreak/>
        <w:t>10</w:t>
      </w:r>
      <w:r>
        <w:rPr>
          <w:lang w:val="cs-CZ"/>
        </w:rPr>
        <w:t xml:space="preserve"> </w:t>
      </w:r>
      <w:r>
        <w:t>% z celkové ceny díla bude objednatelem uhrazeno do 10 kalendářních dní od podpisu zápisu o odstranění poslední vady.</w:t>
      </w:r>
    </w:p>
    <w:p w14:paraId="62E513A5" w14:textId="77777777" w:rsidR="00444490" w:rsidRDefault="00444490" w:rsidP="00444490">
      <w:pPr>
        <w:pStyle w:val="Meziodstavce"/>
        <w:ind w:left="426" w:hanging="426"/>
      </w:pPr>
    </w:p>
    <w:p w14:paraId="092F8546"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ve věcech technických a oprávněnými osobami zhotovitele ve věcech technických, případně zápis o předání a převzetí díla</w:t>
      </w:r>
      <w:r>
        <w:rPr>
          <w:lang w:val="cs-CZ"/>
        </w:rPr>
        <w:t xml:space="preserve"> dle čl. VII. odst. 9. této smlouvy</w:t>
      </w:r>
      <w:r>
        <w:t xml:space="preserve">. </w:t>
      </w:r>
    </w:p>
    <w:p w14:paraId="7F188A38" w14:textId="77777777" w:rsidR="00444490" w:rsidRDefault="00444490" w:rsidP="00444490">
      <w:pPr>
        <w:pStyle w:val="Meziodstavce"/>
        <w:ind w:left="426" w:hanging="426"/>
      </w:pPr>
    </w:p>
    <w:p w14:paraId="6B7B8498" w14:textId="77777777" w:rsidR="00444490" w:rsidRDefault="00444490" w:rsidP="00444490">
      <w:pPr>
        <w:pStyle w:val="lneksmlouvytextPVL"/>
      </w:pPr>
      <w:r>
        <w:t xml:space="preserve">Splatnost faktury je </w:t>
      </w:r>
      <w:r w:rsidRPr="001E7B0E">
        <w:t xml:space="preserve">do </w:t>
      </w:r>
      <w:r w:rsidR="00742989" w:rsidRPr="001E7B0E">
        <w:rPr>
          <w:lang w:val="cs-CZ"/>
        </w:rPr>
        <w:t>3</w:t>
      </w:r>
      <w:r w:rsidR="0035687A" w:rsidRPr="001E7B0E">
        <w:rPr>
          <w:lang w:val="cs-CZ"/>
        </w:rPr>
        <w:t>0</w:t>
      </w:r>
      <w:r w:rsidRPr="001E7B0E">
        <w:t xml:space="preserve"> kalendářních dní ode dne</w:t>
      </w:r>
      <w:r>
        <w:t xml:space="preserve"> jejího doručení objednateli. </w:t>
      </w:r>
    </w:p>
    <w:p w14:paraId="7C9ABDF7" w14:textId="77777777" w:rsidR="00444490" w:rsidRDefault="00444490" w:rsidP="00444490">
      <w:pPr>
        <w:pStyle w:val="Meziodstavce"/>
        <w:ind w:left="426" w:hanging="426"/>
      </w:pPr>
    </w:p>
    <w:p w14:paraId="5776AB95"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7EA160E5" w14:textId="77777777" w:rsidR="00444490" w:rsidRDefault="00444490" w:rsidP="00444490">
      <w:pPr>
        <w:pStyle w:val="Meziodstavce"/>
        <w:ind w:left="426" w:hanging="426"/>
      </w:pPr>
    </w:p>
    <w:p w14:paraId="100F355E"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327F1A83" w14:textId="77777777" w:rsidR="00444490" w:rsidRDefault="00444490" w:rsidP="00444490">
      <w:pPr>
        <w:pStyle w:val="Meziodstavce"/>
      </w:pPr>
    </w:p>
    <w:p w14:paraId="5128D261"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261BB552" w14:textId="77777777" w:rsidR="00322BD1" w:rsidRDefault="00322BD1" w:rsidP="00322BD1">
      <w:pPr>
        <w:pStyle w:val="Odstavecseseznamem"/>
      </w:pPr>
    </w:p>
    <w:p w14:paraId="1007DBB7" w14:textId="77777777" w:rsidR="00322BD1" w:rsidRDefault="00322BD1" w:rsidP="00322BD1">
      <w:pPr>
        <w:pStyle w:val="lneksmlouvytextPVL"/>
      </w:pPr>
      <w:r>
        <w:rPr>
          <w:lang w:val="cs-CZ"/>
        </w:rPr>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1884B58D" w14:textId="77777777" w:rsidR="00322BD1" w:rsidRDefault="00322BD1" w:rsidP="00322BD1">
      <w:pPr>
        <w:pStyle w:val="lneksmlouvytextPVL"/>
        <w:numPr>
          <w:ilvl w:val="0"/>
          <w:numId w:val="0"/>
        </w:numPr>
        <w:ind w:left="360"/>
      </w:pPr>
    </w:p>
    <w:p w14:paraId="3635B34C" w14:textId="77777777" w:rsidR="00444490" w:rsidRDefault="00444490" w:rsidP="00444490">
      <w:pPr>
        <w:pStyle w:val="Zkladntext21"/>
        <w:tabs>
          <w:tab w:val="left" w:pos="426"/>
        </w:tabs>
        <w:jc w:val="both"/>
        <w:rPr>
          <w:rFonts w:cs="Arial"/>
          <w:sz w:val="22"/>
        </w:rPr>
      </w:pPr>
    </w:p>
    <w:p w14:paraId="452C329E" w14:textId="77777777" w:rsidR="00444490" w:rsidRDefault="00444490" w:rsidP="00444490">
      <w:pPr>
        <w:pStyle w:val="lneksmlouvynadpisPVL"/>
        <w:tabs>
          <w:tab w:val="clear" w:pos="360"/>
        </w:tabs>
        <w:ind w:left="360" w:hanging="360"/>
        <w:rPr>
          <w:rFonts w:cs="Times New Roman"/>
        </w:rPr>
      </w:pPr>
      <w:r>
        <w:t>Podmínky provádění díla</w:t>
      </w:r>
    </w:p>
    <w:p w14:paraId="4B9EA03A"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1F75C031" w14:textId="77777777" w:rsidR="00444490" w:rsidRDefault="00444490" w:rsidP="00444490">
      <w:pPr>
        <w:pStyle w:val="lneksmlouvytextPVL"/>
        <w:numPr>
          <w:ilvl w:val="0"/>
          <w:numId w:val="0"/>
        </w:numPr>
        <w:ind w:left="426"/>
      </w:pPr>
    </w:p>
    <w:p w14:paraId="035AD998" w14:textId="77777777" w:rsidR="00444490" w:rsidRDefault="00444490" w:rsidP="00444490">
      <w:pPr>
        <w:pStyle w:val="lneksmlouvytextPVL"/>
      </w:pPr>
      <w:r>
        <w:t xml:space="preserve">Zhotovitel je </w:t>
      </w:r>
      <w:r>
        <w:rPr>
          <w:lang w:val="cs-CZ"/>
        </w:rPr>
        <w:t>povinen dodržovat Havarijní plán schválený příslušným úřadem, který zhotoviteli předal objednatel. Objednatel je oprávněn provádět kontrolu dodržování jeho podmínek.</w:t>
      </w:r>
    </w:p>
    <w:p w14:paraId="4F5A3BC3" w14:textId="77777777" w:rsidR="00444490" w:rsidRDefault="00444490" w:rsidP="00444490">
      <w:pPr>
        <w:pStyle w:val="lneksmlouvytextPVL"/>
        <w:numPr>
          <w:ilvl w:val="0"/>
          <w:numId w:val="0"/>
        </w:numPr>
        <w:ind w:left="426"/>
      </w:pPr>
    </w:p>
    <w:p w14:paraId="53B393BC" w14:textId="77777777" w:rsidR="00444490" w:rsidRDefault="00444490" w:rsidP="00444490">
      <w:pPr>
        <w:pStyle w:val="lneksmlouvytextPVL"/>
      </w:pPr>
      <w:r>
        <w:t xml:space="preserve">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w:t>
      </w:r>
      <w:r>
        <w:lastRenderedPageBreak/>
        <w:t>jiného pokynu, který by mohl omezit nebo ohrozit funkčnost díla, způsobit vadu, jednal nedbale a zavazuje se nahradit škodu, která tímto vznikla.</w:t>
      </w:r>
    </w:p>
    <w:p w14:paraId="2B3782B8" w14:textId="77777777" w:rsidR="00444490" w:rsidRDefault="00444490" w:rsidP="00444490">
      <w:pPr>
        <w:pStyle w:val="Meziodstavce"/>
        <w:ind w:left="426" w:hanging="426"/>
      </w:pPr>
    </w:p>
    <w:p w14:paraId="0B9E8425" w14:textId="77777777" w:rsidR="00444490" w:rsidRDefault="00444490" w:rsidP="00444490">
      <w:pPr>
        <w:pStyle w:val="lneksmlouvytextPVL"/>
      </w:pPr>
      <w:r>
        <w:t xml:space="preserve">Dílo bude realizováno dle příslušné projektové </w:t>
      </w:r>
      <w:bookmarkStart w:id="10" w:name="OLE_LINK2"/>
      <w:r>
        <w:t>dokumentace, která byla předána v rámci řízení</w:t>
      </w:r>
      <w:r>
        <w:rPr>
          <w:lang w:val="cs-CZ"/>
        </w:rPr>
        <w:t xml:space="preserve"> na zadání veřejné zakázky </w:t>
      </w:r>
      <w:bookmarkEnd w:id="10"/>
      <w:r>
        <w:t>a dle požadavků uvedených a zřejmých ze zadávací dokumentace a z této smlouvy.</w:t>
      </w:r>
    </w:p>
    <w:p w14:paraId="5B4034DD" w14:textId="77777777" w:rsidR="00444490" w:rsidRDefault="00444490" w:rsidP="00444490">
      <w:pPr>
        <w:pStyle w:val="Meziodstavce"/>
        <w:ind w:left="426" w:hanging="426"/>
      </w:pPr>
    </w:p>
    <w:p w14:paraId="4938EFAE"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84FC78B" w14:textId="77777777" w:rsidR="00444490" w:rsidRDefault="00444490" w:rsidP="00444490">
      <w:pPr>
        <w:pStyle w:val="Meziodstavce"/>
        <w:ind w:left="426" w:hanging="426"/>
      </w:pPr>
    </w:p>
    <w:p w14:paraId="17A6F777"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B704D25" w14:textId="77777777" w:rsidR="00444490" w:rsidRDefault="00444490" w:rsidP="00444490">
      <w:pPr>
        <w:pStyle w:val="Meziodstavce"/>
      </w:pPr>
    </w:p>
    <w:p w14:paraId="1E4C7822" w14:textId="77777777" w:rsidR="00444490" w:rsidRDefault="00444490" w:rsidP="00444490">
      <w:pPr>
        <w:pStyle w:val="lneksmlouvytextPVL"/>
      </w:pPr>
      <w: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6A97535" w14:textId="77777777" w:rsidR="00444490" w:rsidRDefault="00444490" w:rsidP="00444490">
      <w:pPr>
        <w:pStyle w:val="Meziodstavce"/>
        <w:ind w:left="426" w:hanging="426"/>
      </w:pPr>
    </w:p>
    <w:p w14:paraId="5E026FAF"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1E83691D" w14:textId="77777777" w:rsidR="00444490" w:rsidRDefault="00444490" w:rsidP="00444490">
      <w:pPr>
        <w:pStyle w:val="lneksmlouvytextPVL"/>
        <w:numPr>
          <w:ilvl w:val="0"/>
          <w:numId w:val="0"/>
        </w:numPr>
        <w:ind w:left="426"/>
      </w:pPr>
    </w:p>
    <w:p w14:paraId="32643D86" w14:textId="77777777" w:rsidR="00444490" w:rsidRDefault="00444490" w:rsidP="00444490">
      <w:pPr>
        <w:pStyle w:val="lneksmlouvytextPVL"/>
      </w:pPr>
      <w:r>
        <w:t>Zhotovitel odpovídá přímo za výběr a řádnou koordinaci všech poddodavatelů</w:t>
      </w:r>
      <w:r>
        <w:rPr>
          <w:lang w:val="cs-CZ"/>
        </w:rPr>
        <w:t>.</w:t>
      </w:r>
      <w:r>
        <w:t xml:space="preserve"> Objednatel má právo v opodstatněných případech požadovat změnu jakéhokoli poddodavatele zhotovitele. V tomto případě je zhotovitel povinen změnit poddodavatele bez zbytečného odkladu tak, aby v žádném případě nebyl narušen plynulý průběh výstavby a plnění povinností zhotovitele vyplývajících z této smlouvy. Případně vzniklé náklady, vyplývající ze změny poddodavatele, nese v plném rozsahu zhotovitel. </w:t>
      </w:r>
    </w:p>
    <w:p w14:paraId="4A991C2A" w14:textId="77777777" w:rsidR="00444490" w:rsidRDefault="00444490" w:rsidP="00444490">
      <w:pPr>
        <w:pStyle w:val="Meziodstavce"/>
        <w:ind w:left="426" w:hanging="426"/>
        <w:rPr>
          <w:lang w:val="cs-CZ"/>
        </w:rPr>
      </w:pPr>
    </w:p>
    <w:p w14:paraId="6EDA52F8"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xml:space="preserve">, které je </w:t>
      </w:r>
      <w:r>
        <w:rPr>
          <w:lang w:val="cs-CZ"/>
        </w:rPr>
        <w:t>součástí nabídky zhotovitele podané v rámci Veřejné zakázky</w:t>
      </w:r>
      <w:r>
        <w:t>.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 xml:space="preserve">k provedení kontroly potřeba předložení dokumentů, zavazuje se </w:t>
      </w:r>
      <w:r>
        <w:lastRenderedPageBreak/>
        <w:t>zhotovitel k jejich předložení nejpozději do 2 pracovních dnů od doručení výzvy objednatele.</w:t>
      </w:r>
    </w:p>
    <w:p w14:paraId="48ADDA85" w14:textId="77777777" w:rsidR="00444490" w:rsidRDefault="00444490" w:rsidP="00444490">
      <w:pPr>
        <w:pStyle w:val="Meziodstavce"/>
        <w:ind w:left="426" w:hanging="426"/>
        <w:rPr>
          <w:lang w:val="cs-CZ"/>
        </w:rPr>
      </w:pPr>
    </w:p>
    <w:p w14:paraId="50A505D8"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65DE0E07" w14:textId="77777777" w:rsidR="00444490" w:rsidRDefault="00444490" w:rsidP="00444490">
      <w:pPr>
        <w:pStyle w:val="Meziodstavce"/>
      </w:pPr>
    </w:p>
    <w:p w14:paraId="12CD053A"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5E4E3E03" w14:textId="77777777" w:rsidR="00444490" w:rsidRDefault="00444490" w:rsidP="00444490">
      <w:pPr>
        <w:pStyle w:val="Meziodstavce"/>
        <w:ind w:left="426" w:hanging="426"/>
      </w:pPr>
    </w:p>
    <w:p w14:paraId="7AADDEEA" w14:textId="77777777" w:rsidR="00444490" w:rsidRDefault="00444490" w:rsidP="00444490">
      <w:pPr>
        <w:pStyle w:val="lneksmlouvytextPVL"/>
      </w:pPr>
      <w:r>
        <w:t>Zhotovitel zajistí na staveništi hygienické a sociální zařízení a prostředky pro poskytování první lékařské pomoci.</w:t>
      </w:r>
    </w:p>
    <w:p w14:paraId="7B4DB170" w14:textId="77777777" w:rsidR="00444490" w:rsidRDefault="00444490" w:rsidP="00444490">
      <w:pPr>
        <w:pStyle w:val="Meziodstavce"/>
        <w:ind w:left="426" w:hanging="426"/>
      </w:pPr>
    </w:p>
    <w:p w14:paraId="6E9D0E65"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1A3E2A83" w14:textId="77777777" w:rsidR="00444490" w:rsidRDefault="00444490" w:rsidP="00444490">
      <w:pPr>
        <w:pStyle w:val="Odstavecseseznamem"/>
        <w:spacing w:after="0" w:line="240" w:lineRule="auto"/>
        <w:ind w:left="0"/>
      </w:pPr>
    </w:p>
    <w:p w14:paraId="5DF193C4" w14:textId="77777777" w:rsidR="00444490" w:rsidRDefault="00444490" w:rsidP="00444490">
      <w:pPr>
        <w:pStyle w:val="lneksmlouvynadpisPVL"/>
        <w:tabs>
          <w:tab w:val="clear" w:pos="360"/>
        </w:tabs>
        <w:ind w:left="360" w:hanging="360"/>
      </w:pPr>
      <w:r>
        <w:t>Staveniště</w:t>
      </w:r>
    </w:p>
    <w:p w14:paraId="17BEBE8A" w14:textId="77777777" w:rsidR="00444490" w:rsidRDefault="00444490" w:rsidP="00444490">
      <w:pPr>
        <w:pStyle w:val="lneksmlouvytextPVL"/>
      </w:pPr>
      <w:r>
        <w:t xml:space="preserve">Objednatel se zavazuje předat zhotoviteli staveniště </w:t>
      </w:r>
      <w:r w:rsidRPr="00742989">
        <w:rPr>
          <w:lang w:val="cs-CZ"/>
        </w:rPr>
        <w:t>nejpozději do 15 kalendářních dní</w:t>
      </w:r>
      <w:r>
        <w:rPr>
          <w:lang w:val="cs-CZ"/>
        </w:rPr>
        <w:t xml:space="preserve"> od nabytí účinnosti této smlouvy o dílo, </w:t>
      </w:r>
      <w:r>
        <w:t>pokud se smluvní strany nedohodnou jinak.</w:t>
      </w:r>
    </w:p>
    <w:p w14:paraId="0BA08309" w14:textId="77777777" w:rsidR="00444490" w:rsidRDefault="00444490" w:rsidP="00444490">
      <w:pPr>
        <w:pStyle w:val="Meziodstavce"/>
        <w:ind w:left="426" w:hanging="426"/>
      </w:pPr>
    </w:p>
    <w:p w14:paraId="27CFAE03" w14:textId="77777777" w:rsidR="00444490" w:rsidRDefault="00444490" w:rsidP="00444490">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65537657" w14:textId="77777777" w:rsidR="00444490" w:rsidRDefault="00444490" w:rsidP="00444490">
      <w:pPr>
        <w:pStyle w:val="Odstavecseseznamem"/>
        <w:spacing w:after="0" w:line="240" w:lineRule="auto"/>
      </w:pPr>
    </w:p>
    <w:p w14:paraId="4DEFCBDC" w14:textId="77777777" w:rsidR="00444490" w:rsidRDefault="00444490" w:rsidP="00444490">
      <w:pPr>
        <w:pStyle w:val="lneksmlouvytextPVL"/>
      </w:pPr>
      <w:r>
        <w:t>Zhotovitel je povinen do 15 kalendářních dní po odevzdání a převzetí díla vyklidit staveniště a upravit je do </w:t>
      </w:r>
      <w:bookmarkStart w:id="11" w:name="OLE_LINK1"/>
      <w:r>
        <w:t xml:space="preserve"> stavu předepsaného příslušnou projektovou dokumentací</w:t>
      </w:r>
      <w:bookmarkEnd w:id="11"/>
      <w:r>
        <w:t xml:space="preserve">, nebo není-li tento stav projektovou dokumentací specifikován, tak do původního stavu. </w:t>
      </w:r>
    </w:p>
    <w:p w14:paraId="036C921D" w14:textId="77777777" w:rsidR="00444490" w:rsidRDefault="00444490" w:rsidP="00444490">
      <w:pPr>
        <w:pStyle w:val="Meziodstavce"/>
        <w:ind w:left="426" w:hanging="426"/>
      </w:pPr>
    </w:p>
    <w:p w14:paraId="772E182E"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3E629F03" w14:textId="77777777" w:rsidR="003F206A" w:rsidRDefault="003F206A" w:rsidP="00152A96"/>
    <w:p w14:paraId="687B0B22" w14:textId="4BC87778" w:rsidR="003F206A" w:rsidRPr="00393C5C" w:rsidRDefault="003F206A" w:rsidP="007F40F1">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3F206A">
        <w:rPr>
          <w:snapToGrid w:val="0"/>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3F206A">
        <w:rPr>
          <w:snapToGrid w:val="0"/>
        </w:rPr>
        <w:lastRenderedPageBreak/>
        <w:t xml:space="preserve">vodoprávnímu úřadu a objednateli. Nepřetržitá služba pro příjem hlášení havárií je zajišťována u Povodí Ohře, s. p., na odboru VH-dispečinku, tel. </w:t>
      </w:r>
    </w:p>
    <w:p w14:paraId="5366F769" w14:textId="77777777" w:rsidR="00444490" w:rsidRDefault="00444490" w:rsidP="00444490">
      <w:pPr>
        <w:pStyle w:val="Meziodstavce"/>
        <w:rPr>
          <w:lang w:val="cs-CZ"/>
        </w:rPr>
      </w:pPr>
    </w:p>
    <w:p w14:paraId="302E4BBD" w14:textId="77777777" w:rsidR="00444490" w:rsidRDefault="00444490" w:rsidP="00444490">
      <w:pPr>
        <w:pStyle w:val="lneksmlouvynadpisPVL"/>
        <w:tabs>
          <w:tab w:val="clear" w:pos="360"/>
        </w:tabs>
        <w:ind w:left="360" w:hanging="360"/>
      </w:pPr>
      <w:r>
        <w:t>Kontrola provádění díla</w:t>
      </w:r>
    </w:p>
    <w:p w14:paraId="7B1C6E45"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0CBF3A64" w14:textId="77777777" w:rsidR="00444490" w:rsidRDefault="00444490" w:rsidP="00444490">
      <w:pPr>
        <w:pStyle w:val="Meziodstavce"/>
        <w:ind w:left="426" w:hanging="426"/>
      </w:pPr>
    </w:p>
    <w:p w14:paraId="1F2FC268"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41CC7A" w14:textId="77777777" w:rsidR="00444490" w:rsidRDefault="00444490" w:rsidP="00444490">
      <w:pPr>
        <w:pStyle w:val="Meziodstavce"/>
        <w:ind w:left="426" w:hanging="426"/>
      </w:pPr>
    </w:p>
    <w:p w14:paraId="254E1CBE"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40B1763F" w14:textId="77777777" w:rsidR="00444490" w:rsidRDefault="00444490" w:rsidP="00444490">
      <w:pPr>
        <w:pStyle w:val="Meziodstavce"/>
        <w:ind w:left="426" w:hanging="426"/>
      </w:pPr>
    </w:p>
    <w:p w14:paraId="731224D4"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1A1BBFF8" w14:textId="77777777" w:rsidR="00444490" w:rsidRDefault="00444490" w:rsidP="00444490">
      <w:pPr>
        <w:pStyle w:val="Meziodstavce"/>
        <w:ind w:left="426" w:hanging="426"/>
      </w:pPr>
    </w:p>
    <w:p w14:paraId="35A056C0"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632CCC6E" w14:textId="77777777" w:rsidR="00444490" w:rsidRDefault="00444490" w:rsidP="00444490">
      <w:pPr>
        <w:pStyle w:val="Meziodstavce"/>
        <w:ind w:left="426" w:hanging="426"/>
        <w:rPr>
          <w:lang w:val="cs-CZ"/>
        </w:rPr>
      </w:pPr>
    </w:p>
    <w:p w14:paraId="48AB7925" w14:textId="77777777" w:rsidR="00444490" w:rsidRDefault="00444490" w:rsidP="00444490">
      <w:pPr>
        <w:pStyle w:val="lneksmlouvytextPVL"/>
      </w:pPr>
      <w: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5534A78" w14:textId="77777777" w:rsidR="00444490" w:rsidRDefault="00444490" w:rsidP="00444490">
      <w:pPr>
        <w:pStyle w:val="lneksmlouvytextPVL"/>
        <w:numPr>
          <w:ilvl w:val="0"/>
          <w:numId w:val="0"/>
        </w:numPr>
        <w:ind w:left="426"/>
      </w:pPr>
      <w:bookmarkStart w:id="12" w:name="_Ref473801819"/>
    </w:p>
    <w:p w14:paraId="175CC91E" w14:textId="77777777" w:rsidR="00444490" w:rsidRDefault="00444490" w:rsidP="00444490">
      <w:pPr>
        <w:pStyle w:val="lneksmlouvytextPVL"/>
      </w:pPr>
      <w:r>
        <w:t>Technický dozor objednatele je oprávněn vyzvat zhotovitele k předložení písemného harmonogramu provádění díla (dále jen „harmonogram“), zhotovitel je povinen vypracovaný harmonogram objednateli předat ve lhůtě stanovené výzvou.</w:t>
      </w:r>
      <w:bookmarkEnd w:id="12"/>
      <w:r>
        <w:t xml:space="preserve"> Obdobně je technický dozor objednatele oprávněn požadovat vypracování revidovaného harmonogramu kdykoliv předchozí harmonogram nesouhlasí se skutečným postupem prací nebo jinými povinnostmi zhotovitele dle této smlouvy.</w:t>
      </w:r>
    </w:p>
    <w:p w14:paraId="5D9C508C" w14:textId="77777777" w:rsidR="00444490" w:rsidRDefault="00444490" w:rsidP="00444490">
      <w:pPr>
        <w:pStyle w:val="Meziodstavce"/>
        <w:ind w:left="426" w:hanging="426"/>
      </w:pPr>
    </w:p>
    <w:p w14:paraId="50CB0418"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1768E284" w14:textId="77777777" w:rsidR="00444490" w:rsidRDefault="00444490" w:rsidP="00444490">
      <w:pPr>
        <w:pStyle w:val="lneksmlouvynadpisPVL"/>
        <w:tabs>
          <w:tab w:val="clear" w:pos="360"/>
        </w:tabs>
        <w:ind w:left="360" w:hanging="360"/>
      </w:pPr>
      <w:r>
        <w:rPr>
          <w:lang w:val="cs-CZ"/>
        </w:rPr>
        <w:lastRenderedPageBreak/>
        <w:t>Technická přejímka a p</w:t>
      </w:r>
      <w:proofErr w:type="spellStart"/>
      <w:r>
        <w:t>ředání</w:t>
      </w:r>
      <w:proofErr w:type="spellEnd"/>
      <w:r>
        <w:t xml:space="preserve"> a převzetí</w:t>
      </w:r>
      <w:r>
        <w:rPr>
          <w:lang w:val="cs-CZ"/>
        </w:rPr>
        <w:t xml:space="preserve"> dokončeného</w:t>
      </w:r>
      <w:r>
        <w:t xml:space="preserve"> díla</w:t>
      </w:r>
    </w:p>
    <w:p w14:paraId="2DC6949B"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363FD00E" w14:textId="77777777" w:rsidR="00444490" w:rsidRDefault="00444490" w:rsidP="00444490">
      <w:pPr>
        <w:pStyle w:val="Meziodstavce"/>
        <w:ind w:left="426" w:hanging="426"/>
      </w:pPr>
    </w:p>
    <w:p w14:paraId="491D8972" w14:textId="77777777" w:rsidR="00444490" w:rsidRDefault="00444490" w:rsidP="00444490">
      <w:pPr>
        <w:pStyle w:val="lneksmlouvytextPVL"/>
      </w:pPr>
      <w:bookmarkStart w:id="13"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3"/>
    </w:p>
    <w:p w14:paraId="0D2EA486" w14:textId="77777777" w:rsidR="00444490" w:rsidRDefault="00444490" w:rsidP="00444490">
      <w:pPr>
        <w:pStyle w:val="Meziodstavce"/>
        <w:ind w:left="426" w:hanging="426"/>
      </w:pPr>
    </w:p>
    <w:p w14:paraId="516A4E71" w14:textId="54F02924" w:rsidR="00444490" w:rsidRDefault="00444490" w:rsidP="00444490">
      <w:pPr>
        <w:pStyle w:val="lneksmlouvytextPVL"/>
      </w:pPr>
      <w:bookmarkStart w:id="14"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4A126F">
        <w:t xml:space="preserve">III. </w:t>
      </w:r>
      <w:r>
        <w:fldChar w:fldCharType="end"/>
      </w:r>
      <w:r>
        <w:t xml:space="preserve">odst. </w:t>
      </w:r>
      <w:r>
        <w:fldChar w:fldCharType="begin"/>
      </w:r>
      <w:r>
        <w:instrText xml:space="preserve"> REF _Ref473801706 \n \h  \* MERGEFORMAT </w:instrText>
      </w:r>
      <w:r>
        <w:fldChar w:fldCharType="separate"/>
      </w:r>
      <w:r w:rsidR="004A126F">
        <w:t>4</w:t>
      </w:r>
      <w:r>
        <w:fldChar w:fldCharType="end"/>
      </w:r>
      <w:r>
        <w:t>. této smlouvy.</w:t>
      </w:r>
      <w:bookmarkEnd w:id="14"/>
    </w:p>
    <w:p w14:paraId="765033DE" w14:textId="77777777" w:rsidR="00444490" w:rsidRDefault="00444490" w:rsidP="00444490">
      <w:pPr>
        <w:pStyle w:val="Meziodstavce"/>
        <w:ind w:left="426" w:hanging="426"/>
      </w:pPr>
    </w:p>
    <w:p w14:paraId="7DE2BE49" w14:textId="0A7B49D8"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4A126F">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4A126F">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4A126F">
        <w:t xml:space="preserve">IX. </w:t>
      </w:r>
      <w:r>
        <w:fldChar w:fldCharType="end"/>
      </w:r>
      <w:r>
        <w:t xml:space="preserve">odst. </w:t>
      </w:r>
      <w:r>
        <w:fldChar w:fldCharType="begin"/>
      </w:r>
      <w:r>
        <w:instrText xml:space="preserve"> REF _Ref473801463 \n \h  \* MERGEFORMAT </w:instrText>
      </w:r>
      <w:r>
        <w:fldChar w:fldCharType="separate"/>
      </w:r>
      <w:r w:rsidR="004A126F">
        <w:t>1</w:t>
      </w:r>
      <w:r>
        <w:fldChar w:fldCharType="end"/>
      </w:r>
      <w:r>
        <w:t xml:space="preserve">. písm. </w:t>
      </w:r>
      <w:r>
        <w:fldChar w:fldCharType="begin"/>
      </w:r>
      <w:r>
        <w:instrText xml:space="preserve"> REF _Ref473801468 \n \h  \* MERGEFORMAT </w:instrText>
      </w:r>
      <w:r>
        <w:fldChar w:fldCharType="separate"/>
      </w:r>
      <w:r w:rsidR="004A126F">
        <w:t>a)</w:t>
      </w:r>
      <w:r>
        <w:fldChar w:fldCharType="end"/>
      </w:r>
      <w:r>
        <w:t xml:space="preserve"> této smlouvy, pokud přejímací řízení nebylo provedeno pro neodstranění vytýkaných vad, jež se ukázaly jako neoprávněné.</w:t>
      </w:r>
    </w:p>
    <w:p w14:paraId="7EAAF36C" w14:textId="77777777" w:rsidR="00444490" w:rsidRDefault="00444490" w:rsidP="00444490">
      <w:pPr>
        <w:pStyle w:val="Meziodstavce"/>
        <w:ind w:left="426" w:hanging="426"/>
        <w:rPr>
          <w:lang w:val="cs-CZ"/>
        </w:rPr>
      </w:pPr>
    </w:p>
    <w:p w14:paraId="7F496EA4"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3F2685E2" w14:textId="77777777" w:rsidR="00444490" w:rsidRDefault="00444490" w:rsidP="00444490">
      <w:pPr>
        <w:pStyle w:val="Meziodstavce"/>
        <w:ind w:left="426" w:hanging="426"/>
      </w:pPr>
    </w:p>
    <w:p w14:paraId="43EB1621"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XII. odst. 8. této smlouvy.</w:t>
      </w:r>
    </w:p>
    <w:p w14:paraId="2CBCC076" w14:textId="77777777" w:rsidR="00444490" w:rsidRDefault="00444490" w:rsidP="00444490">
      <w:pPr>
        <w:pStyle w:val="Meziodstavce"/>
      </w:pPr>
    </w:p>
    <w:p w14:paraId="60304BDA" w14:textId="644B769D"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ve věcech technických a oprávněných osob zhotovitele ve věcech technických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4A126F">
        <w:rPr>
          <w:lang w:val="cs-CZ"/>
        </w:rPr>
        <w:t>9</w:t>
      </w:r>
      <w:r>
        <w:rPr>
          <w:lang w:val="cs-CZ"/>
        </w:rPr>
        <w:fldChar w:fldCharType="end"/>
      </w:r>
      <w:r>
        <w:rPr>
          <w:lang w:val="cs-CZ"/>
        </w:rPr>
        <w:t>. tohoto článku</w:t>
      </w:r>
      <w:r>
        <w:t xml:space="preserve">. Smluvní strany tímto výslovně vylučují aplikaci § 2628 </w:t>
      </w:r>
      <w:r>
        <w:rPr>
          <w:lang w:val="cs-CZ"/>
        </w:rPr>
        <w:t>OZ</w:t>
      </w:r>
      <w:r>
        <w:t xml:space="preserve">. </w:t>
      </w:r>
    </w:p>
    <w:p w14:paraId="37DAD3FF" w14:textId="77777777" w:rsidR="00444490" w:rsidRDefault="00444490" w:rsidP="00444490">
      <w:pPr>
        <w:pStyle w:val="Meziodstavce"/>
        <w:ind w:left="426" w:hanging="426"/>
      </w:pPr>
    </w:p>
    <w:p w14:paraId="6103A365" w14:textId="62556BBF"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4A126F">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63A037A6" w14:textId="77777777" w:rsidR="00444490" w:rsidRDefault="00444490" w:rsidP="00444490">
      <w:pPr>
        <w:pStyle w:val="Meziodstavce"/>
        <w:ind w:left="426" w:hanging="426"/>
      </w:pPr>
    </w:p>
    <w:p w14:paraId="1483D2F8" w14:textId="77777777" w:rsidR="00444490" w:rsidRDefault="00444490" w:rsidP="00444490">
      <w:pPr>
        <w:pStyle w:val="lneksmlouvytextPVL"/>
      </w:pPr>
      <w:bookmarkStart w:id="15" w:name="_Ref473801677"/>
      <w:r>
        <w:t xml:space="preserve">Technická přejímka a přejímací řízení bude provedeno protokolárně, přičemž takový protokol může být označen též jako zápis o technické přejímce nebo zápis o předání a </w:t>
      </w:r>
      <w:r>
        <w:lastRenderedPageBreak/>
        <w:t>převzetí díla. Takový protokol musí být podepsán oprávněnými osobami objednatele ve věcech technických a oprávněnými osobami zhotovitele ve věcech technických.</w:t>
      </w:r>
      <w:bookmarkEnd w:id="15"/>
    </w:p>
    <w:p w14:paraId="20412AA5" w14:textId="77777777" w:rsidR="00444490" w:rsidRDefault="00444490" w:rsidP="00444490">
      <w:pPr>
        <w:pStyle w:val="Meziodstavce"/>
        <w:ind w:left="426" w:hanging="426"/>
      </w:pPr>
    </w:p>
    <w:p w14:paraId="7F0DB868" w14:textId="77777777" w:rsidR="00444490" w:rsidRDefault="00444490" w:rsidP="00444490">
      <w:pPr>
        <w:pStyle w:val="lneksmlouvytextPVL"/>
      </w:pPr>
      <w:r>
        <w:t>Vlastníkem zhotovovaného díla je Česká republika s právem hospodařit pro objednatele a to od samého počátku provádění díla.</w:t>
      </w:r>
    </w:p>
    <w:p w14:paraId="4C685E06" w14:textId="77777777" w:rsidR="00444490" w:rsidRDefault="00444490" w:rsidP="00444490">
      <w:pPr>
        <w:pStyle w:val="Meziodstavce"/>
        <w:rPr>
          <w:lang w:val="cs-CZ"/>
        </w:rPr>
      </w:pPr>
    </w:p>
    <w:p w14:paraId="5AEBE9EA" w14:textId="77777777" w:rsidR="00444490" w:rsidRDefault="00444490" w:rsidP="00444490">
      <w:pPr>
        <w:pStyle w:val="lneksmlouvynadpisPVL"/>
        <w:tabs>
          <w:tab w:val="clear" w:pos="360"/>
        </w:tabs>
        <w:ind w:left="360" w:hanging="360"/>
      </w:pPr>
      <w:r>
        <w:t>Záruka a odpovědnost za škody</w:t>
      </w:r>
    </w:p>
    <w:p w14:paraId="277998C4"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7EE65A1C" w14:textId="77777777" w:rsidR="00444490" w:rsidRDefault="00444490" w:rsidP="00444490">
      <w:pPr>
        <w:pStyle w:val="Meziodstavce"/>
        <w:ind w:left="426" w:hanging="426"/>
      </w:pPr>
      <w:r>
        <w:t xml:space="preserve"> </w:t>
      </w:r>
    </w:p>
    <w:p w14:paraId="661BEC3D"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5842DAF7" w14:textId="77777777" w:rsidR="00444490" w:rsidRDefault="00444490" w:rsidP="00444490">
      <w:pPr>
        <w:pStyle w:val="Meziodstavce"/>
        <w:ind w:left="426" w:hanging="426"/>
      </w:pPr>
    </w:p>
    <w:p w14:paraId="17D72AC5"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349096C4" w14:textId="77777777" w:rsidR="00444490" w:rsidRDefault="00444490" w:rsidP="00444490">
      <w:pPr>
        <w:pStyle w:val="Meziodstavce"/>
        <w:ind w:left="426" w:hanging="426"/>
      </w:pPr>
    </w:p>
    <w:p w14:paraId="29F4B6D2" w14:textId="77777777" w:rsidR="00444490" w:rsidRPr="001E7B0E" w:rsidRDefault="00444490" w:rsidP="00444490">
      <w:pPr>
        <w:pStyle w:val="lneksmlouvytextPVL"/>
      </w:pPr>
      <w:r>
        <w:t xml:space="preserve">Zhotovitel poskytuje na provedené </w:t>
      </w:r>
      <w:r>
        <w:rPr>
          <w:bCs/>
        </w:rPr>
        <w:t xml:space="preserve">dílo </w:t>
      </w:r>
      <w:r w:rsidRPr="001E7B0E">
        <w:rPr>
          <w:bCs/>
        </w:rPr>
        <w:t xml:space="preserve">záruku v délce 60 měsíců. </w:t>
      </w:r>
      <w:r w:rsidRPr="001E7B0E">
        <w:t>Záruční doba začíná běžet dnem protokolárního předání a převzetí díla.</w:t>
      </w:r>
    </w:p>
    <w:p w14:paraId="2C16530F" w14:textId="77777777" w:rsidR="00444490" w:rsidRDefault="00444490" w:rsidP="00444490">
      <w:pPr>
        <w:pStyle w:val="Meziodstavce"/>
        <w:ind w:left="426" w:hanging="426"/>
      </w:pPr>
    </w:p>
    <w:p w14:paraId="6F7D25D6"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2F217635" w14:textId="77777777" w:rsidR="00444490" w:rsidRDefault="00444490" w:rsidP="00444490">
      <w:pPr>
        <w:pStyle w:val="Meziodstavce"/>
        <w:ind w:left="426" w:hanging="426"/>
        <w:rPr>
          <w:lang w:val="cs-CZ"/>
        </w:rPr>
      </w:pPr>
    </w:p>
    <w:p w14:paraId="31C0A5A6"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69F9557" w14:textId="77777777" w:rsidR="00444490" w:rsidRDefault="00444490" w:rsidP="00444490">
      <w:pPr>
        <w:pStyle w:val="Meziodstavce"/>
        <w:ind w:left="426" w:hanging="426"/>
      </w:pPr>
    </w:p>
    <w:p w14:paraId="733101BF"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3A1CDFBE" w14:textId="77777777" w:rsidR="00444490" w:rsidRDefault="00444490" w:rsidP="00444490">
      <w:pPr>
        <w:pStyle w:val="Zkladntext21"/>
        <w:tabs>
          <w:tab w:val="left" w:pos="426"/>
        </w:tabs>
        <w:jc w:val="both"/>
        <w:rPr>
          <w:rFonts w:cs="Arial"/>
          <w:sz w:val="22"/>
        </w:rPr>
      </w:pPr>
    </w:p>
    <w:p w14:paraId="00C05079"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6CDBDA44" w14:textId="77777777" w:rsidR="00444490" w:rsidRDefault="00444490" w:rsidP="00444490">
      <w:pPr>
        <w:pStyle w:val="Meziodstavce"/>
        <w:ind w:left="426" w:hanging="426"/>
      </w:pPr>
    </w:p>
    <w:p w14:paraId="49515844"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0B40DEE" w14:textId="77777777" w:rsidR="00444490" w:rsidRDefault="00444490" w:rsidP="00444490">
      <w:pPr>
        <w:pStyle w:val="Meziodstavce"/>
        <w:ind w:left="426" w:hanging="426"/>
      </w:pPr>
    </w:p>
    <w:p w14:paraId="26874C83" w14:textId="77777777" w:rsidR="00444490" w:rsidRDefault="00444490" w:rsidP="00444490">
      <w:pPr>
        <w:pStyle w:val="lneksmlouvytextPVL"/>
      </w:pPr>
      <w:r>
        <w:lastRenderedPageBreak/>
        <w:t>Reklamaci lze uplatnit nejpozději do posledního dne záruční doby, přičemž i reklamace odeslaná objednatelem v poslední den záruční doby se považuje za včas uplatněnou.</w:t>
      </w:r>
    </w:p>
    <w:p w14:paraId="2F8F0A65" w14:textId="77777777" w:rsidR="00444490" w:rsidRDefault="00444490" w:rsidP="00444490">
      <w:pPr>
        <w:pStyle w:val="Meziodstavce"/>
        <w:ind w:left="426" w:hanging="426"/>
      </w:pPr>
    </w:p>
    <w:p w14:paraId="1D8E7F23" w14:textId="77777777" w:rsidR="00444490" w:rsidRDefault="00444490" w:rsidP="00444490">
      <w:pPr>
        <w:pStyle w:val="lneksmlouvytextPVL"/>
      </w:pPr>
      <w:r>
        <w:t xml:space="preserve">Náklady na odstranění reklamované vady nese zhotovitel i ve sporných případech až do rozhodnutí soudu. </w:t>
      </w:r>
    </w:p>
    <w:p w14:paraId="7EB02F43" w14:textId="77777777" w:rsidR="00444490" w:rsidRDefault="00444490" w:rsidP="00444490">
      <w:pPr>
        <w:pStyle w:val="Meziodstavce"/>
        <w:ind w:left="426" w:hanging="426"/>
      </w:pPr>
    </w:p>
    <w:p w14:paraId="48121D78"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7A014F72" w14:textId="77777777" w:rsidR="00444490" w:rsidRDefault="00444490" w:rsidP="00444490">
      <w:pPr>
        <w:pStyle w:val="Meziodstavce"/>
        <w:rPr>
          <w:lang w:val="cs-CZ"/>
        </w:rPr>
      </w:pPr>
    </w:p>
    <w:p w14:paraId="1F51B3DD" w14:textId="77777777" w:rsidR="00444490" w:rsidRDefault="00444490" w:rsidP="00444490">
      <w:pPr>
        <w:pStyle w:val="lneksmlouvynadpisPVL"/>
        <w:tabs>
          <w:tab w:val="clear" w:pos="360"/>
        </w:tabs>
        <w:ind w:left="360" w:hanging="360"/>
      </w:pPr>
      <w:bookmarkStart w:id="16" w:name="_Ref473801459"/>
      <w:r>
        <w:t>Odpovědnost za škodu a smluvní pokuty</w:t>
      </w:r>
      <w:bookmarkEnd w:id="16"/>
    </w:p>
    <w:p w14:paraId="1C6DEB0C" w14:textId="77777777" w:rsidR="00444490" w:rsidRDefault="00444490" w:rsidP="00444490">
      <w:pPr>
        <w:pStyle w:val="lneksmlouvytextPVL"/>
      </w:pPr>
      <w:bookmarkStart w:id="17" w:name="_Ref473801463"/>
      <w:r>
        <w:t>Zhotovitel je v případě porušení své povinnosti stanovené v této smlouvě povinen objednateli uhradit a objednatel je oprávněn po zhotoviteli v takovém případě požadovat uhrazení smluvních pokut takto:</w:t>
      </w:r>
      <w:bookmarkEnd w:id="17"/>
    </w:p>
    <w:p w14:paraId="3FDEE2F5" w14:textId="77777777" w:rsidR="00444490" w:rsidRPr="001E7B0E" w:rsidRDefault="00444490" w:rsidP="00444490">
      <w:pPr>
        <w:pStyle w:val="SeznamsmlouvaPVL"/>
      </w:pPr>
      <w:bookmarkStart w:id="18" w:name="_Ref473801468"/>
      <w:r>
        <w:rPr>
          <w:lang w:val="cs-CZ"/>
        </w:rPr>
        <w:t>při</w:t>
      </w:r>
      <w:r>
        <w:t xml:space="preserve"> nesplnění termínu předání a </w:t>
      </w:r>
      <w:r w:rsidRPr="001E7B0E">
        <w:t xml:space="preserve">převzetí díla sjednaného v čl. II. odst. 1. </w:t>
      </w:r>
      <w:r w:rsidRPr="001E7B0E">
        <w:rPr>
          <w:lang w:val="cs-CZ"/>
        </w:rPr>
        <w:t xml:space="preserve">písm. c) </w:t>
      </w:r>
      <w:r w:rsidRPr="001E7B0E">
        <w:t>této smlouvy se sjednává smluvní pokuta ve výši 0,1 % z ceny díla dle čl. III. této smlouvy za každý započatý kalendářní den prodlení, až do dne podpisu zápisu o předání a</w:t>
      </w:r>
      <w:r w:rsidRPr="001E7B0E">
        <w:rPr>
          <w:lang w:val="cs-CZ"/>
        </w:rPr>
        <w:t> </w:t>
      </w:r>
      <w:r w:rsidRPr="001E7B0E">
        <w:t>převzetí díla</w:t>
      </w:r>
      <w:r w:rsidRPr="001E7B0E">
        <w:rPr>
          <w:lang w:val="cs-CZ"/>
        </w:rPr>
        <w:t xml:space="preserve"> dle čl. VII. odst. 9. této smlouvy;</w:t>
      </w:r>
      <w:bookmarkEnd w:id="18"/>
    </w:p>
    <w:p w14:paraId="64B5A24D" w14:textId="77777777" w:rsidR="00444490" w:rsidRPr="001E7B0E" w:rsidRDefault="00444490" w:rsidP="00444490">
      <w:pPr>
        <w:pStyle w:val="SeznamsmlouvaPVL"/>
      </w:pPr>
      <w:r w:rsidRPr="001E7B0E">
        <w:t xml:space="preserve">při nesplnění termínu dokončení stavebních prací na díle sjednaného dle čl. II. odst. 1. písm. </w:t>
      </w:r>
      <w:r w:rsidRPr="001E7B0E">
        <w:rPr>
          <w:lang w:val="cs-CZ"/>
        </w:rPr>
        <w:t>b</w:t>
      </w:r>
      <w:r w:rsidRPr="001E7B0E">
        <w:t>) této smlouvy se sjednává smluvní pokuta ve výši 0,1 % z ceny díla dle čl. III. této smlouvy za každý započatý kalendářní den prodlení, až do dne podpisu protokolu dle čl. VII. odst. 9. této smlouvy;</w:t>
      </w:r>
    </w:p>
    <w:p w14:paraId="272040E3" w14:textId="77777777" w:rsidR="00444490" w:rsidRDefault="00444490" w:rsidP="00444490">
      <w:pPr>
        <w:pStyle w:val="SeznamsmlouvaPVL"/>
      </w:pPr>
      <w:r w:rsidRPr="001E7B0E">
        <w:rPr>
          <w:lang w:val="cs-CZ"/>
        </w:rPr>
        <w:t>p</w:t>
      </w:r>
      <w:proofErr w:type="spellStart"/>
      <w:r w:rsidRPr="001E7B0E">
        <w:t>ři</w:t>
      </w:r>
      <w:proofErr w:type="spellEnd"/>
      <w:r w:rsidRPr="001E7B0E">
        <w:t xml:space="preserve"> nesplnění termínu vyklizení staveniště oproti dohodnutému termínu</w:t>
      </w:r>
      <w:r>
        <w:t xml:space="preserve">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1B6600EF"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333E9AB4" w14:textId="77777777" w:rsidR="00444490"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03C1C8FB"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3C47F3A4"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2F5AA5BC"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4394D7E4" w14:textId="77777777" w:rsidR="00444490" w:rsidRDefault="00444490" w:rsidP="00444490">
      <w:pPr>
        <w:pStyle w:val="Meziodstavce"/>
      </w:pPr>
    </w:p>
    <w:p w14:paraId="402B2151"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51A9F1F2" w14:textId="77777777" w:rsidR="00444490" w:rsidRDefault="00444490" w:rsidP="00444490">
      <w:pPr>
        <w:pStyle w:val="Meziodstavce"/>
        <w:ind w:left="426" w:hanging="426"/>
      </w:pPr>
    </w:p>
    <w:p w14:paraId="7FB3C2BA"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2E425667" w14:textId="77777777" w:rsidR="00444490" w:rsidRDefault="00444490" w:rsidP="00444490">
      <w:pPr>
        <w:pStyle w:val="Meziodstavce"/>
        <w:ind w:left="426" w:hanging="426"/>
      </w:pPr>
    </w:p>
    <w:p w14:paraId="41F97892"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w:t>
      </w:r>
      <w:r>
        <w:lastRenderedPageBreak/>
        <w:t xml:space="preserve">porušením povinností zhotovitele, na kterou se smluvní pokuta vztahuje a náhrada škody se tedy hradí v plné výši vedle smluvní pokuty. </w:t>
      </w:r>
    </w:p>
    <w:p w14:paraId="1A935A00" w14:textId="77777777" w:rsidR="00444490" w:rsidRDefault="00444490" w:rsidP="00444490">
      <w:pPr>
        <w:pStyle w:val="Meziodstavce"/>
        <w:rPr>
          <w:lang w:val="cs-CZ"/>
        </w:rPr>
      </w:pPr>
    </w:p>
    <w:p w14:paraId="21F06720" w14:textId="77777777" w:rsidR="00444490" w:rsidRDefault="00444490" w:rsidP="00444490">
      <w:pPr>
        <w:pStyle w:val="lneksmlouvynadpisPVL"/>
        <w:tabs>
          <w:tab w:val="clear" w:pos="360"/>
        </w:tabs>
        <w:ind w:left="360" w:hanging="360"/>
      </w:pPr>
      <w:r>
        <w:t>Zrušení smlouvy a odstoupení od smlouvy</w:t>
      </w:r>
    </w:p>
    <w:p w14:paraId="1EB10826" w14:textId="77777777" w:rsidR="00444490" w:rsidRDefault="00444490" w:rsidP="00444490">
      <w:pPr>
        <w:pStyle w:val="lneksmlouvytextPVL"/>
      </w:pPr>
      <w:bookmarkStart w:id="19" w:name="_Ref473801611"/>
      <w:r>
        <w:t>Smlouvu lze zrušit dohodou smluvních stran, jejíž součástí je i vypořádání vzájemných závazků a pohledávek.</w:t>
      </w:r>
      <w:bookmarkEnd w:id="19"/>
      <w:r>
        <w:t xml:space="preserve"> </w:t>
      </w:r>
    </w:p>
    <w:p w14:paraId="08926543" w14:textId="77777777" w:rsidR="00444490" w:rsidRDefault="00444490" w:rsidP="00444490">
      <w:pPr>
        <w:pStyle w:val="Meziodstavce"/>
        <w:ind w:left="426" w:hanging="426"/>
      </w:pPr>
      <w:r>
        <w:t xml:space="preserve"> </w:t>
      </w:r>
    </w:p>
    <w:p w14:paraId="73436B71"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7C7DBF6A" w14:textId="77777777" w:rsidR="00444490" w:rsidRDefault="00444490" w:rsidP="00444490">
      <w:pPr>
        <w:pStyle w:val="Meziodstavce"/>
        <w:ind w:left="426" w:hanging="426"/>
      </w:pPr>
    </w:p>
    <w:p w14:paraId="7F253EF7" w14:textId="77777777" w:rsidR="00444490" w:rsidRDefault="00444490" w:rsidP="00444490">
      <w:pPr>
        <w:pStyle w:val="lneksmlouvytextPVL"/>
      </w:pPr>
      <w:r>
        <w:t>Za podstatné porušení smlouvy se v tomto případě sjednává a objednatel je oprávněn odstoupit od smlouvy zejména:</w:t>
      </w:r>
    </w:p>
    <w:p w14:paraId="52ED7481"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7A9B4C8E" w14:textId="77777777" w:rsidR="00444490" w:rsidRDefault="00444490" w:rsidP="00444490">
      <w:pPr>
        <w:pStyle w:val="SeznamsmlouvaPVL"/>
      </w:pPr>
      <w:r>
        <w:t>zpozdí-li se zhotovitel při provádění díla o více než 30 dnů oproti poslednímu platnému harmonogramu ujednanému pro zhotovení díla, a to i v případě jakéhokoliv termínu plnění v posledním platném harmonogramu.</w:t>
      </w:r>
    </w:p>
    <w:p w14:paraId="32D4DFAB" w14:textId="77777777" w:rsidR="00444490" w:rsidRDefault="00444490" w:rsidP="00444490">
      <w:pPr>
        <w:pStyle w:val="Meziodstavce"/>
      </w:pPr>
    </w:p>
    <w:p w14:paraId="2B95752B" w14:textId="77777777" w:rsidR="00444490" w:rsidRDefault="00444490" w:rsidP="00444490">
      <w:pPr>
        <w:pStyle w:val="lneksmlouvytextPVL"/>
      </w:pPr>
      <w:r>
        <w:t xml:space="preserve">Pro případ odstoupení od smlouvy je objednatel oprávněn převzít nedokončené dílo do 15 kalendářních dní ode dne </w:t>
      </w:r>
      <w:r w:rsidR="002D62B3">
        <w:rPr>
          <w:lang w:val="cs-CZ"/>
        </w:rPr>
        <w:t xml:space="preserve">odstoupení </w:t>
      </w:r>
      <w:r w:rsidR="000E018C">
        <w:rPr>
          <w:lang w:val="cs-CZ"/>
        </w:rPr>
        <w:t xml:space="preserve">od </w:t>
      </w:r>
      <w:r>
        <w:t>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1FBCC87E" w14:textId="77777777" w:rsidR="00444490" w:rsidRDefault="00444490" w:rsidP="00444490">
      <w:pPr>
        <w:pStyle w:val="Meziodstavce"/>
        <w:ind w:left="426" w:hanging="426"/>
      </w:pPr>
    </w:p>
    <w:p w14:paraId="28644365"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297A4752" w14:textId="77777777" w:rsidR="00444490" w:rsidRDefault="00444490" w:rsidP="00444490">
      <w:pPr>
        <w:pStyle w:val="Meziodstavce"/>
        <w:ind w:left="426" w:hanging="426"/>
      </w:pPr>
    </w:p>
    <w:p w14:paraId="530ECF28"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7A2E1E79" w14:textId="77777777" w:rsidR="00444490" w:rsidRDefault="00444490" w:rsidP="00444490">
      <w:pPr>
        <w:pStyle w:val="Meziodstavce"/>
        <w:rPr>
          <w:lang w:val="cs-CZ"/>
        </w:rPr>
      </w:pPr>
    </w:p>
    <w:p w14:paraId="56540C34" w14:textId="77777777" w:rsidR="00444490" w:rsidRDefault="00444490" w:rsidP="00444490">
      <w:pPr>
        <w:pStyle w:val="lneksmlouvynadpisPVL"/>
        <w:tabs>
          <w:tab w:val="clear" w:pos="360"/>
        </w:tabs>
        <w:ind w:left="360" w:hanging="360"/>
      </w:pPr>
      <w:r>
        <w:t xml:space="preserve">Řešení sporů </w:t>
      </w:r>
    </w:p>
    <w:p w14:paraId="716517A8"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4E497008" w14:textId="77777777" w:rsidR="00444490" w:rsidRDefault="00444490" w:rsidP="00444490">
      <w:pPr>
        <w:pStyle w:val="Meziodstavce"/>
        <w:ind w:left="426" w:hanging="426"/>
        <w:rPr>
          <w:rStyle w:val="Siln"/>
          <w:b w:val="0"/>
          <w:bCs w:val="0"/>
          <w:lang w:val="cs-CZ"/>
        </w:rPr>
      </w:pPr>
    </w:p>
    <w:p w14:paraId="725BC13D" w14:textId="77777777" w:rsidR="00444490" w:rsidRPr="00BF3229" w:rsidRDefault="00444490" w:rsidP="00D309B7">
      <w:pPr>
        <w:pStyle w:val="lneksmlouvytextPVL"/>
        <w:rPr>
          <w:lang w:val="cs-CZ"/>
        </w:rPr>
      </w:pPr>
      <w:r w:rsidRPr="00BF3229">
        <w:rPr>
          <w:rStyle w:val="Siln"/>
          <w:b w:val="0"/>
          <w:bCs w:val="0"/>
        </w:rPr>
        <w:t xml:space="preserve">Všechny spory vznikající z této smlouvy a v souvislosti s ní budou rozhodovány příslušným soudem České republiky. </w:t>
      </w:r>
    </w:p>
    <w:p w14:paraId="4511354D"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4036936E"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8C2AF3E"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FC98D8E"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B53D40">
        <w:t xml:space="preserve">http://www.poh.cz/protikorupcni-a-compliance-program/d-1346/p1=1458), dále s Etickým kodexem </w:t>
      </w:r>
      <w:r w:rsidRPr="00EF387B">
        <w:t>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8449E"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097D5EE8" w14:textId="77777777" w:rsidR="007D0BF8" w:rsidRDefault="007D0BF8" w:rsidP="00444490">
      <w:pPr>
        <w:pStyle w:val="Meziodstavce"/>
        <w:rPr>
          <w:lang w:val="cs-CZ"/>
        </w:rPr>
      </w:pPr>
    </w:p>
    <w:p w14:paraId="29AEA746"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2C53FCBA" w14:textId="680E11DC" w:rsidR="007D0BF8" w:rsidRPr="00B53D40"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B53D40">
        <w:t xml:space="preserve">na </w:t>
      </w:r>
      <w:hyperlink r:id="rId7" w:history="1">
        <w:r w:rsidRPr="00B53D40">
          <w:t>http://www.poh.cz/informace-o-zpracovani-osobnich-udaju/d-1369/p1=1459</w:t>
        </w:r>
      </w:hyperlink>
      <w:r w:rsidR="00B53D40">
        <w:t>.</w:t>
      </w:r>
    </w:p>
    <w:p w14:paraId="2D132C4F" w14:textId="77777777" w:rsidR="00FF3675" w:rsidRDefault="00FF3675" w:rsidP="00444490">
      <w:pPr>
        <w:pStyle w:val="Meziodstavce"/>
        <w:rPr>
          <w:lang w:val="cs-CZ"/>
        </w:rPr>
      </w:pPr>
    </w:p>
    <w:p w14:paraId="5397AA24" w14:textId="7ED01948" w:rsidR="00444490"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XIV.</w:t>
      </w:r>
      <w:r w:rsidR="00B53D40">
        <w:rPr>
          <w:rFonts w:ascii="Arial CE" w:hAnsi="Arial CE"/>
          <w:b/>
          <w:color w:val="000000"/>
          <w:u w:val="single"/>
        </w:rPr>
        <w:t xml:space="preserve"> </w:t>
      </w:r>
      <w:r w:rsidR="00444490" w:rsidRPr="007D0BF8">
        <w:rPr>
          <w:rFonts w:ascii="Arial CE" w:hAnsi="Arial CE"/>
          <w:b/>
          <w:color w:val="000000"/>
          <w:u w:val="single"/>
        </w:rPr>
        <w:t>Závěrečná ustanovení</w:t>
      </w:r>
    </w:p>
    <w:p w14:paraId="7C66FFF1" w14:textId="77777777" w:rsidR="00FF3675" w:rsidRDefault="00FF3675" w:rsidP="00FF3675">
      <w:pPr>
        <w:pStyle w:val="lneksmlouvytextPVL"/>
        <w:numPr>
          <w:ilvl w:val="0"/>
          <w:numId w:val="0"/>
        </w:numPr>
        <w:ind w:left="360" w:hanging="360"/>
      </w:pPr>
    </w:p>
    <w:p w14:paraId="1675AABA"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B2363E2" w14:textId="77777777" w:rsidR="00FF3675" w:rsidRDefault="00FF3675" w:rsidP="00FF3675">
      <w:pPr>
        <w:pStyle w:val="lneksmlouvytextPVL"/>
        <w:numPr>
          <w:ilvl w:val="0"/>
          <w:numId w:val="0"/>
        </w:numPr>
        <w:ind w:left="284"/>
      </w:pPr>
    </w:p>
    <w:p w14:paraId="57BBA56C"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54C615A5" w14:textId="77777777" w:rsidR="00444490" w:rsidRDefault="00444490" w:rsidP="00444490">
      <w:pPr>
        <w:pStyle w:val="Meziodstavce"/>
        <w:ind w:left="426" w:hanging="426"/>
      </w:pPr>
    </w:p>
    <w:p w14:paraId="4E394CFB"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074B248F" w14:textId="77777777" w:rsidR="00444490" w:rsidRDefault="00444490" w:rsidP="00444490">
      <w:pPr>
        <w:pStyle w:val="Meziodstavce"/>
        <w:ind w:left="426" w:hanging="426"/>
      </w:pPr>
    </w:p>
    <w:p w14:paraId="68C64096"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18A8B501" w14:textId="77777777" w:rsidR="00444490" w:rsidRDefault="00444490" w:rsidP="00444490">
      <w:pPr>
        <w:pStyle w:val="Meziodstavce"/>
        <w:ind w:left="426" w:hanging="426"/>
      </w:pPr>
    </w:p>
    <w:p w14:paraId="1B349A2B"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4C0B1CF1" w14:textId="77777777" w:rsidR="00444490" w:rsidRDefault="00444490" w:rsidP="00444490">
      <w:pPr>
        <w:pStyle w:val="Meziodstavce"/>
        <w:ind w:left="426" w:hanging="426"/>
      </w:pPr>
    </w:p>
    <w:p w14:paraId="616221AA" w14:textId="77777777" w:rsidR="00444490" w:rsidRDefault="00444490" w:rsidP="00444490">
      <w:pPr>
        <w:pStyle w:val="lneksmlouvytextPVL"/>
      </w:pPr>
      <w:r>
        <w:t xml:space="preserve">Smluvní strany se dohodly, že naplnění povinnosti zveřejnění smlouvy v souladu se zněním zákona č. 340/2015 Sb., o zvláštních podmínkách účinnosti některých smluv, </w:t>
      </w:r>
      <w:r>
        <w:lastRenderedPageBreak/>
        <w:t>uveřejňování těchto smluv a o registru smluv (zákon o registru smluv), ve znění pozdějších předpisů</w:t>
      </w:r>
      <w:r>
        <w:rPr>
          <w:lang w:val="cs-CZ"/>
        </w:rPr>
        <w:t xml:space="preserve"> (dále jen „zákon o registru smluv“)</w:t>
      </w:r>
      <w:r>
        <w:t>, zajistí objednatel.</w:t>
      </w:r>
    </w:p>
    <w:p w14:paraId="0CB267FA" w14:textId="77777777" w:rsidR="00444490" w:rsidRDefault="00444490" w:rsidP="00444490">
      <w:pPr>
        <w:pStyle w:val="Meziodstavce"/>
        <w:ind w:left="426" w:hanging="426"/>
      </w:pPr>
    </w:p>
    <w:p w14:paraId="334BA6E8"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84ED7E3" w14:textId="77777777" w:rsidR="00444490" w:rsidRDefault="00444490" w:rsidP="00444490">
      <w:pPr>
        <w:pStyle w:val="Meziodstavce"/>
        <w:ind w:left="426" w:hanging="426"/>
      </w:pPr>
    </w:p>
    <w:p w14:paraId="03BD15DB"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07FC25BD" w14:textId="77777777" w:rsidR="00444490" w:rsidRDefault="00444490" w:rsidP="00444490">
      <w:pPr>
        <w:pStyle w:val="Meziodstavce"/>
        <w:ind w:left="426" w:hanging="426"/>
      </w:pPr>
    </w:p>
    <w:p w14:paraId="6F407975" w14:textId="77777777" w:rsidR="00444490" w:rsidRDefault="00444490" w:rsidP="00444490">
      <w:pPr>
        <w:pStyle w:val="lneksmlouvytextPVL"/>
      </w:pPr>
      <w:r>
        <w:t>Práva a povinnosti smluvních stran z této smlouvy přecházejí na jejich právní nástupce.</w:t>
      </w:r>
    </w:p>
    <w:p w14:paraId="17806761" w14:textId="77777777" w:rsidR="00444490" w:rsidRDefault="00444490" w:rsidP="00444490">
      <w:pPr>
        <w:pStyle w:val="Meziodstavce"/>
        <w:ind w:left="426" w:hanging="426"/>
      </w:pPr>
    </w:p>
    <w:p w14:paraId="340AC10A" w14:textId="77777777" w:rsidR="00444490" w:rsidRDefault="00444490" w:rsidP="00444490">
      <w:pPr>
        <w:pStyle w:val="lneksmlouvytextPVL"/>
      </w:pPr>
      <w:r>
        <w:t>Tato smlouva spolu se všemi přílohami a případnými dodatky představuje kompletní a úplné ujednání mezi smluvními stranami.</w:t>
      </w:r>
    </w:p>
    <w:p w14:paraId="1B9C7D71" w14:textId="77777777" w:rsidR="00444490" w:rsidRDefault="00444490" w:rsidP="00444490">
      <w:pPr>
        <w:pStyle w:val="Meziodstavce"/>
        <w:ind w:left="426" w:hanging="426"/>
      </w:pPr>
    </w:p>
    <w:p w14:paraId="5D85259A"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58005EB5" w14:textId="77777777" w:rsidR="00444490" w:rsidRDefault="00444490" w:rsidP="00444490">
      <w:pPr>
        <w:pStyle w:val="Meziodstavce"/>
        <w:ind w:left="426" w:hanging="426"/>
        <w:rPr>
          <w:lang w:val="cs-CZ"/>
        </w:rPr>
      </w:pPr>
    </w:p>
    <w:p w14:paraId="213E36D3" w14:textId="77777777" w:rsidR="002138BE" w:rsidRPr="002138BE" w:rsidRDefault="007D0BF8" w:rsidP="00084141">
      <w:pPr>
        <w:pStyle w:val="lneksmlouvytextPVL"/>
        <w:ind w:left="426"/>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6AC9F3CC" w14:textId="77777777" w:rsidR="002138BE" w:rsidRDefault="002138BE" w:rsidP="00084141">
      <w:pPr>
        <w:pStyle w:val="lneksmlouvytextPVL"/>
        <w:numPr>
          <w:ilvl w:val="0"/>
          <w:numId w:val="0"/>
        </w:numPr>
        <w:ind w:left="360"/>
      </w:pPr>
    </w:p>
    <w:p w14:paraId="609ACD52"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2DC3B881" w14:textId="77777777" w:rsidR="00444490" w:rsidRDefault="00444490" w:rsidP="00444490">
      <w:pPr>
        <w:pStyle w:val="Meziodstavce"/>
        <w:ind w:left="426" w:hanging="426"/>
      </w:pPr>
    </w:p>
    <w:p w14:paraId="4889EE0D" w14:textId="77777777" w:rsidR="00444490" w:rsidRDefault="00444490" w:rsidP="00444490">
      <w:pPr>
        <w:pStyle w:val="lneksmlouvytextPVL"/>
      </w:pPr>
      <w:r>
        <w:t xml:space="preserve">Nedílnou součástí smlouvy je: </w:t>
      </w:r>
    </w:p>
    <w:p w14:paraId="6E7E439C" w14:textId="73F2E7FF" w:rsidR="00444490" w:rsidRPr="00C24EB4" w:rsidRDefault="00444490" w:rsidP="00444490">
      <w:pPr>
        <w:pStyle w:val="SamostatntextpodlnekPVL"/>
      </w:pPr>
      <w:r w:rsidRPr="00C24EB4">
        <w:t>Příloha č. 1: Oceněný soupis prací</w:t>
      </w:r>
    </w:p>
    <w:p w14:paraId="7CF49E2C" w14:textId="77777777" w:rsidR="00444490" w:rsidRDefault="00444490" w:rsidP="00444490">
      <w:pPr>
        <w:pStyle w:val="Meziodstavce"/>
      </w:pPr>
    </w:p>
    <w:p w14:paraId="6D816B53" w14:textId="77777777" w:rsidR="004D6594" w:rsidRPr="00C24EB4" w:rsidRDefault="004D6594" w:rsidP="00FA3465">
      <w:pPr>
        <w:pStyle w:val="SamostatntextpodlnekPVL"/>
        <w:tabs>
          <w:tab w:val="left" w:pos="142"/>
        </w:tabs>
        <w:ind w:left="0"/>
      </w:pPr>
      <w:r w:rsidRPr="00C24EB4">
        <w:t>Samostatnou, odděleně uloženou součástí smlouvy je zadávací dokumentace veřejné zakázky a nabídka zhotovitele.</w:t>
      </w:r>
    </w:p>
    <w:p w14:paraId="18FF3D4D" w14:textId="77777777" w:rsidR="004D6594" w:rsidRDefault="004D6594" w:rsidP="00444490">
      <w:pPr>
        <w:pStyle w:val="Meziodstavce"/>
      </w:pPr>
    </w:p>
    <w:p w14:paraId="36DF334B" w14:textId="45C6CED5" w:rsidR="00406A18" w:rsidRPr="00386410" w:rsidRDefault="00406A18" w:rsidP="00406A18">
      <w:pPr>
        <w:keepNext/>
        <w:jc w:val="both"/>
        <w:rPr>
          <w:rFonts w:ascii="Arial" w:hAnsi="Arial" w:cs="Arial"/>
        </w:rPr>
      </w:pPr>
      <w:r w:rsidRPr="00386410">
        <w:rPr>
          <w:rFonts w:ascii="Arial" w:hAnsi="Arial" w:cs="Arial"/>
        </w:rPr>
        <w:t xml:space="preserve">V Chomutově dne </w:t>
      </w:r>
      <w:r w:rsidR="00FC0296">
        <w:rPr>
          <w:rFonts w:ascii="Arial" w:hAnsi="Arial" w:cs="Arial"/>
        </w:rPr>
        <w:t>18.02.2021</w:t>
      </w:r>
      <w:r w:rsidR="00084141">
        <w:rPr>
          <w:rFonts w:ascii="Arial" w:hAnsi="Arial" w:cs="Arial"/>
        </w:rPr>
        <w:tab/>
      </w:r>
      <w:r w:rsidRPr="00386410">
        <w:rPr>
          <w:rFonts w:ascii="Arial" w:hAnsi="Arial" w:cs="Arial"/>
        </w:rPr>
        <w:tab/>
      </w:r>
      <w:r w:rsidRPr="00386410">
        <w:rPr>
          <w:rFonts w:ascii="Arial" w:hAnsi="Arial" w:cs="Arial"/>
        </w:rPr>
        <w:tab/>
        <w:t>V</w:t>
      </w:r>
      <w:r w:rsidR="00084141">
        <w:rPr>
          <w:rFonts w:ascii="Arial" w:hAnsi="Arial" w:cs="Arial"/>
        </w:rPr>
        <w:t> </w:t>
      </w:r>
      <w:r w:rsidR="00965D80">
        <w:rPr>
          <w:rFonts w:ascii="Arial" w:hAnsi="Arial" w:cs="Arial"/>
        </w:rPr>
        <w:t>Děčíně</w:t>
      </w:r>
      <w:r w:rsidR="00084141">
        <w:rPr>
          <w:rFonts w:ascii="Arial" w:hAnsi="Arial" w:cs="Arial"/>
        </w:rPr>
        <w:t xml:space="preserve"> </w:t>
      </w:r>
      <w:r w:rsidRPr="00386410">
        <w:rPr>
          <w:rFonts w:ascii="Arial" w:hAnsi="Arial" w:cs="Arial"/>
        </w:rPr>
        <w:t>dne</w:t>
      </w:r>
      <w:r w:rsidR="00965D80">
        <w:rPr>
          <w:rFonts w:ascii="Arial" w:hAnsi="Arial" w:cs="Arial"/>
        </w:rPr>
        <w:t xml:space="preserve"> </w:t>
      </w:r>
      <w:r w:rsidR="00FC0296">
        <w:rPr>
          <w:rFonts w:ascii="Arial" w:hAnsi="Arial" w:cs="Arial"/>
        </w:rPr>
        <w:t>17.02.2021</w:t>
      </w:r>
    </w:p>
    <w:p w14:paraId="7DC658B8"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3D467ADD" w14:textId="77777777" w:rsidR="00406A18" w:rsidRDefault="00406A18" w:rsidP="00406A18">
      <w:pPr>
        <w:keepNext/>
        <w:jc w:val="both"/>
        <w:rPr>
          <w:rFonts w:ascii="Arial" w:hAnsi="Arial" w:cs="Arial"/>
        </w:rPr>
      </w:pPr>
    </w:p>
    <w:p w14:paraId="2C4992E0" w14:textId="77777777" w:rsidR="00084141" w:rsidRDefault="00084141" w:rsidP="00406A18">
      <w:pPr>
        <w:pStyle w:val="lneksmlouvytextPVL"/>
        <w:numPr>
          <w:ilvl w:val="0"/>
          <w:numId w:val="0"/>
        </w:numPr>
        <w:ind w:left="426" w:hanging="426"/>
      </w:pPr>
    </w:p>
    <w:p w14:paraId="5F0642D4" w14:textId="77777777" w:rsidR="00084141" w:rsidRDefault="00084141" w:rsidP="00406A18">
      <w:pPr>
        <w:pStyle w:val="lneksmlouvytextPVL"/>
        <w:numPr>
          <w:ilvl w:val="0"/>
          <w:numId w:val="0"/>
        </w:numPr>
        <w:ind w:left="426" w:hanging="426"/>
      </w:pPr>
    </w:p>
    <w:p w14:paraId="1651EF01" w14:textId="77777777" w:rsidR="00084141" w:rsidRDefault="00084141" w:rsidP="00406A18">
      <w:pPr>
        <w:pStyle w:val="lneksmlouvytextPVL"/>
        <w:numPr>
          <w:ilvl w:val="0"/>
          <w:numId w:val="0"/>
        </w:numPr>
        <w:ind w:left="426" w:hanging="426"/>
      </w:pPr>
    </w:p>
    <w:p w14:paraId="2D45753A" w14:textId="77777777" w:rsidR="00084141" w:rsidRDefault="00084141" w:rsidP="00406A18">
      <w:pPr>
        <w:pStyle w:val="lneksmlouvytextPVL"/>
        <w:numPr>
          <w:ilvl w:val="0"/>
          <w:numId w:val="0"/>
        </w:numPr>
        <w:ind w:left="426" w:hanging="426"/>
      </w:pPr>
    </w:p>
    <w:p w14:paraId="3E07ADC1" w14:textId="77777777" w:rsidR="00084141" w:rsidRDefault="00084141" w:rsidP="00406A18">
      <w:pPr>
        <w:pStyle w:val="lneksmlouvytextPVL"/>
        <w:numPr>
          <w:ilvl w:val="0"/>
          <w:numId w:val="0"/>
        </w:numPr>
        <w:ind w:left="426" w:hanging="426"/>
      </w:pPr>
    </w:p>
    <w:p w14:paraId="632309BA" w14:textId="77777777" w:rsidR="00FC0296" w:rsidRDefault="00FC0296" w:rsidP="00406A18">
      <w:pPr>
        <w:pStyle w:val="lneksmlouvytextPVL"/>
        <w:numPr>
          <w:ilvl w:val="0"/>
          <w:numId w:val="0"/>
        </w:numPr>
        <w:ind w:left="426" w:hanging="426"/>
      </w:pPr>
    </w:p>
    <w:p w14:paraId="756D1CC8" w14:textId="76F9AB06" w:rsidR="00406A18" w:rsidRPr="00965D80"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r w:rsidR="00965D80">
        <w:rPr>
          <w:lang w:val="cs-CZ"/>
        </w:rPr>
        <w:t>člen představenstva</w:t>
      </w:r>
    </w:p>
    <w:p w14:paraId="75F610ED" w14:textId="4440F7B8" w:rsidR="001F31B2" w:rsidRPr="00965D80" w:rsidRDefault="00406A18" w:rsidP="00EF0ECE">
      <w:pPr>
        <w:pStyle w:val="lneksmlouvytextPVL"/>
        <w:numPr>
          <w:ilvl w:val="0"/>
          <w:numId w:val="0"/>
        </w:numPr>
        <w:ind w:left="426" w:hanging="426"/>
        <w:rPr>
          <w:lang w:val="cs-CZ"/>
        </w:rPr>
      </w:pPr>
      <w:r w:rsidRPr="00406A18">
        <w:t>Povodí Ohře, státní podnik</w:t>
      </w:r>
      <w:r w:rsidR="00965D80">
        <w:tab/>
      </w:r>
      <w:r w:rsidR="00965D80">
        <w:tab/>
      </w:r>
      <w:r w:rsidR="00965D80">
        <w:tab/>
      </w:r>
      <w:r w:rsidR="00965D80">
        <w:tab/>
      </w:r>
      <w:r w:rsidR="00965D80">
        <w:rPr>
          <w:lang w:val="cs-CZ"/>
        </w:rPr>
        <w:t>AFC Servis DC a.s.</w:t>
      </w:r>
    </w:p>
    <w:sectPr w:rsidR="001F31B2" w:rsidRPr="00965D80"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77192" w14:textId="77777777" w:rsidR="008232BB" w:rsidRDefault="008232BB" w:rsidP="003D5BD6">
      <w:pPr>
        <w:spacing w:after="0" w:line="240" w:lineRule="auto"/>
      </w:pPr>
      <w:r>
        <w:separator/>
      </w:r>
    </w:p>
  </w:endnote>
  <w:endnote w:type="continuationSeparator" w:id="0">
    <w:p w14:paraId="12C49639" w14:textId="77777777" w:rsidR="008232BB" w:rsidRDefault="008232BB"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15D5B68"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5888D62"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66C3D" w14:textId="77777777" w:rsidR="008232BB" w:rsidRDefault="008232BB" w:rsidP="003D5BD6">
      <w:pPr>
        <w:spacing w:after="0" w:line="240" w:lineRule="auto"/>
      </w:pPr>
      <w:r>
        <w:separator/>
      </w:r>
    </w:p>
  </w:footnote>
  <w:footnote w:type="continuationSeparator" w:id="0">
    <w:p w14:paraId="68A78CCA" w14:textId="77777777" w:rsidR="008232BB" w:rsidRDefault="008232BB"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A473"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5CC180DB"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574B8"/>
    <w:rsid w:val="00084141"/>
    <w:rsid w:val="00086496"/>
    <w:rsid w:val="0009204D"/>
    <w:rsid w:val="000B2A0D"/>
    <w:rsid w:val="000E018C"/>
    <w:rsid w:val="000E0FD5"/>
    <w:rsid w:val="001105E0"/>
    <w:rsid w:val="00152A96"/>
    <w:rsid w:val="00166F4E"/>
    <w:rsid w:val="001E7B0E"/>
    <w:rsid w:val="001F31B2"/>
    <w:rsid w:val="00201A92"/>
    <w:rsid w:val="002138BE"/>
    <w:rsid w:val="00216277"/>
    <w:rsid w:val="00264BE7"/>
    <w:rsid w:val="00276EEF"/>
    <w:rsid w:val="002D62B3"/>
    <w:rsid w:val="00322BD1"/>
    <w:rsid w:val="003246C1"/>
    <w:rsid w:val="00336E1D"/>
    <w:rsid w:val="0035687A"/>
    <w:rsid w:val="0037031E"/>
    <w:rsid w:val="003B07C6"/>
    <w:rsid w:val="003B24C6"/>
    <w:rsid w:val="003D5BD6"/>
    <w:rsid w:val="003E1150"/>
    <w:rsid w:val="003F206A"/>
    <w:rsid w:val="003F77E4"/>
    <w:rsid w:val="00406A18"/>
    <w:rsid w:val="00411DD3"/>
    <w:rsid w:val="00431331"/>
    <w:rsid w:val="00444490"/>
    <w:rsid w:val="0046019C"/>
    <w:rsid w:val="00470E1F"/>
    <w:rsid w:val="004A126F"/>
    <w:rsid w:val="004D6594"/>
    <w:rsid w:val="004E58F7"/>
    <w:rsid w:val="005320A4"/>
    <w:rsid w:val="005321E7"/>
    <w:rsid w:val="005349A5"/>
    <w:rsid w:val="005504B6"/>
    <w:rsid w:val="00577E8D"/>
    <w:rsid w:val="005B071E"/>
    <w:rsid w:val="00617F04"/>
    <w:rsid w:val="00664058"/>
    <w:rsid w:val="00666100"/>
    <w:rsid w:val="00742989"/>
    <w:rsid w:val="007441E1"/>
    <w:rsid w:val="00761A31"/>
    <w:rsid w:val="007A7477"/>
    <w:rsid w:val="007D0BF8"/>
    <w:rsid w:val="007F26A7"/>
    <w:rsid w:val="007F708B"/>
    <w:rsid w:val="008232BB"/>
    <w:rsid w:val="00844719"/>
    <w:rsid w:val="00872854"/>
    <w:rsid w:val="0087666A"/>
    <w:rsid w:val="00883CDC"/>
    <w:rsid w:val="008A221D"/>
    <w:rsid w:val="008C10E8"/>
    <w:rsid w:val="008D788A"/>
    <w:rsid w:val="008E2E90"/>
    <w:rsid w:val="008E6CA9"/>
    <w:rsid w:val="009565A1"/>
    <w:rsid w:val="00965D80"/>
    <w:rsid w:val="00990AA3"/>
    <w:rsid w:val="0099220D"/>
    <w:rsid w:val="009B286D"/>
    <w:rsid w:val="009D4629"/>
    <w:rsid w:val="00A157B7"/>
    <w:rsid w:val="00A4075B"/>
    <w:rsid w:val="00A43C39"/>
    <w:rsid w:val="00A50D8C"/>
    <w:rsid w:val="00AD1FFE"/>
    <w:rsid w:val="00B53D40"/>
    <w:rsid w:val="00B91857"/>
    <w:rsid w:val="00BD12CC"/>
    <w:rsid w:val="00BF3229"/>
    <w:rsid w:val="00C06523"/>
    <w:rsid w:val="00C224F6"/>
    <w:rsid w:val="00C24EB4"/>
    <w:rsid w:val="00C32763"/>
    <w:rsid w:val="00C84506"/>
    <w:rsid w:val="00CA7F65"/>
    <w:rsid w:val="00D03F69"/>
    <w:rsid w:val="00DF3055"/>
    <w:rsid w:val="00E7000E"/>
    <w:rsid w:val="00EC00FB"/>
    <w:rsid w:val="00EF0ECE"/>
    <w:rsid w:val="00FA3465"/>
    <w:rsid w:val="00FC0296"/>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7A3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9922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20D"/>
    <w:rPr>
      <w:rFonts w:ascii="Segoe UI" w:hAnsi="Segoe UI" w:cs="Segoe UI"/>
      <w:sz w:val="18"/>
      <w:szCs w:val="18"/>
    </w:rPr>
  </w:style>
  <w:style w:type="character" w:styleId="Odkaznakoment">
    <w:name w:val="annotation reference"/>
    <w:basedOn w:val="Standardnpsmoodstavce"/>
    <w:uiPriority w:val="99"/>
    <w:semiHidden/>
    <w:unhideWhenUsed/>
    <w:rsid w:val="000B2A0D"/>
    <w:rPr>
      <w:sz w:val="16"/>
      <w:szCs w:val="16"/>
    </w:rPr>
  </w:style>
  <w:style w:type="paragraph" w:styleId="Textkomente">
    <w:name w:val="annotation text"/>
    <w:basedOn w:val="Normln"/>
    <w:link w:val="TextkomenteChar"/>
    <w:uiPriority w:val="99"/>
    <w:semiHidden/>
    <w:unhideWhenUsed/>
    <w:rsid w:val="000B2A0D"/>
    <w:pPr>
      <w:spacing w:line="240" w:lineRule="auto"/>
    </w:pPr>
    <w:rPr>
      <w:sz w:val="20"/>
      <w:szCs w:val="20"/>
    </w:rPr>
  </w:style>
  <w:style w:type="character" w:customStyle="1" w:styleId="TextkomenteChar">
    <w:name w:val="Text komentáře Char"/>
    <w:basedOn w:val="Standardnpsmoodstavce"/>
    <w:link w:val="Textkomente"/>
    <w:uiPriority w:val="99"/>
    <w:semiHidden/>
    <w:rsid w:val="000B2A0D"/>
    <w:rPr>
      <w:sz w:val="20"/>
      <w:szCs w:val="20"/>
    </w:rPr>
  </w:style>
  <w:style w:type="paragraph" w:styleId="Pedmtkomente">
    <w:name w:val="annotation subject"/>
    <w:basedOn w:val="Textkomente"/>
    <w:next w:val="Textkomente"/>
    <w:link w:val="PedmtkomenteChar"/>
    <w:uiPriority w:val="99"/>
    <w:semiHidden/>
    <w:unhideWhenUsed/>
    <w:rsid w:val="000B2A0D"/>
    <w:rPr>
      <w:b/>
      <w:bCs/>
    </w:rPr>
  </w:style>
  <w:style w:type="character" w:customStyle="1" w:styleId="PedmtkomenteChar">
    <w:name w:val="Předmět komentáře Char"/>
    <w:basedOn w:val="TextkomenteChar"/>
    <w:link w:val="Pedmtkomente"/>
    <w:uiPriority w:val="99"/>
    <w:semiHidden/>
    <w:rsid w:val="000B2A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1948987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7424</Words>
  <Characters>43806</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2</cp:revision>
  <cp:lastPrinted>2021-01-18T13:10:00Z</cp:lastPrinted>
  <dcterms:created xsi:type="dcterms:W3CDTF">2021-02-22T09:18:00Z</dcterms:created>
  <dcterms:modified xsi:type="dcterms:W3CDTF">2021-02-22T09:18:00Z</dcterms:modified>
</cp:coreProperties>
</file>