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E2E" w:rsidRPr="00864F8C" w:rsidRDefault="004F0E2E" w:rsidP="004F0E2E">
      <w:pPr>
        <w:pStyle w:val="Textbody"/>
        <w:jc w:val="center"/>
        <w:rPr>
          <w:b/>
          <w:bCs/>
          <w:sz w:val="22"/>
          <w:szCs w:val="22"/>
        </w:rPr>
      </w:pPr>
      <w:r w:rsidRPr="00864F8C">
        <w:rPr>
          <w:b/>
          <w:bCs/>
          <w:sz w:val="22"/>
          <w:szCs w:val="22"/>
        </w:rPr>
        <w:t>Dodatek č. 1</w:t>
      </w:r>
    </w:p>
    <w:p w:rsidR="00C1799E" w:rsidRPr="008456A5" w:rsidRDefault="004F0E2E" w:rsidP="00C1799E">
      <w:pPr>
        <w:pStyle w:val="Textbody"/>
        <w:jc w:val="center"/>
        <w:rPr>
          <w:bCs/>
          <w:sz w:val="20"/>
          <w:szCs w:val="20"/>
        </w:rPr>
      </w:pPr>
      <w:r w:rsidRPr="008456A5">
        <w:rPr>
          <w:bCs/>
          <w:sz w:val="20"/>
          <w:szCs w:val="20"/>
        </w:rPr>
        <w:t xml:space="preserve">Smlouvy o nájmu nebytových </w:t>
      </w:r>
      <w:r w:rsidR="00B41FF9" w:rsidRPr="008456A5">
        <w:rPr>
          <w:bCs/>
          <w:sz w:val="20"/>
          <w:szCs w:val="20"/>
        </w:rPr>
        <w:t xml:space="preserve">prostor </w:t>
      </w:r>
      <w:r w:rsidR="00C1799E" w:rsidRPr="008456A5">
        <w:rPr>
          <w:bCs/>
          <w:sz w:val="20"/>
          <w:szCs w:val="20"/>
        </w:rPr>
        <w:t>Nádražní ul. 43, Horšovský Týn</w:t>
      </w:r>
    </w:p>
    <w:p w:rsidR="004F0E2E" w:rsidRPr="00C1799E" w:rsidRDefault="004F0E2E" w:rsidP="004F0E2E">
      <w:pPr>
        <w:pStyle w:val="Textbody"/>
        <w:spacing w:after="0"/>
        <w:jc w:val="both"/>
        <w:rPr>
          <w:sz w:val="20"/>
          <w:szCs w:val="20"/>
        </w:rPr>
      </w:pPr>
      <w:r w:rsidRPr="00C1799E">
        <w:rPr>
          <w:b/>
          <w:bCs/>
          <w:sz w:val="20"/>
          <w:szCs w:val="20"/>
        </w:rPr>
        <w:t xml:space="preserve">Město Horšovský Týn, </w:t>
      </w:r>
      <w:r w:rsidRPr="00C1799E">
        <w:rPr>
          <w:sz w:val="20"/>
          <w:szCs w:val="20"/>
        </w:rPr>
        <w:t>se sídlem</w:t>
      </w:r>
      <w:r w:rsidRPr="00C1799E">
        <w:rPr>
          <w:rFonts w:eastAsia="Calibri" w:cs="Calibri"/>
          <w:color w:val="000000"/>
          <w:sz w:val="20"/>
          <w:szCs w:val="20"/>
        </w:rPr>
        <w:t xml:space="preserve"> Náměstí Republiky 52, 346 01 Horšovský Týn, </w:t>
      </w:r>
      <w:r w:rsidRPr="00C1799E">
        <w:rPr>
          <w:sz w:val="20"/>
          <w:szCs w:val="20"/>
        </w:rPr>
        <w:t>IČO: 253383 DIČ: CZ00253383 zastoupené: Bytes HT, spol. s r.o., Pivovarská 22, Horšovský Týn, jednající Zdeněk Křivka - jednatel.</w:t>
      </w:r>
    </w:p>
    <w:p w:rsidR="004F0E2E" w:rsidRPr="00C1799E" w:rsidRDefault="004F0E2E" w:rsidP="004F0E2E">
      <w:pPr>
        <w:pStyle w:val="Textbody"/>
        <w:spacing w:after="0"/>
        <w:rPr>
          <w:sz w:val="20"/>
          <w:szCs w:val="20"/>
        </w:rPr>
      </w:pPr>
      <w:r w:rsidRPr="00C1799E">
        <w:rPr>
          <w:rFonts w:eastAsia="Calibri" w:cs="Calibri"/>
          <w:b/>
          <w:bCs/>
          <w:color w:val="000000"/>
          <w:sz w:val="20"/>
          <w:szCs w:val="20"/>
        </w:rPr>
        <w:t>(dále jen</w:t>
      </w:r>
      <w:r w:rsidRPr="00C1799E">
        <w:rPr>
          <w:rFonts w:eastAsia="Calibri" w:cs="Calibri"/>
          <w:color w:val="000000"/>
          <w:sz w:val="20"/>
          <w:szCs w:val="20"/>
        </w:rPr>
        <w:t xml:space="preserve"> </w:t>
      </w:r>
      <w:r w:rsidRPr="00C1799E">
        <w:rPr>
          <w:rFonts w:eastAsia="Calibri" w:cs="Calibri"/>
          <w:b/>
          <w:bCs/>
          <w:color w:val="000000"/>
          <w:sz w:val="20"/>
          <w:szCs w:val="20"/>
        </w:rPr>
        <w:t>pronajímatel)</w:t>
      </w:r>
    </w:p>
    <w:p w:rsidR="004F0E2E" w:rsidRPr="00C1799E" w:rsidRDefault="004F0E2E" w:rsidP="004F0E2E">
      <w:pPr>
        <w:pStyle w:val="Textbody"/>
        <w:spacing w:after="0"/>
        <w:rPr>
          <w:sz w:val="20"/>
          <w:szCs w:val="20"/>
        </w:rPr>
      </w:pPr>
      <w:r w:rsidRPr="00C1799E">
        <w:rPr>
          <w:sz w:val="20"/>
          <w:szCs w:val="20"/>
        </w:rPr>
        <w:t>a</w:t>
      </w:r>
    </w:p>
    <w:p w:rsidR="004F0E2E" w:rsidRPr="00C1799E" w:rsidRDefault="004F0E2E" w:rsidP="004F0E2E">
      <w:pPr>
        <w:pStyle w:val="Textbody"/>
        <w:spacing w:after="0"/>
        <w:jc w:val="both"/>
        <w:rPr>
          <w:sz w:val="20"/>
          <w:szCs w:val="20"/>
        </w:rPr>
      </w:pPr>
      <w:r w:rsidRPr="00C1799E">
        <w:rPr>
          <w:rFonts w:eastAsia="Times New Roman"/>
          <w:b/>
          <w:bCs/>
          <w:sz w:val="20"/>
          <w:szCs w:val="20"/>
        </w:rPr>
        <w:t>SOŠ a SOU Horšov</w:t>
      </w:r>
      <w:r w:rsidRPr="00C1799E">
        <w:rPr>
          <w:b/>
          <w:bCs/>
          <w:sz w:val="20"/>
          <w:szCs w:val="20"/>
        </w:rPr>
        <w:t>ský Týn</w:t>
      </w:r>
      <w:r w:rsidRPr="00C1799E">
        <w:rPr>
          <w:sz w:val="20"/>
          <w:szCs w:val="20"/>
        </w:rPr>
        <w:t>, Littrowa 122, 346 01 Horšovský Týn, IČ: 00376469, DIČ:</w:t>
      </w:r>
      <w:r w:rsidR="001A16D3" w:rsidRPr="00C1799E">
        <w:rPr>
          <w:sz w:val="20"/>
          <w:szCs w:val="20"/>
        </w:rPr>
        <w:t xml:space="preserve"> </w:t>
      </w:r>
      <w:r w:rsidRPr="00C1799E">
        <w:rPr>
          <w:sz w:val="20"/>
          <w:szCs w:val="20"/>
        </w:rPr>
        <w:t>CZ00376469 zastupuje Ing. Václav Švarc - ředitel</w:t>
      </w:r>
    </w:p>
    <w:p w:rsidR="004F0E2E" w:rsidRPr="00C1799E" w:rsidRDefault="004F0E2E" w:rsidP="00C1799E">
      <w:pPr>
        <w:pStyle w:val="Textbody"/>
        <w:spacing w:after="0" w:line="360" w:lineRule="auto"/>
        <w:rPr>
          <w:rFonts w:eastAsia="Calibri" w:cs="Calibri"/>
          <w:b/>
          <w:bCs/>
          <w:color w:val="000000"/>
          <w:sz w:val="20"/>
          <w:szCs w:val="20"/>
        </w:rPr>
      </w:pPr>
      <w:r w:rsidRPr="00C1799E">
        <w:rPr>
          <w:rFonts w:eastAsia="Calibri" w:cs="Calibri"/>
          <w:b/>
          <w:bCs/>
          <w:color w:val="000000"/>
          <w:sz w:val="20"/>
          <w:szCs w:val="20"/>
        </w:rPr>
        <w:t>(dále jen nájemce)</w:t>
      </w:r>
      <w:r w:rsidR="00C1799E">
        <w:rPr>
          <w:rFonts w:eastAsia="Calibri" w:cs="Calibri"/>
          <w:b/>
          <w:bCs/>
          <w:color w:val="000000"/>
          <w:sz w:val="20"/>
          <w:szCs w:val="20"/>
        </w:rPr>
        <w:t>,</w:t>
      </w:r>
    </w:p>
    <w:p w:rsidR="004F0E2E" w:rsidRPr="00C1799E" w:rsidRDefault="004F0E2E" w:rsidP="00C1799E">
      <w:pPr>
        <w:pStyle w:val="Textbody"/>
        <w:jc w:val="both"/>
        <w:rPr>
          <w:bCs/>
          <w:sz w:val="20"/>
          <w:szCs w:val="20"/>
        </w:rPr>
      </w:pPr>
      <w:r w:rsidRPr="00C1799E">
        <w:rPr>
          <w:sz w:val="20"/>
          <w:szCs w:val="20"/>
        </w:rPr>
        <w:t xml:space="preserve">uzavírají níže uvedeného dne, měsíce a roku podle § 2302 a násl. </w:t>
      </w:r>
      <w:proofErr w:type="gramStart"/>
      <w:r w:rsidRPr="00C1799E">
        <w:rPr>
          <w:sz w:val="20"/>
          <w:szCs w:val="20"/>
        </w:rPr>
        <w:t>zákona</w:t>
      </w:r>
      <w:proofErr w:type="gramEnd"/>
      <w:r w:rsidRPr="00C1799E">
        <w:rPr>
          <w:sz w:val="20"/>
          <w:szCs w:val="20"/>
        </w:rPr>
        <w:t xml:space="preserve"> č. 89/2012 Sb., občanský zákoník, ve znění pozdějších předpisů (dále jen občanský zákoník) a v souladu s </w:t>
      </w:r>
      <w:proofErr w:type="spellStart"/>
      <w:r w:rsidRPr="00C1799E">
        <w:rPr>
          <w:sz w:val="20"/>
          <w:szCs w:val="20"/>
        </w:rPr>
        <w:t>rozhodnutím</w:t>
      </w:r>
      <w:proofErr w:type="spellEnd"/>
      <w:r w:rsidRPr="00C1799E">
        <w:rPr>
          <w:sz w:val="20"/>
          <w:szCs w:val="20"/>
        </w:rPr>
        <w:t xml:space="preserve"> </w:t>
      </w:r>
      <w:proofErr w:type="spellStart"/>
      <w:r w:rsidRPr="00C1799E">
        <w:rPr>
          <w:sz w:val="20"/>
          <w:szCs w:val="20"/>
        </w:rPr>
        <w:t>Rady</w:t>
      </w:r>
      <w:proofErr w:type="spellEnd"/>
      <w:r w:rsidRPr="00C1799E">
        <w:rPr>
          <w:sz w:val="20"/>
          <w:szCs w:val="20"/>
        </w:rPr>
        <w:t xml:space="preserve"> </w:t>
      </w:r>
      <w:proofErr w:type="spellStart"/>
      <w:r w:rsidRPr="00C1799E">
        <w:rPr>
          <w:sz w:val="20"/>
          <w:szCs w:val="20"/>
        </w:rPr>
        <w:t>Města</w:t>
      </w:r>
      <w:proofErr w:type="spellEnd"/>
      <w:r w:rsidRPr="00C1799E">
        <w:rPr>
          <w:sz w:val="20"/>
          <w:szCs w:val="20"/>
        </w:rPr>
        <w:t xml:space="preserve"> </w:t>
      </w:r>
      <w:proofErr w:type="spellStart"/>
      <w:r w:rsidRPr="00C1799E">
        <w:rPr>
          <w:sz w:val="20"/>
          <w:szCs w:val="20"/>
        </w:rPr>
        <w:t>Horšovský</w:t>
      </w:r>
      <w:proofErr w:type="spellEnd"/>
      <w:r w:rsidRPr="00C1799E">
        <w:rPr>
          <w:sz w:val="20"/>
          <w:szCs w:val="20"/>
        </w:rPr>
        <w:t xml:space="preserve"> </w:t>
      </w:r>
      <w:proofErr w:type="spellStart"/>
      <w:r w:rsidRPr="00C1799E">
        <w:rPr>
          <w:sz w:val="20"/>
          <w:szCs w:val="20"/>
        </w:rPr>
        <w:t>Týn</w:t>
      </w:r>
      <w:proofErr w:type="spellEnd"/>
      <w:r w:rsidRPr="00C1799E">
        <w:rPr>
          <w:sz w:val="20"/>
          <w:szCs w:val="20"/>
        </w:rPr>
        <w:t xml:space="preserve"> č</w:t>
      </w:r>
      <w:r w:rsidR="00D543B5">
        <w:rPr>
          <w:sz w:val="20"/>
          <w:szCs w:val="20"/>
        </w:rPr>
        <w:t xml:space="preserve">. 33/13 </w:t>
      </w:r>
      <w:proofErr w:type="spellStart"/>
      <w:r w:rsidRPr="00C1799E">
        <w:rPr>
          <w:sz w:val="20"/>
          <w:szCs w:val="20"/>
        </w:rPr>
        <w:t>ze</w:t>
      </w:r>
      <w:proofErr w:type="spellEnd"/>
      <w:r w:rsidRPr="00C1799E">
        <w:rPr>
          <w:sz w:val="20"/>
          <w:szCs w:val="20"/>
        </w:rPr>
        <w:t xml:space="preserve"> </w:t>
      </w:r>
      <w:proofErr w:type="spellStart"/>
      <w:r w:rsidRPr="00C1799E">
        <w:rPr>
          <w:sz w:val="20"/>
          <w:szCs w:val="20"/>
        </w:rPr>
        <w:t>dne</w:t>
      </w:r>
      <w:proofErr w:type="spellEnd"/>
      <w:r w:rsidRPr="00C1799E">
        <w:rPr>
          <w:sz w:val="20"/>
          <w:szCs w:val="20"/>
        </w:rPr>
        <w:t xml:space="preserve"> </w:t>
      </w:r>
      <w:r w:rsidR="00D543B5">
        <w:rPr>
          <w:sz w:val="20"/>
          <w:szCs w:val="20"/>
        </w:rPr>
        <w:t>7.3.2016</w:t>
      </w:r>
      <w:r w:rsidRPr="00C1799E">
        <w:rPr>
          <w:sz w:val="20"/>
          <w:szCs w:val="20"/>
        </w:rPr>
        <w:t xml:space="preserve"> </w:t>
      </w:r>
      <w:proofErr w:type="spellStart"/>
      <w:r w:rsidRPr="00C1799E">
        <w:rPr>
          <w:sz w:val="20"/>
          <w:szCs w:val="20"/>
        </w:rPr>
        <w:t>t</w:t>
      </w:r>
      <w:r w:rsidR="001A16D3" w:rsidRPr="00C1799E">
        <w:rPr>
          <w:sz w:val="20"/>
          <w:szCs w:val="20"/>
        </w:rPr>
        <w:t>en</w:t>
      </w:r>
      <w:r w:rsidRPr="00C1799E">
        <w:rPr>
          <w:sz w:val="20"/>
          <w:szCs w:val="20"/>
        </w:rPr>
        <w:t>to</w:t>
      </w:r>
      <w:proofErr w:type="spellEnd"/>
      <w:r w:rsidR="00B41FF9" w:rsidRPr="00C1799E">
        <w:rPr>
          <w:sz w:val="20"/>
          <w:szCs w:val="20"/>
        </w:rPr>
        <w:t xml:space="preserve"> </w:t>
      </w:r>
      <w:proofErr w:type="spellStart"/>
      <w:r w:rsidR="001A16D3" w:rsidRPr="00C1799E">
        <w:rPr>
          <w:bCs/>
          <w:sz w:val="20"/>
          <w:szCs w:val="20"/>
        </w:rPr>
        <w:t>dodatek</w:t>
      </w:r>
      <w:proofErr w:type="spellEnd"/>
      <w:r w:rsidR="001A16D3" w:rsidRPr="00C1799E">
        <w:rPr>
          <w:bCs/>
          <w:sz w:val="20"/>
          <w:szCs w:val="20"/>
        </w:rPr>
        <w:t xml:space="preserve"> č. 1.</w:t>
      </w:r>
    </w:p>
    <w:p w:rsidR="004F0E2E" w:rsidRPr="00C1799E" w:rsidRDefault="004F0E2E" w:rsidP="004F0E2E">
      <w:pPr>
        <w:pStyle w:val="Textbody"/>
        <w:spacing w:after="0"/>
        <w:jc w:val="center"/>
        <w:rPr>
          <w:rFonts w:cs="Times New Roman"/>
          <w:b/>
          <w:sz w:val="20"/>
          <w:szCs w:val="20"/>
        </w:rPr>
      </w:pPr>
      <w:r w:rsidRPr="00C1799E">
        <w:rPr>
          <w:rFonts w:cs="Times New Roman"/>
          <w:b/>
          <w:sz w:val="20"/>
          <w:szCs w:val="20"/>
        </w:rPr>
        <w:t>I.</w:t>
      </w:r>
    </w:p>
    <w:p w:rsidR="004F0E2E" w:rsidRPr="00C1799E" w:rsidRDefault="004F0E2E" w:rsidP="004F0E2E">
      <w:pPr>
        <w:pStyle w:val="Textbody"/>
        <w:spacing w:after="0"/>
        <w:jc w:val="center"/>
        <w:rPr>
          <w:rFonts w:cs="Times New Roman"/>
          <w:b/>
          <w:bCs/>
          <w:sz w:val="20"/>
          <w:szCs w:val="20"/>
        </w:rPr>
      </w:pPr>
      <w:r w:rsidRPr="00C1799E">
        <w:rPr>
          <w:rFonts w:cs="Times New Roman"/>
          <w:b/>
          <w:bCs/>
          <w:sz w:val="20"/>
          <w:szCs w:val="20"/>
        </w:rPr>
        <w:t>Preambule</w:t>
      </w:r>
    </w:p>
    <w:p w:rsidR="00C1799E" w:rsidRPr="00C1799E" w:rsidRDefault="004F0E2E" w:rsidP="00C1799E">
      <w:pPr>
        <w:pStyle w:val="Textbody"/>
        <w:jc w:val="both"/>
        <w:rPr>
          <w:bCs/>
          <w:sz w:val="20"/>
          <w:szCs w:val="20"/>
        </w:rPr>
      </w:pPr>
      <w:r w:rsidRPr="00C1799E">
        <w:rPr>
          <w:rFonts w:cs="Times New Roman"/>
          <w:sz w:val="20"/>
          <w:szCs w:val="20"/>
        </w:rPr>
        <w:t>1)</w:t>
      </w:r>
      <w:r w:rsidRPr="00C1799E">
        <w:rPr>
          <w:rFonts w:cs="Times New Roman"/>
          <w:sz w:val="20"/>
          <w:szCs w:val="20"/>
        </w:rPr>
        <w:tab/>
        <w:t xml:space="preserve"> Výhradním vlastníkem domu č.p. 43 v Nádražní ulici v Horšovském Týně, zapsán Katastrálním úřadem pro Plzeňský kraj, Katastrální pracoviště Domažlice na LV č. 1317, na parcele č. 942, k.ú. Horšovský Týn je město Horšovský Týn.</w:t>
      </w:r>
      <w:r w:rsidR="00C1799E">
        <w:rPr>
          <w:rFonts w:cs="Times New Roman"/>
          <w:sz w:val="20"/>
          <w:szCs w:val="20"/>
        </w:rPr>
        <w:t xml:space="preserve"> Tento dodatek je uzavřen </w:t>
      </w:r>
      <w:proofErr w:type="gramStart"/>
      <w:r w:rsidR="00C1799E">
        <w:rPr>
          <w:rFonts w:cs="Times New Roman"/>
          <w:sz w:val="20"/>
          <w:szCs w:val="20"/>
        </w:rPr>
        <w:t>na</w:t>
      </w:r>
      <w:proofErr w:type="gramEnd"/>
      <w:r w:rsidR="00C1799E">
        <w:rPr>
          <w:rFonts w:cs="Times New Roman"/>
          <w:sz w:val="20"/>
          <w:szCs w:val="20"/>
        </w:rPr>
        <w:t xml:space="preserve"> základě rozhodnutí vlastníka a to,</w:t>
      </w:r>
      <w:r w:rsidR="00C1799E" w:rsidRPr="00C1799E">
        <w:rPr>
          <w:sz w:val="20"/>
          <w:szCs w:val="20"/>
        </w:rPr>
        <w:t xml:space="preserve"> RM </w:t>
      </w:r>
      <w:proofErr w:type="spellStart"/>
      <w:r w:rsidR="00C1799E" w:rsidRPr="00C1799E">
        <w:rPr>
          <w:sz w:val="20"/>
          <w:szCs w:val="20"/>
        </w:rPr>
        <w:t>Horšovský</w:t>
      </w:r>
      <w:proofErr w:type="spellEnd"/>
      <w:r w:rsidR="00C1799E" w:rsidRPr="00C1799E">
        <w:rPr>
          <w:sz w:val="20"/>
          <w:szCs w:val="20"/>
        </w:rPr>
        <w:t xml:space="preserve"> </w:t>
      </w:r>
      <w:proofErr w:type="spellStart"/>
      <w:r w:rsidR="00C1799E" w:rsidRPr="00C1799E">
        <w:rPr>
          <w:sz w:val="20"/>
          <w:szCs w:val="20"/>
        </w:rPr>
        <w:t>Týn</w:t>
      </w:r>
      <w:proofErr w:type="spellEnd"/>
      <w:r w:rsidR="00C1799E">
        <w:rPr>
          <w:sz w:val="20"/>
          <w:szCs w:val="20"/>
        </w:rPr>
        <w:t xml:space="preserve"> č</w:t>
      </w:r>
      <w:r w:rsidR="00D543B5">
        <w:rPr>
          <w:sz w:val="20"/>
          <w:szCs w:val="20"/>
        </w:rPr>
        <w:t>33/13</w:t>
      </w:r>
      <w:r w:rsidR="00C1799E">
        <w:rPr>
          <w:sz w:val="20"/>
          <w:szCs w:val="20"/>
        </w:rPr>
        <w:t xml:space="preserve">, </w:t>
      </w:r>
      <w:proofErr w:type="spellStart"/>
      <w:r w:rsidR="00C1799E">
        <w:rPr>
          <w:sz w:val="20"/>
          <w:szCs w:val="20"/>
        </w:rPr>
        <w:t>ze</w:t>
      </w:r>
      <w:proofErr w:type="spellEnd"/>
      <w:r w:rsidR="00C1799E">
        <w:rPr>
          <w:sz w:val="20"/>
          <w:szCs w:val="20"/>
        </w:rPr>
        <w:t xml:space="preserve"> </w:t>
      </w:r>
      <w:proofErr w:type="spellStart"/>
      <w:r w:rsidR="00C1799E">
        <w:rPr>
          <w:sz w:val="20"/>
          <w:szCs w:val="20"/>
        </w:rPr>
        <w:t>dne</w:t>
      </w:r>
      <w:proofErr w:type="spellEnd"/>
      <w:r w:rsidR="00C1799E">
        <w:rPr>
          <w:sz w:val="20"/>
          <w:szCs w:val="20"/>
        </w:rPr>
        <w:t xml:space="preserve"> </w:t>
      </w:r>
      <w:r w:rsidR="00D543B5">
        <w:rPr>
          <w:sz w:val="20"/>
          <w:szCs w:val="20"/>
        </w:rPr>
        <w:t>7.3.2016</w:t>
      </w:r>
      <w:r w:rsidR="00C1799E">
        <w:rPr>
          <w:sz w:val="20"/>
          <w:szCs w:val="20"/>
        </w:rPr>
        <w:t>. Tomuto rozhodnutí předcházela rozhodnutí RM</w:t>
      </w:r>
      <w:r w:rsidR="00C1799E" w:rsidRPr="00C1799E">
        <w:rPr>
          <w:sz w:val="20"/>
          <w:szCs w:val="20"/>
        </w:rPr>
        <w:t xml:space="preserve"> č.08 ze dne 23. 2. 2015</w:t>
      </w:r>
      <w:r w:rsidR="00C1799E">
        <w:rPr>
          <w:sz w:val="20"/>
          <w:szCs w:val="20"/>
        </w:rPr>
        <w:t>,</w:t>
      </w:r>
      <w:r w:rsidR="00C1799E" w:rsidRPr="00C1799E">
        <w:rPr>
          <w:sz w:val="20"/>
          <w:szCs w:val="20"/>
        </w:rPr>
        <w:t xml:space="preserve"> souhlas ZM č. 2 ze dne 16. 2. 2015 </w:t>
      </w:r>
      <w:r w:rsidR="00C1799E">
        <w:rPr>
          <w:sz w:val="20"/>
          <w:szCs w:val="20"/>
        </w:rPr>
        <w:t xml:space="preserve">a </w:t>
      </w:r>
      <w:r w:rsidR="005068B4">
        <w:rPr>
          <w:sz w:val="20"/>
          <w:szCs w:val="20"/>
        </w:rPr>
        <w:t xml:space="preserve">následně </w:t>
      </w:r>
      <w:r w:rsidR="00C1799E">
        <w:rPr>
          <w:sz w:val="20"/>
          <w:szCs w:val="20"/>
        </w:rPr>
        <w:t xml:space="preserve">uzavřené smlouvy nájemní </w:t>
      </w:r>
      <w:r w:rsidR="00C1799E" w:rsidRPr="00C1799E">
        <w:rPr>
          <w:sz w:val="20"/>
          <w:szCs w:val="20"/>
        </w:rPr>
        <w:t>ze dne 23. 3. 2015</w:t>
      </w:r>
      <w:r w:rsidR="00C1799E">
        <w:rPr>
          <w:sz w:val="20"/>
          <w:szCs w:val="20"/>
        </w:rPr>
        <w:t>.</w:t>
      </w:r>
    </w:p>
    <w:p w:rsidR="004F0E2E" w:rsidRPr="00C1799E" w:rsidRDefault="004F0E2E" w:rsidP="004F0E2E">
      <w:pPr>
        <w:pStyle w:val="Textbody"/>
        <w:jc w:val="both"/>
        <w:rPr>
          <w:rFonts w:cs="Times New Roman"/>
          <w:sz w:val="20"/>
          <w:szCs w:val="20"/>
        </w:rPr>
      </w:pPr>
      <w:r w:rsidRPr="00C1799E">
        <w:rPr>
          <w:rFonts w:cs="Times New Roman"/>
          <w:sz w:val="20"/>
          <w:szCs w:val="20"/>
        </w:rPr>
        <w:t>2)</w:t>
      </w:r>
      <w:r w:rsidRPr="00C1799E">
        <w:rPr>
          <w:rFonts w:cs="Times New Roman"/>
          <w:sz w:val="20"/>
          <w:szCs w:val="20"/>
        </w:rPr>
        <w:tab/>
        <w:t>Pronajímatel prohlašuje, že je oprávněn výše uvedené nebytové prostory dle bodu I. 1) této smlouvy pronajmout.</w:t>
      </w:r>
    </w:p>
    <w:p w:rsidR="004F0E2E" w:rsidRPr="00C1799E" w:rsidRDefault="004F0E2E" w:rsidP="004F0E2E">
      <w:pPr>
        <w:pStyle w:val="Textbody"/>
        <w:spacing w:after="0"/>
        <w:jc w:val="center"/>
        <w:rPr>
          <w:rFonts w:cs="Times New Roman"/>
          <w:b/>
          <w:sz w:val="20"/>
          <w:szCs w:val="20"/>
        </w:rPr>
      </w:pPr>
      <w:r w:rsidRPr="00C1799E">
        <w:rPr>
          <w:rFonts w:cs="Times New Roman"/>
          <w:b/>
          <w:sz w:val="20"/>
          <w:szCs w:val="20"/>
        </w:rPr>
        <w:t>II.</w:t>
      </w:r>
    </w:p>
    <w:p w:rsidR="004F0E2E" w:rsidRPr="00C1799E" w:rsidRDefault="004F0E2E" w:rsidP="004F0E2E">
      <w:pPr>
        <w:pStyle w:val="Textbody"/>
        <w:spacing w:after="0"/>
        <w:jc w:val="center"/>
        <w:rPr>
          <w:rFonts w:cs="Times New Roman"/>
          <w:b/>
          <w:bCs/>
          <w:sz w:val="20"/>
          <w:szCs w:val="20"/>
        </w:rPr>
      </w:pPr>
      <w:r w:rsidRPr="00C1799E">
        <w:rPr>
          <w:rFonts w:cs="Times New Roman"/>
          <w:b/>
          <w:bCs/>
          <w:sz w:val="20"/>
          <w:szCs w:val="20"/>
        </w:rPr>
        <w:t>Předmět nájmu</w:t>
      </w:r>
    </w:p>
    <w:p w:rsidR="004F0E2E" w:rsidRPr="00C1799E" w:rsidRDefault="004F0E2E" w:rsidP="004F0E2E">
      <w:pPr>
        <w:pStyle w:val="Textbody"/>
        <w:spacing w:after="0"/>
        <w:jc w:val="both"/>
        <w:rPr>
          <w:sz w:val="20"/>
          <w:szCs w:val="20"/>
        </w:rPr>
      </w:pPr>
      <w:r w:rsidRPr="00C1799E">
        <w:rPr>
          <w:rFonts w:cs="Times New Roman"/>
          <w:sz w:val="20"/>
          <w:szCs w:val="20"/>
        </w:rPr>
        <w:t xml:space="preserve">Předmětem nájmu jsou nebytové prostory o podlahové ploše </w:t>
      </w:r>
      <w:r w:rsidRPr="00C1799E">
        <w:rPr>
          <w:rFonts w:cs="Times New Roman"/>
          <w:b/>
          <w:bCs/>
          <w:sz w:val="20"/>
          <w:szCs w:val="20"/>
        </w:rPr>
        <w:t>2022,00</w:t>
      </w:r>
      <w:r w:rsidRPr="00C1799E">
        <w:rPr>
          <w:rFonts w:cs="Times New Roman"/>
          <w:sz w:val="20"/>
          <w:szCs w:val="20"/>
        </w:rPr>
        <w:t xml:space="preserve"> m</w:t>
      </w:r>
      <w:r w:rsidRPr="00C1799E">
        <w:rPr>
          <w:rFonts w:cs="Times New Roman"/>
          <w:sz w:val="20"/>
          <w:szCs w:val="20"/>
          <w:vertAlign w:val="superscript"/>
        </w:rPr>
        <w:t>2</w:t>
      </w:r>
      <w:r w:rsidRPr="00C1799E">
        <w:rPr>
          <w:rFonts w:cs="Times New Roman"/>
          <w:sz w:val="20"/>
          <w:szCs w:val="20"/>
        </w:rPr>
        <w:t xml:space="preserve">, v </w:t>
      </w:r>
      <w:r w:rsidR="00831E0D" w:rsidRPr="00C1799E">
        <w:rPr>
          <w:rFonts w:cs="Times New Roman"/>
          <w:sz w:val="20"/>
          <w:szCs w:val="20"/>
        </w:rPr>
        <w:t>souboru budov</w:t>
      </w:r>
      <w:r w:rsidRPr="00C1799E">
        <w:rPr>
          <w:rFonts w:cs="Times New Roman"/>
          <w:sz w:val="20"/>
          <w:szCs w:val="20"/>
        </w:rPr>
        <w:t xml:space="preserve"> č.p. </w:t>
      </w:r>
      <w:r w:rsidRPr="00C1799E">
        <w:rPr>
          <w:rFonts w:cs="Times New Roman"/>
          <w:b/>
          <w:bCs/>
          <w:sz w:val="20"/>
          <w:szCs w:val="20"/>
        </w:rPr>
        <w:t>43</w:t>
      </w:r>
      <w:r w:rsidRPr="00C1799E">
        <w:rPr>
          <w:rFonts w:cs="Times New Roman"/>
          <w:sz w:val="20"/>
          <w:szCs w:val="20"/>
        </w:rPr>
        <w:t xml:space="preserve"> </w:t>
      </w:r>
      <w:r w:rsidRPr="00C1799E">
        <w:rPr>
          <w:rFonts w:eastAsia="Calibri" w:cs="Times New Roman"/>
          <w:color w:val="000000"/>
          <w:sz w:val="20"/>
          <w:szCs w:val="20"/>
        </w:rPr>
        <w:t>v ulici Nádražní, Horšovský Týn (dále jen nebytové prostory). Vybavení nebytových prostor je ve stavu obvyklého opotřebení a udržované nájemcem.</w:t>
      </w:r>
    </w:p>
    <w:p w:rsidR="004F0E2E" w:rsidRPr="00C1799E" w:rsidRDefault="004F0E2E" w:rsidP="004F0E2E">
      <w:pPr>
        <w:pStyle w:val="Textbody"/>
        <w:spacing w:after="0"/>
        <w:jc w:val="both"/>
        <w:rPr>
          <w:rFonts w:eastAsia="Calibri" w:cs="Times New Roman"/>
          <w:color w:val="000000"/>
          <w:sz w:val="20"/>
          <w:szCs w:val="20"/>
        </w:rPr>
      </w:pPr>
    </w:p>
    <w:p w:rsidR="004F0E2E" w:rsidRPr="00C1799E" w:rsidRDefault="004F0E2E" w:rsidP="004F0E2E">
      <w:pPr>
        <w:pStyle w:val="Textbody"/>
        <w:numPr>
          <w:ilvl w:val="0"/>
          <w:numId w:val="1"/>
        </w:numPr>
        <w:spacing w:after="0"/>
        <w:jc w:val="both"/>
        <w:rPr>
          <w:rFonts w:eastAsia="Calibri" w:cs="Times New Roman"/>
          <w:b/>
          <w:color w:val="000000"/>
          <w:sz w:val="20"/>
          <w:szCs w:val="20"/>
          <w:u w:val="single"/>
        </w:rPr>
      </w:pPr>
      <w:r w:rsidRPr="00C1799E">
        <w:rPr>
          <w:rFonts w:eastAsia="Calibri" w:cs="Times New Roman"/>
          <w:b/>
          <w:color w:val="000000"/>
          <w:sz w:val="20"/>
          <w:szCs w:val="20"/>
          <w:u w:val="single"/>
        </w:rPr>
        <w:t>Nájemce bude dle tohoto dodatku č. 1 Smlouvy o nájmu užívat (nájem</w:t>
      </w:r>
      <w:r w:rsidR="002B7F03" w:rsidRPr="00C1799E">
        <w:rPr>
          <w:rFonts w:eastAsia="Calibri" w:cs="Times New Roman"/>
          <w:b/>
          <w:color w:val="000000"/>
          <w:sz w:val="20"/>
          <w:szCs w:val="20"/>
          <w:u w:val="single"/>
        </w:rPr>
        <w:t xml:space="preserve"> 236 000,-Kč</w:t>
      </w:r>
      <w:r w:rsidRPr="00C1799E">
        <w:rPr>
          <w:rFonts w:eastAsia="Calibri" w:cs="Times New Roman"/>
          <w:b/>
          <w:color w:val="000000"/>
          <w:sz w:val="20"/>
          <w:szCs w:val="20"/>
          <w:u w:val="single"/>
        </w:rPr>
        <w:t>):</w:t>
      </w:r>
    </w:p>
    <w:p w:rsidR="00234D9D" w:rsidRPr="00C1799E" w:rsidRDefault="004F0E2E" w:rsidP="00234D9D">
      <w:pPr>
        <w:pStyle w:val="Textbody"/>
        <w:spacing w:after="0"/>
        <w:jc w:val="both"/>
        <w:rPr>
          <w:sz w:val="20"/>
          <w:szCs w:val="20"/>
        </w:rPr>
      </w:pPr>
      <w:r w:rsidRPr="00C1799E">
        <w:rPr>
          <w:rFonts w:eastAsia="Calibri" w:cs="Times New Roman"/>
          <w:color w:val="000000"/>
          <w:sz w:val="20"/>
          <w:szCs w:val="20"/>
        </w:rPr>
        <w:t>-</w:t>
      </w:r>
      <w:r w:rsidRPr="00C1799E">
        <w:rPr>
          <w:rFonts w:eastAsia="Calibri" w:cs="Times New Roman"/>
          <w:color w:val="000000"/>
          <w:sz w:val="20"/>
          <w:szCs w:val="20"/>
        </w:rPr>
        <w:tab/>
        <w:t>budova školy - přední část areálu (vstupní budova č. 1),</w:t>
      </w:r>
      <w:r w:rsidR="00234D9D" w:rsidRPr="00C1799E">
        <w:rPr>
          <w:rFonts w:eastAsia="Calibri" w:cs="Times New Roman"/>
          <w:color w:val="000000"/>
          <w:sz w:val="20"/>
          <w:szCs w:val="20"/>
        </w:rPr>
        <w:t xml:space="preserve"> </w:t>
      </w:r>
      <w:r w:rsidR="00234D9D" w:rsidRPr="00C1799E">
        <w:rPr>
          <w:sz w:val="20"/>
          <w:szCs w:val="20"/>
        </w:rPr>
        <w:t>1 033,50m</w:t>
      </w:r>
      <w:r w:rsidR="00234D9D" w:rsidRPr="00C1799E">
        <w:rPr>
          <w:sz w:val="20"/>
          <w:szCs w:val="20"/>
          <w:vertAlign w:val="superscript"/>
        </w:rPr>
        <w:t>2</w:t>
      </w:r>
      <w:r w:rsidR="00864F8C" w:rsidRPr="00C1799E">
        <w:rPr>
          <w:sz w:val="20"/>
          <w:szCs w:val="20"/>
        </w:rPr>
        <w:t>,</w:t>
      </w:r>
    </w:p>
    <w:p w:rsidR="004F0E2E" w:rsidRPr="00C1799E" w:rsidRDefault="004F0E2E" w:rsidP="004F0E2E">
      <w:pPr>
        <w:pStyle w:val="Textbody"/>
        <w:spacing w:after="0"/>
        <w:jc w:val="both"/>
        <w:rPr>
          <w:rFonts w:eastAsia="Calibri" w:cs="Times New Roman"/>
          <w:color w:val="000000"/>
          <w:sz w:val="20"/>
          <w:szCs w:val="20"/>
        </w:rPr>
      </w:pPr>
      <w:r w:rsidRPr="00C1799E">
        <w:rPr>
          <w:rFonts w:eastAsia="Calibri" w:cs="Times New Roman"/>
          <w:color w:val="000000"/>
          <w:sz w:val="20"/>
          <w:szCs w:val="20"/>
        </w:rPr>
        <w:t>-</w:t>
      </w:r>
      <w:r w:rsidRPr="00C1799E">
        <w:rPr>
          <w:rFonts w:eastAsia="Calibri" w:cs="Times New Roman"/>
          <w:color w:val="000000"/>
          <w:sz w:val="20"/>
          <w:szCs w:val="20"/>
        </w:rPr>
        <w:tab/>
        <w:t>kancelářská budova ve dvoře č. 2,</w:t>
      </w:r>
      <w:r w:rsidR="00234D9D" w:rsidRPr="00C1799E">
        <w:rPr>
          <w:rFonts w:eastAsia="Calibri" w:cs="Times New Roman"/>
          <w:color w:val="000000"/>
          <w:sz w:val="20"/>
          <w:szCs w:val="20"/>
        </w:rPr>
        <w:t xml:space="preserve"> 46,80m</w:t>
      </w:r>
      <w:r w:rsidR="00234D9D" w:rsidRPr="00C1799E">
        <w:rPr>
          <w:rFonts w:eastAsia="Calibri" w:cs="Times New Roman"/>
          <w:color w:val="000000"/>
          <w:sz w:val="20"/>
          <w:szCs w:val="20"/>
          <w:vertAlign w:val="superscript"/>
        </w:rPr>
        <w:t>2</w:t>
      </w:r>
      <w:r w:rsidR="00864F8C" w:rsidRPr="00C1799E">
        <w:rPr>
          <w:rFonts w:eastAsia="Calibri" w:cs="Times New Roman"/>
          <w:color w:val="000000"/>
          <w:sz w:val="20"/>
          <w:szCs w:val="20"/>
        </w:rPr>
        <w:t>,</w:t>
      </w:r>
    </w:p>
    <w:p w:rsidR="004F0E2E" w:rsidRPr="00C1799E" w:rsidRDefault="004F0E2E" w:rsidP="004F0E2E">
      <w:pPr>
        <w:pStyle w:val="Textbody"/>
        <w:spacing w:after="0"/>
        <w:jc w:val="both"/>
        <w:rPr>
          <w:rFonts w:eastAsia="Calibri" w:cs="Times New Roman"/>
          <w:color w:val="000000"/>
          <w:sz w:val="20"/>
          <w:szCs w:val="20"/>
        </w:rPr>
      </w:pPr>
      <w:r w:rsidRPr="00C1799E">
        <w:rPr>
          <w:rFonts w:eastAsia="Calibri" w:cs="Times New Roman"/>
          <w:color w:val="000000"/>
          <w:sz w:val="20"/>
          <w:szCs w:val="20"/>
        </w:rPr>
        <w:t>-</w:t>
      </w:r>
      <w:r w:rsidRPr="00C1799E">
        <w:rPr>
          <w:rFonts w:eastAsia="Calibri" w:cs="Times New Roman"/>
          <w:color w:val="000000"/>
          <w:sz w:val="20"/>
          <w:szCs w:val="20"/>
        </w:rPr>
        <w:tab/>
      </w:r>
      <w:r w:rsidRPr="00C1799E">
        <w:rPr>
          <w:rFonts w:eastAsia="Calibri" w:cs="Times New Roman"/>
          <w:color w:val="000000"/>
          <w:sz w:val="20"/>
          <w:szCs w:val="20"/>
          <w:u w:val="single"/>
        </w:rPr>
        <w:t>kotelna se zdrojem vytápění objekt č. 3,</w:t>
      </w:r>
      <w:r w:rsidR="00234D9D" w:rsidRPr="00C1799E">
        <w:rPr>
          <w:rFonts w:eastAsia="Calibri" w:cs="Times New Roman"/>
          <w:color w:val="000000"/>
          <w:sz w:val="20"/>
          <w:szCs w:val="20"/>
          <w:u w:val="single"/>
        </w:rPr>
        <w:t xml:space="preserve"> 48,80m</w:t>
      </w:r>
      <w:r w:rsidR="00234D9D" w:rsidRPr="00C1799E">
        <w:rPr>
          <w:rFonts w:eastAsia="Calibri" w:cs="Times New Roman"/>
          <w:color w:val="000000"/>
          <w:sz w:val="20"/>
          <w:szCs w:val="20"/>
          <w:u w:val="single"/>
          <w:vertAlign w:val="superscript"/>
        </w:rPr>
        <w:t>2</w:t>
      </w:r>
      <w:r w:rsidR="00864F8C" w:rsidRPr="00C1799E">
        <w:rPr>
          <w:rFonts w:eastAsia="Calibri" w:cs="Times New Roman"/>
          <w:color w:val="000000"/>
          <w:sz w:val="20"/>
          <w:szCs w:val="20"/>
          <w:u w:val="single"/>
        </w:rPr>
        <w:t>,</w:t>
      </w:r>
    </w:p>
    <w:p w:rsidR="004F0E2E" w:rsidRPr="00C1799E" w:rsidRDefault="00234D9D" w:rsidP="00C1799E">
      <w:pPr>
        <w:pStyle w:val="Textbody"/>
        <w:tabs>
          <w:tab w:val="left" w:pos="4536"/>
        </w:tabs>
        <w:spacing w:after="0" w:line="360" w:lineRule="auto"/>
        <w:ind w:left="709"/>
        <w:jc w:val="both"/>
        <w:rPr>
          <w:rFonts w:eastAsia="Calibri" w:cs="Times New Roman"/>
          <w:b/>
          <w:color w:val="000000"/>
          <w:sz w:val="20"/>
          <w:szCs w:val="20"/>
        </w:rPr>
      </w:pPr>
      <w:r w:rsidRPr="00C1799E">
        <w:rPr>
          <w:rFonts w:eastAsia="Calibri" w:cs="Times New Roman"/>
          <w:b/>
          <w:color w:val="000000"/>
          <w:sz w:val="20"/>
          <w:szCs w:val="20"/>
        </w:rPr>
        <w:t>Celkem m</w:t>
      </w:r>
      <w:r w:rsidRPr="00C1799E">
        <w:rPr>
          <w:rFonts w:eastAsia="Calibri" w:cs="Times New Roman"/>
          <w:b/>
          <w:color w:val="000000"/>
          <w:sz w:val="20"/>
          <w:szCs w:val="20"/>
          <w:vertAlign w:val="superscript"/>
        </w:rPr>
        <w:t>2</w:t>
      </w:r>
      <w:r w:rsidRPr="00C1799E">
        <w:rPr>
          <w:rFonts w:eastAsia="Calibri" w:cs="Times New Roman"/>
          <w:b/>
          <w:color w:val="000000"/>
          <w:sz w:val="20"/>
          <w:szCs w:val="20"/>
        </w:rPr>
        <w:tab/>
        <w:t>1</w:t>
      </w:r>
      <w:r w:rsidR="002B7F03" w:rsidRPr="00C1799E">
        <w:rPr>
          <w:rFonts w:eastAsia="Calibri" w:cs="Times New Roman"/>
          <w:b/>
          <w:color w:val="000000"/>
          <w:sz w:val="20"/>
          <w:szCs w:val="20"/>
        </w:rPr>
        <w:t> </w:t>
      </w:r>
      <w:r w:rsidRPr="00C1799E">
        <w:rPr>
          <w:rFonts w:eastAsia="Calibri" w:cs="Times New Roman"/>
          <w:b/>
          <w:color w:val="000000"/>
          <w:sz w:val="20"/>
          <w:szCs w:val="20"/>
        </w:rPr>
        <w:t>129</w:t>
      </w:r>
      <w:r w:rsidR="002B7F03" w:rsidRPr="00C1799E">
        <w:rPr>
          <w:rFonts w:eastAsia="Calibri" w:cs="Times New Roman"/>
          <w:b/>
          <w:color w:val="000000"/>
          <w:sz w:val="20"/>
          <w:szCs w:val="20"/>
        </w:rPr>
        <w:t>,</w:t>
      </w:r>
      <w:r w:rsidRPr="00C1799E">
        <w:rPr>
          <w:rFonts w:eastAsia="Calibri" w:cs="Times New Roman"/>
          <w:b/>
          <w:color w:val="000000"/>
          <w:sz w:val="20"/>
          <w:szCs w:val="20"/>
        </w:rPr>
        <w:t>10 m</w:t>
      </w:r>
      <w:r w:rsidRPr="00C1799E">
        <w:rPr>
          <w:rFonts w:eastAsia="Calibri" w:cs="Times New Roman"/>
          <w:b/>
          <w:color w:val="000000"/>
          <w:sz w:val="20"/>
          <w:szCs w:val="20"/>
          <w:vertAlign w:val="superscript"/>
        </w:rPr>
        <w:t>2</w:t>
      </w:r>
      <w:r w:rsidR="00864F8C" w:rsidRPr="00C1799E">
        <w:rPr>
          <w:rFonts w:eastAsia="Calibri" w:cs="Times New Roman"/>
          <w:b/>
          <w:color w:val="000000"/>
          <w:sz w:val="20"/>
          <w:szCs w:val="20"/>
        </w:rPr>
        <w:t>.</w:t>
      </w:r>
    </w:p>
    <w:p w:rsidR="004F0E2E" w:rsidRPr="00C1799E" w:rsidRDefault="004F0E2E" w:rsidP="00C1799E">
      <w:pPr>
        <w:pStyle w:val="Textbody"/>
        <w:numPr>
          <w:ilvl w:val="0"/>
          <w:numId w:val="1"/>
        </w:numPr>
        <w:spacing w:after="0"/>
        <w:jc w:val="both"/>
        <w:rPr>
          <w:rFonts w:eastAsia="Calibri" w:cs="Times New Roman"/>
          <w:b/>
          <w:color w:val="000000"/>
          <w:sz w:val="20"/>
          <w:szCs w:val="20"/>
          <w:u w:val="single"/>
        </w:rPr>
      </w:pPr>
      <w:r w:rsidRPr="00C1799E">
        <w:rPr>
          <w:rFonts w:eastAsia="Calibri" w:cs="Times New Roman"/>
          <w:b/>
          <w:color w:val="000000"/>
          <w:sz w:val="20"/>
          <w:szCs w:val="20"/>
          <w:u w:val="single"/>
        </w:rPr>
        <w:t>Nájemce bude dle tohoto dodatku č. 1 Smlouvy o nájmu udržovat:</w:t>
      </w:r>
    </w:p>
    <w:p w:rsidR="004F0E2E" w:rsidRPr="00C1799E" w:rsidRDefault="004F0E2E" w:rsidP="00C1799E">
      <w:pPr>
        <w:pStyle w:val="Textbody"/>
        <w:spacing w:after="0"/>
        <w:jc w:val="both"/>
        <w:rPr>
          <w:rFonts w:eastAsia="Calibri" w:cs="Times New Roman"/>
          <w:color w:val="000000"/>
          <w:sz w:val="20"/>
          <w:szCs w:val="20"/>
        </w:rPr>
      </w:pPr>
      <w:r w:rsidRPr="00C1799E">
        <w:rPr>
          <w:rFonts w:eastAsia="Calibri" w:cs="Times New Roman"/>
          <w:color w:val="000000"/>
          <w:sz w:val="20"/>
          <w:szCs w:val="20"/>
        </w:rPr>
        <w:t>-</w:t>
      </w:r>
      <w:r w:rsidRPr="00C1799E">
        <w:rPr>
          <w:rFonts w:eastAsia="Calibri" w:cs="Times New Roman"/>
          <w:color w:val="000000"/>
          <w:sz w:val="20"/>
          <w:szCs w:val="20"/>
        </w:rPr>
        <w:tab/>
        <w:t>propojovací chodba mezi oběma budovami</w:t>
      </w:r>
      <w:r w:rsidR="001A16D3" w:rsidRPr="00C1799E">
        <w:rPr>
          <w:rFonts w:eastAsia="Calibri" w:cs="Times New Roman"/>
          <w:color w:val="000000"/>
          <w:sz w:val="20"/>
          <w:szCs w:val="20"/>
        </w:rPr>
        <w:t xml:space="preserve"> (1 a 4)</w:t>
      </w:r>
      <w:r w:rsidR="00864F8C" w:rsidRPr="00C1799E">
        <w:rPr>
          <w:rFonts w:eastAsia="Calibri" w:cs="Times New Roman"/>
          <w:color w:val="000000"/>
          <w:sz w:val="20"/>
          <w:szCs w:val="20"/>
        </w:rPr>
        <w:t>,</w:t>
      </w:r>
    </w:p>
    <w:p w:rsidR="00234D9D" w:rsidRPr="00C1799E" w:rsidRDefault="004F0E2E" w:rsidP="00234D9D">
      <w:pPr>
        <w:pStyle w:val="Textbody"/>
        <w:spacing w:after="0"/>
        <w:ind w:left="709" w:hanging="709"/>
        <w:jc w:val="both"/>
        <w:rPr>
          <w:sz w:val="20"/>
          <w:szCs w:val="20"/>
        </w:rPr>
      </w:pPr>
      <w:r w:rsidRPr="00C1799E">
        <w:rPr>
          <w:sz w:val="20"/>
          <w:szCs w:val="20"/>
        </w:rPr>
        <w:t>-</w:t>
      </w:r>
      <w:r w:rsidRPr="00C1799E">
        <w:rPr>
          <w:sz w:val="20"/>
          <w:szCs w:val="20"/>
        </w:rPr>
        <w:tab/>
        <w:t xml:space="preserve">objekt </w:t>
      </w:r>
      <w:r w:rsidR="00AE63CF" w:rsidRPr="00C1799E">
        <w:rPr>
          <w:sz w:val="20"/>
          <w:szCs w:val="20"/>
        </w:rPr>
        <w:t>č. 4 zadní budova</w:t>
      </w:r>
      <w:r w:rsidRPr="00C1799E">
        <w:rPr>
          <w:sz w:val="20"/>
          <w:szCs w:val="20"/>
        </w:rPr>
        <w:t xml:space="preserve"> školy</w:t>
      </w:r>
      <w:r w:rsidR="00864F8C" w:rsidRPr="00C1799E">
        <w:rPr>
          <w:sz w:val="20"/>
          <w:szCs w:val="20"/>
        </w:rPr>
        <w:t>,</w:t>
      </w:r>
    </w:p>
    <w:p w:rsidR="004F0E2E" w:rsidRPr="00C1799E" w:rsidRDefault="004F0E2E" w:rsidP="00C1799E">
      <w:pPr>
        <w:pStyle w:val="Textbody"/>
        <w:spacing w:after="0" w:line="360" w:lineRule="auto"/>
        <w:ind w:left="709" w:hanging="709"/>
        <w:jc w:val="both"/>
        <w:rPr>
          <w:rFonts w:eastAsia="Calibri" w:cs="Times New Roman"/>
          <w:color w:val="000000"/>
          <w:sz w:val="20"/>
          <w:szCs w:val="20"/>
        </w:rPr>
      </w:pPr>
      <w:r w:rsidRPr="00C1799E">
        <w:rPr>
          <w:sz w:val="20"/>
          <w:szCs w:val="20"/>
        </w:rPr>
        <w:t>-</w:t>
      </w:r>
      <w:r w:rsidRPr="00C1799E">
        <w:rPr>
          <w:sz w:val="20"/>
          <w:szCs w:val="20"/>
        </w:rPr>
        <w:tab/>
        <w:t xml:space="preserve"> tyto</w:t>
      </w:r>
      <w:r w:rsidRPr="00C1799E">
        <w:rPr>
          <w:rFonts w:eastAsia="Calibri" w:cs="Times New Roman"/>
          <w:color w:val="000000"/>
          <w:sz w:val="20"/>
          <w:szCs w:val="20"/>
        </w:rPr>
        <w:t xml:space="preserve"> objekty bude nájemce užívat pouze k umístění školního zařízení ve vlastnictví školy.</w:t>
      </w:r>
    </w:p>
    <w:p w:rsidR="004F0E2E" w:rsidRPr="00C1799E" w:rsidRDefault="004F0E2E" w:rsidP="00406FA9">
      <w:pPr>
        <w:pStyle w:val="Textbody"/>
        <w:numPr>
          <w:ilvl w:val="0"/>
          <w:numId w:val="1"/>
        </w:numPr>
        <w:spacing w:after="0"/>
        <w:jc w:val="both"/>
        <w:rPr>
          <w:rFonts w:eastAsia="Calibri" w:cs="Times New Roman"/>
          <w:b/>
          <w:color w:val="000000"/>
          <w:sz w:val="20"/>
          <w:szCs w:val="20"/>
          <w:u w:val="single"/>
        </w:rPr>
      </w:pPr>
      <w:r w:rsidRPr="00C1799E">
        <w:rPr>
          <w:rFonts w:eastAsia="Calibri" w:cs="Times New Roman"/>
          <w:b/>
          <w:color w:val="000000"/>
          <w:sz w:val="20"/>
          <w:szCs w:val="20"/>
          <w:u w:val="single"/>
        </w:rPr>
        <w:t>Nájemce dle tohoto dodatku č. 1 Smlouvy o nájmu:</w:t>
      </w:r>
    </w:p>
    <w:p w:rsidR="00831E0D" w:rsidRPr="00406FA9" w:rsidRDefault="001A16D3" w:rsidP="00406FA9">
      <w:pPr>
        <w:pStyle w:val="Textbody"/>
        <w:numPr>
          <w:ilvl w:val="0"/>
          <w:numId w:val="4"/>
        </w:numPr>
        <w:spacing w:after="0"/>
        <w:ind w:left="709" w:hanging="709"/>
        <w:jc w:val="both"/>
        <w:rPr>
          <w:sz w:val="20"/>
          <w:szCs w:val="20"/>
        </w:rPr>
      </w:pPr>
      <w:r w:rsidRPr="00C1799E">
        <w:rPr>
          <w:rFonts w:eastAsia="Calibri" w:cs="Times New Roman"/>
          <w:color w:val="000000"/>
          <w:sz w:val="20"/>
          <w:szCs w:val="20"/>
        </w:rPr>
        <w:t>n</w:t>
      </w:r>
      <w:r w:rsidR="00B54EED" w:rsidRPr="00C1799E">
        <w:rPr>
          <w:rFonts w:eastAsia="Calibri" w:cs="Times New Roman"/>
          <w:color w:val="000000"/>
          <w:sz w:val="20"/>
          <w:szCs w:val="20"/>
        </w:rPr>
        <w:t xml:space="preserve">emá v kompetenci přidělení bytu situovaného v budově č. 1, přidělení </w:t>
      </w:r>
      <w:r w:rsidR="00A64EF7" w:rsidRPr="00C1799E">
        <w:rPr>
          <w:rFonts w:eastAsia="Calibri" w:cs="Times New Roman"/>
          <w:color w:val="000000"/>
          <w:sz w:val="20"/>
          <w:szCs w:val="20"/>
        </w:rPr>
        <w:t xml:space="preserve">na návrh nájemce </w:t>
      </w:r>
      <w:r w:rsidR="00B54EED" w:rsidRPr="00C1799E">
        <w:rPr>
          <w:rFonts w:eastAsia="Calibri" w:cs="Times New Roman"/>
          <w:color w:val="000000"/>
          <w:sz w:val="20"/>
          <w:szCs w:val="20"/>
        </w:rPr>
        <w:t>musí odsouhlas</w:t>
      </w:r>
      <w:r w:rsidR="00A64EF7" w:rsidRPr="00C1799E">
        <w:rPr>
          <w:rFonts w:eastAsia="Calibri" w:cs="Times New Roman"/>
          <w:color w:val="000000"/>
          <w:sz w:val="20"/>
          <w:szCs w:val="20"/>
        </w:rPr>
        <w:t>it</w:t>
      </w:r>
      <w:r w:rsidR="00B54EED" w:rsidRPr="00C1799E">
        <w:rPr>
          <w:rFonts w:eastAsia="Calibri" w:cs="Times New Roman"/>
          <w:color w:val="000000"/>
          <w:sz w:val="20"/>
          <w:szCs w:val="20"/>
        </w:rPr>
        <w:t xml:space="preserve"> RM Horšovský Týn.</w:t>
      </w:r>
      <w:r w:rsidR="00A64EF7" w:rsidRPr="00C1799E">
        <w:rPr>
          <w:rFonts w:eastAsia="Calibri" w:cs="Times New Roman"/>
          <w:color w:val="000000"/>
          <w:sz w:val="20"/>
          <w:szCs w:val="20"/>
        </w:rPr>
        <w:t xml:space="preserve"> Smlouvu o </w:t>
      </w:r>
      <w:r w:rsidR="005068B4">
        <w:rPr>
          <w:rFonts w:eastAsia="Calibri" w:cs="Times New Roman"/>
          <w:color w:val="000000"/>
          <w:sz w:val="20"/>
          <w:szCs w:val="20"/>
        </w:rPr>
        <w:t>pod</w:t>
      </w:r>
      <w:r w:rsidR="00A64EF7" w:rsidRPr="00C1799E">
        <w:rPr>
          <w:rFonts w:eastAsia="Calibri" w:cs="Times New Roman"/>
          <w:color w:val="000000"/>
          <w:sz w:val="20"/>
          <w:szCs w:val="20"/>
        </w:rPr>
        <w:t>nájmu bytu uzavře nájemce, nájemné je příjmem nájemce</w:t>
      </w:r>
      <w:r w:rsidR="0073133B" w:rsidRPr="00C1799E">
        <w:rPr>
          <w:rFonts w:eastAsia="Calibri" w:cs="Times New Roman"/>
          <w:color w:val="000000"/>
          <w:sz w:val="20"/>
          <w:szCs w:val="20"/>
        </w:rPr>
        <w:t>.</w:t>
      </w:r>
    </w:p>
    <w:p w:rsidR="00831E0D" w:rsidRPr="00C1799E" w:rsidRDefault="00AE63CF" w:rsidP="00406FA9">
      <w:pPr>
        <w:pStyle w:val="Textbody"/>
        <w:numPr>
          <w:ilvl w:val="0"/>
          <w:numId w:val="1"/>
        </w:numPr>
        <w:spacing w:before="240" w:after="0"/>
        <w:ind w:left="709" w:hanging="709"/>
        <w:jc w:val="both"/>
        <w:rPr>
          <w:rFonts w:cs="Times New Roman"/>
          <w:b/>
          <w:sz w:val="20"/>
          <w:szCs w:val="20"/>
          <w:u w:val="single"/>
        </w:rPr>
      </w:pPr>
      <w:r w:rsidRPr="00C1799E">
        <w:rPr>
          <w:rFonts w:cs="Times New Roman"/>
          <w:b/>
          <w:sz w:val="20"/>
          <w:szCs w:val="20"/>
          <w:u w:val="single"/>
        </w:rPr>
        <w:t>Nájemce se zavazuje</w:t>
      </w:r>
      <w:r w:rsidR="00831E0D" w:rsidRPr="00C1799E">
        <w:rPr>
          <w:rFonts w:cs="Times New Roman"/>
          <w:b/>
          <w:sz w:val="20"/>
          <w:szCs w:val="20"/>
          <w:u w:val="single"/>
        </w:rPr>
        <w:t>:</w:t>
      </w:r>
    </w:p>
    <w:p w:rsidR="00AE63CF" w:rsidRPr="00C1799E" w:rsidRDefault="00AE63CF" w:rsidP="00406FA9">
      <w:pPr>
        <w:pStyle w:val="Textbody"/>
        <w:numPr>
          <w:ilvl w:val="0"/>
          <w:numId w:val="4"/>
        </w:numPr>
        <w:spacing w:after="0"/>
        <w:ind w:hanging="720"/>
        <w:jc w:val="both"/>
        <w:rPr>
          <w:rFonts w:cs="Times New Roman"/>
          <w:sz w:val="20"/>
          <w:szCs w:val="20"/>
        </w:rPr>
      </w:pPr>
      <w:r w:rsidRPr="00C1799E">
        <w:rPr>
          <w:rFonts w:cs="Times New Roman"/>
          <w:sz w:val="20"/>
          <w:szCs w:val="20"/>
        </w:rPr>
        <w:t xml:space="preserve">v zimním období 1. 9. – 31. 5. běžného roku (topné období) temperovat budovu č. </w:t>
      </w:r>
      <w:r w:rsidR="00831E0D" w:rsidRPr="00C1799E">
        <w:rPr>
          <w:rFonts w:cs="Times New Roman"/>
          <w:sz w:val="20"/>
          <w:szCs w:val="20"/>
        </w:rPr>
        <w:t>4</w:t>
      </w:r>
      <w:r w:rsidRPr="00C1799E">
        <w:rPr>
          <w:rFonts w:cs="Times New Roman"/>
          <w:sz w:val="20"/>
          <w:szCs w:val="20"/>
        </w:rPr>
        <w:t xml:space="preserve"> a spojovací chodbu mezi objekty č. 1 a č. </w:t>
      </w:r>
      <w:r w:rsidR="00831E0D" w:rsidRPr="00C1799E">
        <w:rPr>
          <w:rFonts w:cs="Times New Roman"/>
          <w:sz w:val="20"/>
          <w:szCs w:val="20"/>
        </w:rPr>
        <w:t>4</w:t>
      </w:r>
      <w:r w:rsidRPr="00C1799E">
        <w:rPr>
          <w:rFonts w:cs="Times New Roman"/>
          <w:sz w:val="20"/>
          <w:szCs w:val="20"/>
        </w:rPr>
        <w:t xml:space="preserve"> na takovou teplotu, aby nedocházelo k poškození objekt</w:t>
      </w:r>
      <w:r w:rsidR="00B41FF9" w:rsidRPr="00C1799E">
        <w:rPr>
          <w:rFonts w:cs="Times New Roman"/>
          <w:sz w:val="20"/>
          <w:szCs w:val="20"/>
        </w:rPr>
        <w:t>ů</w:t>
      </w:r>
      <w:r w:rsidRPr="00C1799E">
        <w:rPr>
          <w:rFonts w:cs="Times New Roman"/>
          <w:sz w:val="20"/>
          <w:szCs w:val="20"/>
        </w:rPr>
        <w:t xml:space="preserve"> </w:t>
      </w:r>
      <w:r w:rsidR="00820E57" w:rsidRPr="00C1799E">
        <w:rPr>
          <w:rFonts w:cs="Times New Roman"/>
          <w:sz w:val="20"/>
          <w:szCs w:val="20"/>
        </w:rPr>
        <w:t xml:space="preserve">a zařízení </w:t>
      </w:r>
      <w:r w:rsidRPr="00C1799E">
        <w:rPr>
          <w:rFonts w:cs="Times New Roman"/>
          <w:sz w:val="20"/>
          <w:szCs w:val="20"/>
        </w:rPr>
        <w:t>vlivem mrazu.</w:t>
      </w:r>
    </w:p>
    <w:p w:rsidR="004F0E2E" w:rsidRPr="00C1799E" w:rsidRDefault="004F0E2E" w:rsidP="004F0E2E">
      <w:pPr>
        <w:pStyle w:val="Textbody"/>
        <w:spacing w:after="0"/>
        <w:ind w:left="720"/>
        <w:jc w:val="both"/>
        <w:rPr>
          <w:rFonts w:eastAsia="Calibri" w:cs="Times New Roman"/>
          <w:color w:val="000000"/>
          <w:sz w:val="20"/>
          <w:szCs w:val="20"/>
        </w:rPr>
      </w:pPr>
    </w:p>
    <w:p w:rsidR="004F0E2E" w:rsidRPr="00C1799E" w:rsidRDefault="004F0E2E" w:rsidP="004F0E2E">
      <w:pPr>
        <w:pStyle w:val="Textbody"/>
        <w:jc w:val="both"/>
        <w:rPr>
          <w:rFonts w:cs="Times New Roman"/>
          <w:sz w:val="20"/>
          <w:szCs w:val="20"/>
        </w:rPr>
      </w:pPr>
      <w:r w:rsidRPr="00C1799E">
        <w:rPr>
          <w:rFonts w:cs="Times New Roman"/>
          <w:sz w:val="20"/>
          <w:szCs w:val="20"/>
        </w:rPr>
        <w:t>3) Nájemce tímto výslovně prohlašuje, že nebytové prostory jsou způsobilé k účelu užívání nájemcem a zavazuje se užívat nebytové prostory výhradně k činnosti spojené s předmětem podnikání nájemce.</w:t>
      </w:r>
    </w:p>
    <w:p w:rsidR="004F0E2E" w:rsidRPr="00C1799E" w:rsidRDefault="004F0E2E" w:rsidP="004F0E2E">
      <w:pPr>
        <w:pStyle w:val="Textbody"/>
        <w:spacing w:after="0"/>
        <w:jc w:val="center"/>
        <w:rPr>
          <w:rFonts w:cs="Times New Roman"/>
          <w:b/>
          <w:sz w:val="20"/>
          <w:szCs w:val="20"/>
        </w:rPr>
      </w:pPr>
      <w:r w:rsidRPr="00C1799E">
        <w:rPr>
          <w:rFonts w:cs="Times New Roman"/>
          <w:b/>
          <w:sz w:val="20"/>
          <w:szCs w:val="20"/>
        </w:rPr>
        <w:t>I</w:t>
      </w:r>
      <w:r w:rsidR="00AE63CF" w:rsidRPr="00C1799E">
        <w:rPr>
          <w:rFonts w:cs="Times New Roman"/>
          <w:b/>
          <w:sz w:val="20"/>
          <w:szCs w:val="20"/>
        </w:rPr>
        <w:t>II</w:t>
      </w:r>
      <w:r w:rsidRPr="00C1799E">
        <w:rPr>
          <w:rFonts w:cs="Times New Roman"/>
          <w:b/>
          <w:sz w:val="20"/>
          <w:szCs w:val="20"/>
        </w:rPr>
        <w:t>.</w:t>
      </w:r>
    </w:p>
    <w:p w:rsidR="004F0E2E" w:rsidRPr="00C1799E" w:rsidRDefault="004F0E2E" w:rsidP="00406FA9">
      <w:pPr>
        <w:pStyle w:val="Textbody"/>
        <w:spacing w:after="0"/>
        <w:jc w:val="center"/>
        <w:rPr>
          <w:rFonts w:cs="Times New Roman"/>
          <w:b/>
          <w:bCs/>
          <w:sz w:val="20"/>
          <w:szCs w:val="20"/>
        </w:rPr>
      </w:pPr>
      <w:r w:rsidRPr="00C1799E">
        <w:rPr>
          <w:rFonts w:cs="Times New Roman"/>
          <w:b/>
          <w:bCs/>
          <w:sz w:val="20"/>
          <w:szCs w:val="20"/>
        </w:rPr>
        <w:t>Nájemné</w:t>
      </w:r>
    </w:p>
    <w:p w:rsidR="00B54EED" w:rsidRPr="005068B4" w:rsidRDefault="00B54EED" w:rsidP="00406FA9">
      <w:pPr>
        <w:pStyle w:val="Textbody"/>
        <w:spacing w:after="0"/>
        <w:jc w:val="both"/>
        <w:rPr>
          <w:rFonts w:cs="Times New Roman"/>
          <w:bCs/>
          <w:sz w:val="20"/>
          <w:szCs w:val="20"/>
        </w:rPr>
      </w:pPr>
      <w:r w:rsidRPr="00C1799E">
        <w:rPr>
          <w:rFonts w:cs="Times New Roman"/>
          <w:bCs/>
          <w:sz w:val="20"/>
          <w:szCs w:val="20"/>
        </w:rPr>
        <w:t xml:space="preserve">Nájemné za celý objekt školy </w:t>
      </w:r>
      <w:r w:rsidR="005068B4">
        <w:rPr>
          <w:rFonts w:cs="Times New Roman"/>
          <w:bCs/>
          <w:sz w:val="20"/>
          <w:szCs w:val="20"/>
        </w:rPr>
        <w:t xml:space="preserve">je smluvní </w:t>
      </w:r>
      <w:r w:rsidRPr="00C1799E">
        <w:rPr>
          <w:rFonts w:cs="Times New Roman"/>
          <w:bCs/>
          <w:sz w:val="20"/>
          <w:szCs w:val="20"/>
        </w:rPr>
        <w:t>(</w:t>
      </w:r>
      <w:r w:rsidR="00AE63CF" w:rsidRPr="00C1799E">
        <w:rPr>
          <w:rFonts w:cs="Times New Roman"/>
          <w:bCs/>
          <w:sz w:val="20"/>
          <w:szCs w:val="20"/>
        </w:rPr>
        <w:t xml:space="preserve">soubor </w:t>
      </w:r>
      <w:r w:rsidRPr="00C1799E">
        <w:rPr>
          <w:rFonts w:cs="Times New Roman"/>
          <w:bCs/>
          <w:sz w:val="20"/>
          <w:szCs w:val="20"/>
        </w:rPr>
        <w:t>budov č.p. 43 Nádražní ulice, Horšovský Týn)</w:t>
      </w:r>
      <w:r w:rsidR="005068B4">
        <w:rPr>
          <w:rFonts w:cs="Times New Roman"/>
          <w:bCs/>
          <w:sz w:val="20"/>
          <w:szCs w:val="20"/>
        </w:rPr>
        <w:t>.</w:t>
      </w:r>
    </w:p>
    <w:p w:rsidR="004F0E2E" w:rsidRPr="00C1799E" w:rsidRDefault="004F0E2E" w:rsidP="004F0E2E">
      <w:pPr>
        <w:pStyle w:val="Textbody"/>
        <w:jc w:val="both"/>
        <w:rPr>
          <w:sz w:val="20"/>
          <w:szCs w:val="20"/>
        </w:rPr>
      </w:pPr>
      <w:r w:rsidRPr="00C1799E">
        <w:rPr>
          <w:rFonts w:cs="Times New Roman"/>
          <w:sz w:val="20"/>
          <w:szCs w:val="20"/>
        </w:rPr>
        <w:t xml:space="preserve">1) Pronajímatel a nájemce sjednávají smluvní roční nájemné </w:t>
      </w:r>
      <w:r w:rsidR="00B54EED" w:rsidRPr="00C1799E">
        <w:rPr>
          <w:rFonts w:cs="Times New Roman"/>
          <w:sz w:val="20"/>
          <w:szCs w:val="20"/>
        </w:rPr>
        <w:t xml:space="preserve">pro rok 2016 </w:t>
      </w:r>
      <w:r w:rsidRPr="00C1799E">
        <w:rPr>
          <w:rFonts w:cs="Times New Roman"/>
          <w:sz w:val="20"/>
          <w:szCs w:val="20"/>
        </w:rPr>
        <w:t xml:space="preserve">ve výši 236 000,- </w:t>
      </w:r>
      <w:r w:rsidRPr="00C1799E">
        <w:rPr>
          <w:rFonts w:cs="Times New Roman"/>
          <w:b/>
          <w:bCs/>
          <w:sz w:val="20"/>
          <w:szCs w:val="20"/>
        </w:rPr>
        <w:t>Kč</w:t>
      </w:r>
      <w:r w:rsidRPr="00C1799E">
        <w:rPr>
          <w:rFonts w:cs="Times New Roman"/>
          <w:sz w:val="20"/>
          <w:szCs w:val="20"/>
        </w:rPr>
        <w:t xml:space="preserve"> (slovy dvěstětřicetšesttisíc korun českých).</w:t>
      </w:r>
    </w:p>
    <w:p w:rsidR="00B54EED" w:rsidRPr="00C1799E" w:rsidRDefault="004F0E2E" w:rsidP="00B54EED">
      <w:pPr>
        <w:pStyle w:val="Textbody"/>
        <w:spacing w:after="0"/>
        <w:jc w:val="both"/>
        <w:rPr>
          <w:rFonts w:cs="Times New Roman"/>
          <w:sz w:val="20"/>
          <w:szCs w:val="20"/>
        </w:rPr>
      </w:pPr>
      <w:r w:rsidRPr="00C1799E">
        <w:rPr>
          <w:rFonts w:cs="Times New Roman"/>
          <w:sz w:val="20"/>
          <w:szCs w:val="20"/>
        </w:rPr>
        <w:t xml:space="preserve">2) Nájemce </w:t>
      </w:r>
      <w:r w:rsidR="00B54EED" w:rsidRPr="00C1799E">
        <w:rPr>
          <w:rFonts w:cs="Times New Roman"/>
          <w:sz w:val="20"/>
          <w:szCs w:val="20"/>
        </w:rPr>
        <w:t>d</w:t>
      </w:r>
      <w:r w:rsidR="00AE63CF" w:rsidRPr="00C1799E">
        <w:rPr>
          <w:rFonts w:cs="Times New Roman"/>
          <w:sz w:val="20"/>
          <w:szCs w:val="20"/>
        </w:rPr>
        <w:t>á</w:t>
      </w:r>
      <w:r w:rsidR="00B54EED" w:rsidRPr="00C1799E">
        <w:rPr>
          <w:rFonts w:cs="Times New Roman"/>
          <w:sz w:val="20"/>
          <w:szCs w:val="20"/>
        </w:rPr>
        <w:t xml:space="preserve">le </w:t>
      </w:r>
      <w:r w:rsidRPr="00C1799E">
        <w:rPr>
          <w:rFonts w:cs="Times New Roman"/>
          <w:sz w:val="20"/>
          <w:szCs w:val="20"/>
        </w:rPr>
        <w:t>hradí veškeré náklady</w:t>
      </w:r>
      <w:r w:rsidR="00B54EED" w:rsidRPr="00C1799E">
        <w:rPr>
          <w:rFonts w:cs="Times New Roman"/>
          <w:sz w:val="20"/>
          <w:szCs w:val="20"/>
        </w:rPr>
        <w:t>:</w:t>
      </w:r>
    </w:p>
    <w:p w:rsidR="00B54EED" w:rsidRPr="00C1799E" w:rsidRDefault="00B54EED" w:rsidP="00B54EED">
      <w:pPr>
        <w:pStyle w:val="Textbody"/>
        <w:spacing w:after="0"/>
        <w:jc w:val="both"/>
        <w:rPr>
          <w:rFonts w:cs="Times New Roman"/>
          <w:sz w:val="20"/>
          <w:szCs w:val="20"/>
        </w:rPr>
      </w:pPr>
      <w:r w:rsidRPr="00C1799E">
        <w:rPr>
          <w:rFonts w:cs="Times New Roman"/>
          <w:sz w:val="20"/>
          <w:szCs w:val="20"/>
        </w:rPr>
        <w:lastRenderedPageBreak/>
        <w:t>-</w:t>
      </w:r>
      <w:r w:rsidRPr="00C1799E">
        <w:rPr>
          <w:rFonts w:cs="Times New Roman"/>
          <w:sz w:val="20"/>
          <w:szCs w:val="20"/>
        </w:rPr>
        <w:tab/>
      </w:r>
      <w:r w:rsidR="004F0E2E" w:rsidRPr="00C1799E">
        <w:rPr>
          <w:rFonts w:cs="Times New Roman"/>
          <w:sz w:val="20"/>
          <w:szCs w:val="20"/>
        </w:rPr>
        <w:t xml:space="preserve">na vodné a stočné, </w:t>
      </w:r>
    </w:p>
    <w:p w:rsidR="008A0661" w:rsidRDefault="00B54EED" w:rsidP="00831E0D">
      <w:pPr>
        <w:pStyle w:val="Textbody"/>
        <w:spacing w:after="0"/>
        <w:ind w:left="709" w:hanging="709"/>
        <w:jc w:val="both"/>
        <w:rPr>
          <w:rFonts w:cs="Times New Roman"/>
          <w:sz w:val="20"/>
          <w:szCs w:val="20"/>
        </w:rPr>
      </w:pPr>
      <w:r w:rsidRPr="00C1799E">
        <w:rPr>
          <w:rFonts w:cs="Times New Roman"/>
          <w:sz w:val="20"/>
          <w:szCs w:val="20"/>
        </w:rPr>
        <w:t>-</w:t>
      </w:r>
      <w:r w:rsidRPr="00C1799E">
        <w:rPr>
          <w:rFonts w:cs="Times New Roman"/>
          <w:sz w:val="20"/>
          <w:szCs w:val="20"/>
        </w:rPr>
        <w:tab/>
      </w:r>
      <w:r w:rsidR="004F0E2E" w:rsidRPr="00C1799E">
        <w:rPr>
          <w:rFonts w:cs="Times New Roman"/>
          <w:sz w:val="20"/>
          <w:szCs w:val="20"/>
        </w:rPr>
        <w:t>otop, el.energii a případně další služby nad rámec této smlouvy</w:t>
      </w:r>
      <w:r w:rsidRPr="00C1799E">
        <w:rPr>
          <w:rFonts w:cs="Times New Roman"/>
          <w:sz w:val="20"/>
          <w:szCs w:val="20"/>
        </w:rPr>
        <w:t>,</w:t>
      </w:r>
      <w:r w:rsidR="00831E0D" w:rsidRPr="00C1799E">
        <w:rPr>
          <w:rFonts w:cs="Times New Roman"/>
          <w:sz w:val="20"/>
          <w:szCs w:val="20"/>
        </w:rPr>
        <w:t xml:space="preserve"> </w:t>
      </w:r>
      <w:r w:rsidRPr="00C1799E">
        <w:rPr>
          <w:rFonts w:cs="Times New Roman"/>
          <w:sz w:val="20"/>
          <w:szCs w:val="20"/>
        </w:rPr>
        <w:t>a to</w:t>
      </w:r>
      <w:r w:rsidR="004F0E2E" w:rsidRPr="00C1799E">
        <w:rPr>
          <w:rFonts w:cs="Times New Roman"/>
          <w:sz w:val="20"/>
          <w:szCs w:val="20"/>
        </w:rPr>
        <w:t xml:space="preserve"> přímo dodavateli služby za objekt č.p. 43 Nádražní ul. Horšovský Týn</w:t>
      </w:r>
      <w:r w:rsidR="008456A5">
        <w:rPr>
          <w:rFonts w:cs="Times New Roman"/>
          <w:sz w:val="20"/>
          <w:szCs w:val="20"/>
        </w:rPr>
        <w:t>,</w:t>
      </w:r>
    </w:p>
    <w:p w:rsidR="004F0E2E" w:rsidRPr="00C1799E" w:rsidRDefault="008A0661" w:rsidP="00831E0D">
      <w:pPr>
        <w:pStyle w:val="Textbody"/>
        <w:spacing w:after="0"/>
        <w:ind w:left="709" w:hanging="709"/>
        <w:jc w:val="both"/>
        <w:rPr>
          <w:rFonts w:cs="Times New Roman"/>
          <w:sz w:val="20"/>
          <w:szCs w:val="20"/>
        </w:rPr>
      </w:pPr>
      <w:r w:rsidRPr="008456A5">
        <w:rPr>
          <w:rFonts w:cs="Times New Roman"/>
          <w:sz w:val="20"/>
          <w:szCs w:val="20"/>
        </w:rPr>
        <w:t>-</w:t>
      </w:r>
      <w:r w:rsidRPr="008456A5">
        <w:rPr>
          <w:rFonts w:cs="Times New Roman"/>
          <w:sz w:val="20"/>
          <w:szCs w:val="20"/>
        </w:rPr>
        <w:tab/>
      </w:r>
      <w:r w:rsidR="008456A5">
        <w:rPr>
          <w:rFonts w:cs="Times New Roman"/>
          <w:color w:val="000000"/>
          <w:sz w:val="18"/>
          <w:szCs w:val="18"/>
        </w:rPr>
        <w:t>spojené s obvyklým udržováním,</w:t>
      </w:r>
      <w:r w:rsidR="008456A5" w:rsidRPr="008456A5">
        <w:rPr>
          <w:rFonts w:cs="Times New Roman"/>
          <w:color w:val="000000"/>
          <w:sz w:val="18"/>
          <w:szCs w:val="18"/>
        </w:rPr>
        <w:t xml:space="preserve"> </w:t>
      </w:r>
      <w:r w:rsidRPr="008456A5">
        <w:rPr>
          <w:rFonts w:cs="Times New Roman"/>
          <w:sz w:val="20"/>
          <w:szCs w:val="20"/>
        </w:rPr>
        <w:t>běžné opravy, viz</w:t>
      </w:r>
      <w:r w:rsidR="008456A5">
        <w:rPr>
          <w:rFonts w:cs="Times New Roman"/>
          <w:sz w:val="20"/>
          <w:szCs w:val="20"/>
        </w:rPr>
        <w:t>.</w:t>
      </w:r>
      <w:r w:rsidRPr="008456A5">
        <w:rPr>
          <w:rFonts w:cs="Times New Roman"/>
          <w:sz w:val="20"/>
          <w:szCs w:val="20"/>
        </w:rPr>
        <w:t xml:space="preserve"> vyhláška</w:t>
      </w:r>
      <w:r w:rsidR="004F0E2E" w:rsidRPr="00C1799E">
        <w:rPr>
          <w:rFonts w:cs="Times New Roman"/>
          <w:sz w:val="20"/>
          <w:szCs w:val="20"/>
        </w:rPr>
        <w:t>.</w:t>
      </w:r>
    </w:p>
    <w:p w:rsidR="00B54EED" w:rsidRPr="00C1799E" w:rsidRDefault="00AE63CF" w:rsidP="00AE63CF">
      <w:pPr>
        <w:pStyle w:val="Textbody"/>
        <w:spacing w:after="0"/>
        <w:jc w:val="center"/>
        <w:rPr>
          <w:rFonts w:cs="Times New Roman"/>
          <w:b/>
          <w:sz w:val="20"/>
          <w:szCs w:val="20"/>
        </w:rPr>
      </w:pPr>
      <w:r w:rsidRPr="00C1799E">
        <w:rPr>
          <w:rFonts w:cs="Times New Roman"/>
          <w:b/>
          <w:sz w:val="20"/>
          <w:szCs w:val="20"/>
        </w:rPr>
        <w:t>IV.</w:t>
      </w:r>
    </w:p>
    <w:p w:rsidR="00AE63CF" w:rsidRPr="00C1799E" w:rsidRDefault="00AE63CF" w:rsidP="00406FA9">
      <w:pPr>
        <w:pStyle w:val="Textbody"/>
        <w:spacing w:after="0"/>
        <w:jc w:val="center"/>
        <w:rPr>
          <w:rFonts w:cs="Times New Roman"/>
          <w:b/>
          <w:sz w:val="20"/>
          <w:szCs w:val="20"/>
        </w:rPr>
      </w:pPr>
      <w:r w:rsidRPr="00C1799E">
        <w:rPr>
          <w:rFonts w:cs="Times New Roman"/>
          <w:b/>
          <w:sz w:val="20"/>
          <w:szCs w:val="20"/>
        </w:rPr>
        <w:t>Závěrečné ustanovení</w:t>
      </w:r>
    </w:p>
    <w:p w:rsidR="004F0E2E" w:rsidRPr="00C1799E" w:rsidRDefault="00AE63CF" w:rsidP="00406FA9">
      <w:pPr>
        <w:pStyle w:val="Textbody"/>
        <w:spacing w:after="0"/>
        <w:jc w:val="both"/>
        <w:rPr>
          <w:sz w:val="20"/>
          <w:szCs w:val="20"/>
        </w:rPr>
      </w:pPr>
      <w:r w:rsidRPr="00C1799E">
        <w:rPr>
          <w:rFonts w:cs="Times New Roman"/>
          <w:sz w:val="20"/>
          <w:szCs w:val="20"/>
        </w:rPr>
        <w:t>1</w:t>
      </w:r>
      <w:r w:rsidR="004F0E2E" w:rsidRPr="00C1799E">
        <w:rPr>
          <w:rFonts w:cs="Times New Roman"/>
          <w:sz w:val="20"/>
          <w:szCs w:val="20"/>
        </w:rPr>
        <w:t xml:space="preserve">) Nájemce je povinen zaplatit nájemné nejpozději k poslednímu dni </w:t>
      </w:r>
      <w:r w:rsidR="004D5886">
        <w:rPr>
          <w:rFonts w:cs="Times New Roman"/>
          <w:sz w:val="20"/>
          <w:szCs w:val="20"/>
        </w:rPr>
        <w:t>kalendářního čtvrtletí 59 000,-Kč, t</w:t>
      </w:r>
      <w:r w:rsidR="004D5886" w:rsidRPr="004D5886">
        <w:rPr>
          <w:rFonts w:cs="Times New Roman"/>
          <w:bCs/>
          <w:sz w:val="20"/>
          <w:szCs w:val="20"/>
        </w:rPr>
        <w:t>j. 4x</w:t>
      </w:r>
      <w:r w:rsidR="004D5886">
        <w:rPr>
          <w:rFonts w:cs="Times New Roman"/>
          <w:b/>
          <w:bCs/>
          <w:sz w:val="20"/>
          <w:szCs w:val="20"/>
        </w:rPr>
        <w:t xml:space="preserve"> </w:t>
      </w:r>
      <w:r w:rsidR="004D5886" w:rsidRPr="004D5886">
        <w:rPr>
          <w:rFonts w:cs="Times New Roman"/>
          <w:bCs/>
          <w:sz w:val="20"/>
          <w:szCs w:val="20"/>
        </w:rPr>
        <w:t>59 000,-Kč</w:t>
      </w:r>
      <w:r w:rsidR="004F0E2E" w:rsidRPr="00C1799E">
        <w:rPr>
          <w:rFonts w:cs="Times New Roman"/>
          <w:b/>
          <w:bCs/>
          <w:sz w:val="20"/>
          <w:szCs w:val="20"/>
        </w:rPr>
        <w:t xml:space="preserve"> </w:t>
      </w:r>
      <w:proofErr w:type="gramStart"/>
      <w:r w:rsidR="004F0E2E" w:rsidRPr="00C1799E">
        <w:rPr>
          <w:rFonts w:cs="Times New Roman"/>
          <w:sz w:val="20"/>
          <w:szCs w:val="20"/>
        </w:rPr>
        <w:t>na</w:t>
      </w:r>
      <w:proofErr w:type="gramEnd"/>
      <w:r w:rsidR="004F0E2E" w:rsidRPr="00C1799E">
        <w:rPr>
          <w:rFonts w:cs="Times New Roman"/>
          <w:sz w:val="20"/>
          <w:szCs w:val="20"/>
        </w:rPr>
        <w:t xml:space="preserve"> účet č. </w:t>
      </w:r>
      <w:r w:rsidR="002405CA">
        <w:rPr>
          <w:rFonts w:cs="Times New Roman"/>
          <w:sz w:val="20"/>
          <w:szCs w:val="20"/>
        </w:rPr>
        <w:t>XXXXXXXXXXXXXXXXXXXXXXX</w:t>
      </w:r>
      <w:r w:rsidR="004F0E2E" w:rsidRPr="00C1799E">
        <w:rPr>
          <w:rFonts w:cs="Times New Roman"/>
          <w:sz w:val="20"/>
          <w:szCs w:val="20"/>
        </w:rPr>
        <w:t xml:space="preserve">, </w:t>
      </w:r>
      <w:proofErr w:type="spellStart"/>
      <w:r w:rsidR="004F0E2E" w:rsidRPr="00C1799E">
        <w:rPr>
          <w:rFonts w:cs="Times New Roman"/>
          <w:sz w:val="20"/>
          <w:szCs w:val="20"/>
        </w:rPr>
        <w:t>variabilní</w:t>
      </w:r>
      <w:proofErr w:type="spellEnd"/>
      <w:r w:rsidR="004F0E2E" w:rsidRPr="00C1799E">
        <w:rPr>
          <w:rFonts w:cs="Times New Roman"/>
          <w:sz w:val="20"/>
          <w:szCs w:val="20"/>
        </w:rPr>
        <w:t xml:space="preserve"> symbol:</w:t>
      </w:r>
      <w:r w:rsidR="004F0E2E" w:rsidRPr="00C1799E">
        <w:rPr>
          <w:rFonts w:cs="Times New Roman"/>
          <w:b/>
          <w:bCs/>
          <w:sz w:val="20"/>
          <w:szCs w:val="20"/>
        </w:rPr>
        <w:t xml:space="preserve"> </w:t>
      </w:r>
      <w:r w:rsidR="002405CA">
        <w:rPr>
          <w:rFonts w:cs="Times New Roman"/>
          <w:b/>
          <w:bCs/>
          <w:sz w:val="20"/>
          <w:szCs w:val="20"/>
        </w:rPr>
        <w:t>XXXXXXXXXX</w:t>
      </w:r>
      <w:r w:rsidR="004F0E2E" w:rsidRPr="00C1799E">
        <w:rPr>
          <w:rFonts w:cs="Times New Roman"/>
          <w:b/>
          <w:bCs/>
          <w:sz w:val="20"/>
          <w:szCs w:val="20"/>
        </w:rPr>
        <w:t>.</w:t>
      </w:r>
      <w:r w:rsidR="004D5886">
        <w:rPr>
          <w:rFonts w:cs="Times New Roman"/>
          <w:b/>
          <w:bCs/>
          <w:sz w:val="20"/>
          <w:szCs w:val="20"/>
        </w:rPr>
        <w:t xml:space="preserve"> </w:t>
      </w:r>
    </w:p>
    <w:p w:rsidR="004F0E2E" w:rsidRPr="00C1799E" w:rsidRDefault="00AE63CF" w:rsidP="00406FA9">
      <w:pPr>
        <w:pStyle w:val="Textbody"/>
        <w:spacing w:before="240"/>
        <w:jc w:val="both"/>
        <w:rPr>
          <w:rFonts w:cs="Times New Roman"/>
          <w:sz w:val="20"/>
          <w:szCs w:val="20"/>
        </w:rPr>
      </w:pPr>
      <w:r w:rsidRPr="00C1799E">
        <w:rPr>
          <w:rFonts w:cs="Times New Roman"/>
          <w:sz w:val="20"/>
          <w:szCs w:val="20"/>
        </w:rPr>
        <w:t>2</w:t>
      </w:r>
      <w:r w:rsidR="004F0E2E" w:rsidRPr="00C1799E">
        <w:rPr>
          <w:rFonts w:cs="Times New Roman"/>
          <w:sz w:val="20"/>
          <w:szCs w:val="20"/>
        </w:rPr>
        <w:t>) V případě prodlení s placením nájemného je nájemce povinen zaplatit pronajímateli spolu s dlužnou částkou i úrok z prodlení ve výši 0,05 % z dlužné částky za každý započatý den prodlení.</w:t>
      </w:r>
    </w:p>
    <w:p w:rsidR="00AE63CF" w:rsidRPr="00C1799E" w:rsidRDefault="00AE63CF" w:rsidP="00406FA9">
      <w:pPr>
        <w:pStyle w:val="Textbody"/>
        <w:spacing w:before="240"/>
        <w:jc w:val="both"/>
        <w:rPr>
          <w:rFonts w:cs="Times New Roman"/>
          <w:sz w:val="20"/>
          <w:szCs w:val="20"/>
        </w:rPr>
      </w:pPr>
      <w:r w:rsidRPr="00C1799E">
        <w:rPr>
          <w:rFonts w:cs="Times New Roman"/>
          <w:sz w:val="20"/>
          <w:szCs w:val="20"/>
        </w:rPr>
        <w:t xml:space="preserve">3) </w:t>
      </w:r>
      <w:r w:rsidR="00831E0D" w:rsidRPr="00C1799E">
        <w:rPr>
          <w:rFonts w:cs="Times New Roman"/>
          <w:sz w:val="20"/>
          <w:szCs w:val="20"/>
        </w:rPr>
        <w:t xml:space="preserve">Všechna ustanovení Smlouvy o nájmu, kterých se nedotkla ustanovení </w:t>
      </w:r>
      <w:r w:rsidR="008456A5">
        <w:rPr>
          <w:rFonts w:cs="Times New Roman"/>
          <w:sz w:val="20"/>
          <w:szCs w:val="20"/>
        </w:rPr>
        <w:t>D</w:t>
      </w:r>
      <w:r w:rsidR="00831E0D" w:rsidRPr="00C1799E">
        <w:rPr>
          <w:rFonts w:cs="Times New Roman"/>
          <w:sz w:val="20"/>
          <w:szCs w:val="20"/>
        </w:rPr>
        <w:t>odatku č. 1, zůstávají v platnosti a beze změny.</w:t>
      </w:r>
    </w:p>
    <w:p w:rsidR="00831E0D" w:rsidRDefault="00820E57" w:rsidP="00406FA9">
      <w:pPr>
        <w:pStyle w:val="Textbody"/>
        <w:spacing w:before="240"/>
        <w:jc w:val="both"/>
        <w:rPr>
          <w:rFonts w:cs="Times New Roman"/>
          <w:sz w:val="20"/>
          <w:szCs w:val="20"/>
        </w:rPr>
      </w:pPr>
      <w:r w:rsidRPr="00C1799E">
        <w:rPr>
          <w:rFonts w:cs="Times New Roman"/>
          <w:sz w:val="20"/>
          <w:szCs w:val="20"/>
        </w:rPr>
        <w:t xml:space="preserve">4) Veškeré změny Smlouvy o nájmu nebo </w:t>
      </w:r>
      <w:r w:rsidR="008456A5">
        <w:rPr>
          <w:rFonts w:cs="Times New Roman"/>
          <w:sz w:val="20"/>
          <w:szCs w:val="20"/>
        </w:rPr>
        <w:t>D</w:t>
      </w:r>
      <w:r w:rsidRPr="00C1799E">
        <w:rPr>
          <w:rFonts w:cs="Times New Roman"/>
          <w:sz w:val="20"/>
          <w:szCs w:val="20"/>
        </w:rPr>
        <w:t>odatku č. 1</w:t>
      </w:r>
      <w:r w:rsidR="008456A5">
        <w:rPr>
          <w:rFonts w:cs="Times New Roman"/>
          <w:sz w:val="20"/>
          <w:szCs w:val="20"/>
        </w:rPr>
        <w:t>,</w:t>
      </w:r>
      <w:r w:rsidRPr="00C1799E">
        <w:rPr>
          <w:rFonts w:cs="Times New Roman"/>
          <w:sz w:val="20"/>
          <w:szCs w:val="20"/>
        </w:rPr>
        <w:t xml:space="preserve"> musí být odsouhlaseny oběma stranami a provedeny písemnou formou, jinak jsou neplatné.</w:t>
      </w:r>
    </w:p>
    <w:p w:rsidR="004D5886" w:rsidRPr="00C1799E" w:rsidRDefault="004D5886" w:rsidP="00406FA9">
      <w:pPr>
        <w:pStyle w:val="Textbody"/>
        <w:spacing w:before="24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5) Účinnost Dodatku č. 1 </w:t>
      </w:r>
      <w:r w:rsidR="00824E5D">
        <w:rPr>
          <w:rFonts w:cs="Times New Roman"/>
          <w:sz w:val="20"/>
          <w:szCs w:val="20"/>
        </w:rPr>
        <w:t>S</w:t>
      </w:r>
      <w:r>
        <w:rPr>
          <w:rFonts w:cs="Times New Roman"/>
          <w:sz w:val="20"/>
          <w:szCs w:val="20"/>
        </w:rPr>
        <w:t>mlouvy o nájmu</w:t>
      </w:r>
      <w:r w:rsidR="00824E5D">
        <w:rPr>
          <w:rFonts w:cs="Times New Roman"/>
          <w:sz w:val="20"/>
          <w:szCs w:val="20"/>
        </w:rPr>
        <w:t>,</w:t>
      </w:r>
      <w:r>
        <w:rPr>
          <w:rFonts w:cs="Times New Roman"/>
          <w:sz w:val="20"/>
          <w:szCs w:val="20"/>
        </w:rPr>
        <w:t xml:space="preserve"> dnem podpisu oběma stranami.</w:t>
      </w:r>
    </w:p>
    <w:p w:rsidR="00831E0D" w:rsidRPr="00C1799E" w:rsidRDefault="00831E0D" w:rsidP="004F0E2E">
      <w:pPr>
        <w:pStyle w:val="Textbody"/>
        <w:jc w:val="both"/>
        <w:rPr>
          <w:rFonts w:cs="Times New Roman"/>
          <w:sz w:val="20"/>
          <w:szCs w:val="20"/>
        </w:rPr>
      </w:pPr>
    </w:p>
    <w:p w:rsidR="00831E0D" w:rsidRPr="00C1799E" w:rsidRDefault="00831E0D" w:rsidP="004F0E2E">
      <w:pPr>
        <w:pStyle w:val="Textbody"/>
        <w:jc w:val="both"/>
        <w:rPr>
          <w:rFonts w:cs="Times New Roman"/>
          <w:sz w:val="20"/>
          <w:szCs w:val="20"/>
        </w:rPr>
      </w:pPr>
      <w:r w:rsidRPr="00C1799E">
        <w:rPr>
          <w:rFonts w:cs="Times New Roman"/>
          <w:sz w:val="20"/>
          <w:szCs w:val="20"/>
        </w:rPr>
        <w:t>V Horšovském Týně</w:t>
      </w:r>
      <w:r w:rsidR="001A16D3" w:rsidRPr="00C1799E">
        <w:rPr>
          <w:rFonts w:cs="Times New Roman"/>
          <w:sz w:val="20"/>
          <w:szCs w:val="20"/>
        </w:rPr>
        <w:t xml:space="preserve"> dne:</w:t>
      </w:r>
    </w:p>
    <w:p w:rsidR="001A16D3" w:rsidRPr="00C1799E" w:rsidRDefault="001A16D3" w:rsidP="004F0E2E">
      <w:pPr>
        <w:pStyle w:val="Textbody"/>
        <w:jc w:val="both"/>
        <w:rPr>
          <w:rFonts w:cs="Times New Roman"/>
          <w:sz w:val="20"/>
          <w:szCs w:val="20"/>
        </w:rPr>
      </w:pPr>
    </w:p>
    <w:p w:rsidR="001A16D3" w:rsidRPr="00C1799E" w:rsidRDefault="001A16D3" w:rsidP="004F0E2E">
      <w:pPr>
        <w:pStyle w:val="Textbody"/>
        <w:jc w:val="both"/>
        <w:rPr>
          <w:rFonts w:cs="Times New Roman"/>
          <w:sz w:val="20"/>
          <w:szCs w:val="20"/>
        </w:rPr>
      </w:pPr>
    </w:p>
    <w:p w:rsidR="001A16D3" w:rsidRPr="00C1799E" w:rsidRDefault="001A16D3" w:rsidP="001A16D3">
      <w:pPr>
        <w:pStyle w:val="Textbody"/>
        <w:tabs>
          <w:tab w:val="left" w:pos="2835"/>
        </w:tabs>
        <w:rPr>
          <w:rFonts w:eastAsia="Calibri" w:cs="Times New Roman"/>
          <w:b/>
          <w:bCs/>
          <w:color w:val="000000"/>
          <w:sz w:val="20"/>
          <w:szCs w:val="20"/>
        </w:rPr>
      </w:pPr>
    </w:p>
    <w:p w:rsidR="001A16D3" w:rsidRPr="00C1799E" w:rsidRDefault="001A16D3" w:rsidP="001A16D3">
      <w:pPr>
        <w:pStyle w:val="Textbody"/>
        <w:tabs>
          <w:tab w:val="left" w:pos="2835"/>
          <w:tab w:val="left" w:pos="5670"/>
        </w:tabs>
        <w:rPr>
          <w:rFonts w:eastAsia="Calibri" w:cs="Times New Roman"/>
          <w:bCs/>
          <w:color w:val="000000"/>
          <w:sz w:val="20"/>
          <w:szCs w:val="20"/>
        </w:rPr>
      </w:pPr>
      <w:r w:rsidRPr="00C1799E">
        <w:rPr>
          <w:rFonts w:eastAsia="Calibri" w:cs="Times New Roman"/>
          <w:bCs/>
          <w:color w:val="000000"/>
          <w:sz w:val="20"/>
          <w:szCs w:val="20"/>
        </w:rPr>
        <w:t xml:space="preserve">Pronajímatel: </w:t>
      </w:r>
      <w:r w:rsidRPr="00C1799E">
        <w:rPr>
          <w:rFonts w:eastAsia="Calibri" w:cs="Times New Roman"/>
          <w:bCs/>
          <w:color w:val="000000"/>
          <w:sz w:val="20"/>
          <w:szCs w:val="20"/>
        </w:rPr>
        <w:tab/>
      </w:r>
      <w:r w:rsidRPr="00C1799E">
        <w:rPr>
          <w:rFonts w:eastAsia="Calibri" w:cs="Times New Roman"/>
          <w:bCs/>
          <w:color w:val="000000"/>
          <w:sz w:val="20"/>
          <w:szCs w:val="20"/>
        </w:rPr>
        <w:tab/>
        <w:t>Nájemce:</w:t>
      </w:r>
    </w:p>
    <w:p w:rsidR="001A16D3" w:rsidRPr="00C1799E" w:rsidRDefault="001A16D3" w:rsidP="001A16D3">
      <w:pPr>
        <w:pStyle w:val="Textbody"/>
        <w:jc w:val="center"/>
        <w:rPr>
          <w:rFonts w:eastAsia="Calibri" w:cs="Times New Roman"/>
          <w:b/>
          <w:bCs/>
          <w:color w:val="000000"/>
          <w:sz w:val="20"/>
          <w:szCs w:val="20"/>
        </w:rPr>
      </w:pPr>
      <w:r w:rsidRPr="00C1799E">
        <w:rPr>
          <w:rFonts w:eastAsia="Calibri" w:cs="Times New Roman"/>
          <w:b/>
          <w:bCs/>
          <w:color w:val="000000"/>
          <w:sz w:val="20"/>
          <w:szCs w:val="20"/>
        </w:rPr>
        <w:t xml:space="preserve"> </w:t>
      </w:r>
    </w:p>
    <w:p w:rsidR="004D5886" w:rsidRDefault="004D5886" w:rsidP="004F0E2E">
      <w:pPr>
        <w:pStyle w:val="Textbody"/>
        <w:jc w:val="both"/>
        <w:rPr>
          <w:rFonts w:cs="Times New Roman"/>
          <w:sz w:val="20"/>
          <w:szCs w:val="20"/>
        </w:rPr>
      </w:pPr>
    </w:p>
    <w:sectPr w:rsidR="004D5886" w:rsidSect="00A11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7AEC"/>
    <w:multiLevelType w:val="multilevel"/>
    <w:tmpl w:val="11FE9A5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>
    <w:nsid w:val="0F821A37"/>
    <w:multiLevelType w:val="hybridMultilevel"/>
    <w:tmpl w:val="9962DD02"/>
    <w:lvl w:ilvl="0" w:tplc="B95CA78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64B5E"/>
    <w:multiLevelType w:val="multilevel"/>
    <w:tmpl w:val="2DAA22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13EBC"/>
    <w:multiLevelType w:val="multilevel"/>
    <w:tmpl w:val="CEA4E55A"/>
    <w:lvl w:ilvl="0">
      <w:numFmt w:val="bullet"/>
      <w:lvlText w:val="-"/>
      <w:lvlJc w:val="left"/>
      <w:pPr>
        <w:ind w:left="1065" w:hanging="360"/>
      </w:pPr>
      <w:rPr>
        <w:rFonts w:ascii="Times New Roman" w:eastAsia="Andale Sans UI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0E2E"/>
    <w:rsid w:val="000550E9"/>
    <w:rsid w:val="001A16D3"/>
    <w:rsid w:val="00234D9D"/>
    <w:rsid w:val="002405CA"/>
    <w:rsid w:val="002B7F03"/>
    <w:rsid w:val="003249C6"/>
    <w:rsid w:val="00380CFE"/>
    <w:rsid w:val="00406FA9"/>
    <w:rsid w:val="004C29BE"/>
    <w:rsid w:val="004D5886"/>
    <w:rsid w:val="004F0E2E"/>
    <w:rsid w:val="004F7681"/>
    <w:rsid w:val="005068B4"/>
    <w:rsid w:val="005F3A8A"/>
    <w:rsid w:val="0064578E"/>
    <w:rsid w:val="007306CB"/>
    <w:rsid w:val="0073133B"/>
    <w:rsid w:val="00820E57"/>
    <w:rsid w:val="00824E5D"/>
    <w:rsid w:val="00831E0D"/>
    <w:rsid w:val="008456A5"/>
    <w:rsid w:val="00864F8C"/>
    <w:rsid w:val="008A0661"/>
    <w:rsid w:val="008E5E70"/>
    <w:rsid w:val="00914C70"/>
    <w:rsid w:val="00A111CD"/>
    <w:rsid w:val="00A64EF7"/>
    <w:rsid w:val="00AE63CF"/>
    <w:rsid w:val="00B41FF9"/>
    <w:rsid w:val="00B54EED"/>
    <w:rsid w:val="00BD21B6"/>
    <w:rsid w:val="00C1799E"/>
    <w:rsid w:val="00C564E6"/>
    <w:rsid w:val="00D543B5"/>
    <w:rsid w:val="00DD7214"/>
    <w:rsid w:val="00F2381B"/>
    <w:rsid w:val="00F52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11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y">
    <w:name w:val="Text body"/>
    <w:basedOn w:val="Normln"/>
    <w:rsid w:val="004F0E2E"/>
    <w:pPr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086C7-FB26-4A62-9C32-C2FC5095E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krivka</dc:creator>
  <cp:lastModifiedBy>vogeltanzovai</cp:lastModifiedBy>
  <cp:revision>2</cp:revision>
  <cp:lastPrinted>2016-02-03T06:55:00Z</cp:lastPrinted>
  <dcterms:created xsi:type="dcterms:W3CDTF">2017-03-01T11:50:00Z</dcterms:created>
  <dcterms:modified xsi:type="dcterms:W3CDTF">2017-03-01T11:50:00Z</dcterms:modified>
</cp:coreProperties>
</file>