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2B" w:rsidRDefault="001A5F95">
      <w:pPr>
        <w:pStyle w:val="Bodytext30"/>
        <w:spacing w:after="280"/>
        <w:ind w:firstLine="160"/>
        <w:jc w:val="left"/>
      </w:pPr>
      <w:bookmarkStart w:id="0" w:name="_GoBack"/>
      <w:bookmarkEnd w:id="0"/>
      <w:r>
        <w:t>CENOVÁ NABÍDKA NA VYTVOŘENÍ MAPOVÉ APLIKACE PROPOJENÉ</w:t>
      </w:r>
    </w:p>
    <w:p w:rsidR="00E94B2B" w:rsidRDefault="001A5F95">
      <w:pPr>
        <w:pStyle w:val="Bodytext30"/>
        <w:spacing w:after="3360"/>
      </w:pPr>
      <w:r>
        <w:t>S WEBOVOU DATABÁZÍ PROJEKTŮ ROZVOJE MĚSTA</w:t>
      </w:r>
    </w:p>
    <w:p w:rsidR="00E94B2B" w:rsidRDefault="001A5F95">
      <w:pPr>
        <w:pStyle w:val="Bodytext10"/>
      </w:pPr>
      <w:r>
        <w:rPr>
          <w:b/>
          <w:bCs/>
        </w:rPr>
        <w:t>Přílohy:</w:t>
      </w:r>
    </w:p>
    <w:p w:rsidR="00E94B2B" w:rsidRDefault="001A5F95">
      <w:pPr>
        <w:pStyle w:val="Bodytext10"/>
      </w:pPr>
      <w:r>
        <w:t>Demo verze</w:t>
      </w:r>
    </w:p>
    <w:p w:rsidR="00E94B2B" w:rsidRDefault="001A5F95">
      <w:pPr>
        <w:pStyle w:val="Bodytext10"/>
        <w:spacing w:after="740"/>
      </w:pPr>
      <w:r>
        <w:t>Technická specifikace</w:t>
      </w:r>
    </w:p>
    <w:p w:rsidR="00E94B2B" w:rsidRDefault="001A5F95">
      <w:pPr>
        <w:pStyle w:val="Bodytext10"/>
      </w:pPr>
      <w:r>
        <w:rPr>
          <w:b/>
          <w:bCs/>
        </w:rPr>
        <w:t>Nabídková cena bez DPH -119 000,- Kč</w:t>
      </w:r>
    </w:p>
    <w:p w:rsidR="00E94B2B" w:rsidRDefault="001A5F95">
      <w:pPr>
        <w:pStyle w:val="Bodytext10"/>
        <w:spacing w:after="280"/>
      </w:pPr>
      <w:r>
        <w:rPr>
          <w:b/>
          <w:bCs/>
        </w:rPr>
        <w:t>Nabídková cena s DPH -143 990,- Kč</w:t>
      </w:r>
    </w:p>
    <w:p w:rsidR="00E94B2B" w:rsidRDefault="001A5F95">
      <w:pPr>
        <w:pStyle w:val="Bodytext10"/>
        <w:spacing w:after="800"/>
      </w:pPr>
      <w:r>
        <w:rPr>
          <w:b/>
          <w:bCs/>
        </w:rPr>
        <w:t>Termín odevzdání: 3 měsíce od objednání</w:t>
      </w:r>
    </w:p>
    <w:p w:rsidR="00E94B2B" w:rsidRDefault="001A5F95">
      <w:pPr>
        <w:pStyle w:val="Bodytext10"/>
        <w:spacing w:after="0" w:line="331" w:lineRule="auto"/>
      </w:pPr>
      <w:r>
        <w:t>Cena (bez DPH) za roční provoz aplikace -19 900,- Kč</w:t>
      </w:r>
    </w:p>
    <w:p w:rsidR="00E94B2B" w:rsidRDefault="001A5F95">
      <w:pPr>
        <w:pStyle w:val="Bodytext10"/>
        <w:spacing w:after="160" w:line="331" w:lineRule="auto"/>
      </w:pPr>
      <w:r>
        <w:t>Cena (vč. DPH) za roční provoz aplikace - 24 079,- Kč</w:t>
      </w:r>
    </w:p>
    <w:p w:rsidR="00E94B2B" w:rsidRDefault="001A5F95">
      <w:pPr>
        <w:pStyle w:val="Bodytext10"/>
        <w:spacing w:after="740" w:line="331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5314315</wp:posOffset>
                </wp:positionH>
                <wp:positionV relativeFrom="paragraph">
                  <wp:posOffset>838200</wp:posOffset>
                </wp:positionV>
                <wp:extent cx="1212850" cy="7162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716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4B2B" w:rsidRDefault="001A5F95">
                            <w:pPr>
                              <w:pStyle w:val="Bodytext10"/>
                            </w:pPr>
                            <w:r>
                              <w:t>NeoGeo cz s.r.o</w:t>
                            </w:r>
                          </w:p>
                          <w:p w:rsidR="00E94B2B" w:rsidRDefault="001A5F95">
                            <w:pPr>
                              <w:pStyle w:val="Bodytext10"/>
                            </w:pPr>
                            <w:r>
                              <w:t>Pod Šternberkem 306</w:t>
                            </w:r>
                          </w:p>
                          <w:p w:rsidR="00E94B2B" w:rsidRDefault="001A5F95">
                            <w:pPr>
                              <w:pStyle w:val="Bodytext10"/>
                            </w:pPr>
                            <w:r>
                              <w:t>Louky, 763 02 Zlín</w:t>
                            </w:r>
                          </w:p>
                          <w:p w:rsidR="00E94B2B" w:rsidRDefault="001A5F95">
                            <w:pPr>
                              <w:pStyle w:val="Bodytext10"/>
                            </w:pPr>
                            <w:r>
                              <w:t>IČO:06695388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8.44999999999999pt;margin-top:66.pt;width:95.5pt;height:56.3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NeoGeo cz s.r.o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Pod Šternberkem 306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Louky, 763 02 Zlín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IČO:06695388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Pozn.: v ceně za údržbu je zahrnut provoz na serverech, aktualizace knihoven a technického řešení (mapa + databáze), první rok provozu aplikace je zdarma</w:t>
      </w:r>
    </w:p>
    <w:p w:rsidR="002D2679" w:rsidRDefault="001A5F95">
      <w:pPr>
        <w:pStyle w:val="Bodytext10"/>
        <w:spacing w:after="0" w:line="326" w:lineRule="auto"/>
      </w:pPr>
      <w:r>
        <w:t xml:space="preserve">Dne 10. 2. 2021 </w:t>
      </w:r>
    </w:p>
    <w:p w:rsidR="002D2679" w:rsidRDefault="001A5F95">
      <w:pPr>
        <w:pStyle w:val="Bodytext10"/>
        <w:spacing w:after="0" w:line="326" w:lineRule="auto"/>
      </w:pPr>
      <w:r>
        <w:t xml:space="preserve">zpracoval </w:t>
      </w:r>
      <w:r w:rsidR="002D2679">
        <w:t>xxx</w:t>
      </w:r>
      <w:r>
        <w:t xml:space="preserve"> </w:t>
      </w:r>
    </w:p>
    <w:p w:rsidR="002D2679" w:rsidRDefault="001A5F95">
      <w:pPr>
        <w:pStyle w:val="Bodytext10"/>
        <w:spacing w:after="0" w:line="326" w:lineRule="auto"/>
        <w:rPr>
          <w:lang w:val="en-US" w:eastAsia="en-US" w:bidi="en-US"/>
        </w:rPr>
      </w:pPr>
      <w:r>
        <w:t xml:space="preserve">e-mail: </w:t>
      </w:r>
      <w:r w:rsidR="002D2679">
        <w:t>xxx</w:t>
      </w:r>
    </w:p>
    <w:p w:rsidR="00E94B2B" w:rsidRDefault="001A5F95">
      <w:pPr>
        <w:pStyle w:val="Bodytext10"/>
        <w:spacing w:after="0" w:line="326" w:lineRule="auto"/>
        <w:sectPr w:rsidR="00E94B2B">
          <w:pgSz w:w="11900" w:h="16840"/>
          <w:pgMar w:top="3408" w:right="1615" w:bottom="1092" w:left="1601" w:header="2980" w:footer="664" w:gutter="0"/>
          <w:pgNumType w:start="1"/>
          <w:cols w:space="720"/>
          <w:noEndnote/>
          <w:docGrid w:linePitch="360"/>
        </w:sectPr>
      </w:pPr>
      <w:r>
        <w:t xml:space="preserve">tel.: </w:t>
      </w:r>
      <w:r w:rsidR="002D2679">
        <w:t>xxx</w:t>
      </w:r>
    </w:p>
    <w:p w:rsidR="001A5F95" w:rsidRDefault="001A5F95"/>
    <w:sectPr w:rsidR="001A5F95">
      <w:type w:val="continuous"/>
      <w:pgSz w:w="11900" w:h="16840"/>
      <w:pgMar w:top="3408" w:right="4802" w:bottom="1092" w:left="4453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159" w:rsidRDefault="001A4159">
      <w:r>
        <w:separator/>
      </w:r>
    </w:p>
  </w:endnote>
  <w:endnote w:type="continuationSeparator" w:id="0">
    <w:p w:rsidR="001A4159" w:rsidRDefault="001A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159" w:rsidRDefault="001A4159"/>
  </w:footnote>
  <w:footnote w:type="continuationSeparator" w:id="0">
    <w:p w:rsidR="001A4159" w:rsidRDefault="001A41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2B"/>
    <w:rsid w:val="001A4159"/>
    <w:rsid w:val="001A5F95"/>
    <w:rsid w:val="002D2679"/>
    <w:rsid w:val="00532568"/>
    <w:rsid w:val="00E94B2B"/>
    <w:rsid w:val="00EC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20E87-1413-4B2A-8A78-7FBE873D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8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after="140"/>
      <w:jc w:val="center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pPr>
      <w:spacing w:line="269" w:lineRule="auto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2021-02-19T12:14:00Z</dcterms:created>
  <dcterms:modified xsi:type="dcterms:W3CDTF">2021-02-19T12:14:00Z</dcterms:modified>
</cp:coreProperties>
</file>