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26B14" w14:textId="77777777" w:rsidR="005A584D" w:rsidRPr="005A584D" w:rsidRDefault="005A584D" w:rsidP="005A584D">
      <w:pPr>
        <w:pStyle w:val="Nzev"/>
        <w:jc w:val="left"/>
        <w:outlineLvl w:val="0"/>
        <w:rPr>
          <w:rFonts w:ascii="Arial" w:hAnsi="Arial" w:cs="Arial"/>
          <w:smallCaps/>
          <w:sz w:val="22"/>
          <w:szCs w:val="22"/>
        </w:rPr>
      </w:pPr>
    </w:p>
    <w:p w14:paraId="5862A49F" w14:textId="43B11A97" w:rsidR="002B6ACC" w:rsidRPr="005A584D" w:rsidRDefault="002E3470"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071CDA8D" wp14:editId="39350FEF">
            <wp:extent cx="2428875" cy="38798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387985"/>
                    </a:xfrm>
                    <a:prstGeom prst="rect">
                      <a:avLst/>
                    </a:prstGeom>
                    <a:noFill/>
                    <a:ln>
                      <a:noFill/>
                    </a:ln>
                  </pic:spPr>
                </pic:pic>
              </a:graphicData>
            </a:graphic>
          </wp:inline>
        </w:drawing>
      </w:r>
    </w:p>
    <w:p w14:paraId="5B52571B" w14:textId="77777777" w:rsidR="002B6ACC" w:rsidRPr="005A584D" w:rsidRDefault="002B6ACC" w:rsidP="005A584D">
      <w:pPr>
        <w:pStyle w:val="Nzev"/>
        <w:jc w:val="left"/>
        <w:outlineLvl w:val="0"/>
        <w:rPr>
          <w:rFonts w:ascii="Arial" w:hAnsi="Arial" w:cs="Arial"/>
          <w:smallCaps/>
          <w:sz w:val="22"/>
          <w:szCs w:val="22"/>
        </w:rPr>
      </w:pPr>
    </w:p>
    <w:p w14:paraId="00E47D81" w14:textId="5AE9DE06" w:rsidR="002B6ACC" w:rsidRPr="005A584D" w:rsidRDefault="006B3E2B" w:rsidP="00532F3E">
      <w:pPr>
        <w:jc w:val="right"/>
        <w:rPr>
          <w:rFonts w:ascii="Arial" w:hAnsi="Arial" w:cs="Arial"/>
          <w:sz w:val="22"/>
          <w:szCs w:val="22"/>
        </w:rPr>
      </w:pPr>
      <w:r>
        <w:rPr>
          <w:rFonts w:ascii="Arial" w:hAnsi="Arial" w:cs="Arial"/>
          <w:sz w:val="22"/>
          <w:szCs w:val="22"/>
        </w:rPr>
        <w:t>52</w:t>
      </w:r>
      <w:r w:rsidR="00122BF3" w:rsidRPr="00122BF3">
        <w:rPr>
          <w:rFonts w:ascii="Arial" w:hAnsi="Arial" w:cs="Arial"/>
          <w:sz w:val="22"/>
          <w:szCs w:val="22"/>
        </w:rPr>
        <w:t>/Ba/</w:t>
      </w:r>
      <w:r w:rsidR="00057A46">
        <w:rPr>
          <w:rFonts w:ascii="Arial" w:hAnsi="Arial" w:cs="Arial"/>
          <w:sz w:val="22"/>
          <w:szCs w:val="22"/>
        </w:rPr>
        <w:t>2</w:t>
      </w:r>
      <w:r>
        <w:rPr>
          <w:rFonts w:ascii="Arial" w:hAnsi="Arial" w:cs="Arial"/>
          <w:sz w:val="22"/>
          <w:szCs w:val="22"/>
        </w:rPr>
        <w:t>1</w:t>
      </w:r>
      <w:r w:rsidR="00122BF3" w:rsidRPr="00122BF3">
        <w:rPr>
          <w:rFonts w:ascii="Arial" w:hAnsi="Arial" w:cs="Arial"/>
          <w:sz w:val="22"/>
          <w:szCs w:val="22"/>
        </w:rPr>
        <w:t>/MŠ</w:t>
      </w:r>
    </w:p>
    <w:p w14:paraId="58AF7768" w14:textId="77777777" w:rsidR="005A584D" w:rsidRPr="005A584D" w:rsidRDefault="005A584D" w:rsidP="005A584D">
      <w:pPr>
        <w:rPr>
          <w:rFonts w:ascii="Arial" w:hAnsi="Arial" w:cs="Arial"/>
          <w:sz w:val="22"/>
          <w:szCs w:val="22"/>
        </w:rPr>
      </w:pPr>
    </w:p>
    <w:p w14:paraId="257251CB" w14:textId="5AB387FB" w:rsidR="005A584D" w:rsidRPr="005A584D" w:rsidRDefault="005A584D" w:rsidP="005A584D">
      <w:pPr>
        <w:jc w:val="both"/>
        <w:rPr>
          <w:rFonts w:ascii="Arial" w:hAnsi="Arial" w:cs="Arial"/>
          <w:sz w:val="22"/>
          <w:szCs w:val="22"/>
        </w:rPr>
      </w:pPr>
    </w:p>
    <w:p w14:paraId="2DB896F0"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1D8345E3" w14:textId="77777777" w:rsidR="005A584D" w:rsidRPr="005A584D" w:rsidRDefault="005A584D" w:rsidP="005A584D">
      <w:pPr>
        <w:jc w:val="both"/>
        <w:rPr>
          <w:rFonts w:ascii="Arial" w:hAnsi="Arial" w:cs="Arial"/>
          <w:sz w:val="22"/>
          <w:szCs w:val="22"/>
        </w:rPr>
      </w:pPr>
    </w:p>
    <w:p w14:paraId="501CE0FE"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7EF04DB5"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63E205FF"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710D018B" w14:textId="661A46DB"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122BF3" w:rsidRPr="00122BF3">
        <w:rPr>
          <w:rFonts w:ascii="Arial" w:hAnsi="Arial" w:cs="Arial"/>
          <w:sz w:val="22"/>
          <w:szCs w:val="22"/>
        </w:rPr>
        <w:t>Filip</w:t>
      </w:r>
      <w:r w:rsidR="00122BF3">
        <w:rPr>
          <w:rFonts w:ascii="Arial" w:hAnsi="Arial" w:cs="Arial"/>
          <w:sz w:val="22"/>
          <w:szCs w:val="22"/>
        </w:rPr>
        <w:t>em</w:t>
      </w:r>
      <w:r w:rsidR="00122BF3" w:rsidRPr="00122BF3">
        <w:rPr>
          <w:rFonts w:ascii="Arial" w:hAnsi="Arial" w:cs="Arial"/>
          <w:sz w:val="22"/>
          <w:szCs w:val="22"/>
        </w:rPr>
        <w:t xml:space="preserve"> </w:t>
      </w:r>
      <w:proofErr w:type="spellStart"/>
      <w:r w:rsidR="00122BF3" w:rsidRPr="00122BF3">
        <w:rPr>
          <w:rFonts w:ascii="Arial" w:hAnsi="Arial" w:cs="Arial"/>
          <w:sz w:val="22"/>
          <w:szCs w:val="22"/>
        </w:rPr>
        <w:t>Barankiewicz</w:t>
      </w:r>
      <w:r w:rsidR="00122BF3">
        <w:rPr>
          <w:rFonts w:ascii="Arial" w:hAnsi="Arial" w:cs="Arial"/>
          <w:sz w:val="22"/>
          <w:szCs w:val="22"/>
        </w:rPr>
        <w:t>em</w:t>
      </w:r>
      <w:proofErr w:type="spellEnd"/>
      <w:r w:rsidR="00122BF3" w:rsidRPr="00122BF3">
        <w:rPr>
          <w:rFonts w:ascii="Arial" w:hAnsi="Arial" w:cs="Arial"/>
          <w:sz w:val="22"/>
          <w:szCs w:val="22"/>
        </w:rPr>
        <w:t>, umělecký</w:t>
      </w:r>
      <w:r w:rsidR="00122BF3">
        <w:rPr>
          <w:rFonts w:ascii="Arial" w:hAnsi="Arial" w:cs="Arial"/>
          <w:sz w:val="22"/>
          <w:szCs w:val="22"/>
        </w:rPr>
        <w:t>m</w:t>
      </w:r>
      <w:r w:rsidR="00122BF3" w:rsidRPr="00122BF3">
        <w:rPr>
          <w:rFonts w:ascii="Arial" w:hAnsi="Arial" w:cs="Arial"/>
          <w:sz w:val="22"/>
          <w:szCs w:val="22"/>
        </w:rPr>
        <w:t xml:space="preserve"> </w:t>
      </w:r>
      <w:r w:rsidR="00057A46">
        <w:rPr>
          <w:rFonts w:ascii="Arial" w:hAnsi="Arial" w:cs="Arial"/>
          <w:sz w:val="22"/>
          <w:szCs w:val="22"/>
        </w:rPr>
        <w:t>ředitelem</w:t>
      </w:r>
      <w:r w:rsidR="00122BF3" w:rsidRPr="00122BF3">
        <w:rPr>
          <w:rFonts w:ascii="Arial" w:hAnsi="Arial" w:cs="Arial"/>
          <w:sz w:val="22"/>
          <w:szCs w:val="22"/>
        </w:rPr>
        <w:t xml:space="preserve"> Baletu</w:t>
      </w:r>
    </w:p>
    <w:p w14:paraId="1B011FA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Bankovní spojení: </w:t>
      </w:r>
      <w:r w:rsidR="00C47277">
        <w:rPr>
          <w:rFonts w:ascii="Arial" w:hAnsi="Arial" w:cs="Arial"/>
          <w:sz w:val="22"/>
          <w:szCs w:val="22"/>
        </w:rPr>
        <w:t>ČNB</w:t>
      </w:r>
    </w:p>
    <w:p w14:paraId="1527B10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č. účtu: </w:t>
      </w:r>
      <w:r w:rsidR="00C47277" w:rsidRPr="00C47277">
        <w:rPr>
          <w:rFonts w:ascii="Arial" w:hAnsi="Arial" w:cs="Arial"/>
          <w:sz w:val="22"/>
          <w:szCs w:val="22"/>
        </w:rPr>
        <w:t>2832011/0710</w:t>
      </w:r>
    </w:p>
    <w:p w14:paraId="2EBEC982" w14:textId="3381712A" w:rsidR="005A584D" w:rsidRPr="005A584D" w:rsidRDefault="005A584D" w:rsidP="005A584D">
      <w:pPr>
        <w:jc w:val="both"/>
        <w:rPr>
          <w:rFonts w:ascii="Arial" w:hAnsi="Arial" w:cs="Arial"/>
          <w:sz w:val="22"/>
          <w:szCs w:val="22"/>
        </w:rPr>
      </w:pPr>
      <w:r w:rsidRPr="005A584D">
        <w:rPr>
          <w:rFonts w:ascii="Arial" w:hAnsi="Arial" w:cs="Arial"/>
          <w:sz w:val="22"/>
          <w:szCs w:val="22"/>
        </w:rPr>
        <w:t>IČ: 00023337</w:t>
      </w:r>
    </w:p>
    <w:p w14:paraId="68455F02" w14:textId="267147FF" w:rsidR="005A584D" w:rsidRPr="005A584D" w:rsidRDefault="005A584D" w:rsidP="005A584D">
      <w:pPr>
        <w:jc w:val="both"/>
        <w:rPr>
          <w:rFonts w:ascii="Arial" w:hAnsi="Arial" w:cs="Arial"/>
          <w:sz w:val="22"/>
          <w:szCs w:val="22"/>
        </w:rPr>
      </w:pPr>
      <w:r w:rsidRPr="005A584D">
        <w:rPr>
          <w:rFonts w:ascii="Arial" w:hAnsi="Arial" w:cs="Arial"/>
          <w:sz w:val="22"/>
          <w:szCs w:val="22"/>
        </w:rPr>
        <w:t>DIČ: CZ 00023337</w:t>
      </w:r>
    </w:p>
    <w:p w14:paraId="485AC750"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5D9D1E01" w14:textId="77777777" w:rsidR="005A584D" w:rsidRPr="005A584D" w:rsidRDefault="005A584D" w:rsidP="005A584D">
      <w:pPr>
        <w:jc w:val="both"/>
        <w:rPr>
          <w:rFonts w:ascii="Arial" w:hAnsi="Arial" w:cs="Arial"/>
          <w:sz w:val="22"/>
          <w:szCs w:val="22"/>
        </w:rPr>
      </w:pPr>
    </w:p>
    <w:p w14:paraId="6F94F350"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04733EE" w14:textId="77777777" w:rsidR="005A584D" w:rsidRPr="005A584D" w:rsidRDefault="005A584D" w:rsidP="005A584D">
      <w:pPr>
        <w:tabs>
          <w:tab w:val="left" w:pos="284"/>
          <w:tab w:val="left" w:pos="2127"/>
        </w:tabs>
        <w:jc w:val="both"/>
        <w:rPr>
          <w:rFonts w:ascii="Arial" w:hAnsi="Arial" w:cs="Arial"/>
          <w:sz w:val="22"/>
          <w:szCs w:val="22"/>
        </w:rPr>
      </w:pPr>
    </w:p>
    <w:p w14:paraId="06A012A6"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6A52A8E9" w14:textId="77777777" w:rsidR="00122BF3" w:rsidRDefault="00122BF3" w:rsidP="005A584D">
      <w:pPr>
        <w:jc w:val="both"/>
        <w:rPr>
          <w:rFonts w:ascii="Arial" w:hAnsi="Arial" w:cs="Arial"/>
          <w:sz w:val="22"/>
          <w:szCs w:val="22"/>
        </w:rPr>
      </w:pPr>
      <w:r w:rsidRPr="00122BF3">
        <w:rPr>
          <w:rFonts w:ascii="Arial" w:hAnsi="Arial" w:cs="Arial"/>
          <w:sz w:val="22"/>
          <w:szCs w:val="22"/>
        </w:rPr>
        <w:t>Jan Rendl</w:t>
      </w:r>
      <w:r w:rsidRPr="00122BF3" w:rsidDel="00122BF3">
        <w:rPr>
          <w:rFonts w:ascii="Arial" w:hAnsi="Arial" w:cs="Arial"/>
          <w:sz w:val="22"/>
          <w:szCs w:val="22"/>
        </w:rPr>
        <w:t xml:space="preserve"> </w:t>
      </w:r>
    </w:p>
    <w:p w14:paraId="583CCE9D" w14:textId="46870F63"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se sídlem: </w:t>
      </w:r>
      <w:r w:rsidR="00122BF3" w:rsidRPr="00122BF3">
        <w:rPr>
          <w:rFonts w:ascii="Arial" w:hAnsi="Arial" w:cs="Arial"/>
          <w:sz w:val="22"/>
          <w:szCs w:val="22"/>
        </w:rPr>
        <w:t>Augustinova 2071/1</w:t>
      </w:r>
      <w:r w:rsidR="00122BF3">
        <w:rPr>
          <w:rFonts w:ascii="Arial" w:hAnsi="Arial" w:cs="Arial"/>
          <w:sz w:val="22"/>
          <w:szCs w:val="22"/>
        </w:rPr>
        <w:t xml:space="preserve">, </w:t>
      </w:r>
      <w:r w:rsidR="00122BF3" w:rsidRPr="00122BF3">
        <w:rPr>
          <w:rFonts w:ascii="Arial" w:hAnsi="Arial" w:cs="Arial"/>
          <w:sz w:val="22"/>
          <w:szCs w:val="22"/>
        </w:rPr>
        <w:t>14800 Praha 11</w:t>
      </w:r>
    </w:p>
    <w:p w14:paraId="7A4E941E" w14:textId="32DB52F3" w:rsidR="005A584D" w:rsidRPr="005A584D" w:rsidRDefault="005A584D" w:rsidP="005A584D">
      <w:pPr>
        <w:jc w:val="both"/>
        <w:rPr>
          <w:rFonts w:ascii="Arial" w:hAnsi="Arial" w:cs="Arial"/>
          <w:color w:val="FF0000"/>
          <w:sz w:val="22"/>
          <w:szCs w:val="22"/>
        </w:rPr>
      </w:pPr>
      <w:r w:rsidRPr="005A584D">
        <w:rPr>
          <w:rFonts w:ascii="Arial" w:hAnsi="Arial" w:cs="Arial"/>
          <w:sz w:val="22"/>
          <w:szCs w:val="22"/>
        </w:rPr>
        <w:t>Bankovní spojení:</w:t>
      </w:r>
      <w:r w:rsidR="00122BF3">
        <w:rPr>
          <w:rFonts w:ascii="Arial" w:hAnsi="Arial" w:cs="Arial"/>
          <w:sz w:val="22"/>
          <w:szCs w:val="22"/>
        </w:rPr>
        <w:t xml:space="preserve"> </w:t>
      </w:r>
      <w:proofErr w:type="spellStart"/>
      <w:r w:rsidR="00B56F03">
        <w:rPr>
          <w:rFonts w:ascii="Arial" w:hAnsi="Arial" w:cs="Arial"/>
          <w:sz w:val="22"/>
          <w:szCs w:val="22"/>
        </w:rPr>
        <w:t>xxx</w:t>
      </w:r>
      <w:proofErr w:type="spellEnd"/>
    </w:p>
    <w:p w14:paraId="339541E7" w14:textId="3931F9A0" w:rsidR="005A584D" w:rsidRPr="005A584D" w:rsidRDefault="005A584D" w:rsidP="005A584D">
      <w:pPr>
        <w:tabs>
          <w:tab w:val="left" w:pos="2127"/>
        </w:tabs>
        <w:jc w:val="both"/>
        <w:rPr>
          <w:rFonts w:ascii="Arial" w:hAnsi="Arial" w:cs="Arial"/>
          <w:sz w:val="22"/>
          <w:szCs w:val="22"/>
        </w:rPr>
      </w:pPr>
      <w:r w:rsidRPr="005A584D">
        <w:rPr>
          <w:rFonts w:ascii="Arial" w:hAnsi="Arial" w:cs="Arial"/>
          <w:sz w:val="22"/>
          <w:szCs w:val="22"/>
        </w:rPr>
        <w:t>č. účtu</w:t>
      </w:r>
      <w:r>
        <w:rPr>
          <w:rFonts w:ascii="Arial" w:hAnsi="Arial" w:cs="Arial"/>
          <w:sz w:val="22"/>
          <w:szCs w:val="22"/>
        </w:rPr>
        <w:t>:</w:t>
      </w:r>
      <w:r w:rsidRPr="005A584D">
        <w:rPr>
          <w:rFonts w:ascii="Arial" w:hAnsi="Arial" w:cs="Arial"/>
          <w:sz w:val="22"/>
          <w:szCs w:val="22"/>
        </w:rPr>
        <w:t xml:space="preserve"> </w:t>
      </w:r>
      <w:r w:rsidR="00B56F03">
        <w:rPr>
          <w:rFonts w:ascii="Arial" w:hAnsi="Arial" w:cs="Arial"/>
          <w:sz w:val="22"/>
          <w:szCs w:val="22"/>
        </w:rPr>
        <w:t>xxx</w:t>
      </w:r>
      <w:bookmarkStart w:id="0" w:name="_GoBack"/>
      <w:bookmarkEnd w:id="0"/>
    </w:p>
    <w:p w14:paraId="3692AFE9" w14:textId="430ACD55" w:rsidR="005A584D" w:rsidRPr="005A584D" w:rsidRDefault="005A584D" w:rsidP="005A584D">
      <w:pPr>
        <w:jc w:val="both"/>
        <w:rPr>
          <w:rFonts w:ascii="Arial" w:hAnsi="Arial" w:cs="Arial"/>
          <w:sz w:val="22"/>
          <w:szCs w:val="22"/>
        </w:rPr>
      </w:pPr>
      <w:r w:rsidRPr="005A584D">
        <w:rPr>
          <w:rFonts w:ascii="Arial" w:hAnsi="Arial" w:cs="Arial"/>
          <w:sz w:val="22"/>
          <w:szCs w:val="22"/>
        </w:rPr>
        <w:t>IČ:</w:t>
      </w:r>
      <w:r w:rsidR="00122BF3">
        <w:rPr>
          <w:rFonts w:ascii="Arial" w:hAnsi="Arial" w:cs="Arial"/>
          <w:sz w:val="22"/>
          <w:szCs w:val="22"/>
        </w:rPr>
        <w:t xml:space="preserve"> </w:t>
      </w:r>
      <w:r w:rsidR="00122BF3" w:rsidRPr="00122BF3">
        <w:rPr>
          <w:rFonts w:ascii="Arial" w:hAnsi="Arial" w:cs="Arial"/>
          <w:sz w:val="22"/>
          <w:szCs w:val="22"/>
        </w:rPr>
        <w:t>87349361</w:t>
      </w:r>
      <w:r w:rsidRPr="005A584D">
        <w:rPr>
          <w:rFonts w:ascii="Arial" w:hAnsi="Arial" w:cs="Arial"/>
          <w:sz w:val="22"/>
          <w:szCs w:val="22"/>
        </w:rPr>
        <w:t xml:space="preserve"> </w:t>
      </w:r>
    </w:p>
    <w:p w14:paraId="347341C2" w14:textId="255B0A9F"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DIČ: </w:t>
      </w:r>
      <w:r w:rsidR="00122BF3" w:rsidRPr="00122BF3">
        <w:rPr>
          <w:rFonts w:ascii="Arial" w:hAnsi="Arial" w:cs="Arial"/>
          <w:sz w:val="22"/>
          <w:szCs w:val="22"/>
        </w:rPr>
        <w:t>CZ8208211737</w:t>
      </w:r>
    </w:p>
    <w:p w14:paraId="44AE74DC"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zhotovitel)</w:t>
      </w:r>
    </w:p>
    <w:p w14:paraId="73C5FD67" w14:textId="77777777" w:rsidR="002B6ACC" w:rsidRPr="005A584D" w:rsidRDefault="002B6ACC" w:rsidP="005A584D">
      <w:pPr>
        <w:rPr>
          <w:rFonts w:ascii="Arial" w:hAnsi="Arial" w:cs="Arial"/>
          <w:sz w:val="22"/>
          <w:szCs w:val="22"/>
        </w:rPr>
      </w:pPr>
    </w:p>
    <w:p w14:paraId="0D973E53"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7E3EAAD3" w14:textId="77777777" w:rsidR="002B6ACC" w:rsidRPr="005A584D" w:rsidRDefault="002B6ACC" w:rsidP="005A584D">
      <w:pPr>
        <w:pStyle w:val="Nzev"/>
        <w:jc w:val="left"/>
        <w:outlineLvl w:val="0"/>
        <w:rPr>
          <w:rFonts w:ascii="Arial" w:hAnsi="Arial" w:cs="Arial"/>
          <w:b w:val="0"/>
          <w:sz w:val="22"/>
          <w:szCs w:val="22"/>
        </w:rPr>
      </w:pPr>
    </w:p>
    <w:p w14:paraId="452C5517" w14:textId="77777777"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14:paraId="50C937AF" w14:textId="63830D50"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zákona č. 89/2012 Sb.</w:t>
      </w:r>
      <w:r w:rsidR="00CA6844">
        <w:rPr>
          <w:rFonts w:ascii="Arial" w:hAnsi="Arial" w:cs="Arial"/>
          <w:sz w:val="22"/>
          <w:szCs w:val="22"/>
        </w:rPr>
        <w:t>,</w:t>
      </w:r>
      <w:r w:rsidR="00CA6844" w:rsidRPr="00CA6844">
        <w:rPr>
          <w:rFonts w:ascii="Arial" w:hAnsi="Arial" w:cs="Arial"/>
          <w:sz w:val="22"/>
          <w:szCs w:val="22"/>
        </w:rPr>
        <w:t xml:space="preserve"> </w:t>
      </w:r>
      <w:r w:rsidR="00CA6844" w:rsidRPr="005A584D">
        <w:rPr>
          <w:rFonts w:ascii="Arial" w:hAnsi="Arial" w:cs="Arial"/>
          <w:sz w:val="22"/>
          <w:szCs w:val="22"/>
        </w:rPr>
        <w:t>občanského</w:t>
      </w:r>
      <w:r w:rsidR="00CA6844">
        <w:rPr>
          <w:rFonts w:ascii="Arial" w:hAnsi="Arial" w:cs="Arial"/>
          <w:sz w:val="22"/>
          <w:szCs w:val="22"/>
        </w:rPr>
        <w:t xml:space="preserve"> zákoníku, v platném znění</w:t>
      </w:r>
    </w:p>
    <w:p w14:paraId="526A16BB" w14:textId="77777777" w:rsidR="005A584D" w:rsidRDefault="005A584D" w:rsidP="005A584D">
      <w:pPr>
        <w:pStyle w:val="Zkladntextodsazen"/>
        <w:ind w:left="0"/>
        <w:jc w:val="left"/>
        <w:rPr>
          <w:rFonts w:ascii="Arial" w:hAnsi="Arial" w:cs="Arial"/>
          <w:sz w:val="22"/>
          <w:szCs w:val="22"/>
        </w:rPr>
      </w:pPr>
    </w:p>
    <w:p w14:paraId="4AF6DBD3"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7B5C09F6" w14:textId="77777777" w:rsidR="002B6ACC" w:rsidRPr="005A584D" w:rsidRDefault="002B6ACC" w:rsidP="005A584D">
      <w:pPr>
        <w:pStyle w:val="Nzev"/>
        <w:jc w:val="left"/>
        <w:outlineLvl w:val="0"/>
        <w:rPr>
          <w:rFonts w:ascii="Arial" w:hAnsi="Arial" w:cs="Arial"/>
          <w:b w:val="0"/>
          <w:sz w:val="22"/>
          <w:szCs w:val="22"/>
        </w:rPr>
      </w:pPr>
    </w:p>
    <w:p w14:paraId="14F71A2E" w14:textId="18834E86" w:rsidR="002B6ACC" w:rsidRPr="005A584D" w:rsidRDefault="002B6ACC" w:rsidP="005A584D">
      <w:pPr>
        <w:numPr>
          <w:ilvl w:val="0"/>
          <w:numId w:val="22"/>
        </w:numPr>
        <w:tabs>
          <w:tab w:val="left" w:pos="426"/>
        </w:tabs>
        <w:autoSpaceDE w:val="0"/>
        <w:autoSpaceDN w:val="0"/>
        <w:adjustRightInd w:val="0"/>
        <w:ind w:left="0" w:firstLine="0"/>
        <w:jc w:val="both"/>
        <w:rPr>
          <w:rFonts w:ascii="Arial" w:hAnsi="Arial" w:cs="Arial"/>
          <w:sz w:val="22"/>
          <w:szCs w:val="22"/>
        </w:rPr>
      </w:pPr>
      <w:r w:rsidRPr="005A584D">
        <w:rPr>
          <w:rFonts w:ascii="Arial" w:hAnsi="Arial" w:cs="Arial"/>
          <w:sz w:val="22"/>
          <w:szCs w:val="22"/>
        </w:rPr>
        <w:t xml:space="preserve">Předmětem smlouvy je závazek zhotovitele provést na svůj náklad a nebezpečí pro objednatele dílo spočívající </w:t>
      </w:r>
      <w:r w:rsidR="00122BF3">
        <w:rPr>
          <w:rFonts w:ascii="Arial" w:hAnsi="Arial" w:cs="Arial"/>
          <w:sz w:val="22"/>
          <w:szCs w:val="22"/>
        </w:rPr>
        <w:t>v kompletní údržbě klavírů a pian</w:t>
      </w:r>
      <w:r w:rsidR="004C443F">
        <w:rPr>
          <w:rFonts w:ascii="Arial" w:hAnsi="Arial" w:cs="Arial"/>
          <w:sz w:val="22"/>
          <w:szCs w:val="22"/>
        </w:rPr>
        <w:t>in</w:t>
      </w:r>
      <w:r w:rsidR="005A584D" w:rsidRPr="00C47277">
        <w:rPr>
          <w:rFonts w:ascii="Arial" w:hAnsi="Arial" w:cs="Arial"/>
          <w:sz w:val="22"/>
          <w:szCs w:val="22"/>
        </w:rPr>
        <w:t xml:space="preserve"> </w:t>
      </w:r>
      <w:r w:rsidRPr="005A584D">
        <w:rPr>
          <w:rFonts w:ascii="Arial" w:hAnsi="Arial" w:cs="Arial"/>
          <w:sz w:val="22"/>
          <w:szCs w:val="22"/>
        </w:rPr>
        <w:t>dle bližší specifikace uvedené níže (dále i jen „dílo“).</w:t>
      </w:r>
    </w:p>
    <w:p w14:paraId="66B41B45" w14:textId="77777777" w:rsidR="002B6ACC" w:rsidRPr="005A584D" w:rsidRDefault="002B6ACC" w:rsidP="005A584D">
      <w:pPr>
        <w:tabs>
          <w:tab w:val="left" w:pos="426"/>
          <w:tab w:val="left" w:pos="2127"/>
        </w:tabs>
        <w:jc w:val="both"/>
        <w:rPr>
          <w:rFonts w:ascii="Arial" w:hAnsi="Arial" w:cs="Arial"/>
          <w:sz w:val="22"/>
          <w:szCs w:val="22"/>
        </w:rPr>
      </w:pPr>
      <w:r w:rsidRPr="005A584D">
        <w:rPr>
          <w:rFonts w:ascii="Arial" w:hAnsi="Arial" w:cs="Arial"/>
          <w:sz w:val="22"/>
          <w:szCs w:val="22"/>
        </w:rPr>
        <w:tab/>
        <w:t>Dále je předmětem smlouvy závazek objednatele dílo převzít a zaplatit zhotoviteli za provedení díla dle této smlouvy sjednanou cenu podle čl. VI. smlouvy.</w:t>
      </w:r>
    </w:p>
    <w:p w14:paraId="268707A0" w14:textId="2E7D32C6" w:rsidR="002B6ACC" w:rsidRDefault="002B6ACC" w:rsidP="005A584D">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sidR="00122BF3">
        <w:rPr>
          <w:rFonts w:ascii="Arial" w:hAnsi="Arial" w:cs="Arial"/>
          <w:sz w:val="22"/>
          <w:szCs w:val="22"/>
        </w:rPr>
        <w:t>:</w:t>
      </w:r>
    </w:p>
    <w:p w14:paraId="1DA6FB32" w14:textId="1C1076A0" w:rsidR="00122BF3" w:rsidRPr="00532F3E" w:rsidRDefault="00122BF3" w:rsidP="00532F3E">
      <w:pPr>
        <w:pStyle w:val="Odstavecseseznamem"/>
        <w:numPr>
          <w:ilvl w:val="0"/>
          <w:numId w:val="30"/>
        </w:numPr>
        <w:tabs>
          <w:tab w:val="left" w:pos="426"/>
        </w:tabs>
        <w:jc w:val="both"/>
        <w:rPr>
          <w:rFonts w:ascii="Arial" w:hAnsi="Arial" w:cs="Arial"/>
          <w:sz w:val="22"/>
          <w:szCs w:val="22"/>
        </w:rPr>
      </w:pPr>
      <w:r w:rsidRPr="00532F3E">
        <w:rPr>
          <w:rFonts w:ascii="Arial" w:hAnsi="Arial" w:cs="Arial"/>
          <w:sz w:val="22"/>
          <w:szCs w:val="22"/>
        </w:rPr>
        <w:t>pravidelné ladění klavírů na baletních sálech v Anenském areálu</w:t>
      </w:r>
    </w:p>
    <w:p w14:paraId="3EA39950" w14:textId="119CFC38" w:rsidR="004C443F" w:rsidRPr="00532F3E" w:rsidRDefault="004C443F" w:rsidP="00532F3E">
      <w:pPr>
        <w:pStyle w:val="Odstavecseseznamem"/>
        <w:numPr>
          <w:ilvl w:val="0"/>
          <w:numId w:val="30"/>
        </w:numPr>
        <w:tabs>
          <w:tab w:val="left" w:pos="426"/>
        </w:tabs>
        <w:jc w:val="both"/>
        <w:rPr>
          <w:rFonts w:ascii="Arial" w:hAnsi="Arial" w:cs="Arial"/>
          <w:sz w:val="22"/>
          <w:szCs w:val="22"/>
        </w:rPr>
      </w:pPr>
      <w:r w:rsidRPr="00532F3E">
        <w:rPr>
          <w:rFonts w:ascii="Arial" w:hAnsi="Arial" w:cs="Arial"/>
          <w:sz w:val="22"/>
          <w:szCs w:val="22"/>
        </w:rPr>
        <w:t>drobné opravy klavírů na baletních sálech v Anenském areálu</w:t>
      </w:r>
    </w:p>
    <w:p w14:paraId="2B1C5F86" w14:textId="54A30C7E" w:rsidR="00122BF3" w:rsidRPr="00532F3E" w:rsidRDefault="004C443F" w:rsidP="00532F3E">
      <w:pPr>
        <w:pStyle w:val="Odstavecseseznamem"/>
        <w:numPr>
          <w:ilvl w:val="0"/>
          <w:numId w:val="30"/>
        </w:numPr>
        <w:tabs>
          <w:tab w:val="left" w:pos="426"/>
        </w:tabs>
        <w:jc w:val="both"/>
        <w:rPr>
          <w:rFonts w:ascii="Arial" w:hAnsi="Arial" w:cs="Arial"/>
          <w:sz w:val="22"/>
          <w:szCs w:val="22"/>
        </w:rPr>
      </w:pPr>
      <w:r w:rsidRPr="00532F3E">
        <w:rPr>
          <w:rFonts w:ascii="Arial" w:hAnsi="Arial" w:cs="Arial"/>
          <w:sz w:val="22"/>
          <w:szCs w:val="22"/>
        </w:rPr>
        <w:t>generální opravy klavírů a pianin dle potřeby objednatele a dle stavu nástrojů</w:t>
      </w:r>
    </w:p>
    <w:p w14:paraId="24CDD328" w14:textId="3D403690" w:rsidR="004C443F" w:rsidRPr="00532F3E" w:rsidRDefault="004C443F" w:rsidP="00532F3E">
      <w:pPr>
        <w:pStyle w:val="Odstavecseseznamem"/>
        <w:numPr>
          <w:ilvl w:val="0"/>
          <w:numId w:val="30"/>
        </w:numPr>
        <w:tabs>
          <w:tab w:val="left" w:pos="426"/>
        </w:tabs>
        <w:jc w:val="both"/>
        <w:rPr>
          <w:rFonts w:ascii="Arial" w:hAnsi="Arial" w:cs="Arial"/>
          <w:sz w:val="22"/>
          <w:szCs w:val="22"/>
        </w:rPr>
      </w:pPr>
      <w:r w:rsidRPr="00532F3E">
        <w:rPr>
          <w:rFonts w:ascii="Arial" w:hAnsi="Arial" w:cs="Arial"/>
          <w:sz w:val="22"/>
          <w:szCs w:val="22"/>
        </w:rPr>
        <w:t>zapůjčení náhradních nástrojů po dobu generálních oprav</w:t>
      </w:r>
    </w:p>
    <w:p w14:paraId="637A09E7" w14:textId="79C55DFF" w:rsidR="004C443F" w:rsidRPr="00532F3E" w:rsidRDefault="004C443F" w:rsidP="00532F3E">
      <w:pPr>
        <w:pStyle w:val="Odstavecseseznamem"/>
        <w:numPr>
          <w:ilvl w:val="0"/>
          <w:numId w:val="30"/>
        </w:numPr>
        <w:tabs>
          <w:tab w:val="left" w:pos="426"/>
        </w:tabs>
        <w:jc w:val="both"/>
        <w:rPr>
          <w:rFonts w:ascii="Arial" w:hAnsi="Arial" w:cs="Arial"/>
          <w:sz w:val="22"/>
          <w:szCs w:val="22"/>
        </w:rPr>
      </w:pPr>
      <w:r w:rsidRPr="00532F3E">
        <w:rPr>
          <w:rFonts w:ascii="Arial" w:hAnsi="Arial" w:cs="Arial"/>
          <w:sz w:val="22"/>
          <w:szCs w:val="22"/>
        </w:rPr>
        <w:t>zajištění a péče o životnost klavírů a pianin</w:t>
      </w:r>
    </w:p>
    <w:p w14:paraId="2C9D8C69" w14:textId="4A8425E9" w:rsidR="004C443F" w:rsidRPr="00532F3E" w:rsidRDefault="004C443F" w:rsidP="00532F3E">
      <w:pPr>
        <w:pStyle w:val="Odstavecseseznamem"/>
        <w:numPr>
          <w:ilvl w:val="0"/>
          <w:numId w:val="30"/>
        </w:numPr>
        <w:tabs>
          <w:tab w:val="left" w:pos="426"/>
        </w:tabs>
        <w:jc w:val="both"/>
        <w:rPr>
          <w:rFonts w:ascii="Arial" w:hAnsi="Arial" w:cs="Arial"/>
          <w:sz w:val="22"/>
          <w:szCs w:val="22"/>
        </w:rPr>
      </w:pPr>
      <w:r w:rsidRPr="00532F3E">
        <w:rPr>
          <w:rFonts w:ascii="Arial" w:hAnsi="Arial" w:cs="Arial"/>
          <w:sz w:val="22"/>
          <w:szCs w:val="22"/>
        </w:rPr>
        <w:t>stěhování klavírů a pian pro potřeby souboru Baletu mezi jednotlivými pracovišti ND v době příprav představení a zkoušek</w:t>
      </w:r>
    </w:p>
    <w:p w14:paraId="2EA9C005" w14:textId="52CD43BE" w:rsidR="002B6ACC" w:rsidRPr="005A584D" w:rsidRDefault="00934CEB" w:rsidP="005A584D">
      <w:pPr>
        <w:tabs>
          <w:tab w:val="left" w:pos="-6237"/>
          <w:tab w:val="left" w:pos="-6096"/>
          <w:tab w:val="left" w:pos="426"/>
        </w:tabs>
        <w:jc w:val="both"/>
        <w:rPr>
          <w:rFonts w:ascii="Arial" w:hAnsi="Arial" w:cs="Arial"/>
          <w:sz w:val="22"/>
          <w:szCs w:val="22"/>
        </w:rPr>
      </w:pPr>
      <w:r>
        <w:rPr>
          <w:rFonts w:ascii="Arial" w:hAnsi="Arial" w:cs="Arial"/>
          <w:sz w:val="22"/>
          <w:szCs w:val="22"/>
        </w:rPr>
        <w:t>3</w:t>
      </w:r>
      <w:r w:rsidR="002B6ACC" w:rsidRPr="005A584D">
        <w:rPr>
          <w:rFonts w:ascii="Arial" w:hAnsi="Arial" w:cs="Arial"/>
          <w:sz w:val="22"/>
          <w:szCs w:val="22"/>
        </w:rPr>
        <w:t>.</w:t>
      </w:r>
      <w:r w:rsidR="002B6ACC" w:rsidRPr="005A584D">
        <w:rPr>
          <w:rFonts w:ascii="Arial" w:hAnsi="Arial" w:cs="Arial"/>
          <w:sz w:val="22"/>
          <w:szCs w:val="22"/>
        </w:rPr>
        <w:tab/>
        <w:t>Další technické požadavky na předmět díla:</w:t>
      </w:r>
    </w:p>
    <w:p w14:paraId="41383A1C" w14:textId="15F190F2" w:rsidR="002B6ACC" w:rsidRPr="005A584D" w:rsidRDefault="002B6ACC"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sidRPr="005A584D">
        <w:rPr>
          <w:rFonts w:ascii="Arial" w:hAnsi="Arial" w:cs="Arial"/>
          <w:sz w:val="22"/>
          <w:szCs w:val="22"/>
        </w:rPr>
        <w:t xml:space="preserve">Postup prací a dodávek je zhotovitel povinen dohodnout s pověřenými zástupci objednatele – </w:t>
      </w:r>
      <w:r w:rsidR="004C443F">
        <w:rPr>
          <w:rFonts w:ascii="Arial" w:hAnsi="Arial" w:cs="Arial"/>
          <w:sz w:val="22"/>
          <w:szCs w:val="22"/>
        </w:rPr>
        <w:t>zaměstnanci umělecké správy Baletu ND.</w:t>
      </w:r>
    </w:p>
    <w:p w14:paraId="251A2A27" w14:textId="77777777" w:rsidR="002B6ACC" w:rsidRPr="005A584D" w:rsidRDefault="002B6ACC" w:rsidP="005A584D">
      <w:pPr>
        <w:pStyle w:val="Zkladntextodsazen2"/>
        <w:numPr>
          <w:ilvl w:val="1"/>
          <w:numId w:val="11"/>
        </w:numPr>
        <w:tabs>
          <w:tab w:val="clear" w:pos="284"/>
          <w:tab w:val="clear" w:pos="1440"/>
          <w:tab w:val="num" w:pos="-6096"/>
        </w:tabs>
        <w:ind w:left="0" w:firstLine="0"/>
        <w:rPr>
          <w:rFonts w:ascii="Arial" w:hAnsi="Arial" w:cs="Arial"/>
          <w:sz w:val="22"/>
          <w:szCs w:val="22"/>
        </w:rPr>
      </w:pPr>
      <w:r w:rsidRPr="005A584D">
        <w:rPr>
          <w:rFonts w:ascii="Arial" w:hAnsi="Arial" w:cs="Arial"/>
          <w:sz w:val="22"/>
          <w:szCs w:val="22"/>
        </w:rPr>
        <w:lastRenderedPageBreak/>
        <w:t>Zhotovitel je povinen dodržovat požadavky na zajištění bezpečnosti práce a rovněž dodržovat požární předpisy a příslušné ČSN, vč. interních předpisů objednatele.</w:t>
      </w:r>
    </w:p>
    <w:p w14:paraId="7B4A5683" w14:textId="4BF451FA" w:rsidR="002B6ACC" w:rsidRDefault="002B6ACC" w:rsidP="00532F3E">
      <w:pPr>
        <w:pStyle w:val="Zkladntextodsazen2"/>
        <w:numPr>
          <w:ilvl w:val="1"/>
          <w:numId w:val="11"/>
        </w:numPr>
        <w:tabs>
          <w:tab w:val="clear" w:pos="284"/>
          <w:tab w:val="clear" w:pos="1440"/>
          <w:tab w:val="num" w:pos="-6096"/>
        </w:tabs>
        <w:ind w:left="0" w:firstLine="0"/>
        <w:rPr>
          <w:rFonts w:ascii="Arial" w:hAnsi="Arial" w:cs="Arial"/>
          <w:sz w:val="22"/>
          <w:szCs w:val="22"/>
        </w:rPr>
      </w:pPr>
      <w:r w:rsidRPr="005A584D">
        <w:rPr>
          <w:rFonts w:ascii="Arial" w:hAnsi="Arial" w:cs="Arial"/>
          <w:sz w:val="22"/>
          <w:szCs w:val="22"/>
        </w:rPr>
        <w:t xml:space="preserve">Objednatel je oprávněn kontrolovat provádění díla průběžně. </w:t>
      </w:r>
    </w:p>
    <w:p w14:paraId="2E25FE60" w14:textId="77777777" w:rsidR="004C443F" w:rsidRPr="005A584D" w:rsidRDefault="004C443F" w:rsidP="00532F3E">
      <w:pPr>
        <w:pStyle w:val="Zkladntextodsazen2"/>
        <w:tabs>
          <w:tab w:val="clear" w:pos="284"/>
          <w:tab w:val="clear" w:pos="1418"/>
        </w:tabs>
        <w:ind w:left="0"/>
        <w:rPr>
          <w:rFonts w:ascii="Arial" w:hAnsi="Arial" w:cs="Arial"/>
          <w:sz w:val="22"/>
          <w:szCs w:val="22"/>
        </w:rPr>
      </w:pPr>
    </w:p>
    <w:p w14:paraId="6DE5EA94"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28652DDF" w14:textId="77777777" w:rsidR="002B6ACC" w:rsidRPr="005A584D" w:rsidRDefault="002B6ACC" w:rsidP="005A584D">
      <w:pPr>
        <w:jc w:val="both"/>
        <w:rPr>
          <w:rFonts w:ascii="Arial" w:hAnsi="Arial" w:cs="Arial"/>
          <w:sz w:val="22"/>
          <w:szCs w:val="22"/>
        </w:rPr>
      </w:pPr>
    </w:p>
    <w:p w14:paraId="68F68FA8" w14:textId="258D6FCB" w:rsidR="002B6ACC" w:rsidRPr="005A584D" w:rsidRDefault="004C443F" w:rsidP="005A584D">
      <w:pPr>
        <w:tabs>
          <w:tab w:val="num" w:pos="426"/>
        </w:tabs>
        <w:jc w:val="both"/>
        <w:rPr>
          <w:rFonts w:ascii="Arial" w:hAnsi="Arial" w:cs="Arial"/>
          <w:sz w:val="22"/>
          <w:szCs w:val="22"/>
        </w:rPr>
      </w:pPr>
      <w:r>
        <w:rPr>
          <w:rFonts w:ascii="Arial" w:hAnsi="Arial" w:cs="Arial"/>
          <w:sz w:val="22"/>
          <w:szCs w:val="22"/>
        </w:rPr>
        <w:t>Anenské náměstí 211/2, 110 00 Praha 1 a dále dle potřeby všechna pracoviště Národního divadla</w:t>
      </w:r>
      <w:r w:rsidR="006B3E2B">
        <w:rPr>
          <w:rFonts w:ascii="Arial" w:hAnsi="Arial" w:cs="Arial"/>
          <w:sz w:val="22"/>
          <w:szCs w:val="22"/>
        </w:rPr>
        <w:t xml:space="preserve"> </w:t>
      </w:r>
      <w:r w:rsidR="002B6ACC" w:rsidRPr="005A584D">
        <w:rPr>
          <w:rFonts w:ascii="Arial" w:hAnsi="Arial" w:cs="Arial"/>
          <w:sz w:val="22"/>
          <w:szCs w:val="22"/>
        </w:rPr>
        <w:t>(dále také jen „pracoviště“)</w:t>
      </w:r>
      <w:r w:rsidR="006B3E2B">
        <w:rPr>
          <w:rFonts w:ascii="Arial" w:hAnsi="Arial" w:cs="Arial"/>
          <w:sz w:val="22"/>
          <w:szCs w:val="22"/>
        </w:rPr>
        <w:t>.</w:t>
      </w:r>
    </w:p>
    <w:p w14:paraId="55F20209" w14:textId="77777777" w:rsidR="002B6ACC" w:rsidRPr="005A584D" w:rsidRDefault="002B6ACC" w:rsidP="005A584D">
      <w:pPr>
        <w:tabs>
          <w:tab w:val="left" w:pos="284"/>
          <w:tab w:val="left" w:pos="1418"/>
        </w:tabs>
        <w:jc w:val="both"/>
        <w:rPr>
          <w:rFonts w:ascii="Arial" w:hAnsi="Arial" w:cs="Arial"/>
          <w:sz w:val="22"/>
          <w:szCs w:val="22"/>
        </w:rPr>
      </w:pPr>
    </w:p>
    <w:p w14:paraId="40450396"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32A7760C" w14:textId="77777777" w:rsidR="002B6ACC" w:rsidRPr="005A584D" w:rsidRDefault="002B6ACC" w:rsidP="000472D7">
      <w:pPr>
        <w:jc w:val="both"/>
        <w:rPr>
          <w:rFonts w:ascii="Arial" w:hAnsi="Arial" w:cs="Arial"/>
          <w:sz w:val="22"/>
          <w:szCs w:val="22"/>
          <w:u w:val="single"/>
        </w:rPr>
      </w:pPr>
    </w:p>
    <w:p w14:paraId="5D687B0E"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0C45B9FB" w14:textId="77777777" w:rsidR="002B6ACC" w:rsidRPr="005A584D" w:rsidRDefault="000472D7" w:rsidP="000472D7">
      <w:pPr>
        <w:numPr>
          <w:ilvl w:val="0"/>
          <w:numId w:val="3"/>
        </w:numPr>
        <w:tabs>
          <w:tab w:val="clear" w:pos="360"/>
          <w:tab w:val="left" w:pos="-6096"/>
        </w:tabs>
        <w:ind w:left="0" w:firstLine="0"/>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69FC8941"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35014717" w14:textId="780F198D"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0D111852"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Náhradní materiály může zhotovitel použít pouze po předchozím písemném souhlasu objednatele, který bude podmíněn dohodou o jakosti a ceně.</w:t>
      </w:r>
    </w:p>
    <w:p w14:paraId="63DEC8E5"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E49FB21" w14:textId="77777777" w:rsidR="002B6ACC" w:rsidRPr="005A584D" w:rsidRDefault="002B6ACC" w:rsidP="000472D7">
      <w:pPr>
        <w:numPr>
          <w:ilvl w:val="0"/>
          <w:numId w:val="3"/>
        </w:numPr>
        <w:tabs>
          <w:tab w:val="clear" w:pos="360"/>
          <w:tab w:val="left" w:pos="-6096"/>
        </w:tabs>
        <w:ind w:left="0" w:firstLine="0"/>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3733F1C3" w14:textId="77777777" w:rsidR="002B6ACC" w:rsidRPr="005A584D" w:rsidRDefault="002B6ACC" w:rsidP="005A584D">
      <w:pPr>
        <w:tabs>
          <w:tab w:val="left" w:pos="-6096"/>
          <w:tab w:val="num" w:pos="426"/>
        </w:tabs>
        <w:jc w:val="both"/>
        <w:rPr>
          <w:rFonts w:ascii="Arial" w:hAnsi="Arial" w:cs="Arial"/>
          <w:sz w:val="22"/>
          <w:szCs w:val="22"/>
        </w:rPr>
      </w:pPr>
    </w:p>
    <w:p w14:paraId="5ECE9856"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36B6F48F"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23D0D935" w14:textId="0FCB8A4D" w:rsidR="002B6ACC" w:rsidRDefault="00486842" w:rsidP="00532F3E">
      <w:pPr>
        <w:rPr>
          <w:rFonts w:ascii="Arial" w:hAnsi="Arial" w:cs="Arial"/>
          <w:sz w:val="22"/>
          <w:szCs w:val="22"/>
        </w:rPr>
      </w:pPr>
      <w:r>
        <w:rPr>
          <w:rFonts w:ascii="Arial" w:hAnsi="Arial" w:cs="Arial"/>
          <w:sz w:val="22"/>
          <w:szCs w:val="22"/>
        </w:rPr>
        <w:t>1.</w:t>
      </w:r>
      <w:r>
        <w:rPr>
          <w:rFonts w:ascii="Arial" w:hAnsi="Arial" w:cs="Arial"/>
          <w:sz w:val="22"/>
          <w:szCs w:val="22"/>
        </w:rPr>
        <w:tab/>
      </w:r>
      <w:r w:rsidR="00934CEB">
        <w:rPr>
          <w:rFonts w:ascii="Arial" w:hAnsi="Arial" w:cs="Arial"/>
          <w:sz w:val="22"/>
          <w:szCs w:val="22"/>
        </w:rPr>
        <w:t>Pravidelné ladění na baletních sálech v Anenském areálu</w:t>
      </w:r>
      <w:r w:rsidR="00934CEB" w:rsidRPr="00934CEB">
        <w:rPr>
          <w:rFonts w:ascii="Arial" w:hAnsi="Arial" w:cs="Arial"/>
          <w:sz w:val="22"/>
          <w:szCs w:val="22"/>
        </w:rPr>
        <w:t xml:space="preserve"> v intervalu 1x za čtvrtletí, průběžná údržba nástrojů a opravy</w:t>
      </w:r>
      <w:r w:rsidR="00934CEB">
        <w:rPr>
          <w:rFonts w:ascii="Arial" w:hAnsi="Arial" w:cs="Arial"/>
          <w:sz w:val="22"/>
          <w:szCs w:val="22"/>
        </w:rPr>
        <w:t>, včetně generálních,</w:t>
      </w:r>
      <w:r w:rsidR="00934CEB" w:rsidRPr="00934CEB">
        <w:rPr>
          <w:rFonts w:ascii="Arial" w:hAnsi="Arial" w:cs="Arial"/>
          <w:sz w:val="22"/>
          <w:szCs w:val="22"/>
        </w:rPr>
        <w:t xml:space="preserve"> dle aktuálních potřeb. Konkrétní termíny budou určeny po telefonické či mailové dohodě obou stran</w:t>
      </w:r>
      <w:r w:rsidR="00934CEB">
        <w:rPr>
          <w:rFonts w:ascii="Arial" w:hAnsi="Arial" w:cs="Arial"/>
          <w:sz w:val="22"/>
          <w:szCs w:val="22"/>
        </w:rPr>
        <w:t>.</w:t>
      </w:r>
    </w:p>
    <w:p w14:paraId="34AF3030" w14:textId="54D3A233" w:rsidR="00486842" w:rsidRPr="00934CEB" w:rsidRDefault="00486842" w:rsidP="00532F3E">
      <w:pPr>
        <w:rPr>
          <w:rFonts w:ascii="Arial" w:hAnsi="Arial" w:cs="Arial"/>
          <w:sz w:val="22"/>
          <w:szCs w:val="22"/>
        </w:rPr>
      </w:pPr>
      <w:r>
        <w:rPr>
          <w:rFonts w:ascii="Arial" w:hAnsi="Arial" w:cs="Arial"/>
          <w:sz w:val="22"/>
          <w:szCs w:val="22"/>
        </w:rPr>
        <w:t>2</w:t>
      </w:r>
      <w:r w:rsidRPr="00486842">
        <w:rPr>
          <w:rFonts w:ascii="Arial" w:hAnsi="Arial" w:cs="Arial"/>
          <w:sz w:val="22"/>
          <w:szCs w:val="22"/>
        </w:rPr>
        <w:t>.</w:t>
      </w:r>
      <w:r w:rsidRPr="00486842">
        <w:rPr>
          <w:rFonts w:ascii="Arial" w:hAnsi="Arial" w:cs="Arial"/>
          <w:sz w:val="22"/>
          <w:szCs w:val="22"/>
        </w:rPr>
        <w:tab/>
        <w:t xml:space="preserve">Tato smlouva se uzavírá na dobu určitou do </w:t>
      </w:r>
      <w:proofErr w:type="gramStart"/>
      <w:r w:rsidRPr="00486842">
        <w:rPr>
          <w:rFonts w:ascii="Arial" w:hAnsi="Arial" w:cs="Arial"/>
          <w:sz w:val="22"/>
          <w:szCs w:val="22"/>
        </w:rPr>
        <w:t>31.12.20</w:t>
      </w:r>
      <w:r w:rsidR="006B3E2B">
        <w:rPr>
          <w:rFonts w:ascii="Arial" w:hAnsi="Arial" w:cs="Arial"/>
          <w:sz w:val="22"/>
          <w:szCs w:val="22"/>
        </w:rPr>
        <w:t>21</w:t>
      </w:r>
      <w:proofErr w:type="gramEnd"/>
      <w:r w:rsidR="006B3E2B">
        <w:rPr>
          <w:rFonts w:ascii="Arial" w:hAnsi="Arial" w:cs="Arial"/>
          <w:sz w:val="22"/>
          <w:szCs w:val="22"/>
        </w:rPr>
        <w:t>.</w:t>
      </w:r>
    </w:p>
    <w:p w14:paraId="1E299621" w14:textId="1431AA35" w:rsidR="002B6ACC" w:rsidRPr="005A584D" w:rsidRDefault="002B6ACC" w:rsidP="00532F3E">
      <w:pPr>
        <w:rPr>
          <w:rFonts w:ascii="Arial" w:hAnsi="Arial" w:cs="Arial"/>
          <w:sz w:val="22"/>
          <w:szCs w:val="22"/>
        </w:rPr>
      </w:pPr>
    </w:p>
    <w:p w14:paraId="3C713B97" w14:textId="77777777" w:rsidR="002B6ACC" w:rsidRPr="005A584D" w:rsidRDefault="002B6ACC" w:rsidP="005A584D">
      <w:pPr>
        <w:rPr>
          <w:rFonts w:ascii="Arial" w:hAnsi="Arial" w:cs="Arial"/>
          <w:sz w:val="22"/>
          <w:szCs w:val="22"/>
        </w:rPr>
      </w:pPr>
    </w:p>
    <w:p w14:paraId="5F07F442"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4F32711A"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D29C637" w14:textId="505B5FFC" w:rsidR="002B6ACC" w:rsidRPr="005A584D" w:rsidRDefault="002B6ACC" w:rsidP="005A584D">
      <w:pPr>
        <w:tabs>
          <w:tab w:val="left" w:pos="-6096"/>
        </w:tabs>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Za provedení díla dle čl. II. této smlouvy se stanoví smluvní cena ve smyslu zák</w:t>
      </w:r>
      <w:r w:rsidR="00CA6844">
        <w:rPr>
          <w:rFonts w:ascii="Arial" w:hAnsi="Arial" w:cs="Arial"/>
          <w:sz w:val="22"/>
          <w:szCs w:val="22"/>
        </w:rPr>
        <w:t>ona</w:t>
      </w:r>
      <w:r w:rsidRPr="005A584D">
        <w:rPr>
          <w:rFonts w:ascii="Arial" w:hAnsi="Arial" w:cs="Arial"/>
          <w:sz w:val="22"/>
          <w:szCs w:val="22"/>
        </w:rPr>
        <w:t xml:space="preserve"> č. 526/</w:t>
      </w:r>
      <w:r w:rsidR="00CA6844">
        <w:rPr>
          <w:rFonts w:ascii="Arial" w:hAnsi="Arial" w:cs="Arial"/>
          <w:sz w:val="22"/>
          <w:szCs w:val="22"/>
        </w:rPr>
        <w:t>19</w:t>
      </w:r>
      <w:r w:rsidRPr="005A584D">
        <w:rPr>
          <w:rFonts w:ascii="Arial" w:hAnsi="Arial" w:cs="Arial"/>
          <w:sz w:val="22"/>
          <w:szCs w:val="22"/>
        </w:rPr>
        <w:t>90 Sb.</w:t>
      </w:r>
      <w:r w:rsidR="00CA6844">
        <w:rPr>
          <w:rFonts w:ascii="Arial" w:hAnsi="Arial" w:cs="Arial"/>
          <w:sz w:val="22"/>
          <w:szCs w:val="22"/>
        </w:rPr>
        <w:t>,</w:t>
      </w:r>
      <w:r w:rsidRPr="005A584D">
        <w:rPr>
          <w:rFonts w:ascii="Arial" w:hAnsi="Arial" w:cs="Arial"/>
          <w:sz w:val="22"/>
          <w:szCs w:val="22"/>
        </w:rPr>
        <w:t xml:space="preserve"> o cenách</w:t>
      </w:r>
      <w:r w:rsidR="00CA6844">
        <w:rPr>
          <w:rFonts w:ascii="Arial" w:hAnsi="Arial" w:cs="Arial"/>
          <w:sz w:val="22"/>
          <w:szCs w:val="22"/>
        </w:rPr>
        <w:t>, v platném znění,</w:t>
      </w:r>
      <w:r w:rsidRPr="005A584D">
        <w:rPr>
          <w:rFonts w:ascii="Arial" w:hAnsi="Arial" w:cs="Arial"/>
          <w:sz w:val="22"/>
          <w:szCs w:val="22"/>
        </w:rPr>
        <w:t xml:space="preserve"> ve výši:</w:t>
      </w:r>
    </w:p>
    <w:p w14:paraId="26A608AB" w14:textId="77777777" w:rsidR="008D3421" w:rsidRDefault="008D3421" w:rsidP="005A584D">
      <w:pPr>
        <w:tabs>
          <w:tab w:val="left" w:pos="284"/>
          <w:tab w:val="left" w:pos="1418"/>
        </w:tabs>
        <w:jc w:val="both"/>
        <w:rPr>
          <w:rFonts w:ascii="Arial" w:hAnsi="Arial" w:cs="Arial"/>
          <w:sz w:val="22"/>
          <w:szCs w:val="22"/>
        </w:rPr>
      </w:pPr>
    </w:p>
    <w:p w14:paraId="07EDDC4D" w14:textId="42A04663" w:rsidR="00934CEB" w:rsidRDefault="002B6ACC" w:rsidP="005A584D">
      <w:pPr>
        <w:tabs>
          <w:tab w:val="left" w:pos="284"/>
          <w:tab w:val="left" w:pos="1418"/>
        </w:tabs>
        <w:jc w:val="both"/>
        <w:rPr>
          <w:rFonts w:ascii="Arial" w:hAnsi="Arial" w:cs="Arial"/>
          <w:sz w:val="22"/>
          <w:szCs w:val="22"/>
        </w:rPr>
      </w:pPr>
      <w:r w:rsidRPr="005A584D">
        <w:rPr>
          <w:rFonts w:ascii="Arial" w:hAnsi="Arial" w:cs="Arial"/>
          <w:sz w:val="22"/>
          <w:szCs w:val="22"/>
        </w:rPr>
        <w:t>Cena bez DPH</w:t>
      </w:r>
      <w:r w:rsidR="00934CEB">
        <w:rPr>
          <w:rFonts w:ascii="Arial" w:hAnsi="Arial" w:cs="Arial"/>
          <w:sz w:val="22"/>
          <w:szCs w:val="22"/>
        </w:rPr>
        <w:t xml:space="preserve"> za pravidelné ladění</w:t>
      </w:r>
      <w:r w:rsidRPr="005A584D">
        <w:rPr>
          <w:rFonts w:ascii="Arial" w:hAnsi="Arial" w:cs="Arial"/>
          <w:sz w:val="22"/>
          <w:szCs w:val="22"/>
        </w:rPr>
        <w:t>:</w:t>
      </w:r>
      <w:r w:rsidR="00934CEB">
        <w:rPr>
          <w:rFonts w:ascii="Arial" w:hAnsi="Arial" w:cs="Arial"/>
          <w:sz w:val="22"/>
          <w:szCs w:val="22"/>
        </w:rPr>
        <w:t xml:space="preserve"> 750</w:t>
      </w:r>
      <w:r w:rsidRPr="005A584D">
        <w:rPr>
          <w:rFonts w:ascii="Arial" w:hAnsi="Arial" w:cs="Arial"/>
          <w:sz w:val="22"/>
          <w:szCs w:val="22"/>
        </w:rPr>
        <w:t>,-Kč</w:t>
      </w:r>
      <w:r w:rsidR="00934CEB">
        <w:rPr>
          <w:rFonts w:ascii="Arial" w:hAnsi="Arial" w:cs="Arial"/>
          <w:sz w:val="22"/>
          <w:szCs w:val="22"/>
        </w:rPr>
        <w:t xml:space="preserve">. </w:t>
      </w:r>
    </w:p>
    <w:p w14:paraId="60F21D59" w14:textId="06E1BD39" w:rsidR="00934CEB" w:rsidRDefault="00934CEB" w:rsidP="005A584D">
      <w:pPr>
        <w:tabs>
          <w:tab w:val="left" w:pos="284"/>
          <w:tab w:val="left" w:pos="1418"/>
        </w:tabs>
        <w:jc w:val="both"/>
        <w:rPr>
          <w:rFonts w:ascii="Arial" w:hAnsi="Arial" w:cs="Arial"/>
          <w:sz w:val="22"/>
          <w:szCs w:val="22"/>
        </w:rPr>
      </w:pPr>
      <w:r>
        <w:rPr>
          <w:rFonts w:ascii="Arial" w:hAnsi="Arial" w:cs="Arial"/>
          <w:sz w:val="22"/>
          <w:szCs w:val="22"/>
        </w:rPr>
        <w:t>Cena bez DPH za opravy a další činnosti s nimi spojené dle návrhu zhotovitele a odsouhlasení ze strany objednatele.</w:t>
      </w:r>
    </w:p>
    <w:p w14:paraId="4AA7560C" w14:textId="1118012F" w:rsidR="002B6ACC" w:rsidRPr="005A584D" w:rsidRDefault="00934CEB" w:rsidP="005A584D">
      <w:pPr>
        <w:tabs>
          <w:tab w:val="left" w:pos="284"/>
          <w:tab w:val="left" w:pos="1418"/>
        </w:tabs>
        <w:jc w:val="both"/>
        <w:rPr>
          <w:rFonts w:ascii="Arial" w:hAnsi="Arial" w:cs="Arial"/>
          <w:sz w:val="22"/>
          <w:szCs w:val="22"/>
        </w:rPr>
      </w:pPr>
      <w:r>
        <w:rPr>
          <w:rFonts w:ascii="Arial" w:hAnsi="Arial" w:cs="Arial"/>
          <w:sz w:val="22"/>
          <w:szCs w:val="22"/>
        </w:rPr>
        <w:t>K ceně bude připočtena DPH v zákonem stanovené výši.</w:t>
      </w:r>
    </w:p>
    <w:p w14:paraId="4956852A" w14:textId="77777777" w:rsidR="002B6ACC" w:rsidRPr="005A584D" w:rsidRDefault="002B6ACC" w:rsidP="005A584D">
      <w:pPr>
        <w:tabs>
          <w:tab w:val="left" w:pos="284"/>
          <w:tab w:val="left" w:pos="1418"/>
        </w:tabs>
        <w:jc w:val="both"/>
        <w:rPr>
          <w:rFonts w:ascii="Arial" w:hAnsi="Arial" w:cs="Arial"/>
          <w:sz w:val="22"/>
          <w:szCs w:val="22"/>
        </w:rPr>
      </w:pPr>
    </w:p>
    <w:p w14:paraId="03ED00FB" w14:textId="6ECEE02A" w:rsidR="000478DB" w:rsidRPr="000478DB" w:rsidRDefault="000478DB" w:rsidP="000478DB">
      <w:pPr>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0478DB">
        <w:rPr>
          <w:rFonts w:ascii="Arial" w:hAnsi="Arial" w:cs="Arial"/>
          <w:sz w:val="22"/>
          <w:szCs w:val="22"/>
        </w:rPr>
        <w:t xml:space="preserve">Tato cena je nejvýše přípustná po celou dobu poskytování služeb dle této smlouvy. Smluvní strany se dohodly, že celková cena za dobu trvání této smlouvy je max. </w:t>
      </w:r>
      <w:r w:rsidR="006B3E2B">
        <w:rPr>
          <w:rFonts w:ascii="Arial" w:hAnsi="Arial" w:cs="Arial"/>
          <w:sz w:val="22"/>
          <w:szCs w:val="22"/>
        </w:rPr>
        <w:t>250</w:t>
      </w:r>
      <w:r w:rsidRPr="000478DB">
        <w:rPr>
          <w:rFonts w:ascii="Arial" w:hAnsi="Arial" w:cs="Arial"/>
          <w:sz w:val="22"/>
          <w:szCs w:val="22"/>
        </w:rPr>
        <w:t>.000,-</w:t>
      </w:r>
      <w:r w:rsidR="00EE55EC">
        <w:rPr>
          <w:rFonts w:ascii="Arial" w:hAnsi="Arial" w:cs="Arial"/>
          <w:sz w:val="22"/>
          <w:szCs w:val="22"/>
        </w:rPr>
        <w:t> K</w:t>
      </w:r>
      <w:r w:rsidRPr="000478DB">
        <w:rPr>
          <w:rFonts w:ascii="Arial" w:hAnsi="Arial" w:cs="Arial"/>
          <w:sz w:val="22"/>
          <w:szCs w:val="22"/>
        </w:rPr>
        <w:t xml:space="preserve">č. </w:t>
      </w:r>
      <w:r w:rsidR="00A85479">
        <w:rPr>
          <w:rFonts w:ascii="Arial" w:hAnsi="Arial" w:cs="Arial"/>
          <w:sz w:val="22"/>
          <w:szCs w:val="22"/>
        </w:rPr>
        <w:t>Objednatel</w:t>
      </w:r>
      <w:r w:rsidRPr="000478DB">
        <w:rPr>
          <w:rFonts w:ascii="Arial" w:hAnsi="Arial" w:cs="Arial"/>
          <w:sz w:val="22"/>
          <w:szCs w:val="22"/>
        </w:rPr>
        <w:t xml:space="preserve"> není povin</w:t>
      </w:r>
      <w:r w:rsidR="00A85479">
        <w:rPr>
          <w:rFonts w:ascii="Arial" w:hAnsi="Arial" w:cs="Arial"/>
          <w:sz w:val="22"/>
          <w:szCs w:val="22"/>
        </w:rPr>
        <w:t>e</w:t>
      </w:r>
      <w:r w:rsidRPr="000478DB">
        <w:rPr>
          <w:rFonts w:ascii="Arial" w:hAnsi="Arial" w:cs="Arial"/>
          <w:sz w:val="22"/>
          <w:szCs w:val="22"/>
        </w:rPr>
        <w:t>n tuto částku vyčerpat.</w:t>
      </w:r>
    </w:p>
    <w:p w14:paraId="66760A16" w14:textId="77777777" w:rsidR="002B6ACC" w:rsidRPr="005A584D" w:rsidRDefault="002B6ACC" w:rsidP="005A584D">
      <w:pPr>
        <w:tabs>
          <w:tab w:val="left" w:pos="284"/>
          <w:tab w:val="left" w:pos="1418"/>
        </w:tabs>
        <w:jc w:val="both"/>
        <w:rPr>
          <w:rFonts w:ascii="Arial" w:hAnsi="Arial" w:cs="Arial"/>
          <w:sz w:val="22"/>
          <w:szCs w:val="22"/>
        </w:rPr>
      </w:pPr>
    </w:p>
    <w:p w14:paraId="596DED85"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693DE6FF" w14:textId="77777777" w:rsidR="002B6ACC" w:rsidRPr="005A584D" w:rsidRDefault="002B6ACC" w:rsidP="005A584D">
      <w:pPr>
        <w:tabs>
          <w:tab w:val="left" w:pos="-6237"/>
          <w:tab w:val="left" w:pos="1418"/>
        </w:tabs>
        <w:jc w:val="both"/>
        <w:rPr>
          <w:rFonts w:ascii="Arial" w:hAnsi="Arial" w:cs="Arial"/>
          <w:sz w:val="22"/>
          <w:szCs w:val="22"/>
          <w:u w:val="single"/>
        </w:rPr>
      </w:pPr>
    </w:p>
    <w:p w14:paraId="06D3C31F" w14:textId="17E489DE"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Zhotovitel poskytne objednateli záruku na provedené práce a dodávky specifikované v čl. II. smlouvy v délce 3 měsíců.</w:t>
      </w:r>
    </w:p>
    <w:p w14:paraId="04F120C1" w14:textId="77777777" w:rsidR="002B6ACC" w:rsidRPr="005A584D" w:rsidRDefault="002B6ACC" w:rsidP="005A584D">
      <w:pPr>
        <w:numPr>
          <w:ilvl w:val="0"/>
          <w:numId w:val="4"/>
        </w:numPr>
        <w:tabs>
          <w:tab w:val="clear" w:pos="644"/>
          <w:tab w:val="left" w:pos="-6237"/>
          <w:tab w:val="left" w:pos="-2410"/>
          <w:tab w:val="left" w:pos="-2268"/>
        </w:tabs>
        <w:ind w:left="0" w:firstLine="0"/>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31825133" w14:textId="77777777" w:rsidR="002B6ACC" w:rsidRPr="005A584D" w:rsidRDefault="002B6ACC" w:rsidP="005A584D">
      <w:pPr>
        <w:tabs>
          <w:tab w:val="left" w:pos="-6237"/>
          <w:tab w:val="left" w:pos="-2410"/>
          <w:tab w:val="left" w:pos="-2268"/>
        </w:tabs>
        <w:jc w:val="both"/>
        <w:rPr>
          <w:rFonts w:ascii="Arial" w:hAnsi="Arial" w:cs="Arial"/>
          <w:sz w:val="22"/>
          <w:szCs w:val="22"/>
        </w:rPr>
      </w:pPr>
    </w:p>
    <w:p w14:paraId="6F71D722"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7D5729BC" w14:textId="77777777" w:rsidR="000472D7" w:rsidRPr="005A584D" w:rsidRDefault="000472D7" w:rsidP="005A584D">
      <w:pPr>
        <w:tabs>
          <w:tab w:val="left" w:pos="426"/>
          <w:tab w:val="left" w:pos="1418"/>
        </w:tabs>
        <w:jc w:val="both"/>
        <w:rPr>
          <w:rFonts w:ascii="Arial" w:hAnsi="Arial" w:cs="Arial"/>
          <w:sz w:val="22"/>
          <w:szCs w:val="22"/>
          <w:u w:val="single"/>
        </w:rPr>
      </w:pPr>
    </w:p>
    <w:p w14:paraId="13E91134" w14:textId="77777777"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6F45ADC3" w14:textId="77777777"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14:paraId="5F2802AE" w14:textId="667F336D" w:rsidR="002B6ACC" w:rsidRPr="005A584D" w:rsidRDefault="002B6ACC" w:rsidP="005A584D">
      <w:pPr>
        <w:numPr>
          <w:ilvl w:val="0"/>
          <w:numId w:val="8"/>
        </w:numPr>
        <w:tabs>
          <w:tab w:val="clear" w:pos="360"/>
          <w:tab w:val="left" w:pos="-6096"/>
          <w:tab w:val="left" w:pos="-2977"/>
        </w:tabs>
        <w:ind w:left="0" w:firstLine="0"/>
        <w:jc w:val="both"/>
        <w:rPr>
          <w:rFonts w:ascii="Arial" w:hAnsi="Arial" w:cs="Arial"/>
          <w:sz w:val="22"/>
          <w:szCs w:val="22"/>
        </w:rPr>
      </w:pPr>
      <w:r w:rsidRPr="005A584D">
        <w:rPr>
          <w:rFonts w:ascii="Arial" w:hAnsi="Arial" w:cs="Arial"/>
          <w:sz w:val="22"/>
          <w:szCs w:val="22"/>
        </w:rPr>
        <w:t xml:space="preserve">Faktura bude mít náležitosti daňového dokladu bez uvedení výše daně (na faktuře bude uvedena pouze sazba daně z přidané hodnoty) a bude obsahovat sdělení, že výši daně je povinen doplnit a přiznat objednatel v souladu s § 92a zákona </w:t>
      </w:r>
      <w:r w:rsidR="00DC483B">
        <w:rPr>
          <w:rFonts w:ascii="Arial" w:hAnsi="Arial" w:cs="Arial"/>
          <w:sz w:val="22"/>
          <w:szCs w:val="22"/>
        </w:rPr>
        <w:t xml:space="preserve">č. </w:t>
      </w:r>
      <w:r w:rsidRPr="005A584D">
        <w:rPr>
          <w:rFonts w:ascii="Arial" w:hAnsi="Arial" w:cs="Arial"/>
          <w:sz w:val="22"/>
          <w:szCs w:val="22"/>
        </w:rPr>
        <w:t>235/2004 Sb</w:t>
      </w:r>
      <w:r w:rsidR="00DC483B">
        <w:rPr>
          <w:rFonts w:ascii="Arial" w:hAnsi="Arial" w:cs="Arial"/>
          <w:sz w:val="22"/>
          <w:szCs w:val="22"/>
        </w:rPr>
        <w:t>.,</w:t>
      </w:r>
      <w:r w:rsidRPr="005A584D">
        <w:rPr>
          <w:rFonts w:ascii="Arial" w:hAnsi="Arial" w:cs="Arial"/>
          <w:sz w:val="22"/>
          <w:szCs w:val="22"/>
        </w:rPr>
        <w:t xml:space="preserve"> o DPH</w:t>
      </w:r>
      <w:r w:rsidR="00DC483B">
        <w:rPr>
          <w:rFonts w:ascii="Arial" w:hAnsi="Arial" w:cs="Arial"/>
          <w:sz w:val="22"/>
          <w:szCs w:val="22"/>
        </w:rPr>
        <w:t>,</w:t>
      </w:r>
      <w:r w:rsidRPr="005A584D">
        <w:rPr>
          <w:rFonts w:ascii="Arial" w:hAnsi="Arial" w:cs="Arial"/>
          <w:sz w:val="22"/>
          <w:szCs w:val="22"/>
        </w:rPr>
        <w:t xml:space="preserve"> v platném znění.</w:t>
      </w:r>
    </w:p>
    <w:p w14:paraId="1CFBBC55" w14:textId="77777777" w:rsidR="002B6ACC" w:rsidRPr="005A584D" w:rsidRDefault="002B6ACC" w:rsidP="005A584D">
      <w:pPr>
        <w:pStyle w:val="Zkladntextodsazen"/>
        <w:tabs>
          <w:tab w:val="clear" w:pos="284"/>
          <w:tab w:val="clear" w:pos="1418"/>
        </w:tabs>
        <w:ind w:left="0"/>
        <w:rPr>
          <w:rFonts w:ascii="Arial" w:hAnsi="Arial" w:cs="Arial"/>
          <w:sz w:val="22"/>
          <w:szCs w:val="22"/>
        </w:rPr>
      </w:pPr>
    </w:p>
    <w:p w14:paraId="0074CAAC"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1B8FC808"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75F9A070" w14:textId="77777777"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t>V případě nedodržení termínu dokončení a předání díla dle čl. V. smlouvy je zhotovitel povinen uhradit objednateli smluvní pokutu ve výši 500,- Kč za každý den prodlení.</w:t>
      </w:r>
    </w:p>
    <w:p w14:paraId="048CE39C" w14:textId="77777777" w:rsidR="002B6ACC" w:rsidRPr="005A584D" w:rsidRDefault="002B6ACC" w:rsidP="005A584D">
      <w:pPr>
        <w:pStyle w:val="Zkladntext2"/>
        <w:numPr>
          <w:ilvl w:val="0"/>
          <w:numId w:val="5"/>
        </w:numPr>
        <w:tabs>
          <w:tab w:val="clear" w:pos="720"/>
          <w:tab w:val="num" w:pos="-6096"/>
        </w:tabs>
        <w:spacing w:after="0" w:line="240" w:lineRule="auto"/>
        <w:ind w:left="0" w:firstLine="0"/>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500,- Kč za každou reklamovanou vadu a den prodlení. </w:t>
      </w:r>
    </w:p>
    <w:p w14:paraId="2C049DBB" w14:textId="77777777" w:rsidR="002B6ACC" w:rsidRPr="005A584D" w:rsidRDefault="002B6ACC" w:rsidP="005A584D">
      <w:pPr>
        <w:pStyle w:val="Zkladntext2"/>
        <w:numPr>
          <w:ilvl w:val="0"/>
          <w:numId w:val="5"/>
        </w:numPr>
        <w:tabs>
          <w:tab w:val="clear" w:pos="720"/>
          <w:tab w:val="num" w:pos="-6096"/>
          <w:tab w:val="num" w:pos="-2977"/>
        </w:tabs>
        <w:spacing w:after="0" w:line="240" w:lineRule="auto"/>
        <w:ind w:left="0" w:firstLine="0"/>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14:paraId="4823E267" w14:textId="77777777"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23B17099" w14:textId="77777777"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14:paraId="693955A0" w14:textId="77777777"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14:paraId="5796D63B" w14:textId="3589B675" w:rsidR="002B6ACC" w:rsidRPr="005A584D" w:rsidRDefault="002B6ACC" w:rsidP="005A584D">
      <w:pPr>
        <w:pStyle w:val="Zkladntext2"/>
        <w:tabs>
          <w:tab w:val="num" w:pos="-6096"/>
        </w:tabs>
        <w:spacing w:after="0" w:line="240" w:lineRule="auto"/>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na náhradu škody vzniklé v příčinné souvislosti s porušením smluvní povinnosti, za jejíž nedodržení jsou smluvní pokuta nebo úrok z prodlení vymáhány a účtovány; tímto tedy strany vylučují použití ustanovení § 2050 OZ.</w:t>
      </w:r>
    </w:p>
    <w:p w14:paraId="50A57FFB" w14:textId="77777777" w:rsidR="002B6ACC" w:rsidRPr="005A584D" w:rsidRDefault="002B6ACC" w:rsidP="005A584D">
      <w:pPr>
        <w:tabs>
          <w:tab w:val="num" w:pos="-6096"/>
          <w:tab w:val="left" w:pos="1418"/>
        </w:tabs>
        <w:jc w:val="both"/>
        <w:rPr>
          <w:rFonts w:ascii="Arial" w:hAnsi="Arial" w:cs="Arial"/>
          <w:sz w:val="22"/>
          <w:szCs w:val="22"/>
        </w:rPr>
      </w:pPr>
    </w:p>
    <w:p w14:paraId="57F057DF" w14:textId="38D683E9"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Další ujednání</w:t>
      </w:r>
    </w:p>
    <w:p w14:paraId="3A67E8EB" w14:textId="77777777" w:rsidR="002B6ACC" w:rsidRPr="005A584D" w:rsidRDefault="002B6ACC" w:rsidP="005A584D">
      <w:pPr>
        <w:tabs>
          <w:tab w:val="left" w:pos="284"/>
          <w:tab w:val="left" w:pos="1418"/>
        </w:tabs>
        <w:jc w:val="both"/>
        <w:rPr>
          <w:rFonts w:ascii="Arial" w:hAnsi="Arial" w:cs="Arial"/>
          <w:sz w:val="22"/>
          <w:szCs w:val="22"/>
          <w:u w:val="single"/>
        </w:rPr>
      </w:pPr>
    </w:p>
    <w:p w14:paraId="03F28C23" w14:textId="77777777" w:rsidR="002B6ACC" w:rsidRPr="005A584D" w:rsidRDefault="002B6ACC" w:rsidP="005A584D">
      <w:pPr>
        <w:pStyle w:val="Zkladntextodsazen3"/>
        <w:numPr>
          <w:ilvl w:val="0"/>
          <w:numId w:val="6"/>
        </w:numPr>
        <w:tabs>
          <w:tab w:val="clear" w:pos="284"/>
          <w:tab w:val="clear" w:pos="720"/>
          <w:tab w:val="clear" w:pos="1418"/>
          <w:tab w:val="num" w:pos="-6237"/>
          <w:tab w:val="left" w:pos="-6096"/>
        </w:tabs>
        <w:ind w:left="0" w:firstLine="0"/>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0AF6D9E2" w14:textId="77777777" w:rsidR="002B6ACC" w:rsidRPr="005A584D" w:rsidRDefault="002B6ACC" w:rsidP="005A584D">
      <w:pPr>
        <w:tabs>
          <w:tab w:val="left" w:pos="360"/>
        </w:tabs>
        <w:jc w:val="both"/>
        <w:rPr>
          <w:rFonts w:ascii="Arial" w:hAnsi="Arial" w:cs="Arial"/>
          <w:sz w:val="22"/>
          <w:szCs w:val="22"/>
        </w:rPr>
      </w:pPr>
    </w:p>
    <w:p w14:paraId="3B116B4C" w14:textId="77777777" w:rsidR="002B6ACC" w:rsidRPr="005A584D" w:rsidRDefault="002B6ACC" w:rsidP="005A584D">
      <w:pPr>
        <w:tabs>
          <w:tab w:val="left" w:pos="360"/>
        </w:tabs>
        <w:jc w:val="both"/>
        <w:rPr>
          <w:rFonts w:ascii="Arial" w:hAnsi="Arial" w:cs="Arial"/>
          <w:sz w:val="22"/>
          <w:szCs w:val="22"/>
        </w:rPr>
      </w:pPr>
      <w:r w:rsidRPr="005A584D">
        <w:rPr>
          <w:rFonts w:ascii="Arial" w:hAnsi="Arial" w:cs="Arial"/>
          <w:sz w:val="22"/>
          <w:szCs w:val="22"/>
        </w:rPr>
        <w:t>Objednatel je oprávněn od této smlouvy odstoupit zejména z následujících důvodů:</w:t>
      </w:r>
    </w:p>
    <w:p w14:paraId="264E254B" w14:textId="77777777" w:rsidR="002B6ACC" w:rsidRPr="005A584D" w:rsidRDefault="002B6ACC" w:rsidP="005A584D">
      <w:pPr>
        <w:numPr>
          <w:ilvl w:val="1"/>
          <w:numId w:val="6"/>
        </w:numPr>
        <w:tabs>
          <w:tab w:val="left" w:pos="720"/>
          <w:tab w:val="left" w:pos="900"/>
        </w:tabs>
        <w:ind w:left="0" w:firstLine="0"/>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1EF96A31" w14:textId="77777777" w:rsidR="002B6ACC" w:rsidRPr="005A584D" w:rsidRDefault="002B6ACC" w:rsidP="005A584D">
      <w:pPr>
        <w:numPr>
          <w:ilvl w:val="1"/>
          <w:numId w:val="6"/>
        </w:numPr>
        <w:tabs>
          <w:tab w:val="left" w:pos="720"/>
          <w:tab w:val="left" w:pos="900"/>
        </w:tabs>
        <w:ind w:left="0" w:firstLine="0"/>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616B9943" w14:textId="77777777" w:rsidR="002B6ACC" w:rsidRPr="005A584D" w:rsidRDefault="002B6ACC" w:rsidP="005A584D">
      <w:pPr>
        <w:numPr>
          <w:ilvl w:val="1"/>
          <w:numId w:val="6"/>
        </w:numPr>
        <w:tabs>
          <w:tab w:val="left" w:pos="720"/>
          <w:tab w:val="left" w:pos="900"/>
        </w:tabs>
        <w:ind w:left="0" w:firstLine="0"/>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77E399C5" w14:textId="77777777" w:rsidR="002B6ACC" w:rsidRPr="005A584D" w:rsidRDefault="002B6ACC" w:rsidP="005A584D">
      <w:pPr>
        <w:numPr>
          <w:ilvl w:val="0"/>
          <w:numId w:val="6"/>
        </w:numPr>
        <w:tabs>
          <w:tab w:val="clear" w:pos="720"/>
          <w:tab w:val="left" w:pos="426"/>
        </w:tabs>
        <w:suppressAutoHyphens/>
        <w:ind w:left="0" w:firstLine="0"/>
        <w:jc w:val="both"/>
        <w:rPr>
          <w:rFonts w:ascii="Arial" w:hAnsi="Arial" w:cs="Arial"/>
          <w:sz w:val="22"/>
          <w:szCs w:val="22"/>
        </w:rPr>
      </w:pPr>
      <w:r w:rsidRPr="005A584D">
        <w:rPr>
          <w:rFonts w:ascii="Arial" w:hAnsi="Arial" w:cs="Arial"/>
          <w:sz w:val="22"/>
          <w:szCs w:val="22"/>
        </w:rPr>
        <w:lastRenderedPageBreak/>
        <w:t>Odstoupení od smlouvy se nedotýká práva na zaplacení smluvní pokuty nebo úroku z prodlení, pokud již dospěl, ani práva na náhradu škody vzniklé z porušení smluvní povinnosti.</w:t>
      </w:r>
    </w:p>
    <w:p w14:paraId="718F1320" w14:textId="77777777" w:rsidR="002B6ACC" w:rsidRPr="005A584D" w:rsidRDefault="002B6ACC" w:rsidP="005A584D">
      <w:pPr>
        <w:tabs>
          <w:tab w:val="left" w:pos="900"/>
        </w:tabs>
        <w:jc w:val="both"/>
        <w:rPr>
          <w:rFonts w:ascii="Arial" w:hAnsi="Arial" w:cs="Arial"/>
          <w:sz w:val="22"/>
          <w:szCs w:val="22"/>
        </w:rPr>
      </w:pPr>
    </w:p>
    <w:p w14:paraId="18DD9682" w14:textId="64451471"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07E3B1A7" w14:textId="77777777" w:rsidR="002B6ACC" w:rsidRPr="005A584D" w:rsidRDefault="002B6ACC" w:rsidP="005A584D">
      <w:pPr>
        <w:pStyle w:val="Zkladntextodsazen3"/>
        <w:ind w:left="0"/>
        <w:rPr>
          <w:rFonts w:ascii="Arial" w:hAnsi="Arial" w:cs="Arial"/>
          <w:sz w:val="22"/>
          <w:szCs w:val="22"/>
          <w:u w:val="single"/>
        </w:rPr>
      </w:pPr>
    </w:p>
    <w:p w14:paraId="4522FE87" w14:textId="5C42F407" w:rsidR="002B6ACC" w:rsidRPr="005A584D" w:rsidRDefault="002B6ACC" w:rsidP="005A584D">
      <w:pPr>
        <w:pStyle w:val="Zkladntextodsazen3"/>
        <w:tabs>
          <w:tab w:val="clear" w:pos="284"/>
          <w:tab w:val="clear" w:pos="1418"/>
          <w:tab w:val="left" w:pos="-2268"/>
        </w:tabs>
        <w:ind w:left="0"/>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85479">
        <w:rPr>
          <w:rFonts w:ascii="Arial" w:hAnsi="Arial" w:cs="Arial"/>
          <w:sz w:val="22"/>
          <w:szCs w:val="22"/>
        </w:rPr>
        <w:t>telefonicky</w:t>
      </w:r>
      <w:r w:rsidR="00A85479" w:rsidRPr="005A584D">
        <w:rPr>
          <w:rFonts w:ascii="Arial" w:hAnsi="Arial" w:cs="Arial"/>
          <w:sz w:val="22"/>
          <w:szCs w:val="22"/>
        </w:rPr>
        <w:t xml:space="preserve"> </w:t>
      </w:r>
      <w:r w:rsidRPr="005A584D">
        <w:rPr>
          <w:rFonts w:ascii="Arial" w:hAnsi="Arial" w:cs="Arial"/>
          <w:sz w:val="22"/>
          <w:szCs w:val="22"/>
        </w:rPr>
        <w:t xml:space="preserve">zástupci objednatele oznámit objednateli nejpozději do 2 pracovních dnů předem, kdy bude dílo připraveno k odevzdání. </w:t>
      </w:r>
    </w:p>
    <w:p w14:paraId="7E94E87F" w14:textId="5224D0B2" w:rsidR="002B6ACC" w:rsidRPr="005A584D" w:rsidRDefault="00A85479" w:rsidP="005A584D">
      <w:pPr>
        <w:pStyle w:val="Zkladntextodsazen3"/>
        <w:tabs>
          <w:tab w:val="clear" w:pos="284"/>
          <w:tab w:val="clear" w:pos="1418"/>
          <w:tab w:val="left" w:pos="-2268"/>
        </w:tabs>
        <w:ind w:left="0"/>
        <w:rPr>
          <w:rFonts w:ascii="Arial" w:hAnsi="Arial" w:cs="Arial"/>
          <w:sz w:val="22"/>
          <w:szCs w:val="22"/>
        </w:rPr>
      </w:pPr>
      <w:r>
        <w:rPr>
          <w:rFonts w:ascii="Arial" w:hAnsi="Arial" w:cs="Arial"/>
          <w:sz w:val="22"/>
          <w:szCs w:val="22"/>
        </w:rPr>
        <w:t>2</w:t>
      </w:r>
      <w:r w:rsidR="002B6ACC" w:rsidRPr="005A584D">
        <w:rPr>
          <w:rFonts w:ascii="Arial" w:hAnsi="Arial" w:cs="Arial"/>
          <w:sz w:val="22"/>
          <w:szCs w:val="22"/>
        </w:rPr>
        <w:t xml:space="preserve">. </w:t>
      </w:r>
      <w:r w:rsidR="002B6ACC"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07731FA" w14:textId="18CAF1C3" w:rsidR="002B6ACC" w:rsidRPr="005A584D" w:rsidRDefault="00A85479" w:rsidP="005A584D">
      <w:pPr>
        <w:pStyle w:val="Zkladntextodsazen3"/>
        <w:tabs>
          <w:tab w:val="clear" w:pos="284"/>
          <w:tab w:val="clear" w:pos="1418"/>
          <w:tab w:val="left" w:pos="-6096"/>
          <w:tab w:val="left" w:pos="-2268"/>
        </w:tabs>
        <w:ind w:left="0"/>
        <w:rPr>
          <w:rFonts w:ascii="Arial" w:hAnsi="Arial" w:cs="Arial"/>
          <w:sz w:val="22"/>
          <w:szCs w:val="22"/>
        </w:rPr>
      </w:pPr>
      <w:r>
        <w:rPr>
          <w:rFonts w:ascii="Arial" w:hAnsi="Arial" w:cs="Arial"/>
          <w:sz w:val="22"/>
          <w:szCs w:val="22"/>
        </w:rPr>
        <w:t>3</w:t>
      </w:r>
      <w:r w:rsidR="002B6ACC" w:rsidRPr="005A584D">
        <w:rPr>
          <w:rFonts w:ascii="Arial" w:hAnsi="Arial" w:cs="Arial"/>
          <w:sz w:val="22"/>
          <w:szCs w:val="22"/>
        </w:rPr>
        <w:t>.</w:t>
      </w:r>
      <w:r w:rsidR="002B6ACC" w:rsidRPr="005A584D">
        <w:rPr>
          <w:rFonts w:ascii="Arial" w:hAnsi="Arial" w:cs="Arial"/>
          <w:sz w:val="22"/>
          <w:szCs w:val="22"/>
        </w:rPr>
        <w:tab/>
        <w:t>Objednatel je povinen se k předání a převzetí díla v určitý den a hodinu na místo dostavit.</w:t>
      </w:r>
    </w:p>
    <w:p w14:paraId="07C51C77" w14:textId="3CA99198" w:rsidR="002B6ACC" w:rsidRPr="005A584D" w:rsidRDefault="00A85479" w:rsidP="005A584D">
      <w:pPr>
        <w:pStyle w:val="Zkladntextodsazen3"/>
        <w:tabs>
          <w:tab w:val="clear" w:pos="284"/>
          <w:tab w:val="clear" w:pos="1418"/>
          <w:tab w:val="left" w:pos="-6096"/>
          <w:tab w:val="left" w:pos="-2268"/>
        </w:tabs>
        <w:ind w:left="0"/>
        <w:rPr>
          <w:rFonts w:ascii="Arial" w:hAnsi="Arial" w:cs="Arial"/>
          <w:sz w:val="22"/>
          <w:szCs w:val="22"/>
        </w:rPr>
      </w:pPr>
      <w:r>
        <w:rPr>
          <w:rFonts w:ascii="Arial" w:hAnsi="Arial" w:cs="Arial"/>
          <w:sz w:val="22"/>
          <w:szCs w:val="22"/>
        </w:rPr>
        <w:t>4</w:t>
      </w:r>
      <w:r w:rsidR="002B6ACC" w:rsidRPr="005A584D">
        <w:rPr>
          <w:rFonts w:ascii="Arial" w:hAnsi="Arial" w:cs="Arial"/>
          <w:sz w:val="22"/>
          <w:szCs w:val="22"/>
        </w:rPr>
        <w:t>.</w:t>
      </w:r>
      <w:r w:rsidR="002B6ACC"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2FE1C724" w14:textId="50434032" w:rsidR="002B6ACC" w:rsidRPr="005A584D" w:rsidRDefault="00A85479" w:rsidP="005A584D">
      <w:pPr>
        <w:pStyle w:val="Zkladntextodsazen3"/>
        <w:tabs>
          <w:tab w:val="clear" w:pos="284"/>
          <w:tab w:val="clear" w:pos="1418"/>
          <w:tab w:val="left" w:pos="-6096"/>
          <w:tab w:val="left" w:pos="-2268"/>
        </w:tabs>
        <w:ind w:left="0"/>
        <w:rPr>
          <w:rFonts w:ascii="Arial" w:hAnsi="Arial" w:cs="Arial"/>
          <w:sz w:val="22"/>
          <w:szCs w:val="22"/>
        </w:rPr>
      </w:pPr>
      <w:r>
        <w:rPr>
          <w:rFonts w:ascii="Arial" w:hAnsi="Arial" w:cs="Arial"/>
          <w:sz w:val="22"/>
          <w:szCs w:val="22"/>
        </w:rPr>
        <w:t>5</w:t>
      </w:r>
      <w:r w:rsidR="002B6ACC" w:rsidRPr="005A584D">
        <w:rPr>
          <w:rFonts w:ascii="Arial" w:hAnsi="Arial" w:cs="Arial"/>
          <w:sz w:val="22"/>
          <w:szCs w:val="22"/>
        </w:rPr>
        <w:t xml:space="preserve">. </w:t>
      </w:r>
      <w:r w:rsidR="002B6ACC" w:rsidRPr="005A584D">
        <w:rPr>
          <w:rFonts w:ascii="Arial" w:hAnsi="Arial" w:cs="Arial"/>
          <w:sz w:val="22"/>
          <w:szCs w:val="22"/>
        </w:rPr>
        <w:tab/>
        <w:t>Strany se výslovně dohodly, že zhotovitel není oprávněn dílo prodat, a to ani po předchozím upozornění zhotovitele.</w:t>
      </w:r>
    </w:p>
    <w:p w14:paraId="03A1759E" w14:textId="77777777" w:rsidR="002B6ACC" w:rsidRPr="005A584D" w:rsidRDefault="002B6ACC" w:rsidP="005A584D">
      <w:pPr>
        <w:pStyle w:val="Zkladntextodsazen3"/>
        <w:tabs>
          <w:tab w:val="left" w:pos="-6096"/>
        </w:tabs>
        <w:ind w:left="0"/>
        <w:rPr>
          <w:rFonts w:ascii="Arial" w:hAnsi="Arial" w:cs="Arial"/>
          <w:sz w:val="22"/>
          <w:szCs w:val="22"/>
        </w:rPr>
      </w:pPr>
    </w:p>
    <w:p w14:paraId="6429D117" w14:textId="3F029F0C"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Závěrečná ustanovení</w:t>
      </w:r>
    </w:p>
    <w:p w14:paraId="33473D04" w14:textId="77777777" w:rsidR="002B6ACC" w:rsidRPr="005A584D" w:rsidRDefault="002B6ACC" w:rsidP="005A584D">
      <w:pPr>
        <w:pStyle w:val="Zkladntextodsazen3"/>
        <w:ind w:left="0"/>
        <w:rPr>
          <w:rFonts w:ascii="Arial" w:hAnsi="Arial" w:cs="Arial"/>
          <w:sz w:val="22"/>
          <w:szCs w:val="22"/>
          <w:u w:val="single"/>
        </w:rPr>
      </w:pPr>
    </w:p>
    <w:p w14:paraId="4EFC9E3D" w14:textId="77777777"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4C4F778E" w14:textId="77777777"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1FAA63EC" w14:textId="629C63E0" w:rsidR="002B6ACC" w:rsidRPr="005A584D" w:rsidRDefault="002B6ACC" w:rsidP="005A584D">
      <w:pPr>
        <w:numPr>
          <w:ilvl w:val="0"/>
          <w:numId w:val="2"/>
        </w:numPr>
        <w:tabs>
          <w:tab w:val="clear" w:pos="360"/>
          <w:tab w:val="num" w:pos="-2268"/>
        </w:tabs>
        <w:ind w:left="0" w:firstLine="0"/>
        <w:jc w:val="both"/>
        <w:rPr>
          <w:rFonts w:ascii="Arial" w:hAnsi="Arial" w:cs="Arial"/>
          <w:sz w:val="22"/>
          <w:szCs w:val="22"/>
        </w:rPr>
      </w:pPr>
      <w:r w:rsidRPr="005A584D">
        <w:rPr>
          <w:rFonts w:ascii="Arial" w:hAnsi="Arial" w:cs="Arial"/>
          <w:sz w:val="22"/>
          <w:szCs w:val="22"/>
        </w:rPr>
        <w:t>Ke sjednání dodatků k této smlouvě jsou oprávněn</w:t>
      </w:r>
      <w:r w:rsidR="00DC483B">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66C80656" w14:textId="2449E334"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w:t>
      </w:r>
    </w:p>
    <w:p w14:paraId="22A7F486" w14:textId="74BBDCF5"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 xml:space="preserve">Práva a povinnosti </w:t>
      </w:r>
      <w:r w:rsidR="00DC483B">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 č. 89/2012 Sb. není-li v této smlouvě stanoveno jinak.</w:t>
      </w:r>
    </w:p>
    <w:p w14:paraId="205C8602" w14:textId="77777777" w:rsidR="002B6ACC" w:rsidRPr="005A584D" w:rsidRDefault="002B6ACC" w:rsidP="005A584D">
      <w:pPr>
        <w:pStyle w:val="Zkladntextodsazen3"/>
        <w:numPr>
          <w:ilvl w:val="0"/>
          <w:numId w:val="2"/>
        </w:numPr>
        <w:tabs>
          <w:tab w:val="clear" w:pos="284"/>
          <w:tab w:val="clear" w:pos="360"/>
          <w:tab w:val="clear" w:pos="1418"/>
          <w:tab w:val="num" w:pos="-2268"/>
        </w:tabs>
        <w:ind w:left="0" w:firstLine="0"/>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188DBF97"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10FBB490" w14:textId="77777777" w:rsidR="000472D7" w:rsidRDefault="000472D7" w:rsidP="005A584D">
      <w:pPr>
        <w:pStyle w:val="Zkladntextodsazen3"/>
        <w:tabs>
          <w:tab w:val="clear" w:pos="284"/>
          <w:tab w:val="clear" w:pos="1418"/>
          <w:tab w:val="left" w:pos="-1418"/>
          <w:tab w:val="left" w:pos="4536"/>
        </w:tabs>
        <w:ind w:left="0"/>
        <w:rPr>
          <w:rFonts w:ascii="Arial" w:hAnsi="Arial" w:cs="Arial"/>
          <w:sz w:val="22"/>
          <w:szCs w:val="22"/>
        </w:rPr>
      </w:pPr>
    </w:p>
    <w:p w14:paraId="234AAE56"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Pr="005A584D">
        <w:rPr>
          <w:rFonts w:ascii="Arial" w:hAnsi="Arial" w:cs="Arial"/>
          <w:sz w:val="22"/>
          <w:szCs w:val="22"/>
        </w:rPr>
        <w:tab/>
        <w:t>V Praze dne</w:t>
      </w:r>
    </w:p>
    <w:p w14:paraId="030EF1A9" w14:textId="5FAC2EF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6B92B309" w14:textId="55E3826E" w:rsidR="00A85479" w:rsidRDefault="00A85479" w:rsidP="005A584D">
      <w:pPr>
        <w:pStyle w:val="Zkladntextodsazen3"/>
        <w:tabs>
          <w:tab w:val="clear" w:pos="284"/>
          <w:tab w:val="clear" w:pos="1418"/>
          <w:tab w:val="left" w:pos="-1418"/>
          <w:tab w:val="left" w:pos="4536"/>
        </w:tabs>
        <w:ind w:left="0"/>
        <w:rPr>
          <w:rFonts w:ascii="Arial" w:hAnsi="Arial" w:cs="Arial"/>
          <w:sz w:val="22"/>
          <w:szCs w:val="22"/>
        </w:rPr>
      </w:pPr>
    </w:p>
    <w:p w14:paraId="140F9187" w14:textId="50A56744" w:rsidR="00A85479" w:rsidRDefault="00A85479" w:rsidP="005A584D">
      <w:pPr>
        <w:pStyle w:val="Zkladntextodsazen3"/>
        <w:tabs>
          <w:tab w:val="clear" w:pos="284"/>
          <w:tab w:val="clear" w:pos="1418"/>
          <w:tab w:val="left" w:pos="-1418"/>
          <w:tab w:val="left" w:pos="4536"/>
        </w:tabs>
        <w:ind w:left="0"/>
        <w:rPr>
          <w:rFonts w:ascii="Arial" w:hAnsi="Arial" w:cs="Arial"/>
          <w:sz w:val="22"/>
          <w:szCs w:val="22"/>
        </w:rPr>
      </w:pPr>
    </w:p>
    <w:p w14:paraId="7477898C" w14:textId="4682A553" w:rsidR="00A85479" w:rsidRDefault="00A85479" w:rsidP="005A584D">
      <w:pPr>
        <w:pStyle w:val="Zkladntextodsazen3"/>
        <w:tabs>
          <w:tab w:val="clear" w:pos="284"/>
          <w:tab w:val="clear" w:pos="1418"/>
          <w:tab w:val="left" w:pos="-1418"/>
          <w:tab w:val="left" w:pos="4536"/>
        </w:tabs>
        <w:ind w:left="0"/>
        <w:rPr>
          <w:rFonts w:ascii="Arial" w:hAnsi="Arial" w:cs="Arial"/>
          <w:sz w:val="22"/>
          <w:szCs w:val="22"/>
        </w:rPr>
      </w:pPr>
    </w:p>
    <w:p w14:paraId="1D0D3B98" w14:textId="5F42542E" w:rsidR="00A85479" w:rsidRDefault="00A85479" w:rsidP="005A584D">
      <w:pPr>
        <w:pStyle w:val="Zkladntextodsazen3"/>
        <w:tabs>
          <w:tab w:val="clear" w:pos="284"/>
          <w:tab w:val="clear" w:pos="1418"/>
          <w:tab w:val="left" w:pos="-1418"/>
          <w:tab w:val="left" w:pos="4536"/>
        </w:tabs>
        <w:ind w:left="0"/>
        <w:rPr>
          <w:rFonts w:ascii="Arial" w:hAnsi="Arial" w:cs="Arial"/>
          <w:sz w:val="22"/>
          <w:szCs w:val="22"/>
        </w:rPr>
      </w:pPr>
    </w:p>
    <w:p w14:paraId="0EA46505" w14:textId="77777777" w:rsidR="00A85479" w:rsidRPr="005A584D" w:rsidRDefault="00A85479" w:rsidP="005A584D">
      <w:pPr>
        <w:pStyle w:val="Zkladntextodsazen3"/>
        <w:tabs>
          <w:tab w:val="clear" w:pos="284"/>
          <w:tab w:val="clear" w:pos="1418"/>
          <w:tab w:val="left" w:pos="-1418"/>
          <w:tab w:val="left" w:pos="4536"/>
        </w:tabs>
        <w:ind w:left="0"/>
        <w:rPr>
          <w:rFonts w:ascii="Arial" w:hAnsi="Arial" w:cs="Arial"/>
          <w:sz w:val="22"/>
          <w:szCs w:val="22"/>
        </w:rPr>
      </w:pPr>
    </w:p>
    <w:p w14:paraId="6F59A0C1"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5C790D71"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2B05863D" w14:textId="0B507343" w:rsidR="002B6ACC" w:rsidRDefault="00A85479"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lang w:val="en-US"/>
        </w:rPr>
        <w:t xml:space="preserve">Jan </w:t>
      </w:r>
      <w:proofErr w:type="spellStart"/>
      <w:r>
        <w:rPr>
          <w:rFonts w:ascii="Arial" w:hAnsi="Arial" w:cs="Arial"/>
          <w:sz w:val="22"/>
          <w:szCs w:val="22"/>
          <w:lang w:val="en-US"/>
        </w:rPr>
        <w:t>Rendl</w:t>
      </w:r>
      <w:proofErr w:type="spellEnd"/>
      <w:r w:rsidR="000472D7">
        <w:rPr>
          <w:rFonts w:ascii="Arial" w:hAnsi="Arial" w:cs="Arial"/>
          <w:sz w:val="22"/>
          <w:szCs w:val="22"/>
          <w:lang w:val="en-US"/>
        </w:rPr>
        <w:tab/>
      </w:r>
      <w:r w:rsidR="002B6ACC" w:rsidRPr="005A584D">
        <w:rPr>
          <w:rFonts w:ascii="Arial" w:hAnsi="Arial" w:cs="Arial"/>
          <w:sz w:val="22"/>
          <w:szCs w:val="22"/>
        </w:rPr>
        <w:t>Národní divadlo</w:t>
      </w:r>
    </w:p>
    <w:p w14:paraId="0DFB9201" w14:textId="4A95742E" w:rsidR="000472D7" w:rsidRPr="005A584D" w:rsidRDefault="000472D7"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lang w:val="en-US"/>
        </w:rPr>
        <w:tab/>
      </w:r>
      <w:r w:rsidR="00A85479" w:rsidRPr="00A85479">
        <w:rPr>
          <w:rFonts w:ascii="Arial" w:hAnsi="Arial" w:cs="Arial"/>
          <w:sz w:val="22"/>
          <w:szCs w:val="22"/>
          <w:lang w:val="en-US"/>
        </w:rPr>
        <w:t xml:space="preserve">Filip Barankiewicz, </w:t>
      </w:r>
      <w:proofErr w:type="spellStart"/>
      <w:r w:rsidR="00A85479" w:rsidRPr="00A85479">
        <w:rPr>
          <w:rFonts w:ascii="Arial" w:hAnsi="Arial" w:cs="Arial"/>
          <w:sz w:val="22"/>
          <w:szCs w:val="22"/>
          <w:lang w:val="en-US"/>
        </w:rPr>
        <w:t>umělecký</w:t>
      </w:r>
      <w:proofErr w:type="spellEnd"/>
      <w:r w:rsidR="00A85479" w:rsidRPr="00A85479">
        <w:rPr>
          <w:rFonts w:ascii="Arial" w:hAnsi="Arial" w:cs="Arial"/>
          <w:sz w:val="22"/>
          <w:szCs w:val="22"/>
          <w:lang w:val="en-US"/>
        </w:rPr>
        <w:t xml:space="preserve"> </w:t>
      </w:r>
      <w:proofErr w:type="spellStart"/>
      <w:r w:rsidR="00057A46">
        <w:rPr>
          <w:rFonts w:ascii="Arial" w:hAnsi="Arial" w:cs="Arial"/>
          <w:sz w:val="22"/>
          <w:szCs w:val="22"/>
          <w:lang w:val="en-US"/>
        </w:rPr>
        <w:t>ředitel</w:t>
      </w:r>
      <w:proofErr w:type="spellEnd"/>
      <w:r w:rsidR="00A85479" w:rsidRPr="00A85479">
        <w:rPr>
          <w:rFonts w:ascii="Arial" w:hAnsi="Arial" w:cs="Arial"/>
          <w:sz w:val="22"/>
          <w:szCs w:val="22"/>
          <w:lang w:val="en-US"/>
        </w:rPr>
        <w:t xml:space="preserve"> </w:t>
      </w:r>
      <w:proofErr w:type="spellStart"/>
      <w:r w:rsidR="00A85479" w:rsidRPr="00A85479">
        <w:rPr>
          <w:rFonts w:ascii="Arial" w:hAnsi="Arial" w:cs="Arial"/>
          <w:sz w:val="22"/>
          <w:szCs w:val="22"/>
          <w:lang w:val="en-US"/>
        </w:rPr>
        <w:t>Baletu</w:t>
      </w:r>
      <w:proofErr w:type="spellEnd"/>
    </w:p>
    <w:sectPr w:rsidR="000472D7" w:rsidRPr="005A584D" w:rsidSect="00B33233">
      <w:footerReference w:type="default" r:id="rId8"/>
      <w:footerReference w:type="first" r:id="rId9"/>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B8F80" w14:textId="77777777" w:rsidR="006E341F" w:rsidRDefault="006E341F">
      <w:r>
        <w:separator/>
      </w:r>
    </w:p>
  </w:endnote>
  <w:endnote w:type="continuationSeparator" w:id="0">
    <w:p w14:paraId="48E2F3B9" w14:textId="77777777" w:rsidR="006E341F" w:rsidRDefault="006E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FDC9" w14:textId="18AA35A8" w:rsidR="005A584D" w:rsidRPr="005A584D" w:rsidRDefault="005A584D">
    <w:pPr>
      <w:pStyle w:val="Zpat"/>
      <w:jc w:val="right"/>
      <w:rPr>
        <w:rFonts w:ascii="Arial" w:hAnsi="Arial" w:cs="Arial"/>
        <w:sz w:val="18"/>
        <w:szCs w:val="18"/>
      </w:rPr>
    </w:pPr>
    <w:r w:rsidRPr="005A584D">
      <w:rPr>
        <w:rFonts w:ascii="Arial" w:hAnsi="Arial" w:cs="Arial"/>
        <w:sz w:val="18"/>
        <w:szCs w:val="18"/>
      </w:rPr>
      <w:fldChar w:fldCharType="begin"/>
    </w:r>
    <w:r w:rsidRPr="005A584D">
      <w:rPr>
        <w:rFonts w:ascii="Arial" w:hAnsi="Arial" w:cs="Arial"/>
        <w:sz w:val="18"/>
        <w:szCs w:val="18"/>
      </w:rPr>
      <w:instrText>PAGE   \* MERGEFORMAT</w:instrText>
    </w:r>
    <w:r w:rsidRPr="005A584D">
      <w:rPr>
        <w:rFonts w:ascii="Arial" w:hAnsi="Arial" w:cs="Arial"/>
        <w:sz w:val="18"/>
        <w:szCs w:val="18"/>
      </w:rPr>
      <w:fldChar w:fldCharType="separate"/>
    </w:r>
    <w:r w:rsidR="00B56F03">
      <w:rPr>
        <w:rFonts w:ascii="Arial" w:hAnsi="Arial" w:cs="Arial"/>
        <w:noProof/>
        <w:sz w:val="18"/>
        <w:szCs w:val="18"/>
      </w:rPr>
      <w:t>4</w:t>
    </w:r>
    <w:r w:rsidRPr="005A584D">
      <w:rPr>
        <w:rFonts w:ascii="Arial" w:hAnsi="Arial" w:cs="Arial"/>
        <w:sz w:val="18"/>
        <w:szCs w:val="18"/>
      </w:rPr>
      <w:fldChar w:fldCharType="end"/>
    </w:r>
  </w:p>
  <w:p w14:paraId="30F6C05E"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C697B" w14:textId="7901E8A1" w:rsidR="002B6ACC" w:rsidRPr="00735B5D" w:rsidRDefault="002B6ACC" w:rsidP="00735B5D">
    <w:pPr>
      <w:pStyle w:val="Zpat"/>
      <w:jc w:val="right"/>
      <w:rPr>
        <w:b/>
      </w:rPr>
    </w:pPr>
    <w:r w:rsidRPr="00735B5D">
      <w:rPr>
        <w:rStyle w:val="slostrnky"/>
        <w:b/>
      </w:rPr>
      <w:fldChar w:fldCharType="begin"/>
    </w:r>
    <w:r w:rsidRPr="00735B5D">
      <w:rPr>
        <w:rStyle w:val="slostrnky"/>
        <w:b/>
      </w:rPr>
      <w:instrText xml:space="preserve"> PAGE </w:instrText>
    </w:r>
    <w:r w:rsidRPr="00735B5D">
      <w:rPr>
        <w:rStyle w:val="slostrnky"/>
        <w:b/>
      </w:rPr>
      <w:fldChar w:fldCharType="separate"/>
    </w:r>
    <w:r>
      <w:rPr>
        <w:rStyle w:val="slostrnky"/>
        <w:b/>
        <w:noProof/>
      </w:rPr>
      <w:t>1</w:t>
    </w:r>
    <w:r w:rsidRPr="00735B5D">
      <w:rPr>
        <w:rStyle w:val="slostrnky"/>
        <w:b/>
      </w:rPr>
      <w:fldChar w:fldCharType="end"/>
    </w:r>
    <w:r w:rsidRPr="00735B5D">
      <w:rPr>
        <w:rStyle w:val="slostrnky"/>
        <w:b/>
      </w:rPr>
      <w:t xml:space="preserve"> / </w:t>
    </w:r>
    <w:r w:rsidRPr="00735B5D">
      <w:rPr>
        <w:rStyle w:val="slostrnky"/>
        <w:b/>
      </w:rPr>
      <w:fldChar w:fldCharType="begin"/>
    </w:r>
    <w:r w:rsidRPr="00735B5D">
      <w:rPr>
        <w:rStyle w:val="slostrnky"/>
        <w:b/>
      </w:rPr>
      <w:instrText xml:space="preserve"> NUMPAGES </w:instrText>
    </w:r>
    <w:r w:rsidRPr="00735B5D">
      <w:rPr>
        <w:rStyle w:val="slostrnky"/>
        <w:b/>
      </w:rPr>
      <w:fldChar w:fldCharType="separate"/>
    </w:r>
    <w:r w:rsidR="00532F3E">
      <w:rPr>
        <w:rStyle w:val="slostrnky"/>
        <w:b/>
        <w:noProof/>
      </w:rPr>
      <w:t>4</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2F2E2" w14:textId="77777777" w:rsidR="006E341F" w:rsidRDefault="006E341F">
      <w:r>
        <w:separator/>
      </w:r>
    </w:p>
  </w:footnote>
  <w:footnote w:type="continuationSeparator" w:id="0">
    <w:p w14:paraId="6EAD40B6" w14:textId="77777777" w:rsidR="006E341F" w:rsidRDefault="006E3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0"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2"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C5F56B2"/>
    <w:multiLevelType w:val="hybridMultilevel"/>
    <w:tmpl w:val="72AE1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25"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3"/>
  </w:num>
  <w:num w:numId="4">
    <w:abstractNumId w:val="6"/>
  </w:num>
  <w:num w:numId="5">
    <w:abstractNumId w:val="15"/>
  </w:num>
  <w:num w:numId="6">
    <w:abstractNumId w:val="12"/>
  </w:num>
  <w:num w:numId="7">
    <w:abstractNumId w:val="24"/>
  </w:num>
  <w:num w:numId="8">
    <w:abstractNumId w:val="21"/>
  </w:num>
  <w:num w:numId="9">
    <w:abstractNumId w:val="4"/>
  </w:num>
  <w:num w:numId="10">
    <w:abstractNumId w:val="27"/>
  </w:num>
  <w:num w:numId="11">
    <w:abstractNumId w:val="17"/>
  </w:num>
  <w:num w:numId="12">
    <w:abstractNumId w:val="26"/>
  </w:num>
  <w:num w:numId="13">
    <w:abstractNumId w:val="19"/>
  </w:num>
  <w:num w:numId="14">
    <w:abstractNumId w:val="5"/>
  </w:num>
  <w:num w:numId="15">
    <w:abstractNumId w:val="7"/>
  </w:num>
  <w:num w:numId="16">
    <w:abstractNumId w:val="10"/>
  </w:num>
  <w:num w:numId="17">
    <w:abstractNumId w:val="16"/>
  </w:num>
  <w:num w:numId="18">
    <w:abstractNumId w:val="20"/>
  </w:num>
  <w:num w:numId="19">
    <w:abstractNumId w:val="14"/>
  </w:num>
  <w:num w:numId="20">
    <w:abstractNumId w:val="8"/>
  </w:num>
  <w:num w:numId="21">
    <w:abstractNumId w:val="29"/>
  </w:num>
  <w:num w:numId="22">
    <w:abstractNumId w:val="25"/>
  </w:num>
  <w:num w:numId="23">
    <w:abstractNumId w:val="2"/>
  </w:num>
  <w:num w:numId="24">
    <w:abstractNumId w:val="22"/>
  </w:num>
  <w:num w:numId="25">
    <w:abstractNumId w:val="0"/>
  </w:num>
  <w:num w:numId="26">
    <w:abstractNumId w:val="28"/>
  </w:num>
  <w:num w:numId="27">
    <w:abstractNumId w:val="1"/>
  </w:num>
  <w:num w:numId="28">
    <w:abstractNumId w:val="18"/>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5B12"/>
    <w:rsid w:val="000472D7"/>
    <w:rsid w:val="0004785C"/>
    <w:rsid w:val="000478DB"/>
    <w:rsid w:val="00047AFB"/>
    <w:rsid w:val="00051B80"/>
    <w:rsid w:val="00056465"/>
    <w:rsid w:val="00057A46"/>
    <w:rsid w:val="00066C65"/>
    <w:rsid w:val="00067A17"/>
    <w:rsid w:val="00074F79"/>
    <w:rsid w:val="00082FF5"/>
    <w:rsid w:val="0008610E"/>
    <w:rsid w:val="00087F72"/>
    <w:rsid w:val="00093D16"/>
    <w:rsid w:val="000A02E5"/>
    <w:rsid w:val="000B1560"/>
    <w:rsid w:val="000B37BA"/>
    <w:rsid w:val="000D20D1"/>
    <w:rsid w:val="000E1619"/>
    <w:rsid w:val="000E2E63"/>
    <w:rsid w:val="000F016B"/>
    <w:rsid w:val="000F0C72"/>
    <w:rsid w:val="00106B98"/>
    <w:rsid w:val="00113224"/>
    <w:rsid w:val="00120D04"/>
    <w:rsid w:val="00122BF3"/>
    <w:rsid w:val="001256E0"/>
    <w:rsid w:val="001372CB"/>
    <w:rsid w:val="0013785E"/>
    <w:rsid w:val="00141458"/>
    <w:rsid w:val="00142F49"/>
    <w:rsid w:val="0014540C"/>
    <w:rsid w:val="0015112D"/>
    <w:rsid w:val="00153289"/>
    <w:rsid w:val="00156665"/>
    <w:rsid w:val="00164DE4"/>
    <w:rsid w:val="001658B7"/>
    <w:rsid w:val="0016724C"/>
    <w:rsid w:val="00173786"/>
    <w:rsid w:val="0017717C"/>
    <w:rsid w:val="00177E89"/>
    <w:rsid w:val="00182102"/>
    <w:rsid w:val="0018531A"/>
    <w:rsid w:val="00185CDD"/>
    <w:rsid w:val="00187056"/>
    <w:rsid w:val="001873CD"/>
    <w:rsid w:val="0018765C"/>
    <w:rsid w:val="001911BB"/>
    <w:rsid w:val="00197EC5"/>
    <w:rsid w:val="001A104E"/>
    <w:rsid w:val="001A266F"/>
    <w:rsid w:val="001A51A3"/>
    <w:rsid w:val="001A6BDA"/>
    <w:rsid w:val="001A7AFB"/>
    <w:rsid w:val="001B2683"/>
    <w:rsid w:val="001C4261"/>
    <w:rsid w:val="001C47AC"/>
    <w:rsid w:val="001D1418"/>
    <w:rsid w:val="001D495D"/>
    <w:rsid w:val="001D5342"/>
    <w:rsid w:val="001D60DE"/>
    <w:rsid w:val="001D62BB"/>
    <w:rsid w:val="001D6E88"/>
    <w:rsid w:val="001F06C8"/>
    <w:rsid w:val="001F224E"/>
    <w:rsid w:val="001F2696"/>
    <w:rsid w:val="001F2DF0"/>
    <w:rsid w:val="002030AF"/>
    <w:rsid w:val="00210F1B"/>
    <w:rsid w:val="002155B8"/>
    <w:rsid w:val="0022291E"/>
    <w:rsid w:val="00224D35"/>
    <w:rsid w:val="00230D2B"/>
    <w:rsid w:val="00234556"/>
    <w:rsid w:val="00243CC7"/>
    <w:rsid w:val="00244BFA"/>
    <w:rsid w:val="00245F87"/>
    <w:rsid w:val="0024740B"/>
    <w:rsid w:val="0025157E"/>
    <w:rsid w:val="0025308D"/>
    <w:rsid w:val="00254A95"/>
    <w:rsid w:val="002741DD"/>
    <w:rsid w:val="00277A1C"/>
    <w:rsid w:val="00277A45"/>
    <w:rsid w:val="00296622"/>
    <w:rsid w:val="0029767C"/>
    <w:rsid w:val="002A4776"/>
    <w:rsid w:val="002A4AA8"/>
    <w:rsid w:val="002B09A9"/>
    <w:rsid w:val="002B386F"/>
    <w:rsid w:val="002B51D2"/>
    <w:rsid w:val="002B5C32"/>
    <w:rsid w:val="002B5F0C"/>
    <w:rsid w:val="002B6ACC"/>
    <w:rsid w:val="002B6DB0"/>
    <w:rsid w:val="002C0AD6"/>
    <w:rsid w:val="002D1DCB"/>
    <w:rsid w:val="002D5317"/>
    <w:rsid w:val="002D70C2"/>
    <w:rsid w:val="002E3470"/>
    <w:rsid w:val="002E3DBB"/>
    <w:rsid w:val="002F3DD4"/>
    <w:rsid w:val="002F4C9C"/>
    <w:rsid w:val="002F636A"/>
    <w:rsid w:val="00300181"/>
    <w:rsid w:val="00303E29"/>
    <w:rsid w:val="00303E7F"/>
    <w:rsid w:val="0032030B"/>
    <w:rsid w:val="0032550A"/>
    <w:rsid w:val="0032614C"/>
    <w:rsid w:val="00330C16"/>
    <w:rsid w:val="003360AD"/>
    <w:rsid w:val="00336DF0"/>
    <w:rsid w:val="0034435D"/>
    <w:rsid w:val="00345825"/>
    <w:rsid w:val="00347AE1"/>
    <w:rsid w:val="00351249"/>
    <w:rsid w:val="00354961"/>
    <w:rsid w:val="00357F29"/>
    <w:rsid w:val="00361A9B"/>
    <w:rsid w:val="00367AFE"/>
    <w:rsid w:val="00373D27"/>
    <w:rsid w:val="0039749A"/>
    <w:rsid w:val="003A1634"/>
    <w:rsid w:val="003A1FFB"/>
    <w:rsid w:val="003A31D6"/>
    <w:rsid w:val="003A4BA4"/>
    <w:rsid w:val="003B64EF"/>
    <w:rsid w:val="003B6BE5"/>
    <w:rsid w:val="003B6D2D"/>
    <w:rsid w:val="003C4B04"/>
    <w:rsid w:val="003D04C4"/>
    <w:rsid w:val="003D0D42"/>
    <w:rsid w:val="003D3475"/>
    <w:rsid w:val="003D39E1"/>
    <w:rsid w:val="003D7F89"/>
    <w:rsid w:val="003E4C1E"/>
    <w:rsid w:val="003E5406"/>
    <w:rsid w:val="003F26D3"/>
    <w:rsid w:val="00400C0E"/>
    <w:rsid w:val="004065ED"/>
    <w:rsid w:val="00406762"/>
    <w:rsid w:val="00407189"/>
    <w:rsid w:val="0040760C"/>
    <w:rsid w:val="004105B1"/>
    <w:rsid w:val="00414FF1"/>
    <w:rsid w:val="004172EA"/>
    <w:rsid w:val="00422FA7"/>
    <w:rsid w:val="00426454"/>
    <w:rsid w:val="0043010C"/>
    <w:rsid w:val="00430AD7"/>
    <w:rsid w:val="00431953"/>
    <w:rsid w:val="00433563"/>
    <w:rsid w:val="00433FBE"/>
    <w:rsid w:val="00435503"/>
    <w:rsid w:val="00435769"/>
    <w:rsid w:val="004362D7"/>
    <w:rsid w:val="00436570"/>
    <w:rsid w:val="00450821"/>
    <w:rsid w:val="00450DAE"/>
    <w:rsid w:val="004558FD"/>
    <w:rsid w:val="0045605F"/>
    <w:rsid w:val="00460CF5"/>
    <w:rsid w:val="0046201B"/>
    <w:rsid w:val="00462579"/>
    <w:rsid w:val="004720BA"/>
    <w:rsid w:val="00486842"/>
    <w:rsid w:val="0049466A"/>
    <w:rsid w:val="00495697"/>
    <w:rsid w:val="004A3717"/>
    <w:rsid w:val="004A3A75"/>
    <w:rsid w:val="004A50E3"/>
    <w:rsid w:val="004B206C"/>
    <w:rsid w:val="004C200B"/>
    <w:rsid w:val="004C443F"/>
    <w:rsid w:val="004C5F9E"/>
    <w:rsid w:val="004C744E"/>
    <w:rsid w:val="004D00AB"/>
    <w:rsid w:val="004D2D4A"/>
    <w:rsid w:val="004D5D01"/>
    <w:rsid w:val="004D5F21"/>
    <w:rsid w:val="004D7487"/>
    <w:rsid w:val="0050090F"/>
    <w:rsid w:val="0050269C"/>
    <w:rsid w:val="00502A36"/>
    <w:rsid w:val="005041A6"/>
    <w:rsid w:val="00507ECB"/>
    <w:rsid w:val="00511128"/>
    <w:rsid w:val="00521F1A"/>
    <w:rsid w:val="005240CF"/>
    <w:rsid w:val="005316F3"/>
    <w:rsid w:val="00532F3E"/>
    <w:rsid w:val="005500F5"/>
    <w:rsid w:val="005541ED"/>
    <w:rsid w:val="00554E2B"/>
    <w:rsid w:val="005569E8"/>
    <w:rsid w:val="005651A2"/>
    <w:rsid w:val="00565E5E"/>
    <w:rsid w:val="005704BF"/>
    <w:rsid w:val="00571D13"/>
    <w:rsid w:val="00580AAA"/>
    <w:rsid w:val="00583E7E"/>
    <w:rsid w:val="0058403F"/>
    <w:rsid w:val="00584BF4"/>
    <w:rsid w:val="00587CC5"/>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E4D87"/>
    <w:rsid w:val="005E731C"/>
    <w:rsid w:val="005F1257"/>
    <w:rsid w:val="005F232E"/>
    <w:rsid w:val="005F65D6"/>
    <w:rsid w:val="005F6FCD"/>
    <w:rsid w:val="00611354"/>
    <w:rsid w:val="0061170E"/>
    <w:rsid w:val="00615AD8"/>
    <w:rsid w:val="006207D5"/>
    <w:rsid w:val="00622F95"/>
    <w:rsid w:val="00623821"/>
    <w:rsid w:val="00626372"/>
    <w:rsid w:val="00630C6C"/>
    <w:rsid w:val="0063696C"/>
    <w:rsid w:val="0065510A"/>
    <w:rsid w:val="006728CD"/>
    <w:rsid w:val="006734C6"/>
    <w:rsid w:val="00675E33"/>
    <w:rsid w:val="006760B4"/>
    <w:rsid w:val="00676EF0"/>
    <w:rsid w:val="006843D2"/>
    <w:rsid w:val="0068582B"/>
    <w:rsid w:val="00692272"/>
    <w:rsid w:val="006938E5"/>
    <w:rsid w:val="006A1B33"/>
    <w:rsid w:val="006A25B5"/>
    <w:rsid w:val="006B13CB"/>
    <w:rsid w:val="006B3E2B"/>
    <w:rsid w:val="006B416A"/>
    <w:rsid w:val="006B43D4"/>
    <w:rsid w:val="006D1620"/>
    <w:rsid w:val="006D1CF5"/>
    <w:rsid w:val="006D536A"/>
    <w:rsid w:val="006D617F"/>
    <w:rsid w:val="006D6FDD"/>
    <w:rsid w:val="006E341F"/>
    <w:rsid w:val="006F60CF"/>
    <w:rsid w:val="00701048"/>
    <w:rsid w:val="007010B5"/>
    <w:rsid w:val="0070158F"/>
    <w:rsid w:val="007017A4"/>
    <w:rsid w:val="00712467"/>
    <w:rsid w:val="00715BF1"/>
    <w:rsid w:val="00721F00"/>
    <w:rsid w:val="00723E1A"/>
    <w:rsid w:val="007302CE"/>
    <w:rsid w:val="00735B5D"/>
    <w:rsid w:val="00741AA0"/>
    <w:rsid w:val="00742647"/>
    <w:rsid w:val="00746BA1"/>
    <w:rsid w:val="00753F13"/>
    <w:rsid w:val="00754A8F"/>
    <w:rsid w:val="00756B33"/>
    <w:rsid w:val="007570EE"/>
    <w:rsid w:val="0075798D"/>
    <w:rsid w:val="00760382"/>
    <w:rsid w:val="007718B6"/>
    <w:rsid w:val="00771D5F"/>
    <w:rsid w:val="00772E52"/>
    <w:rsid w:val="00775A01"/>
    <w:rsid w:val="00777A55"/>
    <w:rsid w:val="00785512"/>
    <w:rsid w:val="00790E3E"/>
    <w:rsid w:val="007946F5"/>
    <w:rsid w:val="007A20E5"/>
    <w:rsid w:val="007A5697"/>
    <w:rsid w:val="007A6B35"/>
    <w:rsid w:val="007B28FF"/>
    <w:rsid w:val="007B7269"/>
    <w:rsid w:val="007C3309"/>
    <w:rsid w:val="007C3D2A"/>
    <w:rsid w:val="007C3EEA"/>
    <w:rsid w:val="007C640C"/>
    <w:rsid w:val="007E0F25"/>
    <w:rsid w:val="007E1265"/>
    <w:rsid w:val="007F3F7C"/>
    <w:rsid w:val="007F7F45"/>
    <w:rsid w:val="007F7FFA"/>
    <w:rsid w:val="0080341B"/>
    <w:rsid w:val="00804A24"/>
    <w:rsid w:val="008155B3"/>
    <w:rsid w:val="00834E2B"/>
    <w:rsid w:val="008363B6"/>
    <w:rsid w:val="00841263"/>
    <w:rsid w:val="00843EDE"/>
    <w:rsid w:val="008514D0"/>
    <w:rsid w:val="00851E40"/>
    <w:rsid w:val="00852439"/>
    <w:rsid w:val="00852F87"/>
    <w:rsid w:val="00853FBC"/>
    <w:rsid w:val="008557B5"/>
    <w:rsid w:val="00860095"/>
    <w:rsid w:val="00862C0B"/>
    <w:rsid w:val="008638D5"/>
    <w:rsid w:val="00884207"/>
    <w:rsid w:val="008934C7"/>
    <w:rsid w:val="00894214"/>
    <w:rsid w:val="00894C13"/>
    <w:rsid w:val="008A0576"/>
    <w:rsid w:val="008A2BEF"/>
    <w:rsid w:val="008A3BDA"/>
    <w:rsid w:val="008A4B1F"/>
    <w:rsid w:val="008A5A1A"/>
    <w:rsid w:val="008B0671"/>
    <w:rsid w:val="008B2FC4"/>
    <w:rsid w:val="008B38EA"/>
    <w:rsid w:val="008B4DF1"/>
    <w:rsid w:val="008C4426"/>
    <w:rsid w:val="008C4E0A"/>
    <w:rsid w:val="008C7166"/>
    <w:rsid w:val="008C78E7"/>
    <w:rsid w:val="008C7D2C"/>
    <w:rsid w:val="008D3421"/>
    <w:rsid w:val="008E00EE"/>
    <w:rsid w:val="00903089"/>
    <w:rsid w:val="009040C8"/>
    <w:rsid w:val="00905D8B"/>
    <w:rsid w:val="0091072D"/>
    <w:rsid w:val="00911C96"/>
    <w:rsid w:val="00927242"/>
    <w:rsid w:val="00933594"/>
    <w:rsid w:val="00934CEB"/>
    <w:rsid w:val="0094667C"/>
    <w:rsid w:val="0094712C"/>
    <w:rsid w:val="00967D6C"/>
    <w:rsid w:val="00972453"/>
    <w:rsid w:val="009747A2"/>
    <w:rsid w:val="0098410A"/>
    <w:rsid w:val="00992B30"/>
    <w:rsid w:val="00993E5A"/>
    <w:rsid w:val="009961C8"/>
    <w:rsid w:val="00997971"/>
    <w:rsid w:val="009A1EF4"/>
    <w:rsid w:val="009A4A91"/>
    <w:rsid w:val="009A7F2D"/>
    <w:rsid w:val="009B301E"/>
    <w:rsid w:val="009B64D2"/>
    <w:rsid w:val="009C3674"/>
    <w:rsid w:val="009C4BAB"/>
    <w:rsid w:val="009C5108"/>
    <w:rsid w:val="009C5AFE"/>
    <w:rsid w:val="009D0847"/>
    <w:rsid w:val="009D08AA"/>
    <w:rsid w:val="009D08EC"/>
    <w:rsid w:val="009D1089"/>
    <w:rsid w:val="009D378A"/>
    <w:rsid w:val="009F39C6"/>
    <w:rsid w:val="009F4DFA"/>
    <w:rsid w:val="00A035F7"/>
    <w:rsid w:val="00A03E7E"/>
    <w:rsid w:val="00A1086D"/>
    <w:rsid w:val="00A12279"/>
    <w:rsid w:val="00A16E7F"/>
    <w:rsid w:val="00A20E4C"/>
    <w:rsid w:val="00A20EDC"/>
    <w:rsid w:val="00A216E8"/>
    <w:rsid w:val="00A33E82"/>
    <w:rsid w:val="00A37336"/>
    <w:rsid w:val="00A47C92"/>
    <w:rsid w:val="00A51598"/>
    <w:rsid w:val="00A53C09"/>
    <w:rsid w:val="00A57F0F"/>
    <w:rsid w:val="00A61AD3"/>
    <w:rsid w:val="00A61C73"/>
    <w:rsid w:val="00A62582"/>
    <w:rsid w:val="00A62980"/>
    <w:rsid w:val="00A63BE0"/>
    <w:rsid w:val="00A74A3A"/>
    <w:rsid w:val="00A85479"/>
    <w:rsid w:val="00A87A9B"/>
    <w:rsid w:val="00A94899"/>
    <w:rsid w:val="00A95903"/>
    <w:rsid w:val="00AA1649"/>
    <w:rsid w:val="00AA1903"/>
    <w:rsid w:val="00AA2D46"/>
    <w:rsid w:val="00AA3B66"/>
    <w:rsid w:val="00AB3C3F"/>
    <w:rsid w:val="00AB6451"/>
    <w:rsid w:val="00AD0B8C"/>
    <w:rsid w:val="00AE1ECC"/>
    <w:rsid w:val="00AE336D"/>
    <w:rsid w:val="00AE5467"/>
    <w:rsid w:val="00AF581E"/>
    <w:rsid w:val="00B013C7"/>
    <w:rsid w:val="00B0219B"/>
    <w:rsid w:val="00B035FA"/>
    <w:rsid w:val="00B0462F"/>
    <w:rsid w:val="00B076A5"/>
    <w:rsid w:val="00B10736"/>
    <w:rsid w:val="00B12A3E"/>
    <w:rsid w:val="00B132A5"/>
    <w:rsid w:val="00B26359"/>
    <w:rsid w:val="00B30219"/>
    <w:rsid w:val="00B30236"/>
    <w:rsid w:val="00B318C6"/>
    <w:rsid w:val="00B33233"/>
    <w:rsid w:val="00B36F4F"/>
    <w:rsid w:val="00B37913"/>
    <w:rsid w:val="00B413E0"/>
    <w:rsid w:val="00B437B8"/>
    <w:rsid w:val="00B56F03"/>
    <w:rsid w:val="00B64417"/>
    <w:rsid w:val="00B71429"/>
    <w:rsid w:val="00B84C62"/>
    <w:rsid w:val="00B855C9"/>
    <w:rsid w:val="00B87789"/>
    <w:rsid w:val="00B95F70"/>
    <w:rsid w:val="00BB0870"/>
    <w:rsid w:val="00BB195A"/>
    <w:rsid w:val="00BB1BD7"/>
    <w:rsid w:val="00BB611F"/>
    <w:rsid w:val="00BC1DA6"/>
    <w:rsid w:val="00BE04A9"/>
    <w:rsid w:val="00BE0AAD"/>
    <w:rsid w:val="00BE4F5A"/>
    <w:rsid w:val="00BE6640"/>
    <w:rsid w:val="00BF4DC7"/>
    <w:rsid w:val="00C009D7"/>
    <w:rsid w:val="00C03148"/>
    <w:rsid w:val="00C1066A"/>
    <w:rsid w:val="00C1746C"/>
    <w:rsid w:val="00C17ACB"/>
    <w:rsid w:val="00C219CD"/>
    <w:rsid w:val="00C23276"/>
    <w:rsid w:val="00C26C4C"/>
    <w:rsid w:val="00C32924"/>
    <w:rsid w:val="00C33DF3"/>
    <w:rsid w:val="00C363F3"/>
    <w:rsid w:val="00C46BBB"/>
    <w:rsid w:val="00C47277"/>
    <w:rsid w:val="00C535A0"/>
    <w:rsid w:val="00C5547B"/>
    <w:rsid w:val="00C55A59"/>
    <w:rsid w:val="00C55D54"/>
    <w:rsid w:val="00C55EF2"/>
    <w:rsid w:val="00C56DE2"/>
    <w:rsid w:val="00C5746D"/>
    <w:rsid w:val="00C739BD"/>
    <w:rsid w:val="00C91BEE"/>
    <w:rsid w:val="00C9439B"/>
    <w:rsid w:val="00C9752A"/>
    <w:rsid w:val="00CA01D0"/>
    <w:rsid w:val="00CA3882"/>
    <w:rsid w:val="00CA49E2"/>
    <w:rsid w:val="00CA4F32"/>
    <w:rsid w:val="00CA6844"/>
    <w:rsid w:val="00CA74B6"/>
    <w:rsid w:val="00CA7528"/>
    <w:rsid w:val="00CB3404"/>
    <w:rsid w:val="00CC1DC2"/>
    <w:rsid w:val="00CC1FC6"/>
    <w:rsid w:val="00CC27C7"/>
    <w:rsid w:val="00CC7687"/>
    <w:rsid w:val="00CE494E"/>
    <w:rsid w:val="00CE670C"/>
    <w:rsid w:val="00CF39DC"/>
    <w:rsid w:val="00CF7859"/>
    <w:rsid w:val="00D10018"/>
    <w:rsid w:val="00D1052D"/>
    <w:rsid w:val="00D21515"/>
    <w:rsid w:val="00D22612"/>
    <w:rsid w:val="00D24CFB"/>
    <w:rsid w:val="00D272E5"/>
    <w:rsid w:val="00D30AAE"/>
    <w:rsid w:val="00D348C7"/>
    <w:rsid w:val="00D35C7A"/>
    <w:rsid w:val="00D37163"/>
    <w:rsid w:val="00D520E6"/>
    <w:rsid w:val="00D527AC"/>
    <w:rsid w:val="00D528FF"/>
    <w:rsid w:val="00D539A8"/>
    <w:rsid w:val="00D601B8"/>
    <w:rsid w:val="00D72E5F"/>
    <w:rsid w:val="00D74278"/>
    <w:rsid w:val="00D7494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C46FA"/>
    <w:rsid w:val="00DC483B"/>
    <w:rsid w:val="00DD1C15"/>
    <w:rsid w:val="00DD6AE6"/>
    <w:rsid w:val="00DD7D45"/>
    <w:rsid w:val="00DD7D8C"/>
    <w:rsid w:val="00DE1D4B"/>
    <w:rsid w:val="00DE4EE3"/>
    <w:rsid w:val="00DE7429"/>
    <w:rsid w:val="00DF2A5D"/>
    <w:rsid w:val="00DF5705"/>
    <w:rsid w:val="00DF729E"/>
    <w:rsid w:val="00DF7542"/>
    <w:rsid w:val="00E012A1"/>
    <w:rsid w:val="00E0192B"/>
    <w:rsid w:val="00E041BC"/>
    <w:rsid w:val="00E0591C"/>
    <w:rsid w:val="00E071EC"/>
    <w:rsid w:val="00E11507"/>
    <w:rsid w:val="00E13182"/>
    <w:rsid w:val="00E16815"/>
    <w:rsid w:val="00E207FE"/>
    <w:rsid w:val="00E24DBE"/>
    <w:rsid w:val="00E3727B"/>
    <w:rsid w:val="00E4160D"/>
    <w:rsid w:val="00E417F0"/>
    <w:rsid w:val="00E51485"/>
    <w:rsid w:val="00E55030"/>
    <w:rsid w:val="00E57805"/>
    <w:rsid w:val="00E7239A"/>
    <w:rsid w:val="00E72590"/>
    <w:rsid w:val="00E7464A"/>
    <w:rsid w:val="00E806AB"/>
    <w:rsid w:val="00E91E67"/>
    <w:rsid w:val="00E93286"/>
    <w:rsid w:val="00E960A3"/>
    <w:rsid w:val="00EA381B"/>
    <w:rsid w:val="00EA4A94"/>
    <w:rsid w:val="00EA4BC7"/>
    <w:rsid w:val="00EA74DC"/>
    <w:rsid w:val="00EA7DE1"/>
    <w:rsid w:val="00EB5BE7"/>
    <w:rsid w:val="00EB7F9D"/>
    <w:rsid w:val="00EC29B4"/>
    <w:rsid w:val="00EC55A2"/>
    <w:rsid w:val="00EC5D09"/>
    <w:rsid w:val="00EC5D82"/>
    <w:rsid w:val="00EE28E6"/>
    <w:rsid w:val="00EE55EC"/>
    <w:rsid w:val="00EE5E9B"/>
    <w:rsid w:val="00EF0481"/>
    <w:rsid w:val="00EF0A49"/>
    <w:rsid w:val="00F27884"/>
    <w:rsid w:val="00F33B32"/>
    <w:rsid w:val="00F3454D"/>
    <w:rsid w:val="00F356FC"/>
    <w:rsid w:val="00F36964"/>
    <w:rsid w:val="00F41977"/>
    <w:rsid w:val="00F422F6"/>
    <w:rsid w:val="00F44468"/>
    <w:rsid w:val="00F4637B"/>
    <w:rsid w:val="00F53F47"/>
    <w:rsid w:val="00F54D56"/>
    <w:rsid w:val="00F55FAF"/>
    <w:rsid w:val="00F569D8"/>
    <w:rsid w:val="00F56D69"/>
    <w:rsid w:val="00F60131"/>
    <w:rsid w:val="00F6377E"/>
    <w:rsid w:val="00F76265"/>
    <w:rsid w:val="00F802D2"/>
    <w:rsid w:val="00FA6CF0"/>
    <w:rsid w:val="00FB3185"/>
    <w:rsid w:val="00FB7BAD"/>
    <w:rsid w:val="00FC4103"/>
    <w:rsid w:val="00FC53AF"/>
    <w:rsid w:val="00FD14FB"/>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82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4C4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8475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SMLOUVA  O  DÍLO  č</vt:lpstr>
    </vt:vector>
  </TitlesOfParts>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
  <cp:revision>1</cp:revision>
  <cp:lastPrinted>2012-12-07T12:54:00Z</cp:lastPrinted>
  <dcterms:created xsi:type="dcterms:W3CDTF">2021-02-18T08:47:00Z</dcterms:created>
  <dcterms:modified xsi:type="dcterms:W3CDTF">2021-02-18T08:47:00Z</dcterms:modified>
</cp:coreProperties>
</file>