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1B" w:rsidRDefault="00157C1B" w:rsidP="00157C1B">
      <w:pPr>
        <w:autoSpaceDE w:val="0"/>
        <w:autoSpaceDN w:val="0"/>
        <w:adjustRightInd w:val="0"/>
        <w:jc w:val="center"/>
        <w:rPr>
          <w:b/>
          <w:bCs/>
        </w:rPr>
      </w:pPr>
      <w:r>
        <w:rPr>
          <w:b/>
          <w:bCs/>
        </w:rPr>
        <w:t>Smlouva o dílo č. TO/2017/0</w:t>
      </w:r>
      <w:r w:rsidR="00B15B19">
        <w:rPr>
          <w:b/>
          <w:bCs/>
        </w:rPr>
        <w:t>7</w:t>
      </w:r>
      <w:r>
        <w:rPr>
          <w:b/>
          <w:bCs/>
        </w:rPr>
        <w:t xml:space="preserve"> </w:t>
      </w:r>
    </w:p>
    <w:p w:rsidR="00157C1B" w:rsidRDefault="00BE01CD" w:rsidP="00157C1B">
      <w:pPr>
        <w:autoSpaceDE w:val="0"/>
        <w:autoSpaceDN w:val="0"/>
        <w:adjustRightInd w:val="0"/>
        <w:rPr>
          <w:b/>
          <w:bCs/>
        </w:rPr>
      </w:pPr>
      <w:r>
        <w:rPr>
          <w:b/>
          <w:bCs/>
        </w:rPr>
        <w:t>Zpracování podnikatelského záměru, zpracování žádosti a podání žádosti o dotaci z OPZ projektu „Psychiatrická nemocnice v Opavě – zřízení Centra duševního zdraví“</w:t>
      </w:r>
    </w:p>
    <w:p w:rsidR="00D37490" w:rsidRDefault="00D37490" w:rsidP="00157C1B">
      <w:pPr>
        <w:autoSpaceDE w:val="0"/>
        <w:autoSpaceDN w:val="0"/>
        <w:adjustRightInd w:val="0"/>
        <w:rPr>
          <w:b/>
          <w:bCs/>
        </w:rPr>
      </w:pPr>
    </w:p>
    <w:p w:rsidR="00D37490" w:rsidRDefault="00D37490" w:rsidP="00157C1B">
      <w:pPr>
        <w:autoSpaceDE w:val="0"/>
        <w:autoSpaceDN w:val="0"/>
        <w:adjustRightInd w:val="0"/>
        <w:rPr>
          <w:b/>
          <w:bCs/>
        </w:rPr>
      </w:pPr>
    </w:p>
    <w:p w:rsidR="00157C1B" w:rsidRDefault="00157C1B" w:rsidP="00157C1B">
      <w:pPr>
        <w:autoSpaceDE w:val="0"/>
        <w:autoSpaceDN w:val="0"/>
        <w:adjustRightInd w:val="0"/>
        <w:jc w:val="center"/>
        <w:rPr>
          <w:b/>
          <w:bCs/>
        </w:rPr>
      </w:pPr>
      <w:r>
        <w:rPr>
          <w:b/>
          <w:bCs/>
        </w:rPr>
        <w:t>I.</w:t>
      </w:r>
    </w:p>
    <w:p w:rsidR="00157C1B" w:rsidRDefault="00157C1B" w:rsidP="00157C1B">
      <w:pPr>
        <w:autoSpaceDE w:val="0"/>
        <w:autoSpaceDN w:val="0"/>
        <w:adjustRightInd w:val="0"/>
        <w:jc w:val="center"/>
        <w:rPr>
          <w:b/>
          <w:bCs/>
        </w:rPr>
      </w:pPr>
      <w:r>
        <w:rPr>
          <w:b/>
          <w:bCs/>
        </w:rPr>
        <w:t>Smluvní strany.</w:t>
      </w:r>
    </w:p>
    <w:p w:rsidR="00157C1B" w:rsidRDefault="00157C1B" w:rsidP="00157C1B">
      <w:pPr>
        <w:autoSpaceDE w:val="0"/>
        <w:autoSpaceDN w:val="0"/>
        <w:adjustRightInd w:val="0"/>
        <w:rPr>
          <w:b/>
          <w:bCs/>
        </w:rPr>
      </w:pPr>
      <w:r>
        <w:rPr>
          <w:b/>
          <w:bCs/>
        </w:rPr>
        <w:t xml:space="preserve">Psychiatrická nemocnice v Opavě  </w:t>
      </w:r>
    </w:p>
    <w:p w:rsidR="00157C1B" w:rsidRDefault="00157C1B" w:rsidP="00157C1B">
      <w:pPr>
        <w:autoSpaceDE w:val="0"/>
        <w:autoSpaceDN w:val="0"/>
        <w:adjustRightInd w:val="0"/>
      </w:pPr>
      <w:r>
        <w:rPr>
          <w:b/>
          <w:bCs/>
        </w:rPr>
        <w:t xml:space="preserve">Olomoucká 305/88, 746 01, Opava </w:t>
      </w:r>
      <w:r>
        <w:t xml:space="preserve"> </w:t>
      </w:r>
    </w:p>
    <w:p w:rsidR="00157C1B" w:rsidRDefault="00157C1B" w:rsidP="00157C1B">
      <w:pPr>
        <w:autoSpaceDE w:val="0"/>
        <w:autoSpaceDN w:val="0"/>
        <w:adjustRightInd w:val="0"/>
      </w:pPr>
      <w:r>
        <w:t xml:space="preserve">zastoupena Ing. Zdeňkem Jiříčkem – ředitelem </w:t>
      </w:r>
    </w:p>
    <w:p w:rsidR="00157C1B" w:rsidRDefault="00157C1B" w:rsidP="00157C1B">
      <w:pPr>
        <w:autoSpaceDE w:val="0"/>
        <w:autoSpaceDN w:val="0"/>
        <w:adjustRightInd w:val="0"/>
      </w:pPr>
      <w:r>
        <w:t xml:space="preserve">IČ: 00844004, </w:t>
      </w:r>
    </w:p>
    <w:p w:rsidR="00157C1B" w:rsidRDefault="00157C1B" w:rsidP="00157C1B">
      <w:pPr>
        <w:autoSpaceDE w:val="0"/>
        <w:autoSpaceDN w:val="0"/>
        <w:adjustRightInd w:val="0"/>
      </w:pPr>
      <w:r>
        <w:t xml:space="preserve">DIČ: CZ00844004, </w:t>
      </w:r>
    </w:p>
    <w:p w:rsidR="00157C1B" w:rsidRDefault="00157C1B" w:rsidP="00157C1B">
      <w:pPr>
        <w:autoSpaceDE w:val="0"/>
        <w:autoSpaceDN w:val="0"/>
        <w:adjustRightInd w:val="0"/>
      </w:pPr>
      <w:r>
        <w:t xml:space="preserve">Tel.: 553 695 111, Fax.:553 713 443, e-mail: </w:t>
      </w:r>
      <w:hyperlink r:id="rId8" w:history="1">
        <w:r>
          <w:rPr>
            <w:rStyle w:val="Hypertextovodkaz"/>
          </w:rPr>
          <w:t>pnopava@pnopava.cz</w:t>
        </w:r>
      </w:hyperlink>
      <w:r>
        <w:rPr>
          <w:rStyle w:val="Hypertextovodkaz"/>
          <w:color w:val="000000"/>
        </w:rPr>
        <w:t xml:space="preserve"> </w:t>
      </w:r>
      <w:r>
        <w:t xml:space="preserve">   </w:t>
      </w:r>
    </w:p>
    <w:p w:rsidR="00157C1B" w:rsidRDefault="00157C1B" w:rsidP="00157C1B">
      <w:pPr>
        <w:autoSpaceDE w:val="0"/>
        <w:autoSpaceDN w:val="0"/>
        <w:adjustRightInd w:val="0"/>
      </w:pPr>
      <w:r>
        <w:t xml:space="preserve">Bankovní spojení: KB Opava, </w:t>
      </w:r>
      <w:proofErr w:type="spellStart"/>
      <w:proofErr w:type="gramStart"/>
      <w:r>
        <w:t>č.ú</w:t>
      </w:r>
      <w:proofErr w:type="spellEnd"/>
      <w:r>
        <w:t>.: 21930821/0100</w:t>
      </w:r>
      <w:proofErr w:type="gramEnd"/>
    </w:p>
    <w:p w:rsidR="00157C1B" w:rsidRDefault="00157C1B" w:rsidP="00157C1B">
      <w:pPr>
        <w:autoSpaceDE w:val="0"/>
        <w:autoSpaceDN w:val="0"/>
        <w:adjustRightInd w:val="0"/>
        <w:rPr>
          <w:b/>
        </w:rPr>
      </w:pPr>
      <w:r>
        <w:rPr>
          <w:b/>
        </w:rPr>
        <w:t>(dále jen „objednatel“ a „PNO“)</w:t>
      </w:r>
    </w:p>
    <w:p w:rsidR="00157C1B" w:rsidRDefault="00157C1B" w:rsidP="00157C1B">
      <w:pPr>
        <w:autoSpaceDE w:val="0"/>
        <w:autoSpaceDN w:val="0"/>
        <w:adjustRightInd w:val="0"/>
      </w:pPr>
    </w:p>
    <w:p w:rsidR="00157C1B" w:rsidRDefault="00157C1B" w:rsidP="00157C1B">
      <w:pPr>
        <w:autoSpaceDE w:val="0"/>
        <w:autoSpaceDN w:val="0"/>
        <w:adjustRightInd w:val="0"/>
      </w:pPr>
      <w:r>
        <w:tab/>
      </w:r>
      <w:r>
        <w:tab/>
      </w:r>
      <w:r>
        <w:tab/>
      </w:r>
      <w:r>
        <w:tab/>
      </w:r>
      <w:r>
        <w:tab/>
      </w:r>
      <w:r>
        <w:tab/>
        <w:t>a</w:t>
      </w:r>
    </w:p>
    <w:p w:rsidR="00157C1B" w:rsidRDefault="00157C1B" w:rsidP="00157C1B">
      <w:pPr>
        <w:autoSpaceDE w:val="0"/>
        <w:autoSpaceDN w:val="0"/>
        <w:adjustRightInd w:val="0"/>
      </w:pPr>
      <w:r>
        <w:t xml:space="preserve"> </w:t>
      </w:r>
    </w:p>
    <w:p w:rsidR="00DE1765" w:rsidRDefault="00DE1765" w:rsidP="00DE1765">
      <w:pPr>
        <w:autoSpaceDE w:val="0"/>
        <w:autoSpaceDN w:val="0"/>
        <w:adjustRightInd w:val="0"/>
        <w:rPr>
          <w:b/>
          <w:bCs/>
        </w:rPr>
      </w:pPr>
      <w:r>
        <w:rPr>
          <w:b/>
          <w:bCs/>
        </w:rPr>
        <w:t>Firma (název):</w:t>
      </w:r>
      <w:r>
        <w:rPr>
          <w:b/>
          <w:bCs/>
        </w:rPr>
        <w:tab/>
      </w:r>
      <w:proofErr w:type="spellStart"/>
      <w:r>
        <w:rPr>
          <w:b/>
          <w:bCs/>
        </w:rPr>
        <w:t>ProFAktum</w:t>
      </w:r>
      <w:proofErr w:type="spellEnd"/>
      <w:r>
        <w:rPr>
          <w:b/>
          <w:bCs/>
        </w:rPr>
        <w:t>, s.r.o.</w:t>
      </w:r>
    </w:p>
    <w:p w:rsidR="00DE1765" w:rsidRDefault="00DE1765" w:rsidP="00DE1765">
      <w:pPr>
        <w:autoSpaceDE w:val="0"/>
        <w:autoSpaceDN w:val="0"/>
        <w:adjustRightInd w:val="0"/>
        <w:rPr>
          <w:b/>
          <w:bCs/>
        </w:rPr>
      </w:pPr>
      <w:r>
        <w:rPr>
          <w:b/>
          <w:bCs/>
        </w:rPr>
        <w:t xml:space="preserve">Sídlo (adresa): </w:t>
      </w:r>
      <w:r>
        <w:rPr>
          <w:b/>
          <w:bCs/>
        </w:rPr>
        <w:tab/>
        <w:t>Hlavní třída 87/2, 737 01 Český Těšín</w:t>
      </w:r>
    </w:p>
    <w:p w:rsidR="00DE1765" w:rsidRDefault="00DE1765" w:rsidP="00DE1765">
      <w:pPr>
        <w:autoSpaceDE w:val="0"/>
        <w:autoSpaceDN w:val="0"/>
        <w:adjustRightInd w:val="0"/>
        <w:rPr>
          <w:bCs/>
        </w:rPr>
      </w:pPr>
      <w:r>
        <w:rPr>
          <w:bCs/>
        </w:rPr>
        <w:t xml:space="preserve">Zastoupená:                Ing. Lucií </w:t>
      </w:r>
      <w:proofErr w:type="spellStart"/>
      <w:r>
        <w:rPr>
          <w:bCs/>
        </w:rPr>
        <w:t>L</w:t>
      </w:r>
      <w:r w:rsidR="00A30125">
        <w:rPr>
          <w:bCs/>
        </w:rPr>
        <w:t>i</w:t>
      </w:r>
      <w:bookmarkStart w:id="0" w:name="_GoBack"/>
      <w:bookmarkEnd w:id="0"/>
      <w:r>
        <w:rPr>
          <w:bCs/>
        </w:rPr>
        <w:t>gockou</w:t>
      </w:r>
      <w:proofErr w:type="spellEnd"/>
      <w:r w:rsidR="00A30125">
        <w:rPr>
          <w:bCs/>
        </w:rPr>
        <w:t xml:space="preserve"> </w:t>
      </w:r>
      <w:r>
        <w:rPr>
          <w:bCs/>
        </w:rPr>
        <w:t>ve všech věcech smluvních, který je jako (jednatel, majitel, spolumajitel) firmy oprávněn za ni samostatně jednat,</w:t>
      </w:r>
    </w:p>
    <w:p w:rsidR="00DE1765" w:rsidRDefault="00DE1765" w:rsidP="00DE1765">
      <w:pPr>
        <w:autoSpaceDE w:val="0"/>
        <w:autoSpaceDN w:val="0"/>
        <w:adjustRightInd w:val="0"/>
        <w:rPr>
          <w:bCs/>
        </w:rPr>
      </w:pPr>
      <w:r>
        <w:rPr>
          <w:bCs/>
        </w:rPr>
        <w:t xml:space="preserve">IČ: </w:t>
      </w:r>
      <w:r>
        <w:rPr>
          <w:bCs/>
        </w:rPr>
        <w:tab/>
      </w:r>
      <w:r>
        <w:rPr>
          <w:bCs/>
        </w:rPr>
        <w:tab/>
      </w:r>
      <w:r>
        <w:rPr>
          <w:bCs/>
        </w:rPr>
        <w:tab/>
        <w:t>28568087</w:t>
      </w:r>
    </w:p>
    <w:p w:rsidR="00DE1765" w:rsidRDefault="00DE1765" w:rsidP="00DE1765">
      <w:pPr>
        <w:autoSpaceDE w:val="0"/>
        <w:autoSpaceDN w:val="0"/>
        <w:adjustRightInd w:val="0"/>
        <w:rPr>
          <w:bCs/>
        </w:rPr>
      </w:pPr>
      <w:r>
        <w:rPr>
          <w:bCs/>
        </w:rPr>
        <w:t xml:space="preserve">DIČ: </w:t>
      </w:r>
      <w:r>
        <w:rPr>
          <w:bCs/>
        </w:rPr>
        <w:tab/>
      </w:r>
      <w:r>
        <w:rPr>
          <w:bCs/>
        </w:rPr>
        <w:tab/>
      </w:r>
      <w:r>
        <w:rPr>
          <w:bCs/>
        </w:rPr>
        <w:tab/>
        <w:t>CZ28568087</w:t>
      </w:r>
      <w:r>
        <w:rPr>
          <w:bCs/>
        </w:rPr>
        <w:tab/>
      </w:r>
      <w:r>
        <w:rPr>
          <w:bCs/>
        </w:rPr>
        <w:tab/>
      </w:r>
      <w:r>
        <w:rPr>
          <w:bCs/>
        </w:rPr>
        <w:tab/>
      </w:r>
      <w:r>
        <w:rPr>
          <w:bCs/>
        </w:rPr>
        <w:tab/>
      </w:r>
    </w:p>
    <w:p w:rsidR="00A30125" w:rsidRDefault="00DE1765" w:rsidP="00DE1765">
      <w:pPr>
        <w:autoSpaceDE w:val="0"/>
        <w:autoSpaceDN w:val="0"/>
        <w:adjustRightInd w:val="0"/>
        <w:rPr>
          <w:bCs/>
        </w:rPr>
      </w:pPr>
      <w:r>
        <w:rPr>
          <w:bCs/>
        </w:rPr>
        <w:t xml:space="preserve">Telefon: </w:t>
      </w:r>
      <w:r>
        <w:rPr>
          <w:bCs/>
        </w:rPr>
        <w:tab/>
      </w:r>
      <w:r>
        <w:rPr>
          <w:bCs/>
        </w:rPr>
        <w:tab/>
      </w:r>
      <w:r w:rsidR="00A30125">
        <w:rPr>
          <w:bCs/>
        </w:rPr>
        <w:t>XXXXXXXXX</w:t>
      </w:r>
      <w:r>
        <w:rPr>
          <w:bCs/>
        </w:rPr>
        <w:t xml:space="preserve"> </w:t>
      </w:r>
      <w:r w:rsidR="00A30125">
        <w:rPr>
          <w:bCs/>
        </w:rPr>
        <w:tab/>
      </w:r>
      <w:r>
        <w:rPr>
          <w:bCs/>
        </w:rPr>
        <w:t>fax:</w:t>
      </w:r>
      <w:r w:rsidR="00A30125">
        <w:rPr>
          <w:bCs/>
        </w:rPr>
        <w:tab/>
      </w:r>
      <w:r>
        <w:rPr>
          <w:bCs/>
        </w:rPr>
        <w:tab/>
        <w:t>Mobil:</w:t>
      </w:r>
      <w:r>
        <w:rPr>
          <w:bCs/>
        </w:rPr>
        <w:tab/>
      </w:r>
      <w:r>
        <w:rPr>
          <w:bCs/>
        </w:rPr>
        <w:tab/>
      </w:r>
    </w:p>
    <w:p w:rsidR="00DE1765" w:rsidRDefault="00DE1765" w:rsidP="00DE1765">
      <w:pPr>
        <w:autoSpaceDE w:val="0"/>
        <w:autoSpaceDN w:val="0"/>
        <w:adjustRightInd w:val="0"/>
        <w:rPr>
          <w:bCs/>
        </w:rPr>
      </w:pPr>
      <w:r>
        <w:rPr>
          <w:bCs/>
        </w:rPr>
        <w:t xml:space="preserve">e-mail: </w:t>
      </w:r>
      <w:r w:rsidR="00A30125">
        <w:rPr>
          <w:bCs/>
        </w:rPr>
        <w:t>XXXXXXXXX</w:t>
      </w:r>
      <w:r w:rsidR="00A30125">
        <w:rPr>
          <w:bCs/>
        </w:rPr>
        <w:t xml:space="preserve"> </w:t>
      </w:r>
    </w:p>
    <w:p w:rsidR="00DE1765" w:rsidRDefault="00DE1765" w:rsidP="00DE1765">
      <w:pPr>
        <w:autoSpaceDE w:val="0"/>
        <w:autoSpaceDN w:val="0"/>
        <w:adjustRightInd w:val="0"/>
        <w:rPr>
          <w:bCs/>
        </w:rPr>
      </w:pPr>
      <w:r>
        <w:rPr>
          <w:bCs/>
        </w:rPr>
        <w:t>Bankovní spojení:</w:t>
      </w:r>
      <w:r>
        <w:rPr>
          <w:bCs/>
        </w:rPr>
        <w:tab/>
      </w:r>
      <w:r w:rsidR="00A30125">
        <w:rPr>
          <w:bCs/>
        </w:rPr>
        <w:t>XXXXXXXXX</w:t>
      </w:r>
      <w:r>
        <w:rPr>
          <w:bCs/>
        </w:rPr>
        <w:tab/>
      </w:r>
      <w:r>
        <w:rPr>
          <w:bCs/>
        </w:rPr>
        <w:tab/>
      </w:r>
      <w:proofErr w:type="spellStart"/>
      <w:proofErr w:type="gramStart"/>
      <w:r>
        <w:rPr>
          <w:bCs/>
        </w:rPr>
        <w:t>č.ú</w:t>
      </w:r>
      <w:proofErr w:type="spellEnd"/>
      <w:r>
        <w:rPr>
          <w:bCs/>
        </w:rPr>
        <w:t>.:</w:t>
      </w:r>
      <w:proofErr w:type="gramEnd"/>
      <w:r>
        <w:rPr>
          <w:bCs/>
        </w:rPr>
        <w:t xml:space="preserve"> </w:t>
      </w:r>
      <w:r w:rsidR="00A30125">
        <w:rPr>
          <w:bCs/>
        </w:rPr>
        <w:t>XXXXXXXXX</w:t>
      </w:r>
    </w:p>
    <w:p w:rsidR="00DE1765" w:rsidRDefault="00DE1765" w:rsidP="00DE1765">
      <w:pPr>
        <w:autoSpaceDE w:val="0"/>
        <w:autoSpaceDN w:val="0"/>
        <w:adjustRightInd w:val="0"/>
        <w:rPr>
          <w:b/>
          <w:bCs/>
        </w:rPr>
      </w:pPr>
      <w:r>
        <w:rPr>
          <w:b/>
          <w:bCs/>
        </w:rPr>
        <w:t>(„dále jen zhotovitel“)</w:t>
      </w:r>
    </w:p>
    <w:p w:rsidR="00157C1B" w:rsidRDefault="00157C1B" w:rsidP="00157C1B">
      <w:pPr>
        <w:autoSpaceDE w:val="0"/>
        <w:autoSpaceDN w:val="0"/>
        <w:adjustRightInd w:val="0"/>
        <w:rPr>
          <w:b/>
          <w:bCs/>
        </w:rPr>
      </w:pPr>
    </w:p>
    <w:p w:rsidR="00157C1B" w:rsidRDefault="00157C1B" w:rsidP="00157C1B">
      <w:pPr>
        <w:autoSpaceDE w:val="0"/>
        <w:autoSpaceDN w:val="0"/>
        <w:adjustRightInd w:val="0"/>
        <w:jc w:val="both"/>
        <w:rPr>
          <w:bCs/>
        </w:rPr>
      </w:pPr>
      <w:r>
        <w:rPr>
          <w:bCs/>
        </w:rPr>
        <w:t>uzavírají níže uvedeného dne, měsíce a roku tuto smlouvu o dílo ve smyslu § 2586 a následujících zák. č. 89/2012 Sb., občanského zákoníku.</w:t>
      </w:r>
    </w:p>
    <w:p w:rsidR="00157C1B" w:rsidRDefault="00157C1B" w:rsidP="00157C1B">
      <w:pPr>
        <w:autoSpaceDE w:val="0"/>
        <w:autoSpaceDN w:val="0"/>
        <w:adjustRightInd w:val="0"/>
        <w:rPr>
          <w:b/>
          <w:bCs/>
        </w:rPr>
      </w:pPr>
    </w:p>
    <w:p w:rsidR="00157C1B" w:rsidRDefault="00157C1B" w:rsidP="00157C1B">
      <w:pPr>
        <w:autoSpaceDE w:val="0"/>
        <w:autoSpaceDN w:val="0"/>
        <w:adjustRightInd w:val="0"/>
        <w:jc w:val="center"/>
        <w:rPr>
          <w:b/>
          <w:bCs/>
        </w:rPr>
      </w:pPr>
      <w:r>
        <w:rPr>
          <w:b/>
          <w:bCs/>
        </w:rPr>
        <w:t>II.</w:t>
      </w:r>
    </w:p>
    <w:p w:rsidR="00157C1B" w:rsidRDefault="00157C1B" w:rsidP="00157C1B">
      <w:pPr>
        <w:autoSpaceDE w:val="0"/>
        <w:autoSpaceDN w:val="0"/>
        <w:adjustRightInd w:val="0"/>
        <w:jc w:val="center"/>
        <w:rPr>
          <w:b/>
          <w:bCs/>
        </w:rPr>
      </w:pPr>
      <w:r>
        <w:rPr>
          <w:b/>
          <w:bCs/>
        </w:rPr>
        <w:t>Předmět smlouvy.</w:t>
      </w:r>
    </w:p>
    <w:p w:rsidR="00157C1B" w:rsidRDefault="00157C1B" w:rsidP="00157C1B">
      <w:pPr>
        <w:jc w:val="both"/>
        <w:rPr>
          <w:bCs/>
          <w:iCs/>
        </w:rPr>
      </w:pPr>
      <w:r>
        <w:rPr>
          <w:bCs/>
          <w:iCs/>
        </w:rPr>
        <w:t>Předmětem plnění této veřejné zakázky malého rozsahu na službu je:</w:t>
      </w:r>
    </w:p>
    <w:p w:rsidR="00BE01CD" w:rsidRDefault="00BE01CD" w:rsidP="00157C1B">
      <w:pPr>
        <w:jc w:val="both"/>
        <w:rPr>
          <w:bCs/>
          <w:iCs/>
        </w:rPr>
      </w:pPr>
    </w:p>
    <w:p w:rsidR="00647953" w:rsidRDefault="00BE01CD" w:rsidP="00157C1B">
      <w:pPr>
        <w:jc w:val="both"/>
        <w:rPr>
          <w:bCs/>
          <w:iCs/>
        </w:rPr>
      </w:pPr>
      <w:r>
        <w:rPr>
          <w:bCs/>
          <w:iCs/>
        </w:rPr>
        <w:t xml:space="preserve">1. </w:t>
      </w:r>
      <w:r w:rsidR="00157C1B">
        <w:rPr>
          <w:bCs/>
          <w:iCs/>
        </w:rPr>
        <w:t>Zpracování podnikatelského záměru pro</w:t>
      </w:r>
      <w:r w:rsidR="00647953">
        <w:rPr>
          <w:bCs/>
          <w:iCs/>
        </w:rPr>
        <w:t xml:space="preserve"> zřízení centra duševního zdraví, které vznikne pro</w:t>
      </w:r>
      <w:r w:rsidR="00157C1B">
        <w:rPr>
          <w:bCs/>
          <w:iCs/>
        </w:rPr>
        <w:t xml:space="preserve"> cílovou skupinu klientů/pacientů se závažným duševním onemocněním (SMI) a osoby s potřebou včasné intervence</w:t>
      </w:r>
      <w:r w:rsidR="00647953">
        <w:rPr>
          <w:bCs/>
          <w:iCs/>
        </w:rPr>
        <w:t>.</w:t>
      </w:r>
    </w:p>
    <w:p w:rsidR="00BE01CD" w:rsidRDefault="00BE01CD" w:rsidP="00157C1B">
      <w:pPr>
        <w:jc w:val="both"/>
        <w:rPr>
          <w:bCs/>
          <w:iCs/>
        </w:rPr>
      </w:pPr>
    </w:p>
    <w:p w:rsidR="00BE01CD" w:rsidRDefault="00BE01CD" w:rsidP="00157C1B">
      <w:pPr>
        <w:jc w:val="both"/>
        <w:rPr>
          <w:bCs/>
          <w:iCs/>
        </w:rPr>
      </w:pPr>
      <w:r>
        <w:rPr>
          <w:bCs/>
          <w:iCs/>
        </w:rPr>
        <w:t>2. Zpracování a podání žádosti o dotaci z OPZ</w:t>
      </w:r>
    </w:p>
    <w:p w:rsidR="00157C1B" w:rsidRDefault="00647953" w:rsidP="00157C1B">
      <w:pPr>
        <w:jc w:val="both"/>
        <w:rPr>
          <w:b/>
          <w:bCs/>
          <w:iCs/>
        </w:rPr>
      </w:pPr>
      <w:r>
        <w:rPr>
          <w:b/>
          <w:bCs/>
          <w:iCs/>
        </w:rPr>
        <w:t xml:space="preserve"> </w:t>
      </w:r>
    </w:p>
    <w:p w:rsidR="00157C1B" w:rsidRDefault="00BE01CD" w:rsidP="00157C1B">
      <w:pPr>
        <w:widowControl w:val="0"/>
        <w:autoSpaceDE w:val="0"/>
        <w:autoSpaceDN w:val="0"/>
        <w:adjustRightInd w:val="0"/>
        <w:jc w:val="both"/>
        <w:rPr>
          <w:bCs/>
        </w:rPr>
      </w:pPr>
      <w:r>
        <w:rPr>
          <w:bCs/>
        </w:rPr>
        <w:t xml:space="preserve">3. </w:t>
      </w:r>
      <w:r w:rsidR="00157C1B">
        <w:rPr>
          <w:bCs/>
        </w:rPr>
        <w:t>Dle klasifikace předmětů se jedná o tyto CPV kódy:</w:t>
      </w:r>
    </w:p>
    <w:p w:rsidR="00157C1B" w:rsidRDefault="00157C1B" w:rsidP="00157C1B">
      <w:r>
        <w:t>71241000-9 – studie proveditelnosti, poradenství, analýza</w:t>
      </w:r>
    </w:p>
    <w:p w:rsidR="00157C1B" w:rsidRDefault="00157C1B" w:rsidP="00157C1B">
      <w:r>
        <w:t>71242000-6 – příprava návrhů a projektů, odhad nákladů</w:t>
      </w:r>
    </w:p>
    <w:p w:rsidR="00157C1B" w:rsidRDefault="00157C1B" w:rsidP="00157C1B">
      <w:pPr>
        <w:rPr>
          <w:b/>
        </w:rPr>
      </w:pPr>
    </w:p>
    <w:p w:rsidR="00157C1B" w:rsidRDefault="00BE01CD" w:rsidP="00157C1B">
      <w:pPr>
        <w:jc w:val="both"/>
        <w:rPr>
          <w:bCs/>
          <w:lang w:eastAsia="en-US"/>
        </w:rPr>
      </w:pPr>
      <w:r>
        <w:rPr>
          <w:bCs/>
          <w:lang w:eastAsia="en-US"/>
        </w:rPr>
        <w:t xml:space="preserve">4. </w:t>
      </w:r>
      <w:r w:rsidR="00157C1B">
        <w:rPr>
          <w:bCs/>
          <w:lang w:eastAsia="en-US"/>
        </w:rPr>
        <w:t>Podnikatelský záměr bude obsahovat tyto části:</w:t>
      </w:r>
    </w:p>
    <w:p w:rsidR="00157C1B" w:rsidRDefault="00157C1B" w:rsidP="00157C1B">
      <w:pPr>
        <w:numPr>
          <w:ilvl w:val="0"/>
          <w:numId w:val="1"/>
        </w:numPr>
        <w:jc w:val="both"/>
        <w:rPr>
          <w:bCs/>
          <w:lang w:eastAsia="en-US"/>
        </w:rPr>
      </w:pPr>
      <w:r>
        <w:rPr>
          <w:bCs/>
          <w:lang w:eastAsia="en-US"/>
        </w:rPr>
        <w:t>Zařízení a jeho služby (popis produktu a zdravotních a sociálních služeb včetně postupu jejich zavádění)</w:t>
      </w:r>
      <w:r>
        <w:rPr>
          <w:lang w:eastAsia="en-US"/>
        </w:rPr>
        <w:t xml:space="preserve"> </w:t>
      </w:r>
    </w:p>
    <w:p w:rsidR="00157C1B" w:rsidRDefault="00157C1B" w:rsidP="00157C1B">
      <w:pPr>
        <w:numPr>
          <w:ilvl w:val="0"/>
          <w:numId w:val="1"/>
        </w:numPr>
        <w:jc w:val="both"/>
        <w:rPr>
          <w:bCs/>
          <w:lang w:eastAsia="en-US"/>
        </w:rPr>
      </w:pPr>
      <w:r>
        <w:rPr>
          <w:bCs/>
          <w:lang w:eastAsia="en-US"/>
        </w:rPr>
        <w:t>Lokalizace a spádové území, dostupnost zařízení</w:t>
      </w:r>
      <w:r>
        <w:rPr>
          <w:lang w:eastAsia="en-US"/>
        </w:rPr>
        <w:t xml:space="preserve"> </w:t>
      </w:r>
    </w:p>
    <w:p w:rsidR="00157C1B" w:rsidRDefault="00157C1B" w:rsidP="00157C1B">
      <w:pPr>
        <w:numPr>
          <w:ilvl w:val="0"/>
          <w:numId w:val="1"/>
        </w:numPr>
        <w:jc w:val="both"/>
        <w:rPr>
          <w:bCs/>
          <w:lang w:eastAsia="en-US"/>
        </w:rPr>
      </w:pPr>
      <w:r>
        <w:rPr>
          <w:bCs/>
          <w:lang w:eastAsia="en-US"/>
        </w:rPr>
        <w:lastRenderedPageBreak/>
        <w:t>Analýza cílových skupin (segmentace, potřeby a jejich naplňování, kvantifikace)</w:t>
      </w:r>
      <w:r>
        <w:rPr>
          <w:lang w:eastAsia="en-US"/>
        </w:rPr>
        <w:t xml:space="preserve"> </w:t>
      </w:r>
    </w:p>
    <w:p w:rsidR="00157C1B" w:rsidRDefault="00157C1B" w:rsidP="00157C1B">
      <w:pPr>
        <w:numPr>
          <w:ilvl w:val="0"/>
          <w:numId w:val="1"/>
        </w:numPr>
        <w:jc w:val="both"/>
        <w:rPr>
          <w:bCs/>
          <w:lang w:eastAsia="en-US"/>
        </w:rPr>
      </w:pPr>
      <w:r>
        <w:rPr>
          <w:bCs/>
          <w:lang w:eastAsia="en-US"/>
        </w:rPr>
        <w:t>Způsob práce s cílovou skupinou</w:t>
      </w:r>
      <w:r>
        <w:rPr>
          <w:lang w:eastAsia="en-US"/>
        </w:rPr>
        <w:t xml:space="preserve"> </w:t>
      </w:r>
    </w:p>
    <w:p w:rsidR="00157C1B" w:rsidRDefault="00157C1B" w:rsidP="00157C1B">
      <w:pPr>
        <w:numPr>
          <w:ilvl w:val="0"/>
          <w:numId w:val="1"/>
        </w:numPr>
        <w:jc w:val="both"/>
        <w:rPr>
          <w:bCs/>
          <w:lang w:eastAsia="en-US"/>
        </w:rPr>
      </w:pPr>
      <w:r>
        <w:rPr>
          <w:bCs/>
          <w:lang w:eastAsia="en-US"/>
        </w:rPr>
        <w:t>Technický standard zařízení (materiálové a přístrojové vybavení)</w:t>
      </w:r>
      <w:r>
        <w:rPr>
          <w:lang w:eastAsia="en-US"/>
        </w:rPr>
        <w:t xml:space="preserve"> </w:t>
      </w:r>
    </w:p>
    <w:p w:rsidR="00157C1B" w:rsidRDefault="00157C1B" w:rsidP="00157C1B">
      <w:pPr>
        <w:numPr>
          <w:ilvl w:val="0"/>
          <w:numId w:val="1"/>
        </w:numPr>
        <w:jc w:val="both"/>
        <w:rPr>
          <w:bCs/>
          <w:lang w:eastAsia="en-US"/>
        </w:rPr>
      </w:pPr>
      <w:r>
        <w:rPr>
          <w:bCs/>
          <w:lang w:eastAsia="en-US"/>
        </w:rPr>
        <w:t>Personální zajištění (potřeba pracovníků a jejich kvalifikace)</w:t>
      </w:r>
      <w:r>
        <w:rPr>
          <w:lang w:eastAsia="en-US"/>
        </w:rPr>
        <w:t xml:space="preserve"> </w:t>
      </w:r>
    </w:p>
    <w:p w:rsidR="00157C1B" w:rsidRDefault="00157C1B" w:rsidP="00157C1B">
      <w:pPr>
        <w:numPr>
          <w:ilvl w:val="0"/>
          <w:numId w:val="1"/>
        </w:numPr>
        <w:jc w:val="both"/>
        <w:rPr>
          <w:bCs/>
          <w:lang w:eastAsia="en-US"/>
        </w:rPr>
      </w:pPr>
      <w:r>
        <w:rPr>
          <w:bCs/>
          <w:lang w:eastAsia="en-US"/>
        </w:rPr>
        <w:t>Organizační řád CDZ a management</w:t>
      </w:r>
      <w:r>
        <w:rPr>
          <w:lang w:eastAsia="en-US"/>
        </w:rPr>
        <w:t xml:space="preserve"> </w:t>
      </w:r>
    </w:p>
    <w:p w:rsidR="00157C1B" w:rsidRDefault="00157C1B" w:rsidP="00157C1B">
      <w:pPr>
        <w:numPr>
          <w:ilvl w:val="0"/>
          <w:numId w:val="1"/>
        </w:numPr>
        <w:jc w:val="both"/>
        <w:rPr>
          <w:bCs/>
          <w:lang w:eastAsia="en-US"/>
        </w:rPr>
      </w:pPr>
      <w:r>
        <w:rPr>
          <w:bCs/>
          <w:lang w:eastAsia="en-US"/>
        </w:rPr>
        <w:t>Spolupráce s dalšími subjekty</w:t>
      </w:r>
      <w:r>
        <w:rPr>
          <w:lang w:eastAsia="en-US"/>
        </w:rPr>
        <w:t xml:space="preserve"> </w:t>
      </w:r>
    </w:p>
    <w:p w:rsidR="00157C1B" w:rsidRDefault="00157C1B" w:rsidP="00157C1B">
      <w:pPr>
        <w:numPr>
          <w:ilvl w:val="0"/>
          <w:numId w:val="1"/>
        </w:numPr>
        <w:jc w:val="both"/>
        <w:rPr>
          <w:bCs/>
          <w:lang w:eastAsia="en-US"/>
        </w:rPr>
      </w:pPr>
      <w:r>
        <w:rPr>
          <w:bCs/>
          <w:lang w:eastAsia="en-US"/>
        </w:rPr>
        <w:t xml:space="preserve">Zjednodušený finanční plán </w:t>
      </w:r>
    </w:p>
    <w:p w:rsidR="00157C1B" w:rsidRDefault="00157C1B" w:rsidP="00157C1B">
      <w:pPr>
        <w:numPr>
          <w:ilvl w:val="1"/>
          <w:numId w:val="1"/>
        </w:numPr>
        <w:jc w:val="both"/>
        <w:rPr>
          <w:bCs/>
          <w:lang w:eastAsia="en-US"/>
        </w:rPr>
      </w:pPr>
      <w:r>
        <w:rPr>
          <w:bCs/>
          <w:lang w:eastAsia="en-US"/>
        </w:rPr>
        <w:t>investiční výdaje</w:t>
      </w:r>
      <w:r>
        <w:rPr>
          <w:lang w:eastAsia="en-US"/>
        </w:rPr>
        <w:t xml:space="preserve"> </w:t>
      </w:r>
    </w:p>
    <w:p w:rsidR="00157C1B" w:rsidRDefault="00157C1B" w:rsidP="00157C1B">
      <w:pPr>
        <w:numPr>
          <w:ilvl w:val="1"/>
          <w:numId w:val="1"/>
        </w:numPr>
        <w:jc w:val="both"/>
        <w:rPr>
          <w:bCs/>
          <w:color w:val="404040"/>
          <w:lang w:eastAsia="en-US"/>
        </w:rPr>
      </w:pPr>
      <w:r>
        <w:rPr>
          <w:bCs/>
          <w:lang w:eastAsia="en-US"/>
        </w:rPr>
        <w:t>provozní ekonomika (provozní náklady, příjmy)</w:t>
      </w:r>
      <w:r>
        <w:rPr>
          <w:bCs/>
          <w:color w:val="404040"/>
          <w:lang w:eastAsia="en-US"/>
        </w:rPr>
        <w:t xml:space="preserve"> </w:t>
      </w:r>
    </w:p>
    <w:p w:rsidR="00157C1B" w:rsidRDefault="00157C1B" w:rsidP="00157C1B">
      <w:pPr>
        <w:jc w:val="both"/>
        <w:rPr>
          <w:b/>
          <w:bCs/>
          <w:lang w:eastAsia="en-US"/>
        </w:rPr>
      </w:pPr>
    </w:p>
    <w:p w:rsidR="00157C1B" w:rsidRDefault="00157C1B" w:rsidP="00157C1B">
      <w:pPr>
        <w:autoSpaceDE w:val="0"/>
        <w:autoSpaceDN w:val="0"/>
        <w:adjustRightInd w:val="0"/>
        <w:ind w:left="4254"/>
        <w:rPr>
          <w:b/>
          <w:bCs/>
        </w:rPr>
      </w:pPr>
      <w:r>
        <w:rPr>
          <w:b/>
          <w:bCs/>
        </w:rPr>
        <w:t>III.</w:t>
      </w:r>
    </w:p>
    <w:p w:rsidR="00157C1B" w:rsidRDefault="00157C1B" w:rsidP="00157C1B">
      <w:pPr>
        <w:autoSpaceDE w:val="0"/>
        <w:autoSpaceDN w:val="0"/>
        <w:adjustRightInd w:val="0"/>
        <w:jc w:val="center"/>
        <w:rPr>
          <w:b/>
          <w:bCs/>
        </w:rPr>
      </w:pPr>
      <w:r>
        <w:rPr>
          <w:b/>
          <w:bCs/>
        </w:rPr>
        <w:t>Lhůta plnění díla.</w:t>
      </w:r>
    </w:p>
    <w:p w:rsidR="009C2F8C" w:rsidRDefault="00157C1B" w:rsidP="00157C1B">
      <w:pPr>
        <w:autoSpaceDE w:val="0"/>
        <w:autoSpaceDN w:val="0"/>
        <w:adjustRightInd w:val="0"/>
        <w:jc w:val="both"/>
      </w:pPr>
      <w:r>
        <w:t>Tato smlouva se uzavírá na dobu určitou, její plnění počíná dnem podpisu smlouvy oběma smluvními stranami a bude ukončeno předáním díla bez vad a nedodělků</w:t>
      </w:r>
      <w:r w:rsidR="009C2F8C">
        <w:t>,</w:t>
      </w:r>
      <w:r>
        <w:t xml:space="preserve"> nejpozději</w:t>
      </w:r>
      <w:r w:rsidR="009C2F8C">
        <w:t xml:space="preserve"> však</w:t>
      </w:r>
      <w:r>
        <w:t xml:space="preserve"> do </w:t>
      </w:r>
      <w:r w:rsidR="00BE01CD">
        <w:br/>
        <w:t>30. 9</w:t>
      </w:r>
      <w:r w:rsidR="00647953">
        <w:t>. 2017</w:t>
      </w:r>
      <w:r w:rsidR="009C2F8C">
        <w:t>.</w:t>
      </w:r>
      <w:r w:rsidR="00BE01CD">
        <w:t xml:space="preserve"> </w:t>
      </w:r>
    </w:p>
    <w:p w:rsidR="00157C1B" w:rsidRDefault="009C2F8C" w:rsidP="00157C1B">
      <w:pPr>
        <w:autoSpaceDE w:val="0"/>
        <w:autoSpaceDN w:val="0"/>
        <w:adjustRightInd w:val="0"/>
        <w:jc w:val="both"/>
      </w:pPr>
      <w:r>
        <w:t>V případě vypsání</w:t>
      </w:r>
      <w:r w:rsidR="00BE01CD">
        <w:t xml:space="preserve"> výzv</w:t>
      </w:r>
      <w:r>
        <w:t>y</w:t>
      </w:r>
      <w:r w:rsidR="00BE01CD">
        <w:t xml:space="preserve"> k dotaci z</w:t>
      </w:r>
      <w:r>
        <w:t> </w:t>
      </w:r>
      <w:r w:rsidR="00BE01CD">
        <w:t>OPZ</w:t>
      </w:r>
      <w:r>
        <w:t xml:space="preserve"> bude dílo předáno</w:t>
      </w:r>
      <w:r w:rsidR="00BE01CD">
        <w:t xml:space="preserve"> do 1 kalendářního měsíce od data vypsání této výzvy.</w:t>
      </w:r>
    </w:p>
    <w:p w:rsidR="00157C1B" w:rsidRDefault="00157C1B" w:rsidP="00157C1B">
      <w:pPr>
        <w:autoSpaceDE w:val="0"/>
        <w:autoSpaceDN w:val="0"/>
        <w:adjustRightInd w:val="0"/>
        <w:ind w:left="3905" w:firstLine="349"/>
        <w:jc w:val="both"/>
        <w:rPr>
          <w:b/>
          <w:bCs/>
        </w:rPr>
      </w:pPr>
    </w:p>
    <w:p w:rsidR="00157C1B" w:rsidRDefault="00157C1B" w:rsidP="00157C1B">
      <w:pPr>
        <w:autoSpaceDE w:val="0"/>
        <w:autoSpaceDN w:val="0"/>
        <w:adjustRightInd w:val="0"/>
        <w:ind w:left="3905" w:firstLine="349"/>
        <w:jc w:val="both"/>
        <w:rPr>
          <w:b/>
          <w:bCs/>
        </w:rPr>
      </w:pPr>
      <w:r>
        <w:rPr>
          <w:b/>
          <w:bCs/>
        </w:rPr>
        <w:t>IV.</w:t>
      </w:r>
    </w:p>
    <w:p w:rsidR="00157C1B" w:rsidRDefault="00157C1B" w:rsidP="00157C1B">
      <w:pPr>
        <w:autoSpaceDE w:val="0"/>
        <w:autoSpaceDN w:val="0"/>
        <w:adjustRightInd w:val="0"/>
        <w:jc w:val="center"/>
        <w:rPr>
          <w:b/>
          <w:bCs/>
        </w:rPr>
      </w:pPr>
      <w:r>
        <w:rPr>
          <w:b/>
          <w:bCs/>
        </w:rPr>
        <w:t>Místo předání díla.</w:t>
      </w:r>
    </w:p>
    <w:p w:rsidR="00157C1B" w:rsidRDefault="00157C1B" w:rsidP="00157C1B">
      <w:pPr>
        <w:numPr>
          <w:ilvl w:val="0"/>
          <w:numId w:val="2"/>
        </w:numPr>
        <w:autoSpaceDE w:val="0"/>
        <w:autoSpaceDN w:val="0"/>
        <w:adjustRightInd w:val="0"/>
        <w:jc w:val="both"/>
      </w:pPr>
      <w:r>
        <w:t xml:space="preserve">Místem předání díla je technické oddělení PNO v budově ředitelství PNO, budova „A“ - přízemí, Olomoucká 305/88, 746 01, Opava. </w:t>
      </w:r>
    </w:p>
    <w:p w:rsidR="00157C1B" w:rsidRDefault="00157C1B" w:rsidP="00157C1B">
      <w:pPr>
        <w:numPr>
          <w:ilvl w:val="0"/>
          <w:numId w:val="2"/>
        </w:numPr>
        <w:autoSpaceDE w:val="0"/>
        <w:autoSpaceDN w:val="0"/>
        <w:adjustRightInd w:val="0"/>
        <w:jc w:val="both"/>
      </w:pPr>
      <w:r>
        <w:t>O předání a převzetí díla bude sepsán stručný předávací protokol s podpisy zhotovitele a zástupce objednatele – vedoucího TO PNO.</w:t>
      </w:r>
    </w:p>
    <w:p w:rsidR="00157C1B" w:rsidRDefault="00157C1B" w:rsidP="00157C1B">
      <w:pPr>
        <w:autoSpaceDE w:val="0"/>
        <w:autoSpaceDN w:val="0"/>
        <w:adjustRightInd w:val="0"/>
        <w:rPr>
          <w:b/>
          <w:bCs/>
        </w:rPr>
      </w:pPr>
      <w:r>
        <w:rPr>
          <w:b/>
          <w:bCs/>
        </w:rPr>
        <w:t xml:space="preserve"> </w:t>
      </w:r>
    </w:p>
    <w:p w:rsidR="00157C1B" w:rsidRDefault="00157C1B" w:rsidP="00157C1B">
      <w:pPr>
        <w:autoSpaceDE w:val="0"/>
        <w:autoSpaceDN w:val="0"/>
        <w:adjustRightInd w:val="0"/>
        <w:jc w:val="center"/>
        <w:rPr>
          <w:b/>
          <w:bCs/>
        </w:rPr>
      </w:pPr>
      <w:r>
        <w:rPr>
          <w:b/>
          <w:bCs/>
        </w:rPr>
        <w:t xml:space="preserve"> V.</w:t>
      </w:r>
    </w:p>
    <w:p w:rsidR="00157C1B" w:rsidRDefault="00157C1B" w:rsidP="00157C1B">
      <w:pPr>
        <w:autoSpaceDE w:val="0"/>
        <w:autoSpaceDN w:val="0"/>
        <w:adjustRightInd w:val="0"/>
        <w:jc w:val="center"/>
        <w:rPr>
          <w:b/>
          <w:bCs/>
        </w:rPr>
      </w:pPr>
      <w:r>
        <w:rPr>
          <w:b/>
          <w:bCs/>
        </w:rPr>
        <w:t>Cena díla</w:t>
      </w:r>
    </w:p>
    <w:p w:rsidR="00157C1B" w:rsidRDefault="00157C1B" w:rsidP="00157C1B">
      <w:pPr>
        <w:numPr>
          <w:ilvl w:val="0"/>
          <w:numId w:val="3"/>
        </w:numPr>
        <w:autoSpaceDE w:val="0"/>
        <w:autoSpaceDN w:val="0"/>
        <w:adjustRightInd w:val="0"/>
        <w:jc w:val="both"/>
      </w:pPr>
      <w:r>
        <w:t xml:space="preserve">Celková cena díla je stanovena smluvně jako konečná a nepřekročitelná a představuje souhrn všech nákladů, uplatňovaných zhotovitelem vůči objednateli tj. cenu za dílo jako celek. </w:t>
      </w:r>
    </w:p>
    <w:p w:rsidR="00BE01CD" w:rsidRDefault="00BE01CD" w:rsidP="00BE01CD">
      <w:pPr>
        <w:autoSpaceDE w:val="0"/>
        <w:autoSpaceDN w:val="0"/>
        <w:adjustRightInd w:val="0"/>
        <w:ind w:left="360"/>
        <w:jc w:val="both"/>
      </w:pPr>
    </w:p>
    <w:p w:rsidR="00BE01CD" w:rsidRDefault="00647953" w:rsidP="00157C1B">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t>C</w:t>
      </w:r>
      <w:r w:rsidR="00157C1B">
        <w:rPr>
          <w:rFonts w:ascii="Times New Roman" w:hAnsi="Times New Roman"/>
          <w:sz w:val="24"/>
          <w:szCs w:val="24"/>
        </w:rPr>
        <w:t>ena je zpracována v souladu se zadávacími podmínkami výběrového řízení na tuto veřejnou zakázku malého rozsahu na službu – zpracování podnikatelského záměru.</w:t>
      </w:r>
    </w:p>
    <w:p w:rsidR="00BE01CD" w:rsidRDefault="00BE01CD" w:rsidP="00BE01CD">
      <w:pPr>
        <w:pStyle w:val="Odstavecseseznamem"/>
        <w:spacing w:after="0" w:line="240" w:lineRule="auto"/>
        <w:ind w:left="360"/>
        <w:jc w:val="both"/>
        <w:rPr>
          <w:rFonts w:ascii="Times New Roman" w:hAnsi="Times New Roman"/>
          <w:sz w:val="24"/>
          <w:szCs w:val="24"/>
        </w:rPr>
      </w:pPr>
    </w:p>
    <w:p w:rsidR="00157C1B" w:rsidRPr="00BE01CD" w:rsidRDefault="00157C1B" w:rsidP="00157C1B">
      <w:pPr>
        <w:pStyle w:val="Odstavecseseznamem"/>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BE01CD">
        <w:rPr>
          <w:rFonts w:ascii="Times New Roman" w:hAnsi="Times New Roman"/>
          <w:b/>
          <w:sz w:val="24"/>
          <w:szCs w:val="24"/>
        </w:rPr>
        <w:t>Celková cena je uvedena v členění:</w:t>
      </w:r>
    </w:p>
    <w:p w:rsidR="00157C1B" w:rsidRDefault="00157C1B" w:rsidP="00157C1B">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BE01CD" w:rsidTr="00157C1B">
        <w:tc>
          <w:tcPr>
            <w:tcW w:w="2445" w:type="pct"/>
            <w:tcBorders>
              <w:top w:val="single" w:sz="4" w:space="0" w:color="auto"/>
              <w:left w:val="single" w:sz="4" w:space="0" w:color="auto"/>
              <w:bottom w:val="single" w:sz="4" w:space="0" w:color="auto"/>
              <w:right w:val="single" w:sz="4" w:space="0" w:color="auto"/>
            </w:tcBorders>
          </w:tcPr>
          <w:p w:rsidR="00BE01CD" w:rsidRDefault="00BE01CD">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bez daně z přidané hodnoty za zpracování podnikatelského záměru</w:t>
            </w:r>
          </w:p>
        </w:tc>
        <w:tc>
          <w:tcPr>
            <w:tcW w:w="2555" w:type="pct"/>
            <w:tcBorders>
              <w:top w:val="single" w:sz="4" w:space="0" w:color="auto"/>
              <w:left w:val="single" w:sz="4" w:space="0" w:color="auto"/>
              <w:bottom w:val="single" w:sz="4" w:space="0" w:color="auto"/>
              <w:right w:val="single" w:sz="4" w:space="0" w:color="auto"/>
            </w:tcBorders>
          </w:tcPr>
          <w:p w:rsidR="00BE01CD" w:rsidRDefault="00DE176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85 000 </w:t>
            </w:r>
            <w:r w:rsidR="00BE01CD">
              <w:rPr>
                <w:rFonts w:ascii="Times New Roman" w:hAnsi="Times New Roman" w:cs="Times New Roman"/>
                <w:b/>
                <w:sz w:val="24"/>
                <w:szCs w:val="24"/>
                <w:lang w:eastAsia="en-US"/>
              </w:rPr>
              <w:t>Kč</w:t>
            </w:r>
          </w:p>
        </w:tc>
      </w:tr>
      <w:tr w:rsidR="00BE01CD" w:rsidTr="00157C1B">
        <w:tc>
          <w:tcPr>
            <w:tcW w:w="2445" w:type="pct"/>
            <w:tcBorders>
              <w:top w:val="single" w:sz="4" w:space="0" w:color="auto"/>
              <w:left w:val="single" w:sz="4" w:space="0" w:color="auto"/>
              <w:bottom w:val="single" w:sz="4" w:space="0" w:color="auto"/>
              <w:right w:val="single" w:sz="4" w:space="0" w:color="auto"/>
            </w:tcBorders>
          </w:tcPr>
          <w:p w:rsidR="00BE01CD" w:rsidRDefault="00BE01CD">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bez daně za zpracování a podání žádosti o dotaci z OPZ</w:t>
            </w:r>
          </w:p>
        </w:tc>
        <w:tc>
          <w:tcPr>
            <w:tcW w:w="2555" w:type="pct"/>
            <w:tcBorders>
              <w:top w:val="single" w:sz="4" w:space="0" w:color="auto"/>
              <w:left w:val="single" w:sz="4" w:space="0" w:color="auto"/>
              <w:bottom w:val="single" w:sz="4" w:space="0" w:color="auto"/>
              <w:right w:val="single" w:sz="4" w:space="0" w:color="auto"/>
            </w:tcBorders>
          </w:tcPr>
          <w:p w:rsidR="00BE01CD" w:rsidRDefault="00DE176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4 000 </w:t>
            </w:r>
            <w:r w:rsidR="00BE01CD">
              <w:rPr>
                <w:rFonts w:ascii="Times New Roman" w:hAnsi="Times New Roman" w:cs="Times New Roman"/>
                <w:b/>
                <w:sz w:val="24"/>
                <w:szCs w:val="24"/>
                <w:lang w:eastAsia="en-US"/>
              </w:rPr>
              <w:t>Kč</w:t>
            </w:r>
          </w:p>
        </w:tc>
      </w:tr>
      <w:tr w:rsidR="00157C1B" w:rsidTr="00157C1B">
        <w:tc>
          <w:tcPr>
            <w:tcW w:w="2445" w:type="pct"/>
            <w:tcBorders>
              <w:top w:val="single" w:sz="4" w:space="0" w:color="auto"/>
              <w:left w:val="single" w:sz="4" w:space="0" w:color="auto"/>
              <w:bottom w:val="single" w:sz="4" w:space="0" w:color="auto"/>
              <w:right w:val="single" w:sz="4" w:space="0" w:color="auto"/>
            </w:tcBorders>
            <w:hideMark/>
          </w:tcPr>
          <w:p w:rsidR="00157C1B" w:rsidRDefault="00157C1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cena bez daně z přidané hodnoty (DPH) </w:t>
            </w:r>
          </w:p>
        </w:tc>
        <w:tc>
          <w:tcPr>
            <w:tcW w:w="2555" w:type="pct"/>
            <w:tcBorders>
              <w:top w:val="single" w:sz="4" w:space="0" w:color="auto"/>
              <w:left w:val="single" w:sz="4" w:space="0" w:color="auto"/>
              <w:bottom w:val="single" w:sz="4" w:space="0" w:color="auto"/>
              <w:right w:val="single" w:sz="4" w:space="0" w:color="auto"/>
            </w:tcBorders>
            <w:hideMark/>
          </w:tcPr>
          <w:p w:rsidR="00157C1B" w:rsidRDefault="00DE176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89 000 </w:t>
            </w:r>
            <w:r w:rsidR="00157C1B">
              <w:rPr>
                <w:rFonts w:ascii="Times New Roman" w:hAnsi="Times New Roman" w:cs="Times New Roman"/>
                <w:b/>
                <w:sz w:val="24"/>
                <w:szCs w:val="24"/>
                <w:lang w:eastAsia="en-US"/>
              </w:rPr>
              <w:t>Kč</w:t>
            </w:r>
          </w:p>
        </w:tc>
      </w:tr>
      <w:tr w:rsidR="00157C1B" w:rsidTr="00157C1B">
        <w:trPr>
          <w:trHeight w:val="199"/>
        </w:trPr>
        <w:tc>
          <w:tcPr>
            <w:tcW w:w="2445" w:type="pct"/>
            <w:tcBorders>
              <w:top w:val="single" w:sz="4" w:space="0" w:color="auto"/>
              <w:left w:val="single" w:sz="4" w:space="0" w:color="auto"/>
              <w:bottom w:val="single" w:sz="4" w:space="0" w:color="auto"/>
              <w:right w:val="single" w:sz="4" w:space="0" w:color="auto"/>
            </w:tcBorders>
            <w:hideMark/>
          </w:tcPr>
          <w:p w:rsidR="00157C1B" w:rsidRDefault="00157C1B">
            <w:pPr>
              <w:pStyle w:val="Prosttext"/>
              <w:spacing w:line="25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samostatně DPH</w:t>
            </w:r>
          </w:p>
        </w:tc>
        <w:tc>
          <w:tcPr>
            <w:tcW w:w="2555" w:type="pct"/>
            <w:tcBorders>
              <w:top w:val="single" w:sz="4" w:space="0" w:color="auto"/>
              <w:left w:val="single" w:sz="4" w:space="0" w:color="auto"/>
              <w:bottom w:val="single" w:sz="4" w:space="0" w:color="auto"/>
              <w:right w:val="single" w:sz="4" w:space="0" w:color="auto"/>
            </w:tcBorders>
            <w:hideMark/>
          </w:tcPr>
          <w:p w:rsidR="00157C1B" w:rsidRDefault="00DE176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18 690 </w:t>
            </w:r>
            <w:r w:rsidR="00157C1B">
              <w:rPr>
                <w:rFonts w:ascii="Times New Roman" w:hAnsi="Times New Roman" w:cs="Times New Roman"/>
                <w:b/>
                <w:sz w:val="24"/>
                <w:szCs w:val="24"/>
                <w:lang w:eastAsia="en-US"/>
              </w:rPr>
              <w:t>Kč</w:t>
            </w:r>
          </w:p>
        </w:tc>
      </w:tr>
      <w:tr w:rsidR="00157C1B" w:rsidTr="00157C1B">
        <w:trPr>
          <w:trHeight w:val="199"/>
        </w:trPr>
        <w:tc>
          <w:tcPr>
            <w:tcW w:w="2445" w:type="pct"/>
            <w:tcBorders>
              <w:top w:val="single" w:sz="4" w:space="0" w:color="auto"/>
              <w:left w:val="single" w:sz="4" w:space="0" w:color="auto"/>
              <w:bottom w:val="single" w:sz="4" w:space="0" w:color="auto"/>
              <w:right w:val="single" w:sz="4" w:space="0" w:color="auto"/>
            </w:tcBorders>
            <w:hideMark/>
          </w:tcPr>
          <w:p w:rsidR="00157C1B" w:rsidRDefault="00157C1B">
            <w:pPr>
              <w:pStyle w:val="Prosttext"/>
              <w:spacing w:line="256"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cena včetně DPH</w:t>
            </w:r>
          </w:p>
        </w:tc>
        <w:tc>
          <w:tcPr>
            <w:tcW w:w="2555" w:type="pct"/>
            <w:tcBorders>
              <w:top w:val="single" w:sz="4" w:space="0" w:color="auto"/>
              <w:left w:val="single" w:sz="4" w:space="0" w:color="auto"/>
              <w:bottom w:val="single" w:sz="4" w:space="0" w:color="auto"/>
              <w:right w:val="single" w:sz="4" w:space="0" w:color="auto"/>
            </w:tcBorders>
            <w:hideMark/>
          </w:tcPr>
          <w:p w:rsidR="00157C1B" w:rsidRDefault="00DE1765">
            <w:pPr>
              <w:pStyle w:val="Prosttext"/>
              <w:spacing w:line="25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107 690 </w:t>
            </w:r>
            <w:r w:rsidR="00157C1B">
              <w:rPr>
                <w:rFonts w:ascii="Times New Roman" w:hAnsi="Times New Roman" w:cs="Times New Roman"/>
                <w:b/>
                <w:sz w:val="24"/>
                <w:szCs w:val="24"/>
                <w:lang w:eastAsia="en-US"/>
              </w:rPr>
              <w:t>Kč</w:t>
            </w:r>
          </w:p>
        </w:tc>
      </w:tr>
    </w:tbl>
    <w:p w:rsidR="00157C1B" w:rsidRDefault="00157C1B" w:rsidP="00157C1B">
      <w:pPr>
        <w:pStyle w:val="Prosttext"/>
        <w:jc w:val="both"/>
        <w:rPr>
          <w:rFonts w:ascii="Times New Roman" w:hAnsi="Times New Roman" w:cs="Times New Roman"/>
          <w:sz w:val="24"/>
          <w:szCs w:val="24"/>
          <w:lang w:eastAsia="en-US"/>
        </w:rPr>
      </w:pPr>
    </w:p>
    <w:p w:rsidR="00157C1B" w:rsidRDefault="00157C1B" w:rsidP="00157C1B">
      <w:pPr>
        <w:pStyle w:val="Prosttext"/>
        <w:numPr>
          <w:ilvl w:val="0"/>
          <w:numId w:val="3"/>
        </w:numPr>
        <w:jc w:val="both"/>
        <w:rPr>
          <w:rFonts w:ascii="Times New Roman" w:hAnsi="Times New Roman" w:cs="Times New Roman"/>
          <w:sz w:val="24"/>
          <w:szCs w:val="24"/>
        </w:rPr>
      </w:pPr>
      <w:r>
        <w:rPr>
          <w:rFonts w:ascii="Times New Roman" w:hAnsi="Times New Roman" w:cs="Times New Roman"/>
          <w:sz w:val="24"/>
          <w:szCs w:val="24"/>
        </w:rPr>
        <w:t>Celková cena musí obsahovat veškeré zhotovitelem požadované náklady (např. dopravné, hodinová zúčtovací sazba apod.).</w:t>
      </w:r>
    </w:p>
    <w:p w:rsidR="00BE01CD" w:rsidRDefault="00BE01CD" w:rsidP="00BE01CD">
      <w:pPr>
        <w:pStyle w:val="Prosttext"/>
        <w:ind w:left="360"/>
        <w:jc w:val="both"/>
        <w:rPr>
          <w:rFonts w:ascii="Times New Roman" w:hAnsi="Times New Roman" w:cs="Times New Roman"/>
          <w:sz w:val="24"/>
          <w:szCs w:val="24"/>
        </w:rPr>
      </w:pPr>
    </w:p>
    <w:p w:rsidR="00157C1B" w:rsidRDefault="00157C1B" w:rsidP="00157C1B">
      <w:pPr>
        <w:pStyle w:val="Prosttext"/>
        <w:numPr>
          <w:ilvl w:val="0"/>
          <w:numId w:val="3"/>
        </w:numPr>
        <w:jc w:val="both"/>
        <w:rPr>
          <w:rFonts w:ascii="Times New Roman" w:hAnsi="Times New Roman" w:cs="Times New Roman"/>
          <w:sz w:val="24"/>
          <w:szCs w:val="24"/>
        </w:rPr>
      </w:pPr>
      <w:r>
        <w:rPr>
          <w:rFonts w:ascii="Times New Roman" w:hAnsi="Times New Roman" w:cs="Times New Roman"/>
          <w:sz w:val="24"/>
          <w:szCs w:val="24"/>
        </w:rPr>
        <w:t>Správní poplatky hradí objednatel, ostatní poplatky spojené s činností zhotovitele hradí zhotovitel sám.</w:t>
      </w:r>
    </w:p>
    <w:p w:rsidR="00D37490" w:rsidRDefault="00D37490" w:rsidP="00D37490">
      <w:pPr>
        <w:pStyle w:val="Prosttext"/>
        <w:ind w:left="360"/>
        <w:jc w:val="both"/>
        <w:rPr>
          <w:rFonts w:ascii="Times New Roman" w:hAnsi="Times New Roman" w:cs="Times New Roman"/>
          <w:sz w:val="24"/>
          <w:szCs w:val="24"/>
        </w:rPr>
      </w:pPr>
    </w:p>
    <w:p w:rsidR="00157C1B" w:rsidRDefault="00157C1B" w:rsidP="00157C1B">
      <w:pPr>
        <w:pStyle w:val="Prosttext"/>
        <w:ind w:left="357"/>
        <w:jc w:val="both"/>
        <w:rPr>
          <w:rFonts w:ascii="Times New Roman" w:hAnsi="Times New Roman" w:cs="Times New Roman"/>
          <w:sz w:val="24"/>
          <w:szCs w:val="24"/>
        </w:rPr>
      </w:pPr>
      <w:r>
        <w:rPr>
          <w:rFonts w:ascii="Times New Roman" w:hAnsi="Times New Roman" w:cs="Times New Roman"/>
          <w:sz w:val="24"/>
          <w:szCs w:val="24"/>
        </w:rPr>
        <w:lastRenderedPageBreak/>
        <w:t> </w:t>
      </w:r>
    </w:p>
    <w:p w:rsidR="00157C1B" w:rsidRDefault="00157C1B" w:rsidP="00157C1B">
      <w:pPr>
        <w:autoSpaceDE w:val="0"/>
        <w:autoSpaceDN w:val="0"/>
        <w:adjustRightInd w:val="0"/>
        <w:jc w:val="center"/>
        <w:rPr>
          <w:b/>
          <w:bCs/>
        </w:rPr>
      </w:pPr>
      <w:r>
        <w:rPr>
          <w:b/>
          <w:bCs/>
        </w:rPr>
        <w:t>VI.</w:t>
      </w:r>
    </w:p>
    <w:p w:rsidR="00157C1B" w:rsidRDefault="00157C1B" w:rsidP="00157C1B">
      <w:pPr>
        <w:autoSpaceDE w:val="0"/>
        <w:autoSpaceDN w:val="0"/>
        <w:adjustRightInd w:val="0"/>
        <w:jc w:val="center"/>
        <w:rPr>
          <w:b/>
          <w:bCs/>
        </w:rPr>
      </w:pPr>
      <w:r>
        <w:rPr>
          <w:b/>
          <w:bCs/>
        </w:rPr>
        <w:t>Platební podmínky.</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Smluvní strany se dohodly na fakturaci za provedení úplného díla jedinou konečnou fakturou</w:t>
      </w:r>
      <w:r w:rsidR="00BE01CD">
        <w:rPr>
          <w:rFonts w:ascii="Times New Roman" w:hAnsi="Times New Roman"/>
          <w:sz w:val="24"/>
          <w:szCs w:val="24"/>
        </w:rPr>
        <w:t>.</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Fakturu provedených prací předloží zhotovitel objednateli do 10 kalendářních dnů po skončení daného účtovacího období, ve kterém bylo dílo předáno objednateli. </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Faktura vystavená zhotovitelem musí splňovat náležitosti daňového dokladu dle zákona č. 235/2004 Sb., o dani z přidané hodnoty v platném znění.</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takovém případě se objednatel nedostává do prodlení a platí, že nová lhůta splatnosti faktury běží až od okamžiku doručení opravené faktury objednateli. </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Objednatel se zavazuje uhradit zhotoviteli cenu za provedení díla do 30 kalendářních dnů ode dne prokazatelného doručení faktury. </w:t>
      </w:r>
    </w:p>
    <w:p w:rsidR="00157C1B" w:rsidRDefault="00157C1B" w:rsidP="00157C1B">
      <w:pPr>
        <w:pStyle w:val="Odstavecseseznamem"/>
        <w:numPr>
          <w:ilvl w:val="0"/>
          <w:numId w:val="4"/>
        </w:numPr>
        <w:spacing w:after="0" w:line="240" w:lineRule="auto"/>
        <w:jc w:val="both"/>
        <w:rPr>
          <w:rFonts w:ascii="Times New Roman" w:hAnsi="Times New Roman"/>
          <w:sz w:val="24"/>
          <w:szCs w:val="24"/>
        </w:rPr>
      </w:pPr>
      <w:r>
        <w:rPr>
          <w:rFonts w:ascii="Times New Roman" w:hAnsi="Times New Roman"/>
          <w:sz w:val="24"/>
          <w:szCs w:val="24"/>
        </w:rPr>
        <w:t>Bez souhlasu objednatele není možné přenést jakékoliv závazky či pohledávky, vzniklé z této smlouvy, na třetí osobu.</w:t>
      </w:r>
    </w:p>
    <w:p w:rsidR="00157C1B" w:rsidRDefault="00157C1B" w:rsidP="00157C1B">
      <w:pPr>
        <w:jc w:val="both"/>
      </w:pPr>
    </w:p>
    <w:p w:rsidR="00157C1B" w:rsidRDefault="00157C1B" w:rsidP="00157C1B">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VII.</w:t>
      </w:r>
    </w:p>
    <w:p w:rsidR="00157C1B" w:rsidRDefault="00157C1B" w:rsidP="00157C1B">
      <w:pPr>
        <w:autoSpaceDE w:val="0"/>
        <w:autoSpaceDN w:val="0"/>
        <w:adjustRightInd w:val="0"/>
        <w:jc w:val="center"/>
        <w:rPr>
          <w:b/>
          <w:bCs/>
        </w:rPr>
      </w:pPr>
      <w:r>
        <w:rPr>
          <w:b/>
          <w:bCs/>
        </w:rPr>
        <w:t>Záruční doba a odpovědnost za vady.</w:t>
      </w:r>
    </w:p>
    <w:p w:rsidR="00157C1B" w:rsidRDefault="00157C1B" w:rsidP="00157C1B">
      <w:pPr>
        <w:numPr>
          <w:ilvl w:val="0"/>
          <w:numId w:val="5"/>
        </w:numPr>
        <w:autoSpaceDE w:val="0"/>
        <w:autoSpaceDN w:val="0"/>
        <w:adjustRightInd w:val="0"/>
        <w:jc w:val="both"/>
      </w:pPr>
      <w:r>
        <w:t>Zhotovitel ručí za vady předmětu díla vzniklé jeho vadným plněním či opomenutím takto:</w:t>
      </w:r>
    </w:p>
    <w:p w:rsidR="00157C1B" w:rsidRDefault="00157C1B" w:rsidP="00157C1B">
      <w:pPr>
        <w:autoSpaceDE w:val="0"/>
        <w:autoSpaceDN w:val="0"/>
        <w:adjustRightInd w:val="0"/>
        <w:ind w:left="360"/>
        <w:jc w:val="both"/>
      </w:pPr>
      <w:r>
        <w:t xml:space="preserve">- zhotovitel odpovídá i za vady, které se neobjevily po odevzdání díla, či jeho části. </w:t>
      </w:r>
    </w:p>
    <w:p w:rsidR="00157C1B" w:rsidRDefault="00157C1B" w:rsidP="00157C1B">
      <w:pPr>
        <w:autoSpaceDE w:val="0"/>
        <w:autoSpaceDN w:val="0"/>
        <w:adjustRightInd w:val="0"/>
        <w:ind w:left="360"/>
        <w:jc w:val="both"/>
        <w:rPr>
          <w:b/>
        </w:rPr>
      </w:pPr>
      <w:r>
        <w:rPr>
          <w:b/>
        </w:rPr>
        <w:t>Záruční doby činí: minimálně 60 měsíců ode dne předání díla.</w:t>
      </w:r>
    </w:p>
    <w:p w:rsidR="00157C1B" w:rsidRDefault="00157C1B" w:rsidP="00157C1B">
      <w:pPr>
        <w:autoSpaceDE w:val="0"/>
        <w:autoSpaceDN w:val="0"/>
        <w:adjustRightInd w:val="0"/>
        <w:ind w:left="360"/>
        <w:jc w:val="both"/>
      </w:pPr>
      <w:r>
        <w:t>Záruční doba počíná běžet dnem převzetí prací-díla podpisem odpovědné osoby objednatele – vedoucího TO - na předávacím protokolu.</w:t>
      </w:r>
    </w:p>
    <w:p w:rsidR="00157C1B" w:rsidRDefault="00157C1B" w:rsidP="00157C1B">
      <w:pPr>
        <w:numPr>
          <w:ilvl w:val="0"/>
          <w:numId w:val="5"/>
        </w:numPr>
        <w:autoSpaceDE w:val="0"/>
        <w:autoSpaceDN w:val="0"/>
        <w:adjustRightInd w:val="0"/>
        <w:jc w:val="both"/>
      </w:pPr>
      <w:r>
        <w:t>Objednatel se zavazuje, že případnou reklamaci vady uplatní u zhotovitele bezodkladně po jejím zjištění, nejpozději do tří kalendářních dnů, a to prokazatelně písemnou formou – výzvou zaslanou na doručenku,</w:t>
      </w:r>
    </w:p>
    <w:p w:rsidR="00157C1B" w:rsidRDefault="00157C1B" w:rsidP="00157C1B">
      <w:pPr>
        <w:numPr>
          <w:ilvl w:val="0"/>
          <w:numId w:val="5"/>
        </w:numPr>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rsidR="00157C1B" w:rsidRDefault="00157C1B" w:rsidP="00157C1B">
      <w:pPr>
        <w:numPr>
          <w:ilvl w:val="0"/>
          <w:numId w:val="5"/>
        </w:numPr>
        <w:autoSpaceDE w:val="0"/>
        <w:autoSpaceDN w:val="0"/>
        <w:adjustRightInd w:val="0"/>
        <w:jc w:val="both"/>
      </w:pPr>
      <w:r>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157C1B" w:rsidRDefault="00157C1B" w:rsidP="00157C1B">
      <w:pPr>
        <w:autoSpaceDE w:val="0"/>
        <w:autoSpaceDN w:val="0"/>
        <w:adjustRightInd w:val="0"/>
        <w:jc w:val="center"/>
        <w:rPr>
          <w:b/>
          <w:bCs/>
        </w:rPr>
      </w:pPr>
    </w:p>
    <w:p w:rsidR="00157C1B" w:rsidRDefault="00157C1B" w:rsidP="00157C1B">
      <w:pPr>
        <w:autoSpaceDE w:val="0"/>
        <w:autoSpaceDN w:val="0"/>
        <w:adjustRightInd w:val="0"/>
        <w:jc w:val="center"/>
        <w:rPr>
          <w:b/>
          <w:bCs/>
        </w:rPr>
      </w:pPr>
      <w:r>
        <w:rPr>
          <w:b/>
          <w:bCs/>
        </w:rPr>
        <w:t>VIII.</w:t>
      </w:r>
    </w:p>
    <w:p w:rsidR="00157C1B" w:rsidRDefault="00157C1B" w:rsidP="00157C1B">
      <w:pPr>
        <w:autoSpaceDE w:val="0"/>
        <w:autoSpaceDN w:val="0"/>
        <w:adjustRightInd w:val="0"/>
        <w:jc w:val="center"/>
        <w:rPr>
          <w:b/>
          <w:bCs/>
        </w:rPr>
      </w:pPr>
      <w:r>
        <w:rPr>
          <w:b/>
          <w:bCs/>
        </w:rPr>
        <w:t>Podmínky provedení díla.</w:t>
      </w:r>
    </w:p>
    <w:p w:rsidR="00157C1B" w:rsidRDefault="00157C1B" w:rsidP="00157C1B">
      <w:pPr>
        <w:numPr>
          <w:ilvl w:val="0"/>
          <w:numId w:val="6"/>
        </w:numPr>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157C1B" w:rsidRDefault="00157C1B" w:rsidP="00157C1B">
      <w:pPr>
        <w:numPr>
          <w:ilvl w:val="0"/>
          <w:numId w:val="6"/>
        </w:numPr>
        <w:autoSpaceDE w:val="0"/>
        <w:autoSpaceDN w:val="0"/>
        <w:adjustRightInd w:val="0"/>
        <w:jc w:val="both"/>
      </w:pPr>
      <w:r>
        <w:lastRenderedPageBreak/>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subdodavateli.</w:t>
      </w:r>
    </w:p>
    <w:p w:rsidR="00157C1B" w:rsidRDefault="00157C1B" w:rsidP="00157C1B">
      <w:pPr>
        <w:numPr>
          <w:ilvl w:val="0"/>
          <w:numId w:val="6"/>
        </w:numPr>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157C1B" w:rsidRDefault="00157C1B" w:rsidP="00157C1B">
      <w:pPr>
        <w:autoSpaceDE w:val="0"/>
        <w:autoSpaceDN w:val="0"/>
        <w:adjustRightInd w:val="0"/>
        <w:jc w:val="both"/>
      </w:pPr>
    </w:p>
    <w:p w:rsidR="00157C1B" w:rsidRDefault="00157C1B" w:rsidP="00157C1B">
      <w:pPr>
        <w:autoSpaceDE w:val="0"/>
        <w:autoSpaceDN w:val="0"/>
        <w:adjustRightInd w:val="0"/>
        <w:ind w:left="3540" w:firstLine="708"/>
        <w:rPr>
          <w:b/>
          <w:bCs/>
        </w:rPr>
      </w:pPr>
      <w:r>
        <w:rPr>
          <w:b/>
          <w:bCs/>
        </w:rPr>
        <w:t>IX.</w:t>
      </w:r>
    </w:p>
    <w:p w:rsidR="00157C1B" w:rsidRDefault="00157C1B" w:rsidP="00157C1B">
      <w:pPr>
        <w:autoSpaceDE w:val="0"/>
        <w:autoSpaceDN w:val="0"/>
        <w:adjustRightInd w:val="0"/>
        <w:jc w:val="center"/>
        <w:rPr>
          <w:b/>
          <w:bCs/>
        </w:rPr>
      </w:pPr>
      <w:r>
        <w:rPr>
          <w:b/>
          <w:bCs/>
        </w:rPr>
        <w:t xml:space="preserve">Smluvní pokuty. </w:t>
      </w:r>
    </w:p>
    <w:p w:rsidR="00157C1B" w:rsidRDefault="00157C1B" w:rsidP="00157C1B">
      <w:pPr>
        <w:numPr>
          <w:ilvl w:val="0"/>
          <w:numId w:val="7"/>
        </w:numPr>
        <w:autoSpaceDE w:val="0"/>
        <w:autoSpaceDN w:val="0"/>
        <w:adjustRightInd w:val="0"/>
        <w:jc w:val="both"/>
      </w:pPr>
      <w:r>
        <w:rPr>
          <w:bCs/>
        </w:rPr>
        <w:t xml:space="preserve">V případě </w:t>
      </w:r>
      <w:r>
        <w:t>prodlení objednatele s úhradou faktury za předané dílo, zaplatí objednatel zhotoviteli smluvní pokutu ve výši 0,1 % z ceny faktury s DPH za každý kalendářní den prodlení.</w:t>
      </w:r>
    </w:p>
    <w:p w:rsidR="00157C1B" w:rsidRDefault="00157C1B" w:rsidP="00157C1B">
      <w:pPr>
        <w:pStyle w:val="Odstavecseseznamem"/>
        <w:numPr>
          <w:ilvl w:val="0"/>
          <w:numId w:val="7"/>
        </w:numPr>
        <w:spacing w:after="0" w:line="240" w:lineRule="auto"/>
        <w:rPr>
          <w:rFonts w:ascii="Times New Roman" w:hAnsi="Times New Roman"/>
          <w:color w:val="FF0000"/>
          <w:sz w:val="24"/>
          <w:szCs w:val="24"/>
        </w:rPr>
      </w:pPr>
      <w:r>
        <w:rPr>
          <w:rFonts w:ascii="Times New Roman" w:hAnsi="Times New Roman"/>
          <w:bCs/>
          <w:sz w:val="24"/>
          <w:szCs w:val="24"/>
        </w:rPr>
        <w:t xml:space="preserve">V případě </w:t>
      </w:r>
      <w:r>
        <w:rPr>
          <w:rFonts w:ascii="Times New Roman" w:hAnsi="Times New Roman"/>
          <w:sz w:val="24"/>
          <w:szCs w:val="24"/>
        </w:rPr>
        <w:t>prodlení zhotovitele se splněním povinnosti v předem stanoveném termínu předání celého díla objednateli, zaplatí zhotovitel objednateli smluvní pokutu 0,1 % za každý kalendářní den prodlení.</w:t>
      </w:r>
    </w:p>
    <w:p w:rsidR="00157C1B" w:rsidRDefault="00157C1B" w:rsidP="00157C1B">
      <w:pPr>
        <w:autoSpaceDE w:val="0"/>
        <w:autoSpaceDN w:val="0"/>
        <w:adjustRightInd w:val="0"/>
        <w:jc w:val="both"/>
      </w:pPr>
    </w:p>
    <w:p w:rsidR="00157C1B" w:rsidRDefault="00157C1B" w:rsidP="00157C1B">
      <w:pPr>
        <w:autoSpaceDE w:val="0"/>
        <w:autoSpaceDN w:val="0"/>
        <w:adjustRightInd w:val="0"/>
        <w:jc w:val="center"/>
        <w:rPr>
          <w:b/>
          <w:bCs/>
        </w:rPr>
      </w:pPr>
      <w:r>
        <w:rPr>
          <w:b/>
          <w:bCs/>
        </w:rPr>
        <w:t>XI.</w:t>
      </w:r>
    </w:p>
    <w:p w:rsidR="00157C1B" w:rsidRDefault="00157C1B" w:rsidP="00157C1B">
      <w:pPr>
        <w:autoSpaceDE w:val="0"/>
        <w:autoSpaceDN w:val="0"/>
        <w:adjustRightInd w:val="0"/>
        <w:jc w:val="center"/>
        <w:rPr>
          <w:b/>
          <w:bCs/>
        </w:rPr>
      </w:pPr>
      <w:r>
        <w:rPr>
          <w:b/>
          <w:bCs/>
        </w:rPr>
        <w:t>Závěrečná ustanovení.</w:t>
      </w:r>
    </w:p>
    <w:p w:rsidR="00157C1B" w:rsidRDefault="00157C1B" w:rsidP="00157C1B">
      <w:pPr>
        <w:numPr>
          <w:ilvl w:val="0"/>
          <w:numId w:val="8"/>
        </w:numPr>
        <w:autoSpaceDE w:val="0"/>
        <w:autoSpaceDN w:val="0"/>
        <w:adjustRightInd w:val="0"/>
        <w:jc w:val="both"/>
      </w:pPr>
      <w:r>
        <w:t>Tato smlouva nabývá platnosti a účinnosti dnem podpisu obou smluvních stran.</w:t>
      </w:r>
    </w:p>
    <w:p w:rsidR="00157C1B" w:rsidRDefault="00157C1B" w:rsidP="00157C1B">
      <w:pPr>
        <w:numPr>
          <w:ilvl w:val="0"/>
          <w:numId w:val="8"/>
        </w:numPr>
        <w:autoSpaceDE w:val="0"/>
        <w:autoSpaceDN w:val="0"/>
        <w:adjustRightInd w:val="0"/>
        <w:jc w:val="both"/>
      </w:pPr>
      <w:r>
        <w:t>Tuto smlouvu lze předčasně ukončit:</w:t>
      </w:r>
    </w:p>
    <w:p w:rsidR="00157C1B" w:rsidRDefault="00157C1B" w:rsidP="00157C1B">
      <w:pPr>
        <w:autoSpaceDE w:val="0"/>
        <w:autoSpaceDN w:val="0"/>
        <w:adjustRightInd w:val="0"/>
        <w:jc w:val="both"/>
      </w:pPr>
      <w:r>
        <w:tab/>
        <w:t xml:space="preserve">-písemnou dohodou obou smluvních stran, jejíž součástí je i vypořádání vzájemných   </w:t>
      </w:r>
    </w:p>
    <w:p w:rsidR="00157C1B" w:rsidRDefault="00157C1B" w:rsidP="00157C1B">
      <w:pPr>
        <w:autoSpaceDE w:val="0"/>
        <w:autoSpaceDN w:val="0"/>
        <w:adjustRightInd w:val="0"/>
        <w:jc w:val="both"/>
      </w:pPr>
      <w:r>
        <w:t xml:space="preserve">             závazků a pohledávek;</w:t>
      </w:r>
    </w:p>
    <w:p w:rsidR="00157C1B" w:rsidRDefault="00157C1B" w:rsidP="00157C1B">
      <w:pPr>
        <w:autoSpaceDE w:val="0"/>
        <w:autoSpaceDN w:val="0"/>
        <w:adjustRightInd w:val="0"/>
        <w:jc w:val="both"/>
      </w:pPr>
      <w:r>
        <w:t xml:space="preserve">            -písemným odstoupením od smlouvy v případě podstatného porušení této smlouvy </w:t>
      </w:r>
    </w:p>
    <w:p w:rsidR="00157C1B" w:rsidRDefault="00157C1B" w:rsidP="00157C1B">
      <w:pPr>
        <w:autoSpaceDE w:val="0"/>
        <w:autoSpaceDN w:val="0"/>
        <w:adjustRightInd w:val="0"/>
        <w:jc w:val="both"/>
      </w:pPr>
      <w:r>
        <w:t xml:space="preserve">            druhou smluvní stranou a za podstatné porušení smlouvy se považuje:</w:t>
      </w:r>
    </w:p>
    <w:p w:rsidR="00157C1B" w:rsidRDefault="00157C1B" w:rsidP="00157C1B">
      <w:pPr>
        <w:autoSpaceDE w:val="0"/>
        <w:autoSpaceDN w:val="0"/>
        <w:adjustRightInd w:val="0"/>
        <w:jc w:val="both"/>
      </w:pPr>
      <w:r>
        <w:tab/>
      </w:r>
      <w:r>
        <w:tab/>
        <w:t xml:space="preserve">-pokud zhotovitel opakovaně nebo závažným způsobem poruší svoji povinnost </w:t>
      </w:r>
    </w:p>
    <w:p w:rsidR="00157C1B" w:rsidRDefault="00157C1B" w:rsidP="00157C1B">
      <w:pPr>
        <w:autoSpaceDE w:val="0"/>
        <w:autoSpaceDN w:val="0"/>
        <w:adjustRightInd w:val="0"/>
        <w:jc w:val="both"/>
      </w:pPr>
      <w:r>
        <w:t xml:space="preserve">                         nastoupit k odstranění závady dle čl. VII této smlouvy- Záruční doba a </w:t>
      </w:r>
    </w:p>
    <w:p w:rsidR="00157C1B" w:rsidRDefault="00157C1B" w:rsidP="00157C1B">
      <w:pPr>
        <w:autoSpaceDE w:val="0"/>
        <w:autoSpaceDN w:val="0"/>
        <w:adjustRightInd w:val="0"/>
        <w:jc w:val="both"/>
      </w:pPr>
      <w:r>
        <w:t xml:space="preserve">                         odpovědnost za vady;</w:t>
      </w:r>
    </w:p>
    <w:p w:rsidR="00157C1B" w:rsidRDefault="00157C1B" w:rsidP="00157C1B">
      <w:pPr>
        <w:autoSpaceDE w:val="0"/>
        <w:autoSpaceDN w:val="0"/>
        <w:adjustRightInd w:val="0"/>
        <w:jc w:val="both"/>
      </w:pPr>
      <w:r>
        <w:t xml:space="preserve">                       -nezaplacení ceny nebo její části po dobu delší než činí splatnost faktur a je </w:t>
      </w:r>
    </w:p>
    <w:p w:rsidR="00157C1B" w:rsidRDefault="00157C1B" w:rsidP="00157C1B">
      <w:pPr>
        <w:autoSpaceDE w:val="0"/>
        <w:autoSpaceDN w:val="0"/>
        <w:adjustRightInd w:val="0"/>
        <w:jc w:val="both"/>
      </w:pPr>
      <w:r>
        <w:t xml:space="preserve">                         uvedeno v </w:t>
      </w:r>
      <w:proofErr w:type="gramStart"/>
      <w:r>
        <w:t>čl.VI</w:t>
      </w:r>
      <w:proofErr w:type="gramEnd"/>
      <w:r>
        <w:t>. této smlouvy - Platební podmínky;</w:t>
      </w:r>
    </w:p>
    <w:p w:rsidR="00157C1B" w:rsidRDefault="00157C1B" w:rsidP="00157C1B">
      <w:pPr>
        <w:autoSpaceDE w:val="0"/>
        <w:autoSpaceDN w:val="0"/>
        <w:adjustRightInd w:val="0"/>
        <w:jc w:val="both"/>
      </w:pPr>
      <w:r>
        <w:t xml:space="preserve">                       -porušením práv duševního vlastnictví třetích stran zhotovitelem;</w:t>
      </w:r>
    </w:p>
    <w:p w:rsidR="00157C1B" w:rsidRDefault="00157C1B" w:rsidP="00157C1B">
      <w:pPr>
        <w:autoSpaceDE w:val="0"/>
        <w:autoSpaceDN w:val="0"/>
        <w:adjustRightInd w:val="0"/>
        <w:jc w:val="both"/>
      </w:pPr>
      <w:r>
        <w:t xml:space="preserve">            -písemným odstoupením od této smlouvy v případě nepodstatného porušení této </w:t>
      </w:r>
    </w:p>
    <w:p w:rsidR="00157C1B" w:rsidRDefault="00157C1B" w:rsidP="00157C1B">
      <w:pPr>
        <w:autoSpaceDE w:val="0"/>
        <w:autoSpaceDN w:val="0"/>
        <w:adjustRightInd w:val="0"/>
        <w:jc w:val="both"/>
      </w:pPr>
      <w:r>
        <w:t xml:space="preserve">             smlouvy druhou smluvní stranou za podmínek stanovených dále. Jestliže kterákoliv </w:t>
      </w:r>
    </w:p>
    <w:p w:rsidR="00157C1B" w:rsidRDefault="00157C1B" w:rsidP="00157C1B">
      <w:pPr>
        <w:autoSpaceDE w:val="0"/>
        <w:autoSpaceDN w:val="0"/>
        <w:adjustRightInd w:val="0"/>
        <w:jc w:val="both"/>
      </w:pPr>
      <w:r>
        <w:t xml:space="preserve">             smluvní strana poruší nepodstatným způsobem tuto smlouvu, je druhá smluvní strana </w:t>
      </w:r>
    </w:p>
    <w:p w:rsidR="00157C1B" w:rsidRDefault="00157C1B" w:rsidP="00157C1B">
      <w:pPr>
        <w:autoSpaceDE w:val="0"/>
        <w:autoSpaceDN w:val="0"/>
        <w:adjustRightInd w:val="0"/>
        <w:jc w:val="both"/>
      </w:pPr>
      <w:r>
        <w:t xml:space="preserve">             oprávněna písemně vyzvat porušující smluvní stranu ke splnění jejích závazků </w:t>
      </w:r>
      <w:proofErr w:type="gramStart"/>
      <w:r>
        <w:t>ze</w:t>
      </w:r>
      <w:proofErr w:type="gramEnd"/>
      <w:r>
        <w:t xml:space="preserve"> </w:t>
      </w:r>
    </w:p>
    <w:p w:rsidR="00157C1B" w:rsidRDefault="00157C1B" w:rsidP="00157C1B">
      <w:pPr>
        <w:autoSpaceDE w:val="0"/>
        <w:autoSpaceDN w:val="0"/>
        <w:adjustRightInd w:val="0"/>
        <w:jc w:val="both"/>
      </w:pPr>
      <w:r>
        <w:t xml:space="preserve">             smlouvy. Pokud do 30 - ti kalendářních dnů od doručení této výzvy smluvní strana, </w:t>
      </w:r>
    </w:p>
    <w:p w:rsidR="00157C1B" w:rsidRDefault="00157C1B" w:rsidP="00157C1B">
      <w:pPr>
        <w:autoSpaceDE w:val="0"/>
        <w:autoSpaceDN w:val="0"/>
        <w:adjustRightInd w:val="0"/>
        <w:jc w:val="both"/>
      </w:pPr>
      <w:r>
        <w:t xml:space="preserve">             která porušila tuto smlouvu, neučiní uspokojivé kroky k nápravě nebo pokud do </w:t>
      </w:r>
      <w:proofErr w:type="gramStart"/>
      <w:r>
        <w:t>60-ti</w:t>
      </w:r>
      <w:proofErr w:type="gramEnd"/>
      <w:r>
        <w:t xml:space="preserve"> </w:t>
      </w:r>
    </w:p>
    <w:p w:rsidR="00157C1B" w:rsidRDefault="00157C1B" w:rsidP="00157C1B">
      <w:pPr>
        <w:autoSpaceDE w:val="0"/>
        <w:autoSpaceDN w:val="0"/>
        <w:adjustRightInd w:val="0"/>
        <w:jc w:val="both"/>
      </w:pPr>
      <w:r>
        <w:t xml:space="preserve">             kalendářních dnů od této výzvy, nebo do jakékoli delší doby, dohodnuté oběma </w:t>
      </w:r>
    </w:p>
    <w:p w:rsidR="00157C1B" w:rsidRDefault="00157C1B" w:rsidP="00157C1B">
      <w:pPr>
        <w:autoSpaceDE w:val="0"/>
        <w:autoSpaceDN w:val="0"/>
        <w:adjustRightInd w:val="0"/>
        <w:jc w:val="both"/>
      </w:pPr>
      <w:r>
        <w:t xml:space="preserve">             smluvními stranami, tato smluvní strana neodstraní porušení závazků této smlouvy, </w:t>
      </w:r>
    </w:p>
    <w:p w:rsidR="00157C1B" w:rsidRDefault="00157C1B" w:rsidP="00157C1B">
      <w:pPr>
        <w:autoSpaceDE w:val="0"/>
        <w:autoSpaceDN w:val="0"/>
        <w:adjustRightInd w:val="0"/>
        <w:jc w:val="both"/>
      </w:pPr>
      <w:r>
        <w:t xml:space="preserve">             může druhá smluvní strana od této smlouvy odstoupit, aniž by se tím zbavovala </w:t>
      </w:r>
    </w:p>
    <w:p w:rsidR="00157C1B" w:rsidRDefault="00157C1B" w:rsidP="00157C1B">
      <w:pPr>
        <w:autoSpaceDE w:val="0"/>
        <w:autoSpaceDN w:val="0"/>
        <w:adjustRightInd w:val="0"/>
        <w:jc w:val="both"/>
      </w:pPr>
      <w:r>
        <w:t xml:space="preserve">             výkonu jakýchkoli jiných práv nebo prostředků k dosažení nápravy.</w:t>
      </w:r>
    </w:p>
    <w:p w:rsidR="00157C1B" w:rsidRDefault="00157C1B" w:rsidP="00157C1B">
      <w:pPr>
        <w:numPr>
          <w:ilvl w:val="0"/>
          <w:numId w:val="8"/>
        </w:numPr>
        <w:autoSpaceDE w:val="0"/>
        <w:autoSpaceDN w:val="0"/>
        <w:adjustRightInd w:val="0"/>
        <w:jc w:val="both"/>
      </w:pPr>
      <w:r>
        <w:t>Pokud bude zhotovitel v úpadku, nebo bude proti němu zahájeno insolvenční řízení, bude v likvidaci, pod nucenou správou, či pokud bude mít objednatel důvodné informace, že zhotovitel nebude schopen dostát svým finančním závazkům nebo bude vůči němu uplatněn zajišťovací prostředek postihující podstatnou část jeho majetku, může objednatel odstoupit od této smlouvy okamžitě.</w:t>
      </w:r>
    </w:p>
    <w:p w:rsidR="00157C1B" w:rsidRDefault="00157C1B" w:rsidP="00157C1B">
      <w:pPr>
        <w:numPr>
          <w:ilvl w:val="0"/>
          <w:numId w:val="8"/>
        </w:numPr>
        <w:autoSpaceDE w:val="0"/>
        <w:autoSpaceDN w:val="0"/>
        <w:adjustRightInd w:val="0"/>
        <w:jc w:val="both"/>
      </w:pPr>
      <w:r>
        <w:t>Odstoupení je účinné okamžikem doručení druhé smluvní straně na adresu uvedenou v záhlaví této smlouvy, případně na poslední prokazatelně oznámenou korespondenční adresu.</w:t>
      </w:r>
    </w:p>
    <w:p w:rsidR="00157C1B" w:rsidRDefault="00157C1B" w:rsidP="00157C1B">
      <w:pPr>
        <w:numPr>
          <w:ilvl w:val="0"/>
          <w:numId w:val="8"/>
        </w:numPr>
        <w:autoSpaceDE w:val="0"/>
        <w:autoSpaceDN w:val="0"/>
        <w:adjustRightInd w:val="0"/>
        <w:jc w:val="both"/>
      </w:pPr>
      <w:r>
        <w:lastRenderedPageBreak/>
        <w:t>Smluvní strany jsou povinny do 30 - ti kalendářních dnů po ukončení této smlouvy vypořádat písemnou dohodou své vzájemné závazky a pohledávky.  Pro vyloučení všech pochybností smluvní strany shodně prohlašují, že pokud zhotovitel plnil jen zčásti, může objednatel odstoupit jen ohledně nesplněného zbytku plnění, pokud se nedohodnou jinak. Ukončením této smlouvy nebo její části nejsou dotčena ustanovení, týkající se smluvní pokuty, ochrany důvěrných informací, náhrady škody a jiných nároků a závazků, přetrvávajících ze své povahy i po ukončení této smlouvy.</w:t>
      </w:r>
    </w:p>
    <w:p w:rsidR="00157C1B" w:rsidRDefault="00157C1B" w:rsidP="00157C1B">
      <w:pPr>
        <w:numPr>
          <w:ilvl w:val="0"/>
          <w:numId w:val="8"/>
        </w:numPr>
        <w:autoSpaceDE w:val="0"/>
        <w:autoSpaceDN w:val="0"/>
        <w:adjustRightInd w:val="0"/>
        <w:jc w:val="both"/>
      </w:pPr>
      <w:r>
        <w:t xml:space="preserve">V  náležitostech neupravených touto dohodou se práva a povinnosti smluvních stran řídí zákonem č. 89/2012., občanský zákoník. </w:t>
      </w:r>
    </w:p>
    <w:p w:rsidR="00157C1B" w:rsidRDefault="00157C1B" w:rsidP="00157C1B">
      <w:pPr>
        <w:numPr>
          <w:ilvl w:val="0"/>
          <w:numId w:val="8"/>
        </w:numPr>
        <w:autoSpaceDE w:val="0"/>
        <w:autoSpaceDN w:val="0"/>
        <w:adjustRightInd w:val="0"/>
        <w:jc w:val="both"/>
      </w:pPr>
      <w:r>
        <w:t xml:space="preserve">Podmínky sjednané v této smlouvě, dohodnutá práva a povinnosti lze měnit pouze po předchozí vzájemné dohodě smluvních stran, a to číslovaným písemným dodatkem k této smlouvě. </w:t>
      </w:r>
    </w:p>
    <w:p w:rsidR="00157C1B" w:rsidRDefault="00157C1B" w:rsidP="00157C1B">
      <w:pPr>
        <w:numPr>
          <w:ilvl w:val="0"/>
          <w:numId w:val="8"/>
        </w:numPr>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nebyla ujednána v tísni ani za nápadně nevýhodných podmínek.</w:t>
      </w:r>
    </w:p>
    <w:p w:rsidR="00157C1B" w:rsidRDefault="00157C1B" w:rsidP="00157C1B">
      <w:pPr>
        <w:numPr>
          <w:ilvl w:val="0"/>
          <w:numId w:val="8"/>
        </w:numPr>
        <w:autoSpaceDE w:val="0"/>
        <w:autoSpaceDN w:val="0"/>
        <w:adjustRightInd w:val="0"/>
        <w:jc w:val="both"/>
      </w:pPr>
      <w:r>
        <w:t>Smlouva je vyhotovena ve 4 stejnopisech s platností originálu.  Každá ze smluvních stran obdrží dvě vyhotovení.</w:t>
      </w:r>
    </w:p>
    <w:p w:rsidR="00157C1B" w:rsidRDefault="00157C1B" w:rsidP="00157C1B">
      <w:pPr>
        <w:numPr>
          <w:ilvl w:val="0"/>
          <w:numId w:val="8"/>
        </w:numPr>
        <w:autoSpaceDE w:val="0"/>
        <w:autoSpaceDN w:val="0"/>
        <w:adjustRightInd w:val="0"/>
        <w:jc w:val="both"/>
      </w:pPr>
      <w:r>
        <w:t>Znění této smlouvy není obchodním tajemstvím a zhotovitel souhlasí se zveřejněním všech náležitostí smluvního vztahu.</w:t>
      </w:r>
    </w:p>
    <w:p w:rsidR="00157C1B" w:rsidRDefault="00157C1B" w:rsidP="00157C1B">
      <w:pPr>
        <w:numPr>
          <w:ilvl w:val="0"/>
          <w:numId w:val="8"/>
        </w:numPr>
        <w:autoSpaceDE w:val="0"/>
        <w:autoSpaceDN w:val="0"/>
        <w:adjustRightInd w:val="0"/>
        <w:jc w:val="both"/>
      </w:pPr>
      <w:r>
        <w:t>Smluvní strany se dohodly, že povinnost vyplývající ze zákona č. 340/2015 Sb., o registru smluv provede objednatel zveřejněním této smlouvy v registru smluv, a to v zákonem stanoveném termínu.</w:t>
      </w:r>
    </w:p>
    <w:p w:rsidR="00157C1B" w:rsidRDefault="00157C1B" w:rsidP="00157C1B">
      <w:pPr>
        <w:autoSpaceDE w:val="0"/>
        <w:autoSpaceDN w:val="0"/>
        <w:adjustRightInd w:val="0"/>
        <w:jc w:val="both"/>
      </w:pPr>
    </w:p>
    <w:tbl>
      <w:tblPr>
        <w:tblW w:w="0" w:type="auto"/>
        <w:tblLook w:val="04A0" w:firstRow="1" w:lastRow="0" w:firstColumn="1" w:lastColumn="0" w:noHBand="0" w:noVBand="1"/>
      </w:tblPr>
      <w:tblGrid>
        <w:gridCol w:w="4641"/>
        <w:gridCol w:w="4647"/>
      </w:tblGrid>
      <w:tr w:rsidR="00157C1B" w:rsidTr="00157C1B">
        <w:tc>
          <w:tcPr>
            <w:tcW w:w="5303" w:type="dxa"/>
          </w:tcPr>
          <w:p w:rsidR="00157C1B" w:rsidRDefault="00157C1B">
            <w:pPr>
              <w:pStyle w:val="Tlotextu"/>
              <w:spacing w:after="0" w:line="256" w:lineRule="auto"/>
            </w:pPr>
            <w:r>
              <w:t>V</w:t>
            </w:r>
            <w:r w:rsidR="00DE1765">
              <w:t xml:space="preserve"> Českém Těšíně </w:t>
            </w:r>
            <w:r>
              <w:t xml:space="preserve">dne: </w:t>
            </w:r>
            <w:r w:rsidR="00F56C84">
              <w:t>27</w:t>
            </w:r>
            <w:r w:rsidR="00DE1765">
              <w:t>. 2. 2017</w:t>
            </w:r>
          </w:p>
          <w:p w:rsidR="00157C1B" w:rsidRDefault="00157C1B">
            <w:pPr>
              <w:pStyle w:val="Tlotextu"/>
              <w:spacing w:after="0" w:line="256" w:lineRule="auto"/>
            </w:pPr>
          </w:p>
          <w:p w:rsidR="00157C1B" w:rsidRDefault="00157C1B">
            <w:pPr>
              <w:pStyle w:val="Tlotextu"/>
              <w:spacing w:after="0" w:line="256" w:lineRule="auto"/>
            </w:pPr>
            <w:r>
              <w:t>Za zhotovitele:</w:t>
            </w:r>
          </w:p>
          <w:p w:rsidR="00DE1765" w:rsidRDefault="00DE1765">
            <w:pPr>
              <w:pStyle w:val="Tlotextu"/>
              <w:spacing w:after="0" w:line="256" w:lineRule="auto"/>
            </w:pPr>
          </w:p>
          <w:p w:rsidR="00DE1765" w:rsidRPr="00DE1765" w:rsidRDefault="00DE1765">
            <w:pPr>
              <w:pStyle w:val="Tlotextu"/>
              <w:spacing w:after="0" w:line="256" w:lineRule="auto"/>
              <w:rPr>
                <w:b/>
              </w:rPr>
            </w:pPr>
            <w:r w:rsidRPr="00DE1765">
              <w:rPr>
                <w:b/>
              </w:rPr>
              <w:t>Ing. Lucie Ligocká</w:t>
            </w:r>
          </w:p>
          <w:p w:rsidR="00DE1765" w:rsidRDefault="00DE1765">
            <w:pPr>
              <w:pStyle w:val="Tlotextu"/>
              <w:spacing w:after="0" w:line="256" w:lineRule="auto"/>
            </w:pPr>
            <w:r w:rsidRPr="00DE1765">
              <w:rPr>
                <w:b/>
              </w:rPr>
              <w:t>jednatel</w:t>
            </w:r>
          </w:p>
        </w:tc>
        <w:tc>
          <w:tcPr>
            <w:tcW w:w="5303" w:type="dxa"/>
          </w:tcPr>
          <w:p w:rsidR="00157C1B" w:rsidRDefault="00157C1B">
            <w:pPr>
              <w:pStyle w:val="Tlotextu"/>
              <w:spacing w:after="0" w:line="256" w:lineRule="auto"/>
            </w:pPr>
            <w:r>
              <w:t xml:space="preserve">V Opavě, dne: </w:t>
            </w:r>
          </w:p>
          <w:p w:rsidR="00157C1B" w:rsidRDefault="00157C1B">
            <w:pPr>
              <w:pStyle w:val="Tlotextu"/>
              <w:spacing w:after="0" w:line="256" w:lineRule="auto"/>
            </w:pPr>
          </w:p>
          <w:p w:rsidR="00157C1B" w:rsidRDefault="00157C1B">
            <w:pPr>
              <w:pStyle w:val="Tlotextu"/>
              <w:spacing w:after="0" w:line="256" w:lineRule="auto"/>
            </w:pPr>
            <w:r>
              <w:t>Za objednatele:</w:t>
            </w:r>
          </w:p>
          <w:p w:rsidR="00157C1B" w:rsidRDefault="00157C1B">
            <w:pPr>
              <w:spacing w:line="256" w:lineRule="auto"/>
              <w:rPr>
                <w:b/>
                <w:bCs/>
                <w:lang w:eastAsia="en-US"/>
              </w:rPr>
            </w:pPr>
          </w:p>
          <w:p w:rsidR="00157C1B" w:rsidRDefault="00157C1B">
            <w:pPr>
              <w:spacing w:line="256" w:lineRule="auto"/>
              <w:rPr>
                <w:b/>
                <w:bCs/>
                <w:lang w:eastAsia="en-US"/>
              </w:rPr>
            </w:pPr>
            <w:r>
              <w:rPr>
                <w:b/>
                <w:bCs/>
                <w:lang w:eastAsia="en-US"/>
              </w:rPr>
              <w:t>Ing. Zdeněk Jiříček</w:t>
            </w:r>
          </w:p>
          <w:p w:rsidR="00157C1B" w:rsidRDefault="00157C1B">
            <w:pPr>
              <w:pStyle w:val="Tlotextu"/>
              <w:spacing w:after="0" w:line="256" w:lineRule="auto"/>
              <w:rPr>
                <w:kern w:val="0"/>
                <w:lang w:eastAsia="cs-CZ" w:bidi="ar-SA"/>
              </w:rPr>
            </w:pPr>
            <w:r>
              <w:rPr>
                <w:b/>
                <w:bCs/>
              </w:rPr>
              <w:t>ředitel PN v Opavě</w:t>
            </w:r>
          </w:p>
        </w:tc>
      </w:tr>
    </w:tbl>
    <w:p w:rsidR="00157C1B" w:rsidRDefault="00157C1B" w:rsidP="00157C1B"/>
    <w:p w:rsidR="0076718E" w:rsidRDefault="0076718E"/>
    <w:sectPr w:rsidR="007671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D8" w:rsidRDefault="00D46CD8" w:rsidP="00785F48">
      <w:r>
        <w:separator/>
      </w:r>
    </w:p>
  </w:endnote>
  <w:endnote w:type="continuationSeparator" w:id="0">
    <w:p w:rsidR="00D46CD8" w:rsidRDefault="00D46CD8" w:rsidP="0078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05681"/>
      <w:docPartObj>
        <w:docPartGallery w:val="Page Numbers (Bottom of Page)"/>
        <w:docPartUnique/>
      </w:docPartObj>
    </w:sdtPr>
    <w:sdtEndPr/>
    <w:sdtContent>
      <w:p w:rsidR="00785F48" w:rsidRDefault="00785F48" w:rsidP="00785F48">
        <w:pPr>
          <w:pStyle w:val="Zpat"/>
          <w:jc w:val="center"/>
        </w:pPr>
        <w:r>
          <w:fldChar w:fldCharType="begin"/>
        </w:r>
        <w:r>
          <w:instrText>PAGE   \* MERGEFORMAT</w:instrText>
        </w:r>
        <w:r>
          <w:fldChar w:fldCharType="separate"/>
        </w:r>
        <w:r w:rsidR="00A3012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D8" w:rsidRDefault="00D46CD8" w:rsidP="00785F48">
      <w:r>
        <w:separator/>
      </w:r>
    </w:p>
  </w:footnote>
  <w:footnote w:type="continuationSeparator" w:id="0">
    <w:p w:rsidR="00D46CD8" w:rsidRDefault="00D46CD8" w:rsidP="00785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nsid w:val="351B0D66"/>
    <w:multiLevelType w:val="hybridMultilevel"/>
    <w:tmpl w:val="6FAEF050"/>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nsid w:val="759C4537"/>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E2"/>
    <w:rsid w:val="00157C1B"/>
    <w:rsid w:val="002856E0"/>
    <w:rsid w:val="004E7CD0"/>
    <w:rsid w:val="00647953"/>
    <w:rsid w:val="006C3AE2"/>
    <w:rsid w:val="0076718E"/>
    <w:rsid w:val="00785F48"/>
    <w:rsid w:val="009C2F8C"/>
    <w:rsid w:val="00A30125"/>
    <w:rsid w:val="00B15B19"/>
    <w:rsid w:val="00BE01CD"/>
    <w:rsid w:val="00D37490"/>
    <w:rsid w:val="00D46CD8"/>
    <w:rsid w:val="00DE1765"/>
    <w:rsid w:val="00E86116"/>
    <w:rsid w:val="00F56C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7C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157C1B"/>
    <w:rPr>
      <w:color w:val="0000FF"/>
      <w:u w:val="single"/>
    </w:rPr>
  </w:style>
  <w:style w:type="paragraph" w:styleId="Prosttext">
    <w:name w:val="Plain Text"/>
    <w:basedOn w:val="Normln"/>
    <w:link w:val="ProsttextChar"/>
    <w:uiPriority w:val="99"/>
    <w:semiHidden/>
    <w:unhideWhenUsed/>
    <w:rsid w:val="00157C1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157C1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57C1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157C1B"/>
    <w:pPr>
      <w:widowControl w:val="0"/>
      <w:suppressAutoHyphens/>
      <w:autoSpaceDE w:val="0"/>
      <w:spacing w:after="120"/>
      <w:jc w:val="both"/>
    </w:pPr>
    <w:rPr>
      <w:kern w:val="2"/>
      <w:lang w:eastAsia="hi-IN" w:bidi="hi-IN"/>
    </w:rPr>
  </w:style>
  <w:style w:type="paragraph" w:styleId="Zhlav">
    <w:name w:val="header"/>
    <w:basedOn w:val="Normln"/>
    <w:link w:val="ZhlavChar"/>
    <w:uiPriority w:val="99"/>
    <w:unhideWhenUsed/>
    <w:rsid w:val="00785F48"/>
    <w:pPr>
      <w:tabs>
        <w:tab w:val="center" w:pos="4536"/>
        <w:tab w:val="right" w:pos="9072"/>
      </w:tabs>
    </w:pPr>
  </w:style>
  <w:style w:type="character" w:customStyle="1" w:styleId="ZhlavChar">
    <w:name w:val="Záhlaví Char"/>
    <w:basedOn w:val="Standardnpsmoodstavce"/>
    <w:link w:val="Zhlav"/>
    <w:uiPriority w:val="99"/>
    <w:rsid w:val="00785F4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5F48"/>
    <w:pPr>
      <w:tabs>
        <w:tab w:val="center" w:pos="4536"/>
        <w:tab w:val="right" w:pos="9072"/>
      </w:tabs>
    </w:pPr>
  </w:style>
  <w:style w:type="character" w:customStyle="1" w:styleId="ZpatChar">
    <w:name w:val="Zápatí Char"/>
    <w:basedOn w:val="Standardnpsmoodstavce"/>
    <w:link w:val="Zpat"/>
    <w:uiPriority w:val="99"/>
    <w:rsid w:val="00785F4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56C84"/>
    <w:rPr>
      <w:rFonts w:ascii="Tahoma" w:hAnsi="Tahoma" w:cs="Tahoma"/>
      <w:sz w:val="16"/>
      <w:szCs w:val="16"/>
    </w:rPr>
  </w:style>
  <w:style w:type="character" w:customStyle="1" w:styleId="TextbublinyChar">
    <w:name w:val="Text bubliny Char"/>
    <w:basedOn w:val="Standardnpsmoodstavce"/>
    <w:link w:val="Textbubliny"/>
    <w:uiPriority w:val="99"/>
    <w:semiHidden/>
    <w:rsid w:val="00F56C8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7C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157C1B"/>
    <w:rPr>
      <w:color w:val="0000FF"/>
      <w:u w:val="single"/>
    </w:rPr>
  </w:style>
  <w:style w:type="paragraph" w:styleId="Prosttext">
    <w:name w:val="Plain Text"/>
    <w:basedOn w:val="Normln"/>
    <w:link w:val="ProsttextChar"/>
    <w:uiPriority w:val="99"/>
    <w:semiHidden/>
    <w:unhideWhenUsed/>
    <w:rsid w:val="00157C1B"/>
    <w:rPr>
      <w:rFonts w:ascii="Courier New" w:hAnsi="Courier New" w:cs="Courier New"/>
      <w:sz w:val="20"/>
      <w:szCs w:val="20"/>
    </w:rPr>
  </w:style>
  <w:style w:type="character" w:customStyle="1" w:styleId="ProsttextChar">
    <w:name w:val="Prostý text Char"/>
    <w:basedOn w:val="Standardnpsmoodstavce"/>
    <w:link w:val="Prosttext"/>
    <w:uiPriority w:val="99"/>
    <w:semiHidden/>
    <w:rsid w:val="00157C1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157C1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157C1B"/>
    <w:pPr>
      <w:widowControl w:val="0"/>
      <w:suppressAutoHyphens/>
      <w:autoSpaceDE w:val="0"/>
      <w:spacing w:after="120"/>
      <w:jc w:val="both"/>
    </w:pPr>
    <w:rPr>
      <w:kern w:val="2"/>
      <w:lang w:eastAsia="hi-IN" w:bidi="hi-IN"/>
    </w:rPr>
  </w:style>
  <w:style w:type="paragraph" w:styleId="Zhlav">
    <w:name w:val="header"/>
    <w:basedOn w:val="Normln"/>
    <w:link w:val="ZhlavChar"/>
    <w:uiPriority w:val="99"/>
    <w:unhideWhenUsed/>
    <w:rsid w:val="00785F48"/>
    <w:pPr>
      <w:tabs>
        <w:tab w:val="center" w:pos="4536"/>
        <w:tab w:val="right" w:pos="9072"/>
      </w:tabs>
    </w:pPr>
  </w:style>
  <w:style w:type="character" w:customStyle="1" w:styleId="ZhlavChar">
    <w:name w:val="Záhlaví Char"/>
    <w:basedOn w:val="Standardnpsmoodstavce"/>
    <w:link w:val="Zhlav"/>
    <w:uiPriority w:val="99"/>
    <w:rsid w:val="00785F4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5F48"/>
    <w:pPr>
      <w:tabs>
        <w:tab w:val="center" w:pos="4536"/>
        <w:tab w:val="right" w:pos="9072"/>
      </w:tabs>
    </w:pPr>
  </w:style>
  <w:style w:type="character" w:customStyle="1" w:styleId="ZpatChar">
    <w:name w:val="Zápatí Char"/>
    <w:basedOn w:val="Standardnpsmoodstavce"/>
    <w:link w:val="Zpat"/>
    <w:uiPriority w:val="99"/>
    <w:rsid w:val="00785F4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56C84"/>
    <w:rPr>
      <w:rFonts w:ascii="Tahoma" w:hAnsi="Tahoma" w:cs="Tahoma"/>
      <w:sz w:val="16"/>
      <w:szCs w:val="16"/>
    </w:rPr>
  </w:style>
  <w:style w:type="character" w:customStyle="1" w:styleId="TextbublinyChar">
    <w:name w:val="Text bubliny Char"/>
    <w:basedOn w:val="Standardnpsmoodstavce"/>
    <w:link w:val="Textbubliny"/>
    <w:uiPriority w:val="99"/>
    <w:semiHidden/>
    <w:rsid w:val="00F56C8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256">
      <w:bodyDiv w:val="1"/>
      <w:marLeft w:val="0"/>
      <w:marRight w:val="0"/>
      <w:marTop w:val="0"/>
      <w:marBottom w:val="0"/>
      <w:divBdr>
        <w:top w:val="none" w:sz="0" w:space="0" w:color="auto"/>
        <w:left w:val="none" w:sz="0" w:space="0" w:color="auto"/>
        <w:bottom w:val="none" w:sz="0" w:space="0" w:color="auto"/>
        <w:right w:val="none" w:sz="0" w:space="0" w:color="auto"/>
      </w:divBdr>
    </w:div>
    <w:div w:id="1587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1687</Words>
  <Characters>9955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12</cp:revision>
  <cp:lastPrinted>2017-02-27T07:24:00Z</cp:lastPrinted>
  <dcterms:created xsi:type="dcterms:W3CDTF">2017-01-17T12:24:00Z</dcterms:created>
  <dcterms:modified xsi:type="dcterms:W3CDTF">2017-03-01T09:55:00Z</dcterms:modified>
</cp:coreProperties>
</file>