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D2" w:rsidRPr="000A6A8D" w:rsidRDefault="00AB5275" w:rsidP="002B33D2">
      <w:pPr>
        <w:keepNext/>
        <w:keepLines/>
        <w:spacing w:before="1440" w:after="120"/>
        <w:ind w:left="1134" w:right="1134"/>
        <w:jc w:val="center"/>
        <w:textboxTightWrap w:val="firstLineOnly"/>
        <w:outlineLvl w:val="0"/>
        <w:rPr>
          <w:rFonts w:ascii="Calibri" w:eastAsia="Times New Roman" w:hAnsi="Calibri" w:cs="Times New Roman"/>
          <w:b/>
          <w:bCs/>
          <w:caps/>
          <w:color w:val="000000" w:themeColor="text1"/>
          <w:sz w:val="52"/>
          <w:szCs w:val="28"/>
          <w:lang w:eastAsia="cs-CZ"/>
        </w:rPr>
      </w:pPr>
      <w:r>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576DE7">
        <w:rPr>
          <w:rFonts w:ascii="Calibri" w:eastAsia="Times New Roman" w:hAnsi="Calibri" w:cs="Times New Roman"/>
          <w:b/>
          <w:bCs/>
          <w:caps/>
          <w:color w:val="000000" w:themeColor="text1"/>
          <w:sz w:val="52"/>
          <w:szCs w:val="28"/>
          <w:lang w:eastAsia="cs-CZ"/>
        </w:rPr>
        <w:t xml:space="preserve">     </w:t>
      </w:r>
      <w:r w:rsidR="002B33D2" w:rsidRPr="000A6A8D">
        <w:rPr>
          <w:rFonts w:ascii="Calibri" w:eastAsia="Times New Roman" w:hAnsi="Calibri" w:cs="Times New Roman"/>
          <w:b/>
          <w:bCs/>
          <w:caps/>
          <w:color w:val="000000" w:themeColor="text1"/>
          <w:sz w:val="52"/>
          <w:szCs w:val="28"/>
          <w:lang w:eastAsia="cs-CZ"/>
        </w:rPr>
        <w:t>NÁJEMNÍ SMLOUVA</w:t>
      </w:r>
    </w:p>
    <w:p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rsidR="002B33D2" w:rsidRPr="002B33D2" w:rsidRDefault="002B33D2" w:rsidP="00033987">
      <w:pPr>
        <w:spacing w:line="264" w:lineRule="auto"/>
        <w:jc w:val="left"/>
        <w:rPr>
          <w:rFonts w:ascii="Calibri" w:eastAsia="Calibri" w:hAnsi="Calibri" w:cs="Times New Roman"/>
          <w:b/>
          <w:color w:val="000000"/>
          <w:sz w:val="20"/>
          <w:szCs w:val="20"/>
        </w:rPr>
      </w:pP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rsidR="002B33D2" w:rsidRPr="002B33D2" w:rsidRDefault="002B33D2" w:rsidP="00033987">
      <w:pPr>
        <w:spacing w:line="264" w:lineRule="auto"/>
        <w:jc w:val="left"/>
        <w:rPr>
          <w:rFonts w:ascii="Calibri" w:eastAsia="Calibri" w:hAnsi="Calibri" w:cs="Times New Roman"/>
          <w:b/>
          <w:color w:val="000000"/>
          <w:sz w:val="20"/>
          <w:szCs w:val="20"/>
        </w:rPr>
      </w:pPr>
    </w:p>
    <w:p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za niž jedná: ing. Jan Lapeš</w:t>
      </w:r>
      <w:r w:rsidRPr="002B33D2">
        <w:rPr>
          <w:rFonts w:ascii="Calibri" w:eastAsia="Calibri" w:hAnsi="Calibri" w:cs="Times New Roman"/>
          <w:color w:val="000000"/>
          <w:sz w:val="20"/>
          <w:szCs w:val="20"/>
        </w:rPr>
        <w:br/>
        <w:t>další osoba pověřená jednáním za obec: Vladimír Tomšík</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bankovní spojení:  č. ú. :  1466033319/0800</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rsidR="00EB3EE7" w:rsidRDefault="00EB3EE7" w:rsidP="00033987">
      <w:pPr>
        <w:spacing w:line="264" w:lineRule="auto"/>
        <w:jc w:val="left"/>
        <w:rPr>
          <w:rFonts w:ascii="Calibri" w:eastAsia="Calibri" w:hAnsi="Calibri" w:cs="Times New Roman"/>
          <w:color w:val="000000"/>
          <w:sz w:val="20"/>
          <w:szCs w:val="20"/>
        </w:rPr>
      </w:pPr>
    </w:p>
    <w:p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rsidR="008138B8" w:rsidRDefault="008138B8" w:rsidP="008138B8">
      <w:pPr>
        <w:spacing w:line="264" w:lineRule="auto"/>
        <w:jc w:val="left"/>
        <w:rPr>
          <w:rFonts w:ascii="Calibri" w:eastAsia="Calibri" w:hAnsi="Calibri" w:cs="Times New Roman"/>
          <w:color w:val="000000"/>
          <w:sz w:val="20"/>
          <w:szCs w:val="20"/>
        </w:rPr>
      </w:pPr>
    </w:p>
    <w:p w:rsidR="002B33D2" w:rsidRPr="002B33D2" w:rsidRDefault="00364009" w:rsidP="00F66F8D">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w:t>
      </w:r>
      <w:r w:rsidR="002B33D2" w:rsidRPr="00F66F8D">
        <w:rPr>
          <w:rFonts w:ascii="Calibri" w:eastAsia="Calibri" w:hAnsi="Calibri" w:cs="Times New Roman"/>
          <w:b/>
          <w:color w:val="000000"/>
          <w:sz w:val="20"/>
          <w:szCs w:val="20"/>
        </w:rPr>
        <w:t>valým pobytem</w:t>
      </w:r>
      <w:r w:rsidR="002B33D2" w:rsidRPr="002B33D2">
        <w:rPr>
          <w:rFonts w:ascii="Calibri" w:eastAsia="Calibri" w:hAnsi="Calibri" w:cs="Times New Roman"/>
          <w:color w:val="000000"/>
          <w:sz w:val="20"/>
          <w:szCs w:val="20"/>
        </w:rPr>
        <w:t>:</w:t>
      </w:r>
      <w:r w:rsidR="00F66F8D">
        <w:rPr>
          <w:rFonts w:ascii="Calibri" w:eastAsia="Calibri" w:hAnsi="Calibri" w:cs="Times New Roman"/>
          <w:color w:val="000000"/>
          <w:sz w:val="20"/>
          <w:szCs w:val="20"/>
        </w:rPr>
        <w:t xml:space="preserve"> </w:t>
      </w:r>
      <w:r w:rsidR="00E8536A">
        <w:rPr>
          <w:rFonts w:ascii="Calibri" w:eastAsia="Calibri" w:hAnsi="Calibri" w:cs="Times New Roman"/>
          <w:color w:val="000000"/>
          <w:sz w:val="20"/>
          <w:szCs w:val="20"/>
        </w:rPr>
        <w:t>sídliště Janštejn 13</w:t>
      </w:r>
      <w:r w:rsidR="001B639E">
        <w:rPr>
          <w:rFonts w:ascii="Calibri" w:eastAsia="Calibri" w:hAnsi="Calibri" w:cs="Times New Roman"/>
          <w:color w:val="000000"/>
          <w:sz w:val="20"/>
          <w:szCs w:val="20"/>
        </w:rPr>
        <w:t>0</w:t>
      </w:r>
      <w:r w:rsidR="00E8536A">
        <w:rPr>
          <w:rFonts w:ascii="Calibri" w:eastAsia="Calibri" w:hAnsi="Calibri" w:cs="Times New Roman"/>
          <w:color w:val="000000"/>
          <w:sz w:val="20"/>
          <w:szCs w:val="20"/>
        </w:rPr>
        <w:t>, Horní Dubenky</w:t>
      </w:r>
      <w:r w:rsidR="002B33D2" w:rsidRPr="002B33D2">
        <w:rPr>
          <w:rFonts w:ascii="Calibri" w:eastAsia="Calibri" w:hAnsi="Calibri" w:cs="Times New Roman"/>
          <w:color w:val="000000"/>
          <w:sz w:val="20"/>
          <w:szCs w:val="20"/>
        </w:rPr>
        <w:br/>
        <w:t>č. OP: x</w:t>
      </w:r>
      <w:r w:rsidR="002B33D2" w:rsidRPr="002B33D2">
        <w:rPr>
          <w:rFonts w:ascii="Calibri" w:eastAsia="Calibri" w:hAnsi="Calibri" w:cs="Times New Roman"/>
          <w:color w:val="000000"/>
          <w:sz w:val="20"/>
          <w:szCs w:val="20"/>
        </w:rPr>
        <w:br/>
        <w:t>r. č.: x</w:t>
      </w:r>
      <w:r w:rsidR="002B33D2" w:rsidRPr="002B33D2">
        <w:rPr>
          <w:rFonts w:ascii="Calibri" w:eastAsia="Calibri" w:hAnsi="Calibri" w:cs="Times New Roman"/>
          <w:color w:val="000000"/>
          <w:sz w:val="20"/>
          <w:szCs w:val="20"/>
        </w:rPr>
        <w:br/>
        <w:t>bankovní spojení: x, č. ú.: x</w:t>
      </w:r>
      <w:r w:rsidR="002B33D2" w:rsidRPr="002B33D2">
        <w:rPr>
          <w:rFonts w:ascii="Calibri" w:eastAsia="Calibri" w:hAnsi="Calibri" w:cs="Times New Roman"/>
          <w:color w:val="000000"/>
          <w:sz w:val="20"/>
          <w:szCs w:val="20"/>
        </w:rPr>
        <w:br/>
        <w:t>tel.: x</w:t>
      </w:r>
    </w:p>
    <w:p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rsidR="002B33D2" w:rsidRPr="002B33D2" w:rsidRDefault="002B33D2" w:rsidP="00033987">
      <w:pPr>
        <w:jc w:val="left"/>
        <w:rPr>
          <w:rFonts w:ascii="Calibri" w:eastAsia="Times New Roman" w:hAnsi="Calibri" w:cs="Calibri"/>
          <w:bCs/>
          <w:sz w:val="20"/>
          <w:szCs w:val="20"/>
        </w:rPr>
      </w:pPr>
    </w:p>
    <w:p w:rsidR="002B33D2" w:rsidRPr="002B33D2" w:rsidRDefault="00A5448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E8536A">
        <w:rPr>
          <w:rFonts w:ascii="Calibri" w:eastAsia="Times New Roman" w:hAnsi="Calibri" w:cs="Calibri"/>
          <w:bCs/>
          <w:sz w:val="20"/>
          <w:szCs w:val="20"/>
        </w:rPr>
        <w:t>4</w:t>
      </w:r>
      <w:r w:rsidR="001B639E">
        <w:rPr>
          <w:rFonts w:ascii="Calibri" w:eastAsia="Times New Roman" w:hAnsi="Calibri" w:cs="Calibri"/>
          <w:bCs/>
          <w:sz w:val="20"/>
          <w:szCs w:val="20"/>
        </w:rPr>
        <w:t>1</w:t>
      </w:r>
      <w:r w:rsidR="002B33D2" w:rsidRPr="002B33D2">
        <w:rPr>
          <w:rFonts w:ascii="Calibri" w:eastAsia="Times New Roman" w:hAnsi="Calibri" w:cs="Calibri"/>
          <w:bCs/>
          <w:sz w:val="20"/>
          <w:szCs w:val="20"/>
        </w:rPr>
        <w:t>/20</w:t>
      </w:r>
      <w:r w:rsidR="001B639E">
        <w:rPr>
          <w:rFonts w:ascii="Calibri" w:eastAsia="Times New Roman" w:hAnsi="Calibri" w:cs="Calibri"/>
          <w:bCs/>
          <w:sz w:val="20"/>
          <w:szCs w:val="20"/>
        </w:rPr>
        <w:t>2</w:t>
      </w:r>
      <w:r w:rsidR="002B33D2" w:rsidRPr="002B33D2">
        <w:rPr>
          <w:rFonts w:ascii="Calibri" w:eastAsia="Times New Roman" w:hAnsi="Calibri" w:cs="Calibri"/>
          <w:bCs/>
          <w:sz w:val="20"/>
          <w:szCs w:val="20"/>
        </w:rPr>
        <w:t>1</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 xml:space="preserve">Pronajímatel prohlašuje, že je výlučným vlastníkem bytové jednotky č. </w:t>
      </w:r>
      <w:r w:rsidR="001B639E">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EA4104">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1B639E">
        <w:rPr>
          <w:rFonts w:ascii="Calibri" w:eastAsia="Calibri" w:hAnsi="Calibri" w:cs="Calibri"/>
          <w:color w:val="000000"/>
          <w:sz w:val="20"/>
          <w:szCs w:val="20"/>
        </w:rPr>
        <w:t>3</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EA4104">
        <w:rPr>
          <w:rFonts w:ascii="Calibri" w:eastAsia="Calibri" w:hAnsi="Calibri" w:cs="Calibri"/>
          <w:color w:val="000000"/>
          <w:sz w:val="20"/>
          <w:szCs w:val="20"/>
        </w:rPr>
        <w:t>1</w:t>
      </w:r>
      <w:r w:rsidR="00E8536A">
        <w:rPr>
          <w:rFonts w:ascii="Calibri" w:eastAsia="Calibri" w:hAnsi="Calibri" w:cs="Calibri"/>
          <w:color w:val="000000"/>
          <w:sz w:val="20"/>
          <w:szCs w:val="20"/>
        </w:rPr>
        <w:t>3</w:t>
      </w:r>
      <w:r w:rsidR="001B639E">
        <w:rPr>
          <w:rFonts w:ascii="Calibri" w:eastAsia="Calibri" w:hAnsi="Calibri" w:cs="Calibri"/>
          <w:color w:val="000000"/>
          <w:sz w:val="20"/>
          <w:szCs w:val="20"/>
        </w:rPr>
        <w:t>0</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w:t>
      </w:r>
      <w:r w:rsidRPr="002B33D2">
        <w:rPr>
          <w:rFonts w:ascii="Calibri" w:eastAsia="Times New Roman" w:hAnsi="Calibri" w:cs="Times New Roman"/>
          <w:b/>
          <w:color w:val="000000"/>
          <w:sz w:val="20"/>
          <w:szCs w:val="20"/>
          <w:lang w:eastAsia="cs-CZ"/>
        </w:rPr>
        <w:br/>
        <w:t>Předmět nájmu</w:t>
      </w: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 xml:space="preserve">Pronajímatel přenechává Nájemci za účelem zajištění jeho bytových potřeb do užívání byt dle bodu 1.1 smlouvy o dispozici </w:t>
      </w:r>
      <w:r w:rsidR="00EA4104">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1D7A66">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EA4104">
        <w:rPr>
          <w:rFonts w:ascii="Calibri" w:eastAsia="Calibri" w:hAnsi="Calibri" w:cs="Calibri"/>
          <w:color w:val="000000"/>
          <w:sz w:val="20"/>
          <w:szCs w:val="20"/>
        </w:rPr>
        <w:t>6</w:t>
      </w:r>
      <w:r w:rsidR="001B639E">
        <w:rPr>
          <w:rFonts w:ascii="Calibri" w:eastAsia="Calibri" w:hAnsi="Calibri" w:cs="Calibri"/>
          <w:color w:val="000000"/>
          <w:sz w:val="20"/>
          <w:szCs w:val="20"/>
        </w:rPr>
        <w:t>2</w:t>
      </w:r>
      <w:r w:rsidR="002B33D2" w:rsidRPr="002B33D2">
        <w:rPr>
          <w:rFonts w:ascii="Calibri" w:eastAsia="Calibri" w:hAnsi="Calibri" w:cs="Calibri"/>
          <w:color w:val="000000"/>
          <w:sz w:val="20"/>
          <w:szCs w:val="20"/>
        </w:rPr>
        <w:t>,</w:t>
      </w:r>
      <w:r w:rsidR="001B639E">
        <w:rPr>
          <w:rFonts w:ascii="Calibri" w:eastAsia="Calibri" w:hAnsi="Calibri" w:cs="Calibri"/>
          <w:color w:val="000000"/>
          <w:sz w:val="20"/>
          <w:szCs w:val="20"/>
        </w:rPr>
        <w:t>99</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2.2.  </w:t>
      </w:r>
      <w:r w:rsidR="002B33D2" w:rsidRPr="002B33D2">
        <w:rPr>
          <w:rFonts w:ascii="Calibri" w:eastAsia="Calibri" w:hAnsi="Calibri" w:cs="Calibri"/>
          <w:color w:val="000000"/>
          <w:sz w:val="20"/>
          <w:szCs w:val="20"/>
        </w:rPr>
        <w:t>Byt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EA4104">
        <w:rPr>
          <w:rFonts w:ascii="Calibri" w:eastAsia="Calibri" w:hAnsi="Calibri" w:cs="Calibri"/>
          <w:color w:val="000000"/>
          <w:sz w:val="20"/>
          <w:szCs w:val="20"/>
        </w:rPr>
        <w:t xml:space="preserve">e </w:t>
      </w:r>
      <w:r w:rsidR="001D7A66">
        <w:rPr>
          <w:rFonts w:ascii="Calibri" w:eastAsia="Calibri" w:hAnsi="Calibri" w:cs="Calibri"/>
          <w:color w:val="000000"/>
          <w:sz w:val="20"/>
          <w:szCs w:val="20"/>
        </w:rPr>
        <w:t> </w:t>
      </w:r>
      <w:r w:rsidR="00EA4104">
        <w:rPr>
          <w:rFonts w:ascii="Calibri" w:eastAsia="Calibri" w:hAnsi="Calibri" w:cs="Calibri"/>
          <w:color w:val="000000"/>
          <w:sz w:val="20"/>
          <w:szCs w:val="20"/>
        </w:rPr>
        <w:t>2</w:t>
      </w:r>
      <w:r w:rsidR="00E43203">
        <w:rPr>
          <w:rFonts w:ascii="Calibri" w:eastAsia="Calibri" w:hAnsi="Calibri" w:cs="Calibri"/>
          <w:color w:val="000000"/>
          <w:sz w:val="20"/>
          <w:szCs w:val="20"/>
        </w:rPr>
        <w:t xml:space="preserve"> pokoj</w:t>
      </w:r>
      <w:r w:rsidR="00EA4104">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1D7A66">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 spíže</w:t>
      </w:r>
      <w:r w:rsidR="00EA4104">
        <w:rPr>
          <w:rFonts w:ascii="Calibri" w:eastAsia="Calibri" w:hAnsi="Calibri" w:cs="Calibri"/>
          <w:color w:val="000000"/>
          <w:sz w:val="20"/>
          <w:szCs w:val="20"/>
        </w:rPr>
        <w:t>, 1 sklepu</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 touto smlouvou přenechává Nájemci do užívání byt za podmínek dohodnutých níže v této smlouvě a Nájemce se zavazuje užívat byt pouze ke sjednanému účelu (v souladu s touto smlouvou) a platit řádně a včas nájemné a zálohy na služby.</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1D7A66">
        <w:rPr>
          <w:rFonts w:ascii="Calibri" w:eastAsia="Calibri" w:hAnsi="Calibri" w:cs="Calibri"/>
          <w:color w:val="000000"/>
          <w:sz w:val="20"/>
          <w:szCs w:val="20"/>
        </w:rPr>
        <w:t>0</w:t>
      </w:r>
      <w:r w:rsidR="001B639E">
        <w:rPr>
          <w:rFonts w:ascii="Calibri" w:eastAsia="Calibri" w:hAnsi="Calibri" w:cs="Calibri"/>
          <w:color w:val="000000"/>
          <w:sz w:val="20"/>
          <w:szCs w:val="20"/>
        </w:rPr>
        <w:t>3</w:t>
      </w:r>
      <w:r w:rsidR="002B33D2" w:rsidRPr="002B33D2">
        <w:rPr>
          <w:rFonts w:ascii="Calibri" w:eastAsia="Calibri" w:hAnsi="Calibri" w:cs="Calibri"/>
          <w:color w:val="000000"/>
          <w:sz w:val="20"/>
          <w:szCs w:val="20"/>
        </w:rPr>
        <w:t>.20</w:t>
      </w:r>
      <w:r w:rsidR="001B639E">
        <w:rPr>
          <w:rFonts w:ascii="Calibri" w:eastAsia="Calibri" w:hAnsi="Calibri" w:cs="Calibri"/>
          <w:color w:val="000000"/>
          <w:sz w:val="20"/>
          <w:szCs w:val="20"/>
        </w:rPr>
        <w:t>2</w:t>
      </w:r>
      <w:r w:rsidR="002B33D2" w:rsidRPr="002B33D2">
        <w:rPr>
          <w:rFonts w:ascii="Calibri" w:eastAsia="Calibri" w:hAnsi="Calibri" w:cs="Calibri"/>
          <w:color w:val="000000"/>
          <w:sz w:val="20"/>
          <w:szCs w:val="20"/>
        </w:rPr>
        <w:t>1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rsidR="002B33D2" w:rsidRPr="002B33D2" w:rsidRDefault="002B33D2" w:rsidP="002B33D2">
      <w:pPr>
        <w:numPr>
          <w:ilvl w:val="0"/>
          <w:numId w:val="1"/>
        </w:numPr>
        <w:spacing w:before="360"/>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r w:rsidR="001B639E">
        <w:rPr>
          <w:rFonts w:ascii="Calibri" w:eastAsia="Calibri" w:hAnsi="Calibri" w:cs="Calibri"/>
          <w:color w:val="000000"/>
          <w:sz w:val="20"/>
          <w:szCs w:val="20"/>
        </w:rPr>
        <w:t>2</w:t>
      </w:r>
      <w:r w:rsidR="001D7A66">
        <w:rPr>
          <w:rFonts w:ascii="Calibri" w:eastAsia="Calibri" w:hAnsi="Calibri" w:cs="Calibri"/>
          <w:color w:val="000000"/>
          <w:sz w:val="20"/>
          <w:szCs w:val="20"/>
        </w:rPr>
        <w:t>.</w:t>
      </w:r>
      <w:r w:rsidR="00E8536A">
        <w:rPr>
          <w:rFonts w:ascii="Calibri" w:eastAsia="Calibri" w:hAnsi="Calibri" w:cs="Calibri"/>
          <w:color w:val="000000"/>
          <w:sz w:val="20"/>
          <w:szCs w:val="20"/>
        </w:rPr>
        <w:t>0</w:t>
      </w:r>
      <w:r w:rsidR="001B639E">
        <w:rPr>
          <w:rFonts w:ascii="Calibri" w:eastAsia="Calibri" w:hAnsi="Calibri" w:cs="Calibri"/>
          <w:color w:val="000000"/>
          <w:sz w:val="20"/>
          <w:szCs w:val="20"/>
        </w:rPr>
        <w:t>85</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r w:rsidR="001B639E">
        <w:rPr>
          <w:rFonts w:ascii="Calibri" w:eastAsia="Calibri" w:hAnsi="Calibri" w:cs="Calibri"/>
          <w:color w:val="000000"/>
          <w:sz w:val="20"/>
          <w:szCs w:val="20"/>
        </w:rPr>
        <w:t>dvatisíceosmdesátpět</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 měsíčně. V nájemném není zahrnuta úplata za služby poskytované spolu s užíváním bytu, přičemž záloha na ně je rozepsaná a stanovená v evidenčním listě bytu.</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Consumer Price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 obsaženým v předchozím odstavci této smlouvy není nikterak dotčena možnost Pronajímatele navrhnout zvýšení nájemného za podmínek obsažených v ust. § 2249 občanského zákoníku. Stejně tak není nikterak dotčena možnost Nájemce navrhnout za obdobných podmínek vyplývajících z téhož ustanovení snížení nájemného.</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4.5.  </w:t>
      </w:r>
      <w:r w:rsidR="002B33D2" w:rsidRPr="002B33D2">
        <w:rPr>
          <w:rFonts w:ascii="Calibri" w:eastAsia="Calibri" w:hAnsi="Calibri" w:cs="Calibri"/>
          <w:color w:val="000000"/>
          <w:sz w:val="20"/>
          <w:szCs w:val="20"/>
        </w:rPr>
        <w:t>Právo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 ve výše uvedené výši bude hrazeno formou měsíčních plateb. Nájemné a úhrada za plnění poskytovaná v souvislosti s užíváním bytu je splatné měsíčně sdruženým inkasem do posledního dne běžného měsíce.</w:t>
      </w:r>
    </w:p>
    <w:p w:rsidR="00424DE5" w:rsidRDefault="00EE4384" w:rsidP="00424DE5">
      <w:pPr>
        <w:pStyle w:val="Odstavec"/>
        <w:numPr>
          <w:ilvl w:val="0"/>
          <w:numId w:val="0"/>
        </w:numPr>
      </w:pPr>
      <w:r>
        <w:t xml:space="preserve">5.2.   </w:t>
      </w:r>
      <w:r w:rsidR="002B33D2" w:rsidRPr="002B33D2">
        <w:t xml:space="preserve">Nájemné je splatné i na účet Pronajímatele uvedený v záhlaví této smlouvy. Za den úhrady nájemného se </w:t>
      </w:r>
      <w:r w:rsidR="00424DE5">
        <w:t xml:space="preserve">  </w:t>
      </w:r>
      <w:r w:rsidR="002B33D2" w:rsidRPr="002B33D2">
        <w:t>považuje den připsání nájemného na účet Pronajímatele.</w:t>
      </w:r>
      <w:r w:rsidR="00424DE5" w:rsidRPr="00424DE5">
        <w:t xml:space="preserve"> </w:t>
      </w:r>
      <w:r w:rsidR="00424DE5">
        <w:t>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 se zavazuje dodržovat po dobu nájmu pravidla obvyklá pro chování v domě a rozumné pokyny Pronajímatele pro zachování náležitého pořádku obvyklého podle místních poměrů, přičemž Domovní řád může tato pravidla určit podrobně.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1B639E">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osob</w:t>
      </w:r>
      <w:r w:rsidR="00E8536A">
        <w:rPr>
          <w:rFonts w:ascii="Calibri" w:eastAsia="Calibri" w:hAnsi="Calibri" w:cs="Calibri"/>
          <w:color w:val="000000"/>
          <w:sz w:val="20"/>
          <w:szCs w:val="20"/>
        </w:rPr>
        <w:t>y</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 se zavazuje platit Pronajímateli zálohy na úplatu za služby uvedené výše, a to v měsíčním intervalu, ve výši, jež je při podpisu této smlouvy Pronajímatelem stanovena v evidenčním listě bytu. Nájemce s takto stanovenou zálohou souhlasí.</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 xml:space="preserve">Pronajímatel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 xml:space="preserve">Smlouva se uzavírá na dobu určitou, a to do </w:t>
      </w:r>
      <w:r w:rsidR="001B639E">
        <w:rPr>
          <w:rFonts w:ascii="Calibri" w:eastAsia="Calibri" w:hAnsi="Calibri" w:cs="Calibri"/>
          <w:color w:val="000000"/>
          <w:sz w:val="20"/>
          <w:szCs w:val="20"/>
        </w:rPr>
        <w:t>29</w:t>
      </w:r>
      <w:r w:rsidR="002B33D2" w:rsidRPr="002B33D2">
        <w:rPr>
          <w:rFonts w:ascii="Calibri" w:eastAsia="Calibri" w:hAnsi="Calibri" w:cs="Calibri"/>
          <w:color w:val="000000"/>
          <w:sz w:val="20"/>
          <w:szCs w:val="20"/>
        </w:rPr>
        <w:t>.</w:t>
      </w:r>
      <w:r w:rsidR="00493155">
        <w:rPr>
          <w:rFonts w:ascii="Calibri" w:eastAsia="Calibri" w:hAnsi="Calibri" w:cs="Calibri"/>
          <w:color w:val="000000"/>
          <w:sz w:val="20"/>
          <w:szCs w:val="20"/>
        </w:rPr>
        <w:t>0</w:t>
      </w:r>
      <w:r w:rsidR="001B639E">
        <w:rPr>
          <w:rFonts w:ascii="Calibri" w:eastAsia="Calibri" w:hAnsi="Calibri" w:cs="Calibri"/>
          <w:color w:val="000000"/>
          <w:sz w:val="20"/>
          <w:szCs w:val="20"/>
        </w:rPr>
        <w:t>2</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1B639E">
        <w:rPr>
          <w:rFonts w:ascii="Calibri" w:eastAsia="Calibri" w:hAnsi="Calibri" w:cs="Calibri"/>
          <w:color w:val="000000"/>
          <w:sz w:val="20"/>
          <w:szCs w:val="20"/>
        </w:rPr>
        <w:t>4</w:t>
      </w:r>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 vztah založený touto smlouvou skončí uplynutím doby, na kterou je sjednán. Nájemní vztah může skončit kdykoli, jestliže se na tom strany dohodnou. Dalším způsobem, kterým lze smlouvu ukončit, je výpověď.</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 vztah může být také ukončen písemnou dohodou stran nebo písemnou výpovědí. Výpovědní doba se sjednává v délce 3 měsíců a počíná běžet prvním dnem kalendářního měsíce následujícího po dni doručení výpovědi.</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 xml:space="preserve">Nájemce je povinen nejpozději dnem ukončení nájemního vztahu na své náklady byt vyklidit, </w:t>
      </w:r>
      <w:r w:rsidR="009B1080">
        <w:rPr>
          <w:rFonts w:ascii="Calibri" w:eastAsia="Calibri" w:hAnsi="Calibri" w:cs="Calibri"/>
          <w:color w:val="000000"/>
          <w:sz w:val="20"/>
          <w:szCs w:val="20"/>
        </w:rPr>
        <w:t xml:space="preserve">vybílit,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kdykoli byt na náklady Nájemce sám vyklidit, s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lektroměr a plynoměr). 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opačném případě je nájemce povinen uhradit veškeré náklady spojené s novým připojením včetně montáže, revizí a poplatků za rezervovaný příkon dle jmenovité proudové hodnoty hlavního jističe před elektroměrem.  </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9.3.   </w:t>
      </w:r>
      <w:r w:rsidR="002B33D2" w:rsidRPr="002B33D2">
        <w:rPr>
          <w:rFonts w:ascii="Calibri" w:eastAsia="Calibri" w:hAnsi="Calibri" w:cs="Calibri"/>
          <w:color w:val="000000"/>
          <w:sz w:val="20"/>
          <w:szCs w:val="20"/>
        </w:rPr>
        <w:t xml:space="preserve">Smluvní strany se dohodly, že nevyzvedne-li si Nájemce věci, které zanechal v bytě ani do 30 (třiceti) dnů od skončení nájmu, je Pronajímatel oprávněn tyto věci vhodným způsobem zcizit a z výtěžku uspokojit </w:t>
      </w:r>
      <w:r w:rsidR="002B33D2" w:rsidRPr="002B33D2">
        <w:rPr>
          <w:rFonts w:ascii="Calibri" w:eastAsia="Calibri" w:hAnsi="Calibri" w:cs="Calibri"/>
          <w:color w:val="000000"/>
          <w:sz w:val="20"/>
          <w:szCs w:val="20"/>
        </w:rPr>
        <w:lastRenderedPageBreak/>
        <w:t>své pohledávky za Nájemcem. Případný peněžní přebytek zašle Pronajímatel Nájemci na účet Nájemcem sdělený.</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 smlouva nabývá účinnosti uzavřením.</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rsidR="002B33D2" w:rsidRPr="002B33D2" w:rsidRDefault="002B33D2" w:rsidP="002B33D2">
      <w:pPr>
        <w:spacing w:before="240" w:after="120"/>
        <w:ind w:left="482" w:hanging="482"/>
        <w:rPr>
          <w:rFonts w:ascii="Calibri" w:eastAsia="Calibri" w:hAnsi="Calibri" w:cs="Calibri"/>
          <w:color w:val="000000"/>
          <w:sz w:val="20"/>
          <w:szCs w:val="20"/>
        </w:rPr>
      </w:pPr>
    </w:p>
    <w:p w:rsidR="002B33D2" w:rsidRPr="002B33D2" w:rsidRDefault="002B33D2" w:rsidP="002B33D2">
      <w:pPr>
        <w:rPr>
          <w:rFonts w:ascii="Calibri" w:eastAsia="Calibri" w:hAnsi="Calibri" w:cs="Times New Roman"/>
          <w:sz w:val="20"/>
        </w:rPr>
      </w:pPr>
    </w:p>
    <w:p w:rsidR="002B33D2" w:rsidRPr="002B33D2" w:rsidRDefault="002B33D2" w:rsidP="00033987">
      <w:pPr>
        <w:jc w:val="left"/>
        <w:rPr>
          <w:rFonts w:ascii="Calibri" w:eastAsia="Calibri" w:hAnsi="Calibri" w:cs="Times New Roman"/>
          <w:sz w:val="20"/>
        </w:rPr>
        <w:sectPr w:rsidR="002B33D2" w:rsidRPr="002B33D2" w:rsidSect="0029564F">
          <w:headerReference w:type="default" r:id="rId9"/>
          <w:footerReference w:type="default" r:id="rId10"/>
          <w:pgSz w:w="11906" w:h="16838" w:code="9"/>
          <w:pgMar w:top="1418" w:right="1418" w:bottom="1843" w:left="1418" w:header="567" w:footer="1134" w:gutter="0"/>
          <w:cols w:space="708"/>
          <w:titlePg/>
          <w:docGrid w:linePitch="360"/>
        </w:sectPr>
      </w:pPr>
    </w:p>
    <w:p w:rsidR="002B33D2" w:rsidRDefault="002B33D2" w:rsidP="002B33D2">
      <w:pPr>
        <w:rPr>
          <w:rFonts w:ascii="Calibri" w:eastAsia="Calibri" w:hAnsi="Calibri" w:cs="Times New Roman"/>
          <w:sz w:val="20"/>
        </w:rPr>
      </w:pPr>
      <w:r w:rsidRPr="002B33D2">
        <w:rPr>
          <w:rFonts w:ascii="Calibri" w:eastAsia="Calibri" w:hAnsi="Calibri" w:cs="Times New Roman"/>
          <w:sz w:val="20"/>
        </w:rPr>
        <w:lastRenderedPageBreak/>
        <w:t xml:space="preserve">V Horních Dubenkách  dne </w:t>
      </w:r>
      <w:r w:rsidR="007F2708">
        <w:rPr>
          <w:rFonts w:ascii="Calibri" w:eastAsia="Calibri" w:hAnsi="Calibri" w:cs="Times New Roman"/>
          <w:sz w:val="20"/>
        </w:rPr>
        <w:t>1</w:t>
      </w:r>
      <w:r w:rsidR="001B639E">
        <w:rPr>
          <w:rFonts w:ascii="Calibri" w:eastAsia="Calibri" w:hAnsi="Calibri" w:cs="Times New Roman"/>
          <w:sz w:val="20"/>
        </w:rPr>
        <w:t>9</w:t>
      </w:r>
      <w:r w:rsidRPr="002B33D2">
        <w:rPr>
          <w:rFonts w:ascii="Calibri" w:eastAsia="Calibri" w:hAnsi="Calibri" w:cs="Times New Roman"/>
          <w:sz w:val="20"/>
        </w:rPr>
        <w:t>.</w:t>
      </w:r>
      <w:r w:rsidR="004B49A7">
        <w:rPr>
          <w:rFonts w:ascii="Calibri" w:eastAsia="Calibri" w:hAnsi="Calibri" w:cs="Times New Roman"/>
          <w:sz w:val="20"/>
        </w:rPr>
        <w:t>0</w:t>
      </w:r>
      <w:r w:rsidR="001B639E">
        <w:rPr>
          <w:rFonts w:ascii="Calibri" w:eastAsia="Calibri" w:hAnsi="Calibri" w:cs="Times New Roman"/>
          <w:sz w:val="20"/>
        </w:rPr>
        <w:t>2</w:t>
      </w:r>
      <w:r w:rsidR="00153774">
        <w:rPr>
          <w:rFonts w:ascii="Calibri" w:eastAsia="Calibri" w:hAnsi="Calibri" w:cs="Times New Roman"/>
          <w:sz w:val="20"/>
        </w:rPr>
        <w:t xml:space="preserve"> </w:t>
      </w:r>
      <w:r w:rsidRPr="002B33D2">
        <w:rPr>
          <w:rFonts w:ascii="Calibri" w:eastAsia="Calibri" w:hAnsi="Calibri" w:cs="Times New Roman"/>
          <w:sz w:val="20"/>
        </w:rPr>
        <w:t>.20</w:t>
      </w:r>
      <w:r w:rsidR="001B639E">
        <w:rPr>
          <w:rFonts w:ascii="Calibri" w:eastAsia="Calibri" w:hAnsi="Calibri" w:cs="Times New Roman"/>
          <w:sz w:val="20"/>
        </w:rPr>
        <w:t>2</w:t>
      </w:r>
      <w:r w:rsidRPr="002B33D2">
        <w:rPr>
          <w:rFonts w:ascii="Calibri" w:eastAsia="Calibri" w:hAnsi="Calibri" w:cs="Times New Roman"/>
          <w:sz w:val="20"/>
        </w:rPr>
        <w:t>1</w:t>
      </w:r>
      <w:bookmarkStart w:id="0" w:name="_GoBack"/>
      <w:bookmarkEnd w:id="0"/>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rsidR="00F81A09" w:rsidRDefault="00F81A09" w:rsidP="0061778E">
      <w:pPr>
        <w:spacing w:line="480" w:lineRule="auto"/>
        <w:rPr>
          <w:rFonts w:ascii="Calibri" w:eastAsia="Calibri" w:hAnsi="Calibri" w:cs="Times New Roman"/>
          <w:sz w:val="20"/>
        </w:rPr>
      </w:pPr>
    </w:p>
    <w:p w:rsidR="00A36598" w:rsidRDefault="00A36598" w:rsidP="0061778E">
      <w:pPr>
        <w:spacing w:line="480" w:lineRule="auto"/>
        <w:rPr>
          <w:rFonts w:ascii="Calibri" w:eastAsia="Calibri" w:hAnsi="Calibri" w:cs="Times New Roman"/>
          <w:sz w:val="20"/>
        </w:rPr>
      </w:pPr>
    </w:p>
    <w:p w:rsidR="00A36598" w:rsidRPr="002B33D2" w:rsidRDefault="00A36598" w:rsidP="0061778E">
      <w:pPr>
        <w:spacing w:line="480" w:lineRule="auto"/>
        <w:rPr>
          <w:rFonts w:ascii="Calibri" w:eastAsia="Calibri" w:hAnsi="Calibri" w:cs="Times New Roman"/>
          <w:sz w:val="20"/>
        </w:rPr>
      </w:pPr>
    </w:p>
    <w:p w:rsidR="002B33D2" w:rsidRPr="002B33D2" w:rsidRDefault="002B33D2" w:rsidP="002B33D2">
      <w:pPr>
        <w:jc w:val="center"/>
        <w:rPr>
          <w:rFonts w:ascii="Calibri" w:eastAsia="Calibri" w:hAnsi="Calibri" w:cs="Times New Roman"/>
          <w:sz w:val="20"/>
          <w:szCs w:val="20"/>
        </w:rPr>
      </w:pPr>
    </w:p>
    <w:p w:rsidR="0061778E" w:rsidRDefault="002B33D2" w:rsidP="00A36598">
      <w:pPr>
        <w:spacing w:line="360" w:lineRule="auto"/>
      </w:pPr>
      <w:r w:rsidRPr="002B33D2">
        <w:t>………………………………………….…………………….</w:t>
      </w:r>
      <w:r w:rsidR="00A36598">
        <w:t xml:space="preserve">                            ………………………………………………………..</w:t>
      </w:r>
    </w:p>
    <w:p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rsidR="00A5448E" w:rsidRDefault="00A5448E" w:rsidP="00A36598">
      <w:pPr>
        <w:jc w:val="left"/>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033987" w:rsidRDefault="00033987" w:rsidP="002B33D2">
      <w:pPr>
        <w:jc w:val="center"/>
      </w:pPr>
    </w:p>
    <w:p w:rsidR="00033987" w:rsidRDefault="00033987" w:rsidP="00033987">
      <w:pPr>
        <w:jc w:val="center"/>
        <w:rPr>
          <w:rFonts w:ascii="Calibri" w:eastAsia="Calibri" w:hAnsi="Calibri" w:cs="Times New Roman"/>
          <w:sz w:val="20"/>
          <w:szCs w:val="20"/>
        </w:rPr>
      </w:pPr>
    </w:p>
    <w:p w:rsidR="0048743D" w:rsidRDefault="0048743D" w:rsidP="0048743D">
      <w:pPr>
        <w:jc w:val="center"/>
        <w:rPr>
          <w:rFonts w:ascii="Calibri" w:eastAsia="Calibri" w:hAnsi="Calibri" w:cs="Times New Roman"/>
          <w:sz w:val="20"/>
          <w:szCs w:val="20"/>
        </w:rPr>
      </w:pPr>
    </w:p>
    <w:p w:rsidR="0048743D" w:rsidRDefault="0048743D" w:rsidP="0061778E">
      <w:pPr>
        <w:jc w:val="center"/>
        <w:rPr>
          <w:rFonts w:ascii="Calibri" w:eastAsia="Calibri" w:hAnsi="Calibri" w:cs="Times New Roman"/>
          <w:sz w:val="20"/>
          <w:szCs w:val="20"/>
        </w:rPr>
      </w:pPr>
    </w:p>
    <w:p w:rsidR="00033987" w:rsidRPr="002B33D2" w:rsidRDefault="00033987" w:rsidP="002B33D2">
      <w:pPr>
        <w:jc w:val="center"/>
        <w:rPr>
          <w:rFonts w:ascii="Calibri" w:eastAsia="Calibri" w:hAnsi="Calibri" w:cs="Times New Roman"/>
          <w:b/>
          <w:sz w:val="20"/>
          <w:szCs w:val="20"/>
        </w:rPr>
        <w:sectPr w:rsidR="00033987" w:rsidRPr="002B33D2" w:rsidSect="00A36598">
          <w:type w:val="continuous"/>
          <w:pgSz w:w="11906" w:h="16838"/>
          <w:pgMar w:top="1417" w:right="1417" w:bottom="1417" w:left="1417" w:header="708" w:footer="1117" w:gutter="0"/>
          <w:cols w:space="708"/>
          <w:docGrid w:linePitch="360"/>
        </w:sectPr>
      </w:pPr>
    </w:p>
    <w:p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rsidR="007D5692" w:rsidRDefault="007D5692"/>
    <w:p w:rsidR="00F26A4D" w:rsidRDefault="00F26A4D"/>
    <w:p w:rsidR="00F26A4D" w:rsidRDefault="00F26A4D"/>
    <w:p w:rsidR="00F26A4D" w:rsidRDefault="00F26A4D"/>
    <w:p w:rsidR="00F26A4D" w:rsidRDefault="00F26A4D"/>
    <w:p w:rsidR="00F26A4D" w:rsidRDefault="00F26A4D"/>
    <w:p w:rsidR="00F26A4D" w:rsidRDefault="00F26A4D"/>
    <w:p w:rsidR="00F26A4D" w:rsidRDefault="00F26A4D"/>
    <w:p w:rsidR="00F26A4D" w:rsidRDefault="00F26A4D" w:rsidP="00F26A4D">
      <w:pPr>
        <w:spacing w:line="360" w:lineRule="auto"/>
      </w:pPr>
    </w:p>
    <w:p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6C" w:rsidRDefault="00C90F6C">
      <w:r>
        <w:separator/>
      </w:r>
    </w:p>
  </w:endnote>
  <w:endnote w:type="continuationSeparator" w:id="0">
    <w:p w:rsidR="00C90F6C" w:rsidRDefault="00C9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E8"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237C5B31" wp14:editId="74C32A15">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675CE8"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1B639E">
                              <w:rPr>
                                <w:rStyle w:val="slostrnky"/>
                                <w:noProof/>
                                <w:color w:val="005A9F"/>
                              </w:rPr>
                              <w:t>6</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32MUA&#10;AADbAAAADwAAAGRycy9kb3ducmV2LnhtbESPQWvCQBSE74L/YXmCN7MxhFaiqxRFqIdCq/bQ2yP7&#10;TEKzb+Pu1qT99d1CweMwM98wq81gWnEj5xvLCuZJCoK4tLrhSsH5tJ8tQPiArLG1TAq+ycNmPR6t&#10;sNC25ze6HUMlIoR9gQrqELpCSl/WZNAntiOO3sU6gyFKV0ntsI9w08osTR+kwYbjQo0dbWsqP49f&#10;RkH17nu6Nq+5d/lj/vGy/znIbqfUdDI8LUEEGsI9/N9+1gqy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3fYxQAAANsAAAAPAAAAAAAAAAAAAAAAAJgCAABkcnMv&#10;ZG93bnJldi54bWxQSwUGAAAAAAQABAD1AAAAigMAAAAA&#10;" filled="f" stroked="f" strokecolor="white" strokeweight="0">
                <v:textbox inset=",0,,0">
                  <w:txbxContent>
                    <w:p w:rsidR="00675CE8"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1B639E">
                        <w:rPr>
                          <w:rStyle w:val="slostrnky"/>
                          <w:noProof/>
                          <w:color w:val="005A9F"/>
                        </w:rPr>
                        <w:t>6</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b3cYAAADbAAAADwAAAGRycy9kb3ducmV2LnhtbESPT2vCQBTE74LfYXlCb7qpbWyNWUUE&#10;ofXkn1bI7ZF9TUKyb0N2q2k/fbcgeBxm5jdMuupNIy7UucqygsdJBII4t7riQsHHaTt+BeE8ssbG&#10;Min4IQer5XCQYqLtlQ90OfpCBAi7BBWU3reJlC4vyaCb2JY4eF+2M+iD7AqpO7wGuGnkNIpm0mDF&#10;YaHEljYl5fXx2yjon2ifzeM6271sf9+z82e8O59ipR5G/XoBwlPv7+Fb+00rmD7D/5fwA+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AW93GAAAA2wAAAA8AAAAAAAAA&#10;AAAAAAAAoQIAAGRycy9kb3ducmV2LnhtbFBLBQYAAAAABAAEAPkAAACUAw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E326C2C" wp14:editId="6F6CE09F">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" strokecolor="#005a9f" strokeweight="1pt">
              <v:shadow color="#243f60" opacity=".5" offse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6C" w:rsidRDefault="00C90F6C">
      <w:r>
        <w:separator/>
      </w:r>
    </w:p>
  </w:footnote>
  <w:footnote w:type="continuationSeparator" w:id="0">
    <w:p w:rsidR="00C90F6C" w:rsidRDefault="00C90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E8" w:rsidRDefault="002B33D2">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C7"/>
    <w:rsid w:val="00007E06"/>
    <w:rsid w:val="00030412"/>
    <w:rsid w:val="0003348A"/>
    <w:rsid w:val="00033987"/>
    <w:rsid w:val="00040DBC"/>
    <w:rsid w:val="00044B62"/>
    <w:rsid w:val="00050DF5"/>
    <w:rsid w:val="00051BA2"/>
    <w:rsid w:val="00060B2E"/>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53774"/>
    <w:rsid w:val="00155446"/>
    <w:rsid w:val="0016224A"/>
    <w:rsid w:val="00165ABE"/>
    <w:rsid w:val="001766DC"/>
    <w:rsid w:val="0017684B"/>
    <w:rsid w:val="00176E03"/>
    <w:rsid w:val="00194018"/>
    <w:rsid w:val="00195555"/>
    <w:rsid w:val="001B01DB"/>
    <w:rsid w:val="001B639E"/>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78FF"/>
    <w:rsid w:val="00342C26"/>
    <w:rsid w:val="00347C45"/>
    <w:rsid w:val="00362EFE"/>
    <w:rsid w:val="00364009"/>
    <w:rsid w:val="0036733E"/>
    <w:rsid w:val="0038232B"/>
    <w:rsid w:val="00385944"/>
    <w:rsid w:val="003B46F5"/>
    <w:rsid w:val="003C7934"/>
    <w:rsid w:val="003E0816"/>
    <w:rsid w:val="00411682"/>
    <w:rsid w:val="0041492A"/>
    <w:rsid w:val="00420AD4"/>
    <w:rsid w:val="00424DE5"/>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42F0D"/>
    <w:rsid w:val="00552DCE"/>
    <w:rsid w:val="005675D3"/>
    <w:rsid w:val="00575197"/>
    <w:rsid w:val="00576DE7"/>
    <w:rsid w:val="00582D38"/>
    <w:rsid w:val="0058778B"/>
    <w:rsid w:val="005B15A2"/>
    <w:rsid w:val="005B5474"/>
    <w:rsid w:val="005B7833"/>
    <w:rsid w:val="005C4349"/>
    <w:rsid w:val="005C4B22"/>
    <w:rsid w:val="005C71EF"/>
    <w:rsid w:val="006005A6"/>
    <w:rsid w:val="006067E9"/>
    <w:rsid w:val="0061320F"/>
    <w:rsid w:val="00616CDB"/>
    <w:rsid w:val="0061778E"/>
    <w:rsid w:val="006300CE"/>
    <w:rsid w:val="00641710"/>
    <w:rsid w:val="006444BE"/>
    <w:rsid w:val="006471A7"/>
    <w:rsid w:val="00662731"/>
    <w:rsid w:val="0067310B"/>
    <w:rsid w:val="00674C61"/>
    <w:rsid w:val="00687338"/>
    <w:rsid w:val="006941F1"/>
    <w:rsid w:val="006961EC"/>
    <w:rsid w:val="006A09E3"/>
    <w:rsid w:val="006A1F38"/>
    <w:rsid w:val="006A32D7"/>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4130D"/>
    <w:rsid w:val="009501A4"/>
    <w:rsid w:val="00950D30"/>
    <w:rsid w:val="00961FE0"/>
    <w:rsid w:val="00980132"/>
    <w:rsid w:val="00982FB9"/>
    <w:rsid w:val="0098650D"/>
    <w:rsid w:val="009936DA"/>
    <w:rsid w:val="009B0817"/>
    <w:rsid w:val="009B1080"/>
    <w:rsid w:val="009C59FF"/>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A21AF"/>
    <w:rsid w:val="00AA7A7E"/>
    <w:rsid w:val="00AB5275"/>
    <w:rsid w:val="00AD4A7C"/>
    <w:rsid w:val="00AF01E1"/>
    <w:rsid w:val="00B00604"/>
    <w:rsid w:val="00B17608"/>
    <w:rsid w:val="00B21456"/>
    <w:rsid w:val="00B317E8"/>
    <w:rsid w:val="00B37ADF"/>
    <w:rsid w:val="00B64557"/>
    <w:rsid w:val="00B76827"/>
    <w:rsid w:val="00B839E2"/>
    <w:rsid w:val="00B8479E"/>
    <w:rsid w:val="00B84F80"/>
    <w:rsid w:val="00B86CC7"/>
    <w:rsid w:val="00B94ABB"/>
    <w:rsid w:val="00BA0850"/>
    <w:rsid w:val="00BA686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0F6C"/>
    <w:rsid w:val="00C9742F"/>
    <w:rsid w:val="00CA584F"/>
    <w:rsid w:val="00CA6A87"/>
    <w:rsid w:val="00CB3984"/>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E27"/>
    <w:rsid w:val="00D564B4"/>
    <w:rsid w:val="00D6738C"/>
    <w:rsid w:val="00D72111"/>
    <w:rsid w:val="00D81BEE"/>
    <w:rsid w:val="00D8343A"/>
    <w:rsid w:val="00D91535"/>
    <w:rsid w:val="00DA0ADF"/>
    <w:rsid w:val="00DA238A"/>
    <w:rsid w:val="00DB2EE4"/>
    <w:rsid w:val="00DB4495"/>
    <w:rsid w:val="00DB5466"/>
    <w:rsid w:val="00DB6B7A"/>
    <w:rsid w:val="00DC04AA"/>
    <w:rsid w:val="00DC2516"/>
    <w:rsid w:val="00E145EE"/>
    <w:rsid w:val="00E21418"/>
    <w:rsid w:val="00E22243"/>
    <w:rsid w:val="00E25256"/>
    <w:rsid w:val="00E43203"/>
    <w:rsid w:val="00E503E6"/>
    <w:rsid w:val="00E6003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0F18-650B-4DAF-803C-DD27946E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3316</Words>
  <Characters>19570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OU_HD</cp:lastModifiedBy>
  <cp:revision>2</cp:revision>
  <cp:lastPrinted>2019-06-11T05:37:00Z</cp:lastPrinted>
  <dcterms:created xsi:type="dcterms:W3CDTF">2021-02-19T06:02:00Z</dcterms:created>
  <dcterms:modified xsi:type="dcterms:W3CDTF">2021-02-19T06:02:00Z</dcterms:modified>
</cp:coreProperties>
</file>