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7C" w:rsidRPr="00027CDA" w:rsidRDefault="007843D5" w:rsidP="00027CDA">
      <w:pPr>
        <w:jc w:val="center"/>
        <w:rPr>
          <w:b/>
          <w:sz w:val="28"/>
          <w:szCs w:val="28"/>
        </w:rPr>
      </w:pPr>
      <w:r w:rsidRPr="00027CDA">
        <w:rPr>
          <w:b/>
          <w:sz w:val="28"/>
          <w:szCs w:val="28"/>
        </w:rPr>
        <w:t>Darovací smlouva</w:t>
      </w:r>
    </w:p>
    <w:p w:rsidR="007843D5" w:rsidRDefault="007843D5" w:rsidP="00027CDA">
      <w:pPr>
        <w:jc w:val="center"/>
      </w:pPr>
      <w:r>
        <w:t>(dále jen smlouva)</w:t>
      </w:r>
    </w:p>
    <w:p w:rsidR="007843D5" w:rsidRDefault="007843D5" w:rsidP="00027CDA">
      <w:pPr>
        <w:jc w:val="center"/>
      </w:pPr>
      <w:r w:rsidRPr="000D488B">
        <w:t xml:space="preserve">(uzavřená dle § 2055 a násl. Zákona </w:t>
      </w:r>
      <w:r w:rsidR="00E20F0E" w:rsidRPr="000D488B">
        <w:t>č. 89/2012 SB.</w:t>
      </w:r>
      <w:r w:rsidRPr="000D488B">
        <w:t>, občanský zákoník</w:t>
      </w:r>
      <w:r w:rsidR="00027CDA" w:rsidRPr="000D488B">
        <w:t>, ve znění pozdějších předpisů)</w:t>
      </w:r>
    </w:p>
    <w:p w:rsidR="00027CDA" w:rsidRDefault="00027CDA"/>
    <w:p w:rsidR="00027CDA" w:rsidRDefault="00027CDA"/>
    <w:p w:rsidR="00AD3DCC" w:rsidRDefault="000D488B">
      <w:proofErr w:type="spellStart"/>
      <w:r>
        <w:t>Taipei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Office in Prague</w:t>
      </w:r>
    </w:p>
    <w:p w:rsidR="00AD3DCC" w:rsidRDefault="00AD3DCC"/>
    <w:p w:rsidR="007843D5" w:rsidRDefault="007843D5">
      <w:r>
        <w:t>dále také jen jako „dárce“ na jedné straně</w:t>
      </w:r>
    </w:p>
    <w:p w:rsidR="000D488B" w:rsidRDefault="000D488B" w:rsidP="00AD3DCC">
      <w:pPr>
        <w:spacing w:line="240" w:lineRule="auto"/>
      </w:pPr>
    </w:p>
    <w:p w:rsidR="007843D5" w:rsidRDefault="00027CDA" w:rsidP="00AD3DCC">
      <w:pPr>
        <w:spacing w:line="240" w:lineRule="auto"/>
      </w:pPr>
      <w:r>
        <w:t>Gymnázium Čako</w:t>
      </w:r>
      <w:r w:rsidR="007843D5">
        <w:t>vice, Praha 9, nám. 25. března 100</w:t>
      </w:r>
    </w:p>
    <w:p w:rsidR="007843D5" w:rsidRDefault="007843D5" w:rsidP="00AD3DCC">
      <w:pPr>
        <w:spacing w:line="240" w:lineRule="auto"/>
      </w:pPr>
      <w:r>
        <w:t>Se sídlem: nám. 25. března 100, 196 00  Praha 9 – Čakovice</w:t>
      </w:r>
    </w:p>
    <w:p w:rsidR="00074B85" w:rsidRDefault="00074B85" w:rsidP="00AD3DCC">
      <w:pPr>
        <w:spacing w:line="240" w:lineRule="auto"/>
      </w:pPr>
      <w:r>
        <w:t>Zastoupené: ředitelkou, Mgr. Ivou Noskovou</w:t>
      </w:r>
    </w:p>
    <w:p w:rsidR="00AA2769" w:rsidRDefault="00AA2769" w:rsidP="00AD3DCC">
      <w:pPr>
        <w:spacing w:line="240" w:lineRule="auto"/>
      </w:pPr>
      <w:r>
        <w:t>Bankovní spojení: 2003400009/6000</w:t>
      </w:r>
    </w:p>
    <w:p w:rsidR="007843D5" w:rsidRDefault="007843D5" w:rsidP="00AD3DCC">
      <w:pPr>
        <w:spacing w:line="240" w:lineRule="auto"/>
      </w:pPr>
      <w:r>
        <w:t>dále také jen jako</w:t>
      </w:r>
      <w:r w:rsidR="00AA2769">
        <w:t xml:space="preserve"> „obdarovaný“ na straně druhé</w:t>
      </w:r>
    </w:p>
    <w:p w:rsidR="00027CDA" w:rsidRDefault="00027CDA"/>
    <w:p w:rsidR="00AA2769" w:rsidRDefault="00AA2769"/>
    <w:p w:rsidR="00653E4F" w:rsidRPr="00027CDA" w:rsidRDefault="00DF7F7A" w:rsidP="00027CDA">
      <w:pPr>
        <w:jc w:val="center"/>
        <w:rPr>
          <w:b/>
        </w:rPr>
      </w:pPr>
      <w:r w:rsidRPr="00027CDA">
        <w:rPr>
          <w:b/>
        </w:rPr>
        <w:t>I.</w:t>
      </w:r>
    </w:p>
    <w:p w:rsidR="00AD3DCC" w:rsidRPr="000D488B" w:rsidRDefault="00AA2769" w:rsidP="00AA2769">
      <w:pPr>
        <w:pStyle w:val="Odstavecseseznamem"/>
        <w:numPr>
          <w:ilvl w:val="0"/>
          <w:numId w:val="1"/>
        </w:numPr>
      </w:pPr>
      <w:r w:rsidRPr="000D488B">
        <w:t>Dárce tímto poskytuje obdarovanému</w:t>
      </w:r>
      <w:r w:rsidR="00AD3DCC" w:rsidRPr="000D488B">
        <w:t xml:space="preserve"> 4ks školních </w:t>
      </w:r>
      <w:r w:rsidR="000D488B">
        <w:t>robotů.</w:t>
      </w:r>
    </w:p>
    <w:p w:rsidR="00AA2769" w:rsidRPr="000D488B" w:rsidRDefault="00AA2769" w:rsidP="00AA2769">
      <w:pPr>
        <w:pStyle w:val="Odstavecseseznamem"/>
        <w:numPr>
          <w:ilvl w:val="0"/>
          <w:numId w:val="1"/>
        </w:numPr>
      </w:pPr>
      <w:r w:rsidRPr="000D488B">
        <w:t>Jedná se o účelový dar, který b</w:t>
      </w:r>
      <w:r w:rsidR="00AD3DCC" w:rsidRPr="000D488B">
        <w:t>ude obdarovaným použit při výuce.</w:t>
      </w:r>
    </w:p>
    <w:p w:rsidR="00653E4F" w:rsidRDefault="00653E4F" w:rsidP="00AA2769">
      <w:pPr>
        <w:pStyle w:val="Odstavecseseznamem"/>
        <w:numPr>
          <w:ilvl w:val="0"/>
          <w:numId w:val="1"/>
        </w:numPr>
      </w:pPr>
      <w:r>
        <w:t>Obdarovaný tento dar dobrovolně přijímá.</w:t>
      </w:r>
    </w:p>
    <w:p w:rsidR="00DF7F7A" w:rsidRPr="00027CDA" w:rsidRDefault="00DF7F7A" w:rsidP="00027CDA">
      <w:pPr>
        <w:jc w:val="center"/>
        <w:rPr>
          <w:b/>
        </w:rPr>
      </w:pPr>
      <w:r w:rsidRPr="00027CDA">
        <w:rPr>
          <w:b/>
        </w:rPr>
        <w:t>II.</w:t>
      </w:r>
    </w:p>
    <w:p w:rsidR="00DF7F7A" w:rsidRDefault="00DF7F7A" w:rsidP="00DF7F7A">
      <w:pPr>
        <w:pStyle w:val="Odstavecseseznamem"/>
        <w:numPr>
          <w:ilvl w:val="0"/>
          <w:numId w:val="2"/>
        </w:numPr>
      </w:pPr>
      <w:r>
        <w:t>Obdarovaný je příspěvkovou organizací, jejímž zřizovatelem je v soulad</w:t>
      </w:r>
      <w:r w:rsidR="007F0CAB">
        <w:t>u se zákonem č. 250/2000 Sb., o </w:t>
      </w:r>
      <w:r>
        <w:t>rozpočtových pravidlech územních rozpočtů, v platném znění, Hlavní město Praha.</w:t>
      </w:r>
    </w:p>
    <w:p w:rsidR="00DF7F7A" w:rsidRDefault="00DF7F7A" w:rsidP="00DF7F7A">
      <w:pPr>
        <w:pStyle w:val="Odstavecseseznamem"/>
        <w:numPr>
          <w:ilvl w:val="0"/>
          <w:numId w:val="2"/>
        </w:numPr>
      </w:pPr>
      <w:r>
        <w:t xml:space="preserve">Obdarovaný ve smyslu § 27 odst. 6 zákona č. 250/2000 Sb., o rozpočtových pravidlech územních rozpočtů, v platném znění, nabývá dar, uvedený v čl. I. této smlouvy, do vlastnictví </w:t>
      </w:r>
      <w:r w:rsidR="00F70168">
        <w:t>svého zřizovatele.</w:t>
      </w:r>
    </w:p>
    <w:p w:rsidR="00F70168" w:rsidRPr="00027CDA" w:rsidRDefault="00F70168" w:rsidP="00027CDA">
      <w:pPr>
        <w:jc w:val="center"/>
        <w:rPr>
          <w:b/>
        </w:rPr>
      </w:pPr>
      <w:r w:rsidRPr="00027CDA">
        <w:rPr>
          <w:b/>
        </w:rPr>
        <w:t>III.</w:t>
      </w:r>
    </w:p>
    <w:p w:rsidR="00F70168" w:rsidRDefault="00F70168" w:rsidP="00F70168">
      <w:pPr>
        <w:pStyle w:val="Odstavecseseznamem"/>
        <w:numPr>
          <w:ilvl w:val="0"/>
          <w:numId w:val="3"/>
        </w:numPr>
      </w:pPr>
      <w:r>
        <w:t>Tato smlouva je vyhotovena ve 2 stejnopisech. Každá smluvní strana obdrží po podpisu smlouvy 1 její podepsané vyhotovení.</w:t>
      </w:r>
    </w:p>
    <w:p w:rsidR="00F70168" w:rsidRDefault="00F70168" w:rsidP="00F70168">
      <w:pPr>
        <w:pStyle w:val="Odstavecseseznamem"/>
        <w:numPr>
          <w:ilvl w:val="0"/>
          <w:numId w:val="3"/>
        </w:numPr>
      </w:pPr>
      <w:r>
        <w:t>Smluvní strany prohlašují, že tato smlouva odpovídá jejich svobodné a pravé vůli, že ji neuzavřely v tísni ani za nápadně nevýhodných podmínek, že si smlouvu po jejím sepsání řádně  přečetly a na důkaz souhlasu s jejím obsahem připojují své podpisy.</w:t>
      </w:r>
    </w:p>
    <w:p w:rsidR="00F70168" w:rsidRDefault="00F70168" w:rsidP="00074B85"/>
    <w:p w:rsidR="00EC1BE6" w:rsidRDefault="00EC1BE6" w:rsidP="00074B85"/>
    <w:p w:rsidR="00EC1BE6" w:rsidRDefault="00EC1BE6" w:rsidP="00074B85"/>
    <w:p w:rsidR="00074B85" w:rsidRDefault="00FD4F58" w:rsidP="00074B85">
      <w:r>
        <w:lastRenderedPageBreak/>
        <w:t>V Praze dne 11</w:t>
      </w:r>
      <w:r w:rsidR="00074B85">
        <w:t xml:space="preserve">. </w:t>
      </w:r>
      <w:r>
        <w:t>2. 2021</w:t>
      </w:r>
    </w:p>
    <w:p w:rsidR="00074B85" w:rsidRDefault="00074B85" w:rsidP="00074B85"/>
    <w:p w:rsidR="00AB2844" w:rsidRDefault="00AB2844" w:rsidP="00074B85"/>
    <w:p w:rsidR="00074B85" w:rsidRDefault="00074B85" w:rsidP="00074B85">
      <w:r>
        <w:t xml:space="preserve">…………………………………………….                                             </w:t>
      </w:r>
      <w:r w:rsidR="00EC1BE6">
        <w:t xml:space="preserve">                     </w:t>
      </w:r>
      <w:r>
        <w:t xml:space="preserve"> ………………………………………………..</w:t>
      </w:r>
    </w:p>
    <w:p w:rsidR="00AA5969" w:rsidRDefault="000D488B" w:rsidP="00AA5969">
      <w:pPr>
        <w:spacing w:after="0"/>
      </w:pPr>
      <w:proofErr w:type="spellStart"/>
      <w:r>
        <w:t>Taipei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Office in Prague</w:t>
      </w:r>
      <w:r w:rsidR="00AA5969" w:rsidRPr="00AA5969">
        <w:t xml:space="preserve"> </w:t>
      </w:r>
      <w:r w:rsidR="00AA5969">
        <w:tab/>
        <w:t xml:space="preserve">Gymnázium Čakovice, Praha 9, nám. 25. března 100    </w:t>
      </w:r>
    </w:p>
    <w:p w:rsidR="00AA5969" w:rsidRDefault="00AA5969" w:rsidP="00AA5969">
      <w:pPr>
        <w:spacing w:after="0"/>
      </w:pPr>
      <w:r>
        <w:t>Evropská 2590/33C</w:t>
      </w:r>
      <w:r w:rsidR="00EA4A5F">
        <w:t>, Praha 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Iva Nosková                              </w:t>
      </w:r>
    </w:p>
    <w:p w:rsidR="00AA5969" w:rsidRDefault="00AA5969" w:rsidP="00AA5969">
      <w:pPr>
        <w:spacing w:after="0"/>
      </w:pPr>
      <w:r>
        <w:t xml:space="preserve">Mr. Ke </w:t>
      </w:r>
      <w:proofErr w:type="spellStart"/>
      <w:r>
        <w:t>Liang-Ruey</w:t>
      </w:r>
      <w:proofErr w:type="spellEnd"/>
    </w:p>
    <w:p w:rsidR="00074B85" w:rsidRDefault="00AA5969" w:rsidP="00AA5969">
      <w:pPr>
        <w:spacing w:after="0"/>
      </w:pPr>
      <w:r>
        <w:tab/>
      </w:r>
      <w:r w:rsidR="000D488B">
        <w:tab/>
      </w:r>
      <w:r w:rsidR="000D488B">
        <w:tab/>
      </w:r>
      <w:r w:rsidR="00074B85">
        <w:t xml:space="preserve"> </w:t>
      </w:r>
    </w:p>
    <w:p w:rsidR="007843D5" w:rsidRPr="007F0CAB" w:rsidRDefault="00074B85">
      <w:r>
        <w:t xml:space="preserve">                                                                                                           </w:t>
      </w:r>
      <w:r w:rsidR="00EC1BE6">
        <w:t xml:space="preserve">  </w:t>
      </w:r>
      <w:bookmarkStart w:id="0" w:name="_GoBack"/>
      <w:bookmarkEnd w:id="0"/>
      <w:r w:rsidR="00EC1BE6">
        <w:t xml:space="preserve">                    </w:t>
      </w:r>
      <w:r>
        <w:t xml:space="preserve">  </w:t>
      </w:r>
    </w:p>
    <w:sectPr w:rsidR="007843D5" w:rsidRPr="007F0CAB" w:rsidSect="00AD3DC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EA9"/>
    <w:multiLevelType w:val="hybridMultilevel"/>
    <w:tmpl w:val="1EC8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1D0"/>
    <w:multiLevelType w:val="hybridMultilevel"/>
    <w:tmpl w:val="DBAAB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BDC"/>
    <w:multiLevelType w:val="hybridMultilevel"/>
    <w:tmpl w:val="91341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D5"/>
    <w:rsid w:val="00027CDA"/>
    <w:rsid w:val="00074B85"/>
    <w:rsid w:val="000D488B"/>
    <w:rsid w:val="00653E4F"/>
    <w:rsid w:val="007843D5"/>
    <w:rsid w:val="007F0CAB"/>
    <w:rsid w:val="00A61179"/>
    <w:rsid w:val="00AA2769"/>
    <w:rsid w:val="00AA5969"/>
    <w:rsid w:val="00AB2844"/>
    <w:rsid w:val="00AD3DCC"/>
    <w:rsid w:val="00DF7F7A"/>
    <w:rsid w:val="00E20F0E"/>
    <w:rsid w:val="00E3077C"/>
    <w:rsid w:val="00EA4A5F"/>
    <w:rsid w:val="00EC1BE6"/>
    <w:rsid w:val="00F1001A"/>
    <w:rsid w:val="00F70168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C45A"/>
  <w15:chartTrackingRefBased/>
  <w15:docId w15:val="{D383055F-0746-43C2-B30F-4E10C35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CDA"/>
  </w:style>
  <w:style w:type="paragraph" w:styleId="Nadpis1">
    <w:name w:val="heading 1"/>
    <w:basedOn w:val="Normln"/>
    <w:next w:val="Normln"/>
    <w:link w:val="Nadpis1Char"/>
    <w:uiPriority w:val="9"/>
    <w:qFormat/>
    <w:rsid w:val="00027CD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CD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CD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7CD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7CD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7CD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CD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CD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CD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7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7CD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7CD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CD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7CD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7CD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7CD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CD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CD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CD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7CD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27CD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7CD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CD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027CD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027CDA"/>
    <w:rPr>
      <w:b/>
      <w:bCs/>
      <w:color w:val="70AD47" w:themeColor="accent6"/>
    </w:rPr>
  </w:style>
  <w:style w:type="character" w:styleId="Zdraznn">
    <w:name w:val="Emphasis"/>
    <w:uiPriority w:val="20"/>
    <w:qFormat/>
    <w:rsid w:val="00027CD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027C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27C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27C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7CD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7CDA"/>
    <w:rPr>
      <w:b/>
      <w:bCs/>
      <w:i/>
      <w:iCs/>
    </w:rPr>
  </w:style>
  <w:style w:type="character" w:styleId="Zdraznnjemn">
    <w:name w:val="Subtle Emphasis"/>
    <w:uiPriority w:val="19"/>
    <w:qFormat/>
    <w:rsid w:val="00027CDA"/>
    <w:rPr>
      <w:i/>
      <w:iCs/>
    </w:rPr>
  </w:style>
  <w:style w:type="character" w:styleId="Zdraznnintenzivn">
    <w:name w:val="Intense Emphasis"/>
    <w:uiPriority w:val="21"/>
    <w:qFormat/>
    <w:rsid w:val="00027CD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027CDA"/>
    <w:rPr>
      <w:b/>
      <w:bCs/>
    </w:rPr>
  </w:style>
  <w:style w:type="character" w:styleId="Odkazintenzivn">
    <w:name w:val="Intense Reference"/>
    <w:uiPriority w:val="32"/>
    <w:qFormat/>
    <w:rsid w:val="00027CD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027CD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7C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Koubíková</dc:creator>
  <cp:keywords/>
  <dc:description/>
  <cp:lastModifiedBy>Iva Nosková</cp:lastModifiedBy>
  <cp:revision>4</cp:revision>
  <dcterms:created xsi:type="dcterms:W3CDTF">2021-02-17T18:43:00Z</dcterms:created>
  <dcterms:modified xsi:type="dcterms:W3CDTF">2021-02-18T16:28:00Z</dcterms:modified>
</cp:coreProperties>
</file>