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AC674B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722A06">
        <w:rPr>
          <w:rFonts w:ascii="Arial" w:hAnsi="Arial" w:cs="Arial"/>
          <w:smallCaps/>
        </w:rPr>
        <w:t>Odbor organizační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722A06">
        <w:rPr>
          <w:rFonts w:ascii="Arial" w:hAnsi="Arial" w:cs="Arial"/>
        </w:rPr>
        <w:t xml:space="preserve">QCS </w:t>
      </w:r>
      <w:proofErr w:type="spellStart"/>
      <w:r w:rsidR="00722A06">
        <w:rPr>
          <w:rFonts w:ascii="Arial" w:hAnsi="Arial" w:cs="Arial"/>
        </w:rPr>
        <w:t>automotive</w:t>
      </w:r>
      <w:proofErr w:type="spellEnd"/>
      <w:r w:rsidR="00722A06">
        <w:rPr>
          <w:rFonts w:ascii="Arial" w:hAnsi="Arial" w:cs="Arial"/>
        </w:rPr>
        <w:t xml:space="preserve">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722A06">
        <w:rPr>
          <w:rFonts w:ascii="Arial" w:hAnsi="Arial" w:cs="Arial"/>
        </w:rPr>
        <w:t>OBJ-2021-00643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722A06">
        <w:rPr>
          <w:rFonts w:ascii="Arial" w:hAnsi="Arial" w:cs="Arial"/>
        </w:rPr>
        <w:t>ORG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  <w:t>Vyřizuje:</w:t>
      </w:r>
      <w:r w:rsidRPr="003D250D">
        <w:rPr>
          <w:rFonts w:ascii="Arial" w:hAnsi="Arial" w:cs="Arial"/>
        </w:rPr>
        <w:tab/>
      </w:r>
      <w:bookmarkStart w:id="5" w:name="PRACOVNIK_TITUL_PRED"/>
      <w:bookmarkEnd w:id="5"/>
      <w:r w:rsidR="00722A06">
        <w:rPr>
          <w:rFonts w:ascii="Arial" w:hAnsi="Arial" w:cs="Arial"/>
        </w:rPr>
        <w:t>Ing.</w:t>
      </w:r>
      <w:r w:rsidRPr="003D250D">
        <w:rPr>
          <w:rFonts w:ascii="Arial" w:hAnsi="Arial" w:cs="Arial"/>
        </w:rPr>
        <w:t xml:space="preserve"> </w:t>
      </w:r>
      <w:bookmarkStart w:id="6" w:name="PRACOVNIK_JMENO"/>
      <w:bookmarkEnd w:id="6"/>
      <w:r w:rsidR="00722A06">
        <w:rPr>
          <w:rFonts w:ascii="Arial" w:hAnsi="Arial" w:cs="Arial"/>
        </w:rPr>
        <w:t>Věra</w:t>
      </w:r>
      <w:r w:rsidRPr="003D250D">
        <w:rPr>
          <w:rFonts w:ascii="Arial" w:hAnsi="Arial" w:cs="Arial"/>
        </w:rPr>
        <w:t xml:space="preserve"> </w:t>
      </w:r>
      <w:bookmarkStart w:id="7" w:name="PRACOVNIK_PRIJMENI"/>
      <w:bookmarkEnd w:id="7"/>
      <w:r w:rsidR="00722A06">
        <w:rPr>
          <w:rFonts w:ascii="Arial" w:hAnsi="Arial" w:cs="Arial"/>
        </w:rPr>
        <w:t>Wastlová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8" w:name="SML_SS_ADR_ULICE_NAZEV"/>
      <w:bookmarkEnd w:id="8"/>
      <w:r w:rsidR="00722A06">
        <w:rPr>
          <w:rFonts w:ascii="Arial" w:hAnsi="Arial" w:cs="Arial"/>
        </w:rPr>
        <w:t>náměstí Svaté Trojice</w:t>
      </w:r>
      <w:r w:rsidR="000C46C5" w:rsidRPr="003D250D">
        <w:rPr>
          <w:rFonts w:ascii="Arial" w:hAnsi="Arial" w:cs="Arial"/>
        </w:rPr>
        <w:t xml:space="preserve"> </w:t>
      </w:r>
      <w:bookmarkStart w:id="9" w:name="SML_SS_ADR_CISLO_POP"/>
      <w:bookmarkEnd w:id="9"/>
      <w:r w:rsidR="00722A06">
        <w:rPr>
          <w:rFonts w:ascii="Arial" w:hAnsi="Arial" w:cs="Arial"/>
        </w:rPr>
        <w:t>157</w:t>
      </w:r>
      <w:r w:rsidRPr="003D250D">
        <w:rPr>
          <w:rFonts w:ascii="Arial" w:hAnsi="Arial" w:cs="Arial"/>
        </w:rPr>
        <w:tab/>
        <w:t>Telefon:</w:t>
      </w:r>
      <w:r w:rsidRPr="003D250D">
        <w:rPr>
          <w:rFonts w:ascii="Arial" w:hAnsi="Arial" w:cs="Arial"/>
        </w:rPr>
        <w:tab/>
      </w:r>
      <w:bookmarkStart w:id="10" w:name="PRACOVNIK_TELEFON"/>
      <w:bookmarkEnd w:id="10"/>
      <w:r w:rsidR="00722A06">
        <w:rPr>
          <w:rFonts w:ascii="Arial" w:hAnsi="Arial" w:cs="Arial"/>
        </w:rPr>
        <w:t>596 092 135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722A06">
        <w:rPr>
          <w:rFonts w:ascii="Arial" w:hAnsi="Arial" w:cs="Arial"/>
        </w:rPr>
        <w:t>74601</w:t>
      </w:r>
      <w:r w:rsidR="000C46C5"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722A06">
        <w:rPr>
          <w:rFonts w:ascii="Arial" w:hAnsi="Arial" w:cs="Arial"/>
        </w:rPr>
        <w:t>Opava</w:t>
      </w:r>
      <w:r w:rsidRPr="003D250D">
        <w:rPr>
          <w:rFonts w:ascii="Arial" w:hAnsi="Arial" w:cs="Arial"/>
        </w:rPr>
        <w:tab/>
        <w:t>E-mail:</w:t>
      </w:r>
      <w:r w:rsidRPr="003D250D">
        <w:rPr>
          <w:rFonts w:ascii="Arial" w:hAnsi="Arial" w:cs="Arial"/>
        </w:rPr>
        <w:tab/>
      </w:r>
      <w:bookmarkStart w:id="13" w:name="PRACOVNIK_EMAIL"/>
      <w:bookmarkEnd w:id="13"/>
      <w:r w:rsidR="00722A06">
        <w:rPr>
          <w:rFonts w:ascii="Arial" w:hAnsi="Arial" w:cs="Arial"/>
        </w:rPr>
        <w:t>wastlova.vera@mubo.cz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4" w:name="AKTUALNI_DATUM"/>
      <w:bookmarkEnd w:id="14"/>
      <w:proofErr w:type="gramStart"/>
      <w:r w:rsidR="00722A06">
        <w:rPr>
          <w:rFonts w:ascii="Arial" w:hAnsi="Arial" w:cs="Arial"/>
        </w:rPr>
        <w:t>11.2.2021</w:t>
      </w:r>
      <w:proofErr w:type="gramEnd"/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5" w:name="SML_SS_ICO"/>
      <w:bookmarkEnd w:id="15"/>
      <w:r w:rsidR="00722A06">
        <w:rPr>
          <w:rFonts w:ascii="Arial" w:hAnsi="Arial" w:cs="Arial"/>
        </w:rPr>
        <w:t>08197571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6" w:name="DOPLN_INF_58_HODNOTA"/>
      <w:bookmarkEnd w:id="16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Pr="003D250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5E6276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Respirátory KN95   20ks v bal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140,- Kč / bal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25ks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3.500,-</w:t>
      </w:r>
    </w:p>
    <w:p w:rsidR="001F75FD" w:rsidRPr="003D250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Pr="003D250D" w:rsidRDefault="005E6276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Produkt dočasně osvobozen od DPH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</w:t>
      </w:r>
      <w:r w:rsidR="005E6276">
        <w:rPr>
          <w:rFonts w:ascii="Arial" w:hAnsi="Arial" w:cs="Arial"/>
          <w:b/>
          <w:bCs/>
          <w:color w:val="000000"/>
        </w:rPr>
        <w:t> </w:t>
      </w:r>
      <w:r w:rsidRPr="003D250D">
        <w:rPr>
          <w:rFonts w:ascii="Arial" w:hAnsi="Arial" w:cs="Arial"/>
          <w:b/>
          <w:bCs/>
          <w:color w:val="000000"/>
        </w:rPr>
        <w:t>Kč</w:t>
      </w:r>
      <w:r w:rsidR="005E6276">
        <w:rPr>
          <w:rFonts w:ascii="Arial" w:hAnsi="Arial" w:cs="Arial"/>
          <w:b/>
          <w:bCs/>
          <w:color w:val="000000"/>
        </w:rPr>
        <w:t xml:space="preserve"> bez DPH</w:t>
      </w:r>
      <w:r w:rsidRPr="003D250D">
        <w:rPr>
          <w:rFonts w:ascii="Arial" w:hAnsi="Arial" w:cs="Arial"/>
          <w:b/>
          <w:bCs/>
          <w:color w:val="000000"/>
        </w:rPr>
        <w:t>:</w:t>
      </w:r>
      <w:r w:rsidR="005E6276">
        <w:rPr>
          <w:rFonts w:ascii="Arial" w:hAnsi="Arial" w:cs="Arial"/>
          <w:b/>
          <w:bCs/>
          <w:color w:val="000000"/>
        </w:rPr>
        <w:t xml:space="preserve"> 3.500,-</w:t>
      </w:r>
      <w:r w:rsidRPr="003D250D">
        <w:rPr>
          <w:rFonts w:ascii="Arial" w:hAnsi="Arial" w:cs="Arial"/>
        </w:rPr>
        <w:tab/>
      </w:r>
      <w:bookmarkStart w:id="17" w:name="DOPLN_INF_27_HODNOTA"/>
      <w:bookmarkEnd w:id="17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8" w:name="DOPLN_INF_26_HODNOTA"/>
      <w:bookmarkEnd w:id="18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5E627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Mgr. Miroslava Šmídová</w:t>
            </w:r>
          </w:p>
        </w:tc>
        <w:tc>
          <w:tcPr>
            <w:tcW w:w="3637" w:type="dxa"/>
          </w:tcPr>
          <w:p w:rsidR="00273C98" w:rsidRPr="003D250D" w:rsidRDefault="005E627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ele</w:t>
            </w:r>
            <w:proofErr w:type="spellEnd"/>
          </w:p>
        </w:tc>
        <w:tc>
          <w:tcPr>
            <w:tcW w:w="3608" w:type="dxa"/>
          </w:tcPr>
          <w:p w:rsidR="00273C98" w:rsidRPr="003D250D" w:rsidRDefault="005E627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11.02.2021</w:t>
            </w:r>
            <w:proofErr w:type="gramEnd"/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bookmarkStart w:id="22" w:name="_GoBack"/>
      <w:bookmarkEnd w:id="22"/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4B" w:rsidRDefault="00AC674B">
      <w:r>
        <w:separator/>
      </w:r>
    </w:p>
  </w:endnote>
  <w:endnote w:type="continuationSeparator" w:id="0">
    <w:p w:rsidR="00AC674B" w:rsidRDefault="00AC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4B" w:rsidRDefault="00AC674B">
      <w:r>
        <w:separator/>
      </w:r>
    </w:p>
  </w:footnote>
  <w:footnote w:type="continuationSeparator" w:id="0">
    <w:p w:rsidR="00AC674B" w:rsidRDefault="00AC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62EC8"/>
    <w:rsid w:val="005768A6"/>
    <w:rsid w:val="00595261"/>
    <w:rsid w:val="005E6276"/>
    <w:rsid w:val="0069334C"/>
    <w:rsid w:val="006F3122"/>
    <w:rsid w:val="007154ED"/>
    <w:rsid w:val="00722A06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C674B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91C00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63EDFA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3560-34D5-46D7-8C64-CAAAE2DC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Wastlová Věra</dc:creator>
  <cp:keywords/>
  <dc:description/>
  <cp:lastModifiedBy>Wastlová Věra</cp:lastModifiedBy>
  <cp:revision>2</cp:revision>
  <dcterms:created xsi:type="dcterms:W3CDTF">2021-02-11T07:27:00Z</dcterms:created>
  <dcterms:modified xsi:type="dcterms:W3CDTF">2021-02-11T07:30:00Z</dcterms:modified>
</cp:coreProperties>
</file>