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484AE" w14:textId="7F80D231" w:rsidR="007263EA" w:rsidRDefault="00073F32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OBJEDNÁVKA_č._21OV020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7263EA" w14:paraId="237F0456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2F820" w14:textId="77777777" w:rsidR="007263EA" w:rsidRDefault="00073F3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5095D990" w14:textId="77777777" w:rsidR="007263EA" w:rsidRDefault="00073F3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1FC83F68" w14:textId="77777777" w:rsidR="007263EA" w:rsidRDefault="00073F32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6035474E" w14:textId="77777777" w:rsidR="007263EA" w:rsidRDefault="00073F32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76FD62F5" w14:textId="0A38EB59" w:rsidR="007263EA" w:rsidRDefault="00073F32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71CA5939" w14:textId="419EF419" w:rsidR="007263EA" w:rsidRDefault="00073F32">
            <w:pPr>
              <w:pStyle w:val="Jin0"/>
              <w:shd w:val="clear" w:color="auto" w:fill="auto"/>
              <w:tabs>
                <w:tab w:val="left" w:pos="2185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7ACDC23C" w14:textId="130766E3" w:rsidR="007263EA" w:rsidRDefault="00073F32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proofErr w:type="spellStart"/>
              <w:r>
                <w:rPr>
                  <w:sz w:val="16"/>
                  <w:szCs w:val="16"/>
                </w:rPr>
                <w:t>xxx</w:t>
              </w:r>
              <w:proofErr w:type="spellEnd"/>
            </w:hyperlink>
          </w:p>
          <w:p w14:paraId="42A1729B" w14:textId="77777777" w:rsidR="007263EA" w:rsidRDefault="00073F32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730F" w14:textId="77777777" w:rsidR="007263EA" w:rsidRDefault="00073F32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objednávky:</w:t>
            </w:r>
            <w:r>
              <w:tab/>
              <w:t>17.02.2021</w:t>
            </w:r>
          </w:p>
          <w:p w14:paraId="6068DC9D" w14:textId="77777777" w:rsidR="007263EA" w:rsidRDefault="00073F32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24.03.2021</w:t>
            </w:r>
          </w:p>
          <w:p w14:paraId="31E46EE5" w14:textId="77777777" w:rsidR="007263EA" w:rsidRDefault="00073F32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7263EA" w14:paraId="7E1BA583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D6131C" w14:textId="77777777" w:rsidR="007263EA" w:rsidRDefault="007263EA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7F808" w14:textId="77777777" w:rsidR="007263EA" w:rsidRDefault="00073F32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27431363</w:t>
            </w:r>
          </w:p>
          <w:p w14:paraId="03E3231A" w14:textId="77777777" w:rsidR="007263EA" w:rsidRDefault="00073F32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CZ27431363</w:t>
            </w:r>
          </w:p>
          <w:p w14:paraId="3BC647E8" w14:textId="77777777" w:rsidR="007263EA" w:rsidRDefault="00073F32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ELDOP s.r.o.</w:t>
            </w:r>
          </w:p>
          <w:p w14:paraId="40C1503F" w14:textId="77777777" w:rsidR="007263EA" w:rsidRDefault="00073F32">
            <w:pPr>
              <w:pStyle w:val="Jin0"/>
              <w:shd w:val="clear" w:color="auto" w:fill="auto"/>
              <w:spacing w:after="0"/>
              <w:ind w:firstLine="540"/>
            </w:pPr>
            <w:proofErr w:type="spellStart"/>
            <w:r>
              <w:rPr>
                <w:b/>
                <w:bCs/>
              </w:rPr>
              <w:t>Lohniského</w:t>
            </w:r>
            <w:proofErr w:type="spellEnd"/>
            <w:r>
              <w:rPr>
                <w:b/>
                <w:bCs/>
              </w:rPr>
              <w:t xml:space="preserve"> 903/11</w:t>
            </w:r>
          </w:p>
          <w:p w14:paraId="533046DE" w14:textId="77777777" w:rsidR="007263EA" w:rsidRDefault="00073F32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152 00 Praha</w:t>
            </w:r>
          </w:p>
        </w:tc>
      </w:tr>
      <w:tr w:rsidR="007263EA" w14:paraId="471045C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97DE4" w14:textId="77777777" w:rsidR="007263EA" w:rsidRDefault="007263EA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4B80" w14:textId="72CEDB04" w:rsidR="007263EA" w:rsidRDefault="00073F32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</w:tr>
      <w:tr w:rsidR="007263EA" w14:paraId="4B79D564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148FE" w14:textId="77777777" w:rsidR="007263EA" w:rsidRDefault="00073F32">
            <w:pPr>
              <w:pStyle w:val="Jin0"/>
              <w:shd w:val="clear" w:color="auto" w:fill="auto"/>
              <w:spacing w:before="120" w:after="500" w:line="230" w:lineRule="auto"/>
              <w:ind w:left="260" w:firstLine="0"/>
            </w:pPr>
            <w:r>
              <w:t xml:space="preserve">Objednávám u Vás dle Vaší cenové nabídky č. 210205_JV_1 výměnu akumulátorů a desky PSU pro záložní zdroj </w:t>
            </w:r>
            <w:proofErr w:type="spellStart"/>
            <w:r>
              <w:t>Borri</w:t>
            </w:r>
            <w:proofErr w:type="spellEnd"/>
            <w:r>
              <w:t xml:space="preserve"> B8033 </w:t>
            </w:r>
            <w:proofErr w:type="gramStart"/>
            <w:r>
              <w:t>30kVA - Variantu</w:t>
            </w:r>
            <w:proofErr w:type="gramEnd"/>
            <w:r>
              <w:t xml:space="preserve"> II.</w:t>
            </w:r>
          </w:p>
          <w:p w14:paraId="076A1B7B" w14:textId="77777777" w:rsidR="007263EA" w:rsidRDefault="00073F32">
            <w:pPr>
              <w:pStyle w:val="Jin0"/>
              <w:shd w:val="clear" w:color="auto" w:fill="auto"/>
              <w:tabs>
                <w:tab w:val="left" w:pos="5665"/>
                <w:tab w:val="left" w:pos="7426"/>
                <w:tab w:val="left" w:pos="9380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  <w:r>
              <w:rPr>
                <w:b/>
                <w:bCs/>
                <w:sz w:val="16"/>
                <w:szCs w:val="16"/>
              </w:rPr>
              <w:tab/>
              <w:t>Množství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bez DPH</w:t>
            </w:r>
            <w:r>
              <w:rPr>
                <w:b/>
                <w:bCs/>
                <w:sz w:val="16"/>
                <w:szCs w:val="16"/>
              </w:rPr>
              <w:tab/>
              <w:t>Cena bez DPH</w:t>
            </w:r>
          </w:p>
          <w:p w14:paraId="0CAD040B" w14:textId="77777777" w:rsidR="007263EA" w:rsidRDefault="00073F32">
            <w:pPr>
              <w:pStyle w:val="Jin0"/>
              <w:shd w:val="clear" w:color="auto" w:fill="auto"/>
              <w:spacing w:after="140"/>
              <w:ind w:left="260"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14:paraId="6480E2F9" w14:textId="77777777" w:rsidR="007263EA" w:rsidRDefault="00073F32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55"/>
              </w:tabs>
              <w:spacing w:after="0"/>
              <w:ind w:left="260" w:firstLine="0"/>
            </w:pPr>
            <w:r>
              <w:t xml:space="preserve">Baterie CSB </w:t>
            </w:r>
            <w:r>
              <w:t>GPL12400 I (</w:t>
            </w:r>
            <w:proofErr w:type="gramStart"/>
            <w:r>
              <w:t>12V</w:t>
            </w:r>
            <w:proofErr w:type="gramEnd"/>
            <w:r>
              <w:t>/40Ah) optimální</w:t>
            </w:r>
            <w:r>
              <w:tab/>
              <w:t>60</w:t>
            </w:r>
            <w:r>
              <w:tab/>
              <w:t>ks</w:t>
            </w:r>
            <w:r>
              <w:tab/>
              <w:t>2 620,00</w:t>
            </w:r>
            <w:r>
              <w:tab/>
              <w:t>157 200,00</w:t>
            </w:r>
          </w:p>
          <w:p w14:paraId="3F906783" w14:textId="77777777" w:rsidR="007263EA" w:rsidRDefault="00073F32">
            <w:pPr>
              <w:pStyle w:val="Jin0"/>
              <w:shd w:val="clear" w:color="auto" w:fill="auto"/>
              <w:spacing w:after="80" w:line="230" w:lineRule="auto"/>
              <w:ind w:left="260" w:firstLine="0"/>
            </w:pPr>
            <w:r>
              <w:t>životnost 10 let</w:t>
            </w:r>
          </w:p>
          <w:p w14:paraId="21DFEC80" w14:textId="77777777" w:rsidR="007263EA" w:rsidRDefault="00073F32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60"/>
              </w:tabs>
              <w:spacing w:after="0" w:line="432" w:lineRule="auto"/>
              <w:ind w:left="260" w:firstLine="0"/>
            </w:pPr>
            <w:r>
              <w:t>výměna baterií, otestování záložního zdroje</w:t>
            </w:r>
            <w:r>
              <w:tab/>
              <w:t>1</w:t>
            </w:r>
            <w:r>
              <w:tab/>
              <w:t>ks</w:t>
            </w:r>
            <w:r>
              <w:tab/>
              <w:t>7 800,00</w:t>
            </w:r>
            <w:r>
              <w:tab/>
              <w:t>7 800,00</w:t>
            </w:r>
          </w:p>
          <w:p w14:paraId="2680B129" w14:textId="77777777" w:rsidR="007263EA" w:rsidRDefault="00073F32">
            <w:pPr>
              <w:pStyle w:val="Jin0"/>
              <w:shd w:val="clear" w:color="auto" w:fill="auto"/>
              <w:tabs>
                <w:tab w:val="right" w:pos="6423"/>
                <w:tab w:val="center" w:pos="6572"/>
                <w:tab w:val="right" w:pos="8646"/>
                <w:tab w:val="right" w:pos="10460"/>
              </w:tabs>
              <w:spacing w:after="0" w:line="432" w:lineRule="auto"/>
              <w:ind w:left="260" w:firstLine="0"/>
            </w:pPr>
            <w:r>
              <w:t>deska PSU pro UPS vč. výměny a zprovoznění</w:t>
            </w:r>
            <w:r>
              <w:tab/>
              <w:t>1</w:t>
            </w:r>
            <w:r>
              <w:tab/>
              <w:t>ks</w:t>
            </w:r>
            <w:r>
              <w:tab/>
              <w:t>18 720,00</w:t>
            </w:r>
            <w:r>
              <w:tab/>
              <w:t>18 720,00</w:t>
            </w:r>
          </w:p>
          <w:p w14:paraId="32193063" w14:textId="77777777" w:rsidR="007263EA" w:rsidRDefault="00073F32">
            <w:pPr>
              <w:pStyle w:val="Jin0"/>
              <w:shd w:val="clear" w:color="auto" w:fill="auto"/>
              <w:tabs>
                <w:tab w:val="left" w:pos="9471"/>
              </w:tabs>
              <w:spacing w:after="140" w:line="432" w:lineRule="auto"/>
              <w:ind w:left="260" w:firstLine="0"/>
            </w:pPr>
            <w:r>
              <w:t xml:space="preserve">doprava 200 km 14,00 2 800,00 </w:t>
            </w:r>
            <w:r>
              <w:rPr>
                <w:b/>
                <w:bCs/>
              </w:rPr>
              <w:t>Součet položek (</w:t>
            </w:r>
            <w:r>
              <w:rPr>
                <w:b/>
                <w:bCs/>
              </w:rPr>
              <w:t>bez DPH)</w:t>
            </w:r>
            <w:r>
              <w:rPr>
                <w:b/>
                <w:bCs/>
              </w:rPr>
              <w:tab/>
              <w:t>186 520,00</w:t>
            </w:r>
          </w:p>
          <w:p w14:paraId="0B620C2D" w14:textId="52499DF0" w:rsidR="007263EA" w:rsidRDefault="00073F32">
            <w:pPr>
              <w:pStyle w:val="Jin0"/>
              <w:shd w:val="clear" w:color="auto" w:fill="auto"/>
              <w:spacing w:after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C36FDA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7263EA" w14:paraId="4E5FBD33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C3C44" w14:textId="383C8F0C" w:rsidR="007263EA" w:rsidRDefault="00073F32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 18. 02. 2021</w:t>
            </w:r>
          </w:p>
          <w:p w14:paraId="36A0B580" w14:textId="77777777" w:rsidR="007263EA" w:rsidRDefault="00073F32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49EA353A" w14:textId="77777777" w:rsidR="00000000" w:rsidRDefault="00073F32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5C8B9" w14:textId="77777777" w:rsidR="00000000" w:rsidRDefault="00073F32">
      <w:r>
        <w:separator/>
      </w:r>
    </w:p>
  </w:endnote>
  <w:endnote w:type="continuationSeparator" w:id="0">
    <w:p w14:paraId="279F60E5" w14:textId="77777777" w:rsidR="00000000" w:rsidRDefault="000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8DAE5" w14:textId="77777777" w:rsidR="007263EA" w:rsidRDefault="007263EA"/>
  </w:footnote>
  <w:footnote w:type="continuationSeparator" w:id="0">
    <w:p w14:paraId="732165F2" w14:textId="77777777" w:rsidR="007263EA" w:rsidRDefault="007263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EA"/>
    <w:rsid w:val="00073F32"/>
    <w:rsid w:val="007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F1D5"/>
  <w15:docId w15:val="{405EB8FE-04E0-4FB4-A92E-A438137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3F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</cp:lastModifiedBy>
  <cp:revision>2</cp:revision>
  <dcterms:created xsi:type="dcterms:W3CDTF">2021-02-18T09:26:00Z</dcterms:created>
  <dcterms:modified xsi:type="dcterms:W3CDTF">2021-02-18T09:27:00Z</dcterms:modified>
</cp:coreProperties>
</file>