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30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792480</wp:posOffset>
            </wp:positionH>
            <wp:positionV relativeFrom="paragraph">
              <wp:posOffset>-1094255</wp:posOffset>
            </wp:positionV>
            <wp:extent cx="2821611" cy="97231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11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Dodavatel: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947" w:right="0" w:firstLine="0"/>
        <w:jc w:val="left"/>
        <w:rPr>
          <w:b/>
          <w:sz w:val="24"/>
        </w:rPr>
      </w:pPr>
      <w:r>
        <w:rPr>
          <w:b/>
          <w:color w:val="0071B6"/>
          <w:sz w:val="24"/>
        </w:rPr>
        <w:t>OBJEDNÁVKA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60" w:bottom="280" w:left="300" w:right="920"/>
          <w:cols w:num="2" w:equalWidth="0">
            <w:col w:w="5388" w:space="2222"/>
            <w:col w:w="3080"/>
          </w:cols>
        </w:sectPr>
      </w:pP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60" w:bottom="280" w:left="300" w:right="920"/>
        </w:sectPr>
      </w:pPr>
    </w:p>
    <w:p>
      <w:pPr>
        <w:pStyle w:val="BodyText"/>
        <w:spacing w:line="273" w:lineRule="auto" w:before="93"/>
        <w:ind w:left="1191"/>
      </w:pPr>
      <w:r>
        <w:rPr/>
        <w:t>VisualGate s.r.o. Hněvkovského 30/65 61700 Brno</w:t>
      </w:r>
    </w:p>
    <w:p>
      <w:pPr>
        <w:pStyle w:val="BodyText"/>
        <w:spacing w:line="276" w:lineRule="auto"/>
        <w:ind w:left="1190" w:right="688" w:hanging="1"/>
      </w:pPr>
      <w:r>
        <w:rPr/>
        <w:t>IČ: 28297385 DIČ:</w:t>
      </w:r>
      <w:r>
        <w:rPr>
          <w:spacing w:val="-10"/>
        </w:rPr>
        <w:t> </w:t>
      </w:r>
      <w:r>
        <w:rPr/>
        <w:t>CZ28297385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t>Objednávka 210100040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8"/>
        <w:ind w:left="1189" w:right="0" w:firstLine="0"/>
        <w:jc w:val="left"/>
        <w:rPr>
          <w:b/>
          <w:sz w:val="22"/>
        </w:rPr>
      </w:pPr>
      <w:r>
        <w:rPr>
          <w:position w:val="1"/>
          <w:sz w:val="22"/>
        </w:rPr>
        <w:t>V Praze dne: </w:t>
      </w:r>
      <w:r>
        <w:rPr>
          <w:b/>
          <w:sz w:val="22"/>
        </w:rPr>
        <w:t>17.02.2021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60" w:bottom="280" w:left="300" w:right="920"/>
          <w:cols w:num="2" w:equalWidth="0">
            <w:col w:w="3653" w:space="2470"/>
            <w:col w:w="4567"/>
          </w:cols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before="93"/>
        <w:ind w:left="1189"/>
      </w:pPr>
      <w:r>
        <w:rPr/>
        <w:t>Objednáváme u Vás</w:t>
      </w:r>
    </w:p>
    <w:p>
      <w:pPr>
        <w:pStyle w:val="BodyText"/>
        <w:spacing w:before="3"/>
      </w:pPr>
    </w:p>
    <w:p>
      <w:pPr>
        <w:tabs>
          <w:tab w:pos="9187" w:val="left" w:leader="none"/>
        </w:tabs>
        <w:spacing w:before="0"/>
        <w:ind w:left="853" w:right="0" w:firstLine="0"/>
        <w:jc w:val="center"/>
        <w:rPr>
          <w:i/>
          <w:sz w:val="22"/>
        </w:rPr>
      </w:pPr>
      <w:r>
        <w:rPr>
          <w:i/>
          <w:sz w:val="22"/>
        </w:rPr>
        <w:t>Množství 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Název</w:t>
        <w:tab/>
        <w:t>Grant</w:t>
      </w:r>
    </w:p>
    <w:p>
      <w:pPr>
        <w:tabs>
          <w:tab w:pos="1448" w:val="left" w:leader="none"/>
          <w:tab w:pos="2274" w:val="left" w:leader="none"/>
          <w:tab w:pos="9185" w:val="left" w:leader="none"/>
        </w:tabs>
        <w:spacing w:before="30"/>
        <w:ind w:left="801" w:right="0" w:firstLine="0"/>
        <w:jc w:val="center"/>
        <w:rPr>
          <w:b/>
          <w:sz w:val="22"/>
        </w:rPr>
      </w:pPr>
      <w:r>
        <w:rPr>
          <w:color w:val="C0C0C0"/>
          <w:position w:val="1"/>
          <w:sz w:val="22"/>
        </w:rPr>
        <w:t>1</w:t>
        <w:tab/>
      </w: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ks</w:t>
        <w:tab/>
      </w:r>
      <w:r>
        <w:rPr>
          <w:position w:val="1"/>
          <w:sz w:val="22"/>
        </w:rPr>
        <w:t>webkamera Aver VC520 Pro se třemi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speakerphone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moduly</w:t>
        <w:tab/>
      </w:r>
      <w:r>
        <w:rPr>
          <w:b/>
          <w:sz w:val="22"/>
        </w:rPr>
        <w:t>800013/0500</w:t>
      </w:r>
    </w:p>
    <w:p>
      <w:pPr>
        <w:tabs>
          <w:tab w:pos="4100" w:val="left" w:leader="none"/>
        </w:tabs>
        <w:spacing w:before="40"/>
        <w:ind w:left="1189" w:right="0" w:firstLine="0"/>
        <w:jc w:val="left"/>
        <w:rPr>
          <w:b/>
          <w:sz w:val="22"/>
        </w:rPr>
      </w:pPr>
      <w:r>
        <w:rPr>
          <w:position w:val="1"/>
          <w:sz w:val="22"/>
        </w:rPr>
        <w:t>Celková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cena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nepřesáhne</w:t>
        <w:tab/>
      </w:r>
      <w:r>
        <w:rPr>
          <w:b/>
          <w:sz w:val="22"/>
        </w:rPr>
        <w:t>68 375,00 Kč včetne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DPH.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Heading1"/>
        <w:spacing w:before="93"/>
      </w:pPr>
      <w:r>
        <w:rPr/>
        <w:t>Fakturu, prosím, zašlete na adresu:</w:t>
      </w:r>
    </w:p>
    <w:p>
      <w:pPr>
        <w:pStyle w:val="BodyText"/>
        <w:spacing w:before="77"/>
        <w:ind w:left="1196" w:right="6356"/>
      </w:pPr>
      <w:r>
        <w:rPr/>
        <w:t>Sociologický ústav AV ČR, v.v.i. Jilská 361/1, 110 00 Praha 1</w:t>
      </w:r>
    </w:p>
    <w:p>
      <w:pPr>
        <w:pStyle w:val="BodyText"/>
        <w:spacing w:before="1"/>
        <w:ind w:left="1196"/>
      </w:pPr>
      <w:r>
        <w:rPr/>
        <w:t>IČO: 683 78 025</w:t>
      </w:r>
    </w:p>
    <w:p>
      <w:pPr>
        <w:pStyle w:val="BodyText"/>
        <w:ind w:left="1196"/>
      </w:pPr>
      <w:r>
        <w:rPr/>
        <w:t>DIČ: CZ683 78 025</w:t>
      </w:r>
    </w:p>
    <w:p>
      <w:pPr>
        <w:pStyle w:val="BodyText"/>
        <w:spacing w:before="2"/>
      </w:pPr>
    </w:p>
    <w:p>
      <w:pPr>
        <w:pStyle w:val="BodyText"/>
        <w:spacing w:before="1"/>
        <w:ind w:left="1196"/>
      </w:pPr>
      <w:r>
        <w:rPr/>
        <w:t>Bankovní spojení: ČNB Praha 1, Na Příkopě 28, č.u. 68823011/0710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60" w:bottom="280" w:left="300" w:right="920"/>
        </w:sectPr>
      </w:pPr>
    </w:p>
    <w:p>
      <w:pPr>
        <w:pStyle w:val="BodyText"/>
        <w:spacing w:before="93"/>
        <w:ind w:left="1189"/>
      </w:pPr>
      <w:r>
        <w:rPr/>
        <w:t>RNDr. Tomáš Kostelecký, CSc.</w:t>
      </w:r>
    </w:p>
    <w:p>
      <w:pPr>
        <w:pStyle w:val="BodyText"/>
        <w:ind w:left="1189"/>
      </w:pPr>
      <w:r>
        <w:rPr/>
        <w:t>ředitel</w:t>
      </w:r>
    </w:p>
    <w:p>
      <w:pPr>
        <w:pStyle w:val="BodyText"/>
        <w:spacing w:before="1"/>
        <w:ind w:left="1189"/>
      </w:pPr>
      <w:r>
        <w:rPr/>
        <w:t>Sociologický ústav AV ČR,</w:t>
      </w:r>
      <w:r>
        <w:rPr>
          <w:spacing w:val="-15"/>
        </w:rPr>
        <w:t> </w:t>
      </w:r>
      <w:r>
        <w:rPr/>
        <w:t>v.v.i.</w:t>
      </w:r>
    </w:p>
    <w:p>
      <w:pPr>
        <w:pStyle w:val="BodyText"/>
        <w:spacing w:before="93"/>
        <w:ind w:left="1189" w:right="241"/>
      </w:pPr>
      <w:r>
        <w:rPr/>
        <w:br w:type="column"/>
      </w:r>
      <w:r>
        <w:rPr/>
        <w:t>odpovědný pracovník EO Sociologický ústav AV ČR, v.v.i.</w:t>
      </w:r>
    </w:p>
    <w:p>
      <w:pPr>
        <w:spacing w:after="0"/>
        <w:sectPr>
          <w:type w:val="continuous"/>
          <w:pgSz w:w="11910" w:h="16840"/>
          <w:pgMar w:top="560" w:bottom="280" w:left="300" w:right="920"/>
          <w:cols w:num="2" w:equalWidth="0">
            <w:col w:w="4304" w:space="1818"/>
            <w:col w:w="45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89"/>
        <w:ind w:left="1190" w:right="0" w:firstLine="0"/>
        <w:jc w:val="left"/>
        <w:rPr>
          <w:sz w:val="22"/>
        </w:rPr>
      </w:pPr>
      <w:r>
        <w:rPr>
          <w:b/>
          <w:sz w:val="22"/>
        </w:rPr>
        <w:t>Projekt číslo: </w:t>
      </w:r>
      <w:r>
        <w:rPr>
          <w:position w:val="1"/>
          <w:sz w:val="22"/>
        </w:rPr>
        <w:t>800013/0500</w:t>
      </w:r>
    </w:p>
    <w:p>
      <w:pPr>
        <w:spacing w:before="20"/>
        <w:ind w:left="1190" w:right="0" w:firstLine="0"/>
        <w:jc w:val="left"/>
        <w:rPr>
          <w:sz w:val="22"/>
        </w:rPr>
      </w:pPr>
      <w:r>
        <w:rPr>
          <w:b/>
          <w:sz w:val="22"/>
        </w:rPr>
        <w:t>Vedoucí projektu:  </w:t>
      </w:r>
      <w:r>
        <w:rPr>
          <w:position w:val="1"/>
          <w:sz w:val="22"/>
        </w:rPr>
        <w:t>Petra Broskevičová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60" w:bottom="280" w:left="300" w:right="920"/>
        </w:sectPr>
      </w:pPr>
    </w:p>
    <w:p>
      <w:pPr>
        <w:tabs>
          <w:tab w:pos="1132" w:val="left" w:leader="none"/>
        </w:tabs>
        <w:spacing w:line="347" w:lineRule="exact" w:before="88"/>
        <w:ind w:left="111" w:right="0" w:firstLine="0"/>
        <w:jc w:val="left"/>
        <w:rPr>
          <w:sz w:val="20"/>
        </w:rPr>
      </w:pPr>
      <w:r>
        <w:rPr>
          <w:b/>
          <w:color w:val="F8F8F8"/>
          <w:position w:val="8"/>
          <w:sz w:val="24"/>
        </w:rPr>
        <w:t>IT</w:t>
        <w:tab/>
      </w:r>
      <w:r>
        <w:rPr>
          <w:color w:val="0071B6"/>
          <w:sz w:val="20"/>
        </w:rPr>
        <w:t>Sociologický ústav AV ČR, v. v.</w:t>
      </w:r>
      <w:r>
        <w:rPr>
          <w:color w:val="0071B6"/>
          <w:spacing w:val="-11"/>
          <w:sz w:val="20"/>
        </w:rPr>
        <w:t> </w:t>
      </w:r>
      <w:r>
        <w:rPr>
          <w:color w:val="0071B6"/>
          <w:sz w:val="20"/>
        </w:rPr>
        <w:t>i.</w:t>
      </w:r>
    </w:p>
    <w:p>
      <w:pPr>
        <w:spacing w:before="0"/>
        <w:ind w:left="1132" w:right="171" w:firstLine="0"/>
        <w:jc w:val="left"/>
        <w:rPr>
          <w:sz w:val="20"/>
        </w:rPr>
      </w:pPr>
      <w:r>
        <w:rPr>
          <w:color w:val="0071B6"/>
          <w:sz w:val="20"/>
        </w:rPr>
        <w:t>Jilská 361/1, 110 00 Praha 1 IČ: 68378025 DIČ: CZ6837802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29" w:lineRule="exact" w:before="1"/>
        <w:ind w:left="111" w:right="0" w:firstLine="0"/>
        <w:jc w:val="left"/>
        <w:rPr>
          <w:sz w:val="20"/>
        </w:rPr>
      </w:pPr>
      <w:r>
        <w:rPr>
          <w:color w:val="0071B6"/>
          <w:sz w:val="20"/>
        </w:rPr>
        <w:t>T: +420 210 310 220</w:t>
      </w:r>
    </w:p>
    <w:p>
      <w:pPr>
        <w:spacing w:line="229" w:lineRule="exact" w:before="0"/>
        <w:ind w:left="111" w:right="0" w:firstLine="0"/>
        <w:jc w:val="left"/>
        <w:rPr>
          <w:sz w:val="20"/>
        </w:rPr>
      </w:pPr>
      <w:r>
        <w:rPr>
          <w:color w:val="0071B6"/>
          <w:sz w:val="20"/>
        </w:rPr>
        <w:t>E: </w:t>
      </w:r>
      <w:hyperlink r:id="rId6">
        <w:r>
          <w:rPr>
            <w:color w:val="0071B6"/>
            <w:sz w:val="20"/>
          </w:rPr>
          <w:t>fakturace@soc.cas.cz</w:t>
        </w:r>
      </w:hyperlink>
    </w:p>
    <w:sectPr>
      <w:type w:val="continuous"/>
      <w:pgSz w:w="11910" w:h="16840"/>
      <w:pgMar w:top="560" w:bottom="280" w:left="300" w:right="920"/>
      <w:cols w:num="2" w:equalWidth="0">
        <w:col w:w="4081" w:space="512"/>
        <w:col w:w="60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89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akturace@soc.ca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milan.paucula</dc:creator>
  <dc:title>Zostava_objednavky</dc:title>
  <dcterms:created xsi:type="dcterms:W3CDTF">2021-02-18T08:12:58Z</dcterms:created>
  <dcterms:modified xsi:type="dcterms:W3CDTF">2021-02-18T08:12:58Z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2021-02-18T00:00:00Z</vt:filetime>
  </property>
</Properties>
</file>