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78734" w14:textId="7ACA399A" w:rsidR="00837C27" w:rsidRPr="006607E3" w:rsidRDefault="006D2F9E" w:rsidP="006D2F9E">
      <w:pPr>
        <w:pStyle w:val="TITRE"/>
        <w:tabs>
          <w:tab w:val="left" w:pos="7511"/>
        </w:tabs>
        <w:spacing w:before="0" w:after="0"/>
        <w:jc w:val="left"/>
        <w:rPr>
          <w:rFonts w:ascii="Calibri" w:hAnsi="Calibri" w:cs="Arial"/>
          <w:b w:val="0"/>
          <w:bCs/>
          <w:sz w:val="20"/>
          <w:lang w:val="cs-CZ"/>
        </w:rPr>
      </w:pPr>
      <w:r>
        <w:rPr>
          <w:rFonts w:ascii="Calibri" w:hAnsi="Calibri" w:cs="Arial"/>
          <w:bCs/>
          <w:szCs w:val="28"/>
          <w:lang w:val="cs-CZ"/>
        </w:rPr>
        <w:tab/>
      </w:r>
      <w:r w:rsidR="006607E3" w:rsidRPr="006607E3">
        <w:rPr>
          <w:rFonts w:ascii="Calibri" w:hAnsi="Calibri" w:cs="Arial"/>
          <w:b w:val="0"/>
          <w:bCs/>
          <w:sz w:val="20"/>
          <w:lang w:val="cs-CZ"/>
        </w:rPr>
        <w:t>NPU-450/11577/2021</w:t>
      </w:r>
    </w:p>
    <w:p w14:paraId="0AACDFF6" w14:textId="2F6C074C" w:rsidR="006E4F69" w:rsidRDefault="006E4F69" w:rsidP="006274BA">
      <w:pPr>
        <w:pStyle w:val="TITRE"/>
        <w:spacing w:before="0" w:after="0"/>
        <w:rPr>
          <w:rFonts w:ascii="Calibri" w:hAnsi="Calibri" w:cs="Arial"/>
          <w:bCs/>
          <w:szCs w:val="28"/>
          <w:lang w:val="cs-CZ"/>
        </w:rPr>
      </w:pPr>
      <w:r>
        <w:rPr>
          <w:rFonts w:ascii="Calibri" w:hAnsi="Calibri" w:cs="Arial"/>
          <w:bCs/>
          <w:szCs w:val="28"/>
          <w:lang w:val="cs-CZ"/>
        </w:rPr>
        <w:t>DODATEK Č. 1</w:t>
      </w:r>
    </w:p>
    <w:p w14:paraId="63CACBC0" w14:textId="06C59134" w:rsidR="006274BA" w:rsidRPr="006A7266" w:rsidRDefault="006E4F69" w:rsidP="006274BA">
      <w:pPr>
        <w:pStyle w:val="TITRE"/>
        <w:spacing w:before="0" w:after="0"/>
        <w:rPr>
          <w:rFonts w:ascii="Calibri" w:hAnsi="Calibri" w:cs="Arial"/>
          <w:bCs/>
          <w:szCs w:val="28"/>
          <w:lang w:val="cs-CZ"/>
        </w:rPr>
      </w:pPr>
      <w:r>
        <w:rPr>
          <w:rFonts w:ascii="Calibri" w:hAnsi="Calibri" w:cs="Arial"/>
          <w:bCs/>
          <w:szCs w:val="28"/>
          <w:lang w:val="cs-CZ"/>
        </w:rPr>
        <w:t xml:space="preserve">K </w:t>
      </w:r>
      <w:r w:rsidR="00EF7505">
        <w:rPr>
          <w:rFonts w:ascii="Calibri" w:hAnsi="Calibri" w:cs="Arial"/>
          <w:bCs/>
          <w:szCs w:val="28"/>
          <w:lang w:val="cs-CZ"/>
        </w:rPr>
        <w:t>PŘÍKAZNÍ SMLOUV</w:t>
      </w:r>
      <w:r>
        <w:rPr>
          <w:rFonts w:ascii="Calibri" w:hAnsi="Calibri" w:cs="Arial"/>
          <w:bCs/>
          <w:szCs w:val="28"/>
          <w:lang w:val="cs-CZ"/>
        </w:rPr>
        <w:t>Ě</w:t>
      </w:r>
    </w:p>
    <w:p w14:paraId="75F77A3C" w14:textId="5C8D5C8B" w:rsidR="006274BA" w:rsidRDefault="00837C27" w:rsidP="00837C27">
      <w:pPr>
        <w:jc w:val="center"/>
        <w:rPr>
          <w:rFonts w:asciiTheme="minorHAnsi" w:hAnsiTheme="minorHAnsi"/>
          <w:b/>
          <w:sz w:val="22"/>
          <w:szCs w:val="22"/>
          <w:lang w:eastAsia="en-US"/>
        </w:rPr>
      </w:pPr>
      <w:r w:rsidRPr="00837C27">
        <w:rPr>
          <w:rFonts w:asciiTheme="minorHAnsi" w:hAnsiTheme="minorHAnsi"/>
          <w:b/>
          <w:sz w:val="22"/>
          <w:szCs w:val="22"/>
          <w:lang w:eastAsia="en-US"/>
        </w:rPr>
        <w:t>č. smlouvy</w:t>
      </w:r>
      <w:r w:rsidR="006D2F9E">
        <w:rPr>
          <w:rFonts w:asciiTheme="minorHAnsi" w:hAnsiTheme="minorHAnsi"/>
          <w:b/>
          <w:sz w:val="22"/>
          <w:szCs w:val="22"/>
          <w:lang w:eastAsia="en-US"/>
        </w:rPr>
        <w:t xml:space="preserve"> příkaz</w:t>
      </w:r>
      <w:r w:rsidR="00A81EF4">
        <w:rPr>
          <w:rFonts w:asciiTheme="minorHAnsi" w:hAnsiTheme="minorHAnsi"/>
          <w:b/>
          <w:sz w:val="22"/>
          <w:szCs w:val="22"/>
          <w:lang w:eastAsia="en-US"/>
        </w:rPr>
        <w:t>ce</w:t>
      </w:r>
      <w:r w:rsidRPr="00837C27">
        <w:rPr>
          <w:rFonts w:asciiTheme="minorHAnsi" w:hAnsiTheme="minorHAnsi"/>
          <w:b/>
          <w:sz w:val="22"/>
          <w:szCs w:val="22"/>
          <w:lang w:eastAsia="en-US"/>
        </w:rPr>
        <w:t>: NPÚ-450</w:t>
      </w:r>
      <w:r w:rsidR="008C0689" w:rsidRPr="00837C27">
        <w:rPr>
          <w:rFonts w:asciiTheme="minorHAnsi" w:hAnsiTheme="minorHAnsi"/>
          <w:b/>
          <w:sz w:val="22"/>
          <w:szCs w:val="22"/>
          <w:lang w:eastAsia="en-US"/>
        </w:rPr>
        <w:t>/</w:t>
      </w:r>
      <w:bookmarkStart w:id="0" w:name="_GoBack"/>
      <w:r w:rsidR="009E1FB2">
        <w:rPr>
          <w:rFonts w:asciiTheme="minorHAnsi" w:hAnsiTheme="minorHAnsi"/>
          <w:b/>
          <w:sz w:val="22"/>
          <w:szCs w:val="22"/>
          <w:lang w:eastAsia="en-US"/>
        </w:rPr>
        <w:t>73215</w:t>
      </w:r>
      <w:r w:rsidR="008C0689" w:rsidRPr="00837C27">
        <w:rPr>
          <w:rFonts w:asciiTheme="minorHAnsi" w:hAnsiTheme="minorHAnsi"/>
          <w:b/>
          <w:sz w:val="22"/>
          <w:szCs w:val="22"/>
          <w:lang w:eastAsia="en-US"/>
        </w:rPr>
        <w:t>/</w:t>
      </w:r>
      <w:r w:rsidR="00274949">
        <w:rPr>
          <w:rFonts w:asciiTheme="minorHAnsi" w:hAnsiTheme="minorHAnsi"/>
          <w:b/>
          <w:sz w:val="22"/>
          <w:szCs w:val="22"/>
          <w:lang w:eastAsia="en-US"/>
        </w:rPr>
        <w:t>2020</w:t>
      </w:r>
      <w:bookmarkEnd w:id="0"/>
    </w:p>
    <w:p w14:paraId="703A4AEC" w14:textId="01B8DF52" w:rsidR="009733FF" w:rsidRPr="006E4F69" w:rsidRDefault="009733FF" w:rsidP="00837C27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6E4F69">
        <w:rPr>
          <w:rFonts w:asciiTheme="minorHAnsi" w:hAnsiTheme="minorHAnsi"/>
          <w:b/>
          <w:sz w:val="22"/>
          <w:szCs w:val="22"/>
          <w:lang w:eastAsia="en-US"/>
        </w:rPr>
        <w:t>č. smlouvy příkazníka: 1127-20</w:t>
      </w:r>
    </w:p>
    <w:p w14:paraId="321948CF" w14:textId="77777777" w:rsidR="00837C27" w:rsidRPr="00837C27" w:rsidRDefault="00837C27" w:rsidP="00837C27">
      <w:pPr>
        <w:jc w:val="center"/>
        <w:rPr>
          <w:rFonts w:asciiTheme="minorHAnsi" w:hAnsiTheme="minorHAnsi"/>
          <w:b/>
          <w:sz w:val="22"/>
          <w:szCs w:val="22"/>
          <w:lang w:eastAsia="en-US"/>
        </w:rPr>
      </w:pPr>
    </w:p>
    <w:p w14:paraId="0F0AEE2A" w14:textId="656B52C0" w:rsidR="006274BA" w:rsidRPr="003056BE" w:rsidRDefault="006274BA" w:rsidP="006274BA">
      <w:pPr>
        <w:pStyle w:val="TITRE"/>
        <w:spacing w:before="0" w:after="0"/>
        <w:rPr>
          <w:rFonts w:asciiTheme="minorHAnsi" w:hAnsiTheme="minorHAnsi" w:cs="Arial"/>
          <w:b w:val="0"/>
          <w:bCs/>
          <w:caps/>
          <w:sz w:val="22"/>
          <w:szCs w:val="22"/>
          <w:lang w:val="cs-CZ"/>
        </w:rPr>
      </w:pPr>
      <w:r w:rsidRPr="003056BE">
        <w:rPr>
          <w:rFonts w:asciiTheme="minorHAnsi" w:hAnsiTheme="minorHAnsi" w:cs="Arial"/>
          <w:b w:val="0"/>
          <w:sz w:val="22"/>
          <w:szCs w:val="22"/>
          <w:lang w:val="cs-CZ"/>
        </w:rPr>
        <w:t xml:space="preserve"> </w:t>
      </w:r>
      <w:r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>uzavřen</w:t>
      </w:r>
      <w:r w:rsidR="006E4F69">
        <w:rPr>
          <w:rFonts w:asciiTheme="minorHAnsi" w:hAnsiTheme="minorHAnsi" w:cs="Arial"/>
          <w:b w:val="0"/>
          <w:bCs/>
          <w:sz w:val="22"/>
          <w:szCs w:val="22"/>
          <w:lang w:val="cs-CZ"/>
        </w:rPr>
        <w:t>é</w:t>
      </w:r>
      <w:r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 xml:space="preserve"> dle</w:t>
      </w:r>
      <w:r w:rsidRPr="003056BE">
        <w:rPr>
          <w:rFonts w:asciiTheme="minorHAnsi" w:hAnsiTheme="minorHAnsi" w:cs="Arial"/>
          <w:b w:val="0"/>
          <w:sz w:val="22"/>
          <w:szCs w:val="22"/>
          <w:lang w:val="cs-CZ"/>
        </w:rPr>
        <w:t xml:space="preserve"> </w:t>
      </w:r>
      <w:r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 xml:space="preserve">ustanovení </w:t>
      </w:r>
      <w:r w:rsidR="00EF7505"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 xml:space="preserve">§ 2430 a násl. </w:t>
      </w:r>
      <w:r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 xml:space="preserve">zákona č. </w:t>
      </w:r>
      <w:r w:rsidR="00EF7505"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>89</w:t>
      </w:r>
      <w:r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>/</w:t>
      </w:r>
      <w:r w:rsidR="00EF7505"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>2012</w:t>
      </w:r>
      <w:r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 xml:space="preserve"> Sb., </w:t>
      </w:r>
      <w:r w:rsidR="00EF7505"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 xml:space="preserve">občanského zákoníku, </w:t>
      </w:r>
      <w:r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>ve znění pozdějších předpisů</w:t>
      </w:r>
      <w:r w:rsidRPr="003056BE">
        <w:rPr>
          <w:rFonts w:asciiTheme="minorHAnsi" w:hAnsiTheme="minorHAnsi" w:cs="Arial"/>
          <w:b w:val="0"/>
          <w:sz w:val="22"/>
          <w:szCs w:val="22"/>
          <w:lang w:val="cs-CZ"/>
        </w:rPr>
        <w:t xml:space="preserve"> </w:t>
      </w:r>
      <w:r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>(dále jen „</w:t>
      </w:r>
      <w:proofErr w:type="spellStart"/>
      <w:r w:rsidRPr="003056BE">
        <w:rPr>
          <w:rFonts w:asciiTheme="minorHAnsi" w:hAnsiTheme="minorHAnsi" w:cs="Arial"/>
          <w:b w:val="0"/>
          <w:sz w:val="22"/>
          <w:szCs w:val="22"/>
          <w:lang w:val="cs-CZ"/>
        </w:rPr>
        <w:t>Ob</w:t>
      </w:r>
      <w:r w:rsidR="00EF7505" w:rsidRPr="003056BE">
        <w:rPr>
          <w:rFonts w:asciiTheme="minorHAnsi" w:hAnsiTheme="minorHAnsi" w:cs="Arial"/>
          <w:b w:val="0"/>
          <w:sz w:val="22"/>
          <w:szCs w:val="22"/>
          <w:lang w:val="cs-CZ"/>
        </w:rPr>
        <w:t>čZ</w:t>
      </w:r>
      <w:proofErr w:type="spellEnd"/>
      <w:r w:rsidRPr="003056BE">
        <w:rPr>
          <w:rFonts w:asciiTheme="minorHAnsi" w:hAnsiTheme="minorHAnsi" w:cs="Arial"/>
          <w:b w:val="0"/>
          <w:bCs/>
          <w:sz w:val="22"/>
          <w:szCs w:val="22"/>
          <w:lang w:val="cs-CZ"/>
        </w:rPr>
        <w:t>“)</w:t>
      </w:r>
      <w:r w:rsidRPr="003056BE">
        <w:rPr>
          <w:rFonts w:asciiTheme="minorHAnsi" w:hAnsiTheme="minorHAnsi" w:cs="Arial"/>
          <w:b w:val="0"/>
          <w:sz w:val="22"/>
          <w:szCs w:val="22"/>
          <w:lang w:val="cs-CZ"/>
        </w:rPr>
        <w:t xml:space="preserve"> </w:t>
      </w:r>
    </w:p>
    <w:p w14:paraId="38D42207" w14:textId="3EEECCCA" w:rsidR="006274BA" w:rsidRPr="003056BE" w:rsidRDefault="006274BA" w:rsidP="006274BA">
      <w:pPr>
        <w:rPr>
          <w:rFonts w:asciiTheme="minorHAnsi" w:hAnsiTheme="minorHAnsi" w:cs="Arial"/>
          <w:b/>
          <w:sz w:val="22"/>
          <w:szCs w:val="22"/>
        </w:rPr>
      </w:pPr>
    </w:p>
    <w:p w14:paraId="3D2A2B7A" w14:textId="77777777" w:rsidR="006274BA" w:rsidRPr="003056BE" w:rsidRDefault="006274BA" w:rsidP="006274BA">
      <w:pPr>
        <w:rPr>
          <w:rFonts w:asciiTheme="minorHAnsi" w:hAnsiTheme="minorHAnsi" w:cs="Arial"/>
          <w:sz w:val="22"/>
          <w:szCs w:val="22"/>
        </w:rPr>
      </w:pPr>
      <w:r w:rsidRPr="003056BE">
        <w:rPr>
          <w:rFonts w:asciiTheme="minorHAnsi" w:hAnsiTheme="minorHAnsi" w:cs="Arial"/>
          <w:sz w:val="22"/>
          <w:szCs w:val="22"/>
        </w:rPr>
        <w:t>Smluvní strany:</w:t>
      </w:r>
    </w:p>
    <w:p w14:paraId="15D2C55C" w14:textId="77777777" w:rsidR="006274BA" w:rsidRPr="003056BE" w:rsidRDefault="006274BA" w:rsidP="006274BA">
      <w:pPr>
        <w:rPr>
          <w:rFonts w:asciiTheme="minorHAnsi" w:hAnsiTheme="minorHAnsi" w:cs="Arial"/>
          <w:b/>
          <w:bCs/>
          <w:sz w:val="22"/>
          <w:szCs w:val="22"/>
        </w:rPr>
      </w:pPr>
      <w:bookmarkStart w:id="1" w:name="LIST"/>
      <w:bookmarkEnd w:id="1"/>
    </w:p>
    <w:p w14:paraId="51EA0C53" w14:textId="2C20E0CD" w:rsidR="0084224D" w:rsidRPr="00274949" w:rsidRDefault="00274949" w:rsidP="0084224D">
      <w:pPr>
        <w:rPr>
          <w:rFonts w:asciiTheme="minorHAnsi" w:hAnsiTheme="minorHAnsi" w:cs="Arial"/>
          <w:bCs/>
          <w:sz w:val="22"/>
          <w:szCs w:val="22"/>
        </w:rPr>
      </w:pPr>
      <w:r w:rsidRPr="00274949">
        <w:rPr>
          <w:rFonts w:asciiTheme="minorHAnsi" w:hAnsiTheme="minorHAnsi" w:cs="Arial"/>
          <w:b/>
          <w:bCs/>
          <w:sz w:val="22"/>
          <w:szCs w:val="22"/>
        </w:rPr>
        <w:t>Národní památkový ústav</w:t>
      </w:r>
    </w:p>
    <w:p w14:paraId="295DADD7" w14:textId="77777777" w:rsidR="00274949" w:rsidRPr="00274949" w:rsidRDefault="00274949" w:rsidP="00274949">
      <w:pPr>
        <w:pStyle w:val="Zkladntext21"/>
        <w:tabs>
          <w:tab w:val="left" w:pos="6435"/>
        </w:tabs>
        <w:rPr>
          <w:rFonts w:asciiTheme="minorHAnsi" w:hAnsiTheme="minorHAnsi" w:cs="Calibri"/>
          <w:sz w:val="22"/>
          <w:szCs w:val="22"/>
        </w:rPr>
      </w:pPr>
      <w:r w:rsidRPr="00274949">
        <w:rPr>
          <w:rFonts w:asciiTheme="minorHAnsi" w:hAnsiTheme="minorHAnsi" w:cs="Calibri"/>
          <w:sz w:val="22"/>
          <w:szCs w:val="22"/>
        </w:rPr>
        <w:t>IČO: 75032333, DIČ: CZ75032333</w:t>
      </w:r>
      <w:r w:rsidRPr="00274949">
        <w:rPr>
          <w:rFonts w:asciiTheme="minorHAnsi" w:hAnsiTheme="minorHAnsi" w:cs="Calibri"/>
          <w:sz w:val="22"/>
          <w:szCs w:val="22"/>
        </w:rPr>
        <w:tab/>
      </w:r>
    </w:p>
    <w:p w14:paraId="09E2CB1B" w14:textId="477F9DC4" w:rsidR="00274949" w:rsidRPr="00274949" w:rsidRDefault="00274949" w:rsidP="00274949">
      <w:pPr>
        <w:pStyle w:val="Zkladntext21"/>
        <w:rPr>
          <w:rFonts w:asciiTheme="minorHAnsi" w:hAnsiTheme="minorHAnsi" w:cs="Calibri"/>
          <w:sz w:val="22"/>
          <w:szCs w:val="22"/>
        </w:rPr>
      </w:pPr>
      <w:r w:rsidRPr="00274949">
        <w:rPr>
          <w:rFonts w:asciiTheme="minorHAnsi" w:hAnsiTheme="minorHAnsi" w:cs="Calibri"/>
          <w:sz w:val="22"/>
          <w:szCs w:val="22"/>
        </w:rPr>
        <w:t>se sídlem Valdštejnské náměstí  162/3, 118 01 Praha 1 - Malá Strana</w:t>
      </w:r>
    </w:p>
    <w:p w14:paraId="5C966E8C" w14:textId="77777777" w:rsidR="00274949" w:rsidRPr="00274949" w:rsidRDefault="00274949" w:rsidP="00274949">
      <w:pPr>
        <w:pStyle w:val="Zkladntext21"/>
        <w:rPr>
          <w:rFonts w:asciiTheme="minorHAnsi" w:hAnsiTheme="minorHAnsi" w:cs="Calibri"/>
          <w:bCs/>
          <w:sz w:val="22"/>
          <w:szCs w:val="22"/>
        </w:rPr>
      </w:pPr>
      <w:r w:rsidRPr="00274949">
        <w:rPr>
          <w:rFonts w:asciiTheme="minorHAnsi" w:hAnsiTheme="minorHAnsi" w:cs="Calibri"/>
          <w:bCs/>
          <w:sz w:val="22"/>
          <w:szCs w:val="22"/>
        </w:rPr>
        <w:t xml:space="preserve">jednající Ing. Petrem </w:t>
      </w:r>
      <w:proofErr w:type="spellStart"/>
      <w:r w:rsidRPr="00274949">
        <w:rPr>
          <w:rFonts w:asciiTheme="minorHAnsi" w:hAnsiTheme="minorHAnsi" w:cs="Calibri"/>
          <w:bCs/>
          <w:sz w:val="22"/>
          <w:szCs w:val="22"/>
        </w:rPr>
        <w:t>Šubíkem</w:t>
      </w:r>
      <w:proofErr w:type="spellEnd"/>
      <w:r w:rsidRPr="00274949">
        <w:rPr>
          <w:rFonts w:asciiTheme="minorHAnsi" w:hAnsiTheme="minorHAnsi" w:cs="Calibri"/>
          <w:bCs/>
          <w:sz w:val="22"/>
          <w:szCs w:val="22"/>
        </w:rPr>
        <w:t>, ředitelem Územní památkové správy v Kroměříži</w:t>
      </w:r>
    </w:p>
    <w:p w14:paraId="121BE35A" w14:textId="77777777" w:rsidR="00274949" w:rsidRPr="00274949" w:rsidRDefault="00274949" w:rsidP="00274949">
      <w:pPr>
        <w:pStyle w:val="Zkladntext21"/>
        <w:rPr>
          <w:rFonts w:asciiTheme="minorHAnsi" w:hAnsiTheme="minorHAnsi" w:cs="Calibri"/>
          <w:bCs/>
          <w:sz w:val="22"/>
          <w:szCs w:val="22"/>
        </w:rPr>
      </w:pPr>
      <w:r w:rsidRPr="00274949">
        <w:rPr>
          <w:rFonts w:asciiTheme="minorHAnsi" w:hAnsiTheme="minorHAnsi" w:cs="Calibri"/>
          <w:bCs/>
          <w:sz w:val="22"/>
          <w:szCs w:val="22"/>
        </w:rPr>
        <w:t>se sídlem Sněmovní nám. 1, 767 01  Kroměříž</w:t>
      </w:r>
    </w:p>
    <w:p w14:paraId="19B01BCF" w14:textId="77777777" w:rsidR="00274949" w:rsidRPr="00274949" w:rsidRDefault="00274949" w:rsidP="0027494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74949">
        <w:rPr>
          <w:rFonts w:asciiTheme="minorHAnsi" w:hAnsiTheme="minorHAnsi"/>
          <w:sz w:val="22"/>
          <w:szCs w:val="22"/>
        </w:rPr>
        <w:t>Bankovní spojení: ČNB Praha, č. účtu:   59636011/0710 (pro účely dotace),</w:t>
      </w:r>
    </w:p>
    <w:p w14:paraId="1427983D" w14:textId="77777777" w:rsidR="00274949" w:rsidRPr="00274949" w:rsidRDefault="00274949" w:rsidP="0027494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74949">
        <w:rPr>
          <w:rFonts w:asciiTheme="minorHAnsi" w:hAnsiTheme="minorHAnsi"/>
          <w:sz w:val="22"/>
          <w:szCs w:val="22"/>
        </w:rPr>
        <w:t xml:space="preserve"> a 500005-60039011/0710 (pro ostatní platby)</w:t>
      </w:r>
    </w:p>
    <w:p w14:paraId="4E080CF0" w14:textId="0E735414" w:rsidR="00274949" w:rsidRPr="00274949" w:rsidRDefault="00274949" w:rsidP="00274949">
      <w:pPr>
        <w:tabs>
          <w:tab w:val="left" w:pos="1980"/>
        </w:tabs>
        <w:outlineLvl w:val="0"/>
        <w:rPr>
          <w:rFonts w:asciiTheme="minorHAnsi" w:hAnsiTheme="minorHAnsi" w:cstheme="minorHAnsi"/>
          <w:iCs/>
          <w:sz w:val="22"/>
          <w:szCs w:val="22"/>
        </w:rPr>
      </w:pPr>
      <w:r w:rsidRPr="00274949">
        <w:rPr>
          <w:rFonts w:asciiTheme="minorHAnsi" w:hAnsiTheme="minorHAnsi" w:cstheme="minorHAnsi"/>
          <w:iCs/>
          <w:sz w:val="22"/>
          <w:szCs w:val="22"/>
        </w:rPr>
        <w:t>(dále jen „</w:t>
      </w:r>
      <w:r w:rsidRPr="00274949">
        <w:rPr>
          <w:rFonts w:asciiTheme="minorHAnsi" w:hAnsiTheme="minorHAnsi" w:cstheme="minorHAnsi"/>
          <w:b/>
          <w:iCs/>
          <w:sz w:val="22"/>
          <w:szCs w:val="22"/>
        </w:rPr>
        <w:t>Příkazce</w:t>
      </w:r>
      <w:r w:rsidRPr="00274949">
        <w:rPr>
          <w:rFonts w:asciiTheme="minorHAnsi" w:hAnsiTheme="minorHAnsi" w:cstheme="minorHAnsi"/>
          <w:iCs/>
          <w:sz w:val="22"/>
          <w:szCs w:val="22"/>
        </w:rPr>
        <w:t>“)</w:t>
      </w:r>
    </w:p>
    <w:p w14:paraId="6D241BE3" w14:textId="2E844708" w:rsidR="006274BA" w:rsidRPr="00274949" w:rsidRDefault="0084224D" w:rsidP="006274BA">
      <w:pPr>
        <w:rPr>
          <w:rFonts w:asciiTheme="minorHAnsi" w:hAnsiTheme="minorHAnsi" w:cs="Arial"/>
          <w:sz w:val="22"/>
          <w:szCs w:val="22"/>
        </w:rPr>
      </w:pPr>
      <w:r w:rsidRPr="003056BE">
        <w:rPr>
          <w:rFonts w:asciiTheme="minorHAnsi" w:hAnsiTheme="minorHAnsi" w:cs="Arial"/>
          <w:sz w:val="22"/>
          <w:szCs w:val="22"/>
        </w:rPr>
        <w:tab/>
      </w:r>
      <w:r w:rsidRPr="003056BE">
        <w:rPr>
          <w:rFonts w:asciiTheme="minorHAnsi" w:hAnsiTheme="minorHAnsi" w:cs="Arial"/>
          <w:sz w:val="22"/>
          <w:szCs w:val="22"/>
        </w:rPr>
        <w:tab/>
      </w:r>
    </w:p>
    <w:p w14:paraId="1D4EB852" w14:textId="77777777" w:rsidR="006274BA" w:rsidRPr="003056BE" w:rsidRDefault="006274BA" w:rsidP="006274BA">
      <w:pPr>
        <w:outlineLvl w:val="0"/>
        <w:rPr>
          <w:rFonts w:asciiTheme="minorHAnsi" w:hAnsiTheme="minorHAnsi" w:cs="Arial"/>
          <w:sz w:val="22"/>
          <w:szCs w:val="22"/>
        </w:rPr>
      </w:pPr>
      <w:r w:rsidRPr="003056BE">
        <w:rPr>
          <w:rFonts w:asciiTheme="minorHAnsi" w:hAnsiTheme="minorHAnsi" w:cs="Arial"/>
          <w:sz w:val="22"/>
          <w:szCs w:val="22"/>
        </w:rPr>
        <w:t>a</w:t>
      </w:r>
    </w:p>
    <w:p w14:paraId="7001E825" w14:textId="77777777" w:rsidR="006274BA" w:rsidRPr="003056BE" w:rsidRDefault="006274BA" w:rsidP="006274BA">
      <w:pPr>
        <w:rPr>
          <w:rFonts w:asciiTheme="minorHAnsi" w:hAnsiTheme="minorHAnsi" w:cs="Arial"/>
          <w:sz w:val="22"/>
          <w:szCs w:val="22"/>
        </w:rPr>
      </w:pPr>
    </w:p>
    <w:p w14:paraId="7A5A8CCE" w14:textId="77777777" w:rsidR="00DC3A4F" w:rsidRDefault="00DC3A4F" w:rsidP="000D2109">
      <w:pPr>
        <w:pStyle w:val="Zkladntext21"/>
        <w:ind w:left="-106" w:firstLine="106"/>
        <w:rPr>
          <w:rFonts w:asciiTheme="minorHAnsi" w:hAnsiTheme="minorHAnsi"/>
          <w:b/>
          <w:bCs/>
          <w:sz w:val="22"/>
          <w:szCs w:val="22"/>
        </w:rPr>
      </w:pPr>
      <w:r w:rsidRPr="00DC3A4F">
        <w:rPr>
          <w:rFonts w:asciiTheme="minorHAnsi" w:hAnsiTheme="minorHAnsi"/>
          <w:b/>
          <w:bCs/>
          <w:sz w:val="22"/>
          <w:szCs w:val="22"/>
        </w:rPr>
        <w:t>S - Invest CZ s.r.o.</w:t>
      </w:r>
    </w:p>
    <w:p w14:paraId="20C46FDD" w14:textId="1EEBD84A" w:rsidR="000D2109" w:rsidRPr="003056BE" w:rsidRDefault="000D2109" w:rsidP="000D2109">
      <w:pPr>
        <w:pStyle w:val="Zkladntext21"/>
        <w:ind w:left="-106" w:firstLine="106"/>
        <w:rPr>
          <w:rFonts w:asciiTheme="minorHAnsi" w:hAnsiTheme="minorHAnsi"/>
          <w:bCs/>
          <w:sz w:val="22"/>
          <w:szCs w:val="22"/>
        </w:rPr>
      </w:pPr>
      <w:r w:rsidRPr="003056BE">
        <w:rPr>
          <w:rFonts w:asciiTheme="minorHAnsi" w:hAnsiTheme="minorHAnsi"/>
          <w:bCs/>
          <w:sz w:val="22"/>
          <w:szCs w:val="22"/>
        </w:rPr>
        <w:t>IČ</w:t>
      </w:r>
      <w:r w:rsidR="00F75A2B">
        <w:rPr>
          <w:rFonts w:asciiTheme="minorHAnsi" w:hAnsiTheme="minorHAnsi"/>
          <w:bCs/>
          <w:sz w:val="22"/>
          <w:szCs w:val="22"/>
        </w:rPr>
        <w:t>O</w:t>
      </w:r>
      <w:r w:rsidR="00274949">
        <w:rPr>
          <w:rFonts w:asciiTheme="minorHAnsi" w:hAnsiTheme="minorHAnsi"/>
          <w:bCs/>
          <w:sz w:val="22"/>
          <w:szCs w:val="22"/>
        </w:rPr>
        <w:t xml:space="preserve">: </w:t>
      </w:r>
      <w:r w:rsidR="00DC3A4F" w:rsidRPr="00DC3A4F">
        <w:rPr>
          <w:rFonts w:asciiTheme="minorHAnsi" w:hAnsiTheme="minorHAnsi"/>
          <w:bCs/>
          <w:sz w:val="22"/>
          <w:szCs w:val="22"/>
        </w:rPr>
        <w:t>25526171</w:t>
      </w:r>
      <w:r w:rsidRPr="003056BE">
        <w:rPr>
          <w:rFonts w:asciiTheme="minorHAnsi" w:hAnsiTheme="minorHAnsi"/>
          <w:bCs/>
          <w:sz w:val="22"/>
          <w:szCs w:val="22"/>
        </w:rPr>
        <w:t xml:space="preserve">, DIČ: </w:t>
      </w:r>
      <w:r w:rsidR="00DC3A4F" w:rsidRPr="00DC3A4F">
        <w:rPr>
          <w:rFonts w:asciiTheme="minorHAnsi" w:hAnsiTheme="minorHAnsi"/>
          <w:bCs/>
          <w:sz w:val="22"/>
          <w:szCs w:val="22"/>
        </w:rPr>
        <w:t>CZ25526171</w:t>
      </w:r>
      <w:r w:rsidR="00792ED0">
        <w:rPr>
          <w:rFonts w:asciiTheme="minorHAnsi" w:hAnsiTheme="minorHAnsi"/>
          <w:bCs/>
          <w:sz w:val="22"/>
          <w:szCs w:val="22"/>
        </w:rPr>
        <w:t xml:space="preserve"> (plátce DPH)</w:t>
      </w:r>
    </w:p>
    <w:p w14:paraId="2B0438C5" w14:textId="4BE86E4A" w:rsidR="000D2109" w:rsidRPr="003056BE" w:rsidRDefault="000D2109" w:rsidP="000D2109">
      <w:pPr>
        <w:pStyle w:val="Zkladntext21"/>
        <w:ind w:left="-106" w:firstLine="106"/>
        <w:rPr>
          <w:rFonts w:asciiTheme="minorHAnsi" w:hAnsiTheme="minorHAnsi"/>
          <w:bCs/>
          <w:sz w:val="22"/>
          <w:szCs w:val="22"/>
        </w:rPr>
      </w:pPr>
      <w:r w:rsidRPr="003056BE">
        <w:rPr>
          <w:rFonts w:asciiTheme="minorHAnsi" w:hAnsiTheme="minorHAnsi"/>
          <w:bCs/>
          <w:sz w:val="22"/>
          <w:szCs w:val="22"/>
        </w:rPr>
        <w:t xml:space="preserve">se sídlem </w:t>
      </w:r>
      <w:r w:rsidR="00DC3A4F" w:rsidRPr="00DC3A4F">
        <w:rPr>
          <w:rFonts w:asciiTheme="minorHAnsi" w:hAnsiTheme="minorHAnsi"/>
          <w:bCs/>
          <w:sz w:val="22"/>
          <w:szCs w:val="22"/>
        </w:rPr>
        <w:t>Kaštanová 496/123a</w:t>
      </w:r>
      <w:r w:rsidR="007F056D">
        <w:rPr>
          <w:rFonts w:asciiTheme="minorHAnsi" w:hAnsiTheme="minorHAnsi"/>
          <w:bCs/>
          <w:sz w:val="22"/>
          <w:szCs w:val="22"/>
        </w:rPr>
        <w:t xml:space="preserve">, </w:t>
      </w:r>
      <w:r w:rsidR="00DC3A4F" w:rsidRPr="00DC3A4F">
        <w:rPr>
          <w:rFonts w:asciiTheme="minorHAnsi" w:hAnsiTheme="minorHAnsi"/>
          <w:bCs/>
          <w:sz w:val="22"/>
          <w:szCs w:val="22"/>
        </w:rPr>
        <w:t>620 00</w:t>
      </w:r>
      <w:r w:rsidR="00DC3A4F">
        <w:rPr>
          <w:rFonts w:asciiTheme="minorHAnsi" w:hAnsiTheme="minorHAnsi"/>
          <w:bCs/>
          <w:sz w:val="22"/>
          <w:szCs w:val="22"/>
        </w:rPr>
        <w:t xml:space="preserve"> </w:t>
      </w:r>
      <w:r w:rsidR="00DC3A4F" w:rsidRPr="00DC3A4F">
        <w:rPr>
          <w:rFonts w:asciiTheme="minorHAnsi" w:hAnsiTheme="minorHAnsi"/>
          <w:bCs/>
          <w:sz w:val="22"/>
          <w:szCs w:val="22"/>
        </w:rPr>
        <w:t>Brno-Tuřany</w:t>
      </w:r>
    </w:p>
    <w:p w14:paraId="6B26D1C9" w14:textId="3659ADEE" w:rsidR="00475976" w:rsidRPr="00C43003" w:rsidRDefault="00274949" w:rsidP="000D2109">
      <w:pPr>
        <w:pStyle w:val="Zkladntext21"/>
        <w:ind w:left="-106" w:firstLine="106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jednající </w:t>
      </w:r>
      <w:proofErr w:type="spellStart"/>
      <w:r w:rsidR="006806C6">
        <w:rPr>
          <w:rFonts w:asciiTheme="minorHAnsi" w:hAnsiTheme="minorHAnsi"/>
          <w:bCs/>
          <w:sz w:val="22"/>
          <w:szCs w:val="22"/>
        </w:rPr>
        <w:t>xxxxxxxxxxxxxx</w:t>
      </w:r>
      <w:proofErr w:type="spellEnd"/>
    </w:p>
    <w:p w14:paraId="02C7A74D" w14:textId="77777777" w:rsidR="00DC3A4F" w:rsidRDefault="00274949" w:rsidP="00274949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zapsaná v obchodním rejstříku </w:t>
      </w:r>
      <w:r w:rsidR="00DC3A4F">
        <w:rPr>
          <w:rFonts w:asciiTheme="minorHAnsi" w:hAnsiTheme="minorHAnsi" w:cs="Arial"/>
          <w:bCs/>
          <w:sz w:val="22"/>
          <w:szCs w:val="22"/>
        </w:rPr>
        <w:t xml:space="preserve">vedeného </w:t>
      </w:r>
      <w:r w:rsidR="00356ADD">
        <w:rPr>
          <w:rFonts w:asciiTheme="minorHAnsi" w:hAnsiTheme="minorHAnsi" w:cs="Arial"/>
          <w:bCs/>
          <w:sz w:val="22"/>
          <w:szCs w:val="22"/>
        </w:rPr>
        <w:t>u Krajského soudu v Brně</w:t>
      </w:r>
      <w:r>
        <w:rPr>
          <w:rFonts w:asciiTheme="minorHAnsi" w:hAnsiTheme="minorHAnsi" w:cs="Arial"/>
          <w:bCs/>
          <w:sz w:val="22"/>
          <w:szCs w:val="22"/>
        </w:rPr>
        <w:t xml:space="preserve">, oddíl C, vložka </w:t>
      </w:r>
      <w:r w:rsidR="00DC3A4F" w:rsidRPr="00DC3A4F">
        <w:rPr>
          <w:rFonts w:asciiTheme="minorHAnsi" w:hAnsiTheme="minorHAnsi" w:cs="Arial"/>
          <w:bCs/>
          <w:sz w:val="22"/>
          <w:szCs w:val="22"/>
        </w:rPr>
        <w:t>28884</w:t>
      </w:r>
    </w:p>
    <w:p w14:paraId="1D6AC390" w14:textId="74793DA0" w:rsidR="00274949" w:rsidRPr="00274949" w:rsidRDefault="00490367" w:rsidP="00274949">
      <w:pPr>
        <w:rPr>
          <w:rFonts w:asciiTheme="minorHAnsi" w:hAnsiTheme="minorHAnsi"/>
          <w:bCs/>
          <w:sz w:val="22"/>
          <w:szCs w:val="22"/>
          <w:lang w:eastAsia="ar-SA"/>
        </w:rPr>
      </w:pPr>
      <w:r>
        <w:rPr>
          <w:rFonts w:asciiTheme="minorHAnsi" w:hAnsiTheme="minorHAnsi"/>
          <w:bCs/>
          <w:sz w:val="22"/>
          <w:szCs w:val="22"/>
          <w:lang w:eastAsia="ar-SA"/>
        </w:rPr>
        <w:t>e</w:t>
      </w:r>
      <w:r w:rsidR="00274949" w:rsidRPr="00274949">
        <w:rPr>
          <w:rFonts w:asciiTheme="minorHAnsi" w:hAnsiTheme="minorHAnsi"/>
          <w:bCs/>
          <w:sz w:val="22"/>
          <w:szCs w:val="22"/>
          <w:lang w:eastAsia="ar-SA"/>
        </w:rPr>
        <w:t>mai</w:t>
      </w:r>
      <w:r w:rsidR="00274949">
        <w:rPr>
          <w:rFonts w:asciiTheme="minorHAnsi" w:hAnsiTheme="minorHAnsi"/>
          <w:bCs/>
          <w:sz w:val="22"/>
          <w:szCs w:val="22"/>
          <w:lang w:eastAsia="ar-SA"/>
        </w:rPr>
        <w:t>l:</w:t>
      </w:r>
      <w:r w:rsidR="00DC3A4F" w:rsidRPr="00DC3A4F">
        <w:t xml:space="preserve"> </w:t>
      </w:r>
      <w:hyperlink r:id="rId7" w:history="1">
        <w:proofErr w:type="spellStart"/>
        <w:proofErr w:type="gramStart"/>
        <w:r w:rsidR="006806C6">
          <w:rPr>
            <w:rStyle w:val="Hypertextovodkaz"/>
            <w:rFonts w:asciiTheme="minorHAnsi" w:hAnsiTheme="minorHAnsi"/>
            <w:bCs/>
            <w:sz w:val="22"/>
            <w:szCs w:val="22"/>
            <w:lang w:eastAsia="ar-SA"/>
          </w:rPr>
          <w:t>xxxxxxxxxxxxx</w:t>
        </w:r>
        <w:proofErr w:type="spellEnd"/>
      </w:hyperlink>
      <w:r w:rsidR="00DC3A4F">
        <w:rPr>
          <w:rFonts w:asciiTheme="minorHAnsi" w:hAnsiTheme="minorHAnsi"/>
          <w:bCs/>
          <w:sz w:val="22"/>
          <w:szCs w:val="22"/>
          <w:lang w:eastAsia="ar-SA"/>
        </w:rPr>
        <w:t xml:space="preserve"> </w:t>
      </w:r>
      <w:r w:rsidR="00274949" w:rsidRPr="00274949">
        <w:rPr>
          <w:rFonts w:asciiTheme="minorHAnsi" w:hAnsiTheme="minorHAnsi"/>
          <w:bCs/>
          <w:sz w:val="22"/>
          <w:szCs w:val="22"/>
          <w:lang w:eastAsia="ar-SA"/>
        </w:rPr>
        <w:t>, telefon</w:t>
      </w:r>
      <w:proofErr w:type="gramEnd"/>
      <w:r w:rsidR="00274949" w:rsidRPr="00274949">
        <w:rPr>
          <w:rFonts w:asciiTheme="minorHAnsi" w:hAnsiTheme="minorHAnsi"/>
          <w:bCs/>
          <w:sz w:val="22"/>
          <w:szCs w:val="22"/>
          <w:lang w:eastAsia="ar-SA"/>
        </w:rPr>
        <w:t>:</w:t>
      </w:r>
      <w:r w:rsidR="007F056D">
        <w:rPr>
          <w:rFonts w:asciiTheme="minorHAnsi" w:hAnsiTheme="minorHAnsi"/>
          <w:bCs/>
          <w:sz w:val="22"/>
          <w:szCs w:val="22"/>
          <w:lang w:eastAsia="ar-SA"/>
        </w:rPr>
        <w:t xml:space="preserve"> </w:t>
      </w:r>
      <w:proofErr w:type="spellStart"/>
      <w:r w:rsidR="006806C6">
        <w:rPr>
          <w:rFonts w:asciiTheme="minorHAnsi" w:hAnsiTheme="minorHAnsi"/>
          <w:bCs/>
          <w:sz w:val="22"/>
          <w:szCs w:val="22"/>
          <w:lang w:eastAsia="ar-SA"/>
        </w:rPr>
        <w:t>xxxxxxxxxxx</w:t>
      </w:r>
      <w:proofErr w:type="spellEnd"/>
    </w:p>
    <w:p w14:paraId="4C147792" w14:textId="539FBD1C" w:rsidR="00DC3A4F" w:rsidRDefault="00274949" w:rsidP="00DC3A4F">
      <w:pPr>
        <w:pStyle w:val="Zkladntext"/>
        <w:numPr>
          <w:ilvl w:val="12"/>
          <w:numId w:val="0"/>
        </w:numPr>
        <w:tabs>
          <w:tab w:val="left" w:pos="708"/>
        </w:tabs>
        <w:jc w:val="left"/>
        <w:rPr>
          <w:rFonts w:asciiTheme="minorHAnsi" w:hAnsiTheme="minorHAnsi" w:cs="Times New Roman"/>
          <w:bCs/>
          <w:szCs w:val="22"/>
          <w:lang w:eastAsia="ar-SA"/>
        </w:rPr>
      </w:pPr>
      <w:r w:rsidRPr="00714AC2">
        <w:rPr>
          <w:rFonts w:asciiTheme="minorHAnsi" w:hAnsiTheme="minorHAnsi" w:cs="Times New Roman"/>
          <w:bCs/>
          <w:szCs w:val="22"/>
          <w:lang w:eastAsia="ar-SA"/>
        </w:rPr>
        <w:t>Bankovní spojení:</w:t>
      </w:r>
      <w:r w:rsidR="00714AC2">
        <w:rPr>
          <w:rFonts w:asciiTheme="minorHAnsi" w:hAnsiTheme="minorHAnsi" w:cs="Times New Roman"/>
          <w:bCs/>
          <w:szCs w:val="22"/>
          <w:lang w:eastAsia="ar-SA"/>
        </w:rPr>
        <w:t xml:space="preserve"> </w:t>
      </w:r>
      <w:proofErr w:type="spellStart"/>
      <w:r w:rsidR="006806C6">
        <w:rPr>
          <w:rFonts w:asciiTheme="minorHAnsi" w:hAnsiTheme="minorHAnsi" w:cs="Times New Roman"/>
          <w:bCs/>
          <w:szCs w:val="22"/>
          <w:lang w:eastAsia="ar-SA"/>
        </w:rPr>
        <w:t>xxxxxxx</w:t>
      </w:r>
      <w:proofErr w:type="spellEnd"/>
      <w:r w:rsidR="00714AC2">
        <w:rPr>
          <w:rFonts w:asciiTheme="minorHAnsi" w:hAnsiTheme="minorHAnsi" w:cs="Times New Roman"/>
          <w:bCs/>
          <w:szCs w:val="22"/>
          <w:lang w:eastAsia="ar-SA"/>
        </w:rPr>
        <w:t>;</w:t>
      </w:r>
      <w:r w:rsidRPr="00714AC2">
        <w:rPr>
          <w:rFonts w:asciiTheme="minorHAnsi" w:hAnsiTheme="minorHAnsi" w:cs="Times New Roman"/>
          <w:bCs/>
          <w:szCs w:val="22"/>
          <w:lang w:eastAsia="ar-SA"/>
        </w:rPr>
        <w:t xml:space="preserve"> číslo účtu:</w:t>
      </w:r>
      <w:r w:rsidR="00714AC2" w:rsidRPr="00714AC2">
        <w:rPr>
          <w:rFonts w:asciiTheme="minorHAnsi" w:hAnsiTheme="minorHAnsi" w:cs="Times New Roman"/>
          <w:bCs/>
          <w:szCs w:val="22"/>
          <w:lang w:eastAsia="ar-SA"/>
        </w:rPr>
        <w:t xml:space="preserve"> </w:t>
      </w:r>
      <w:proofErr w:type="spellStart"/>
      <w:r w:rsidR="006806C6">
        <w:rPr>
          <w:rFonts w:asciiTheme="minorHAnsi" w:hAnsiTheme="minorHAnsi" w:cs="Times New Roman"/>
          <w:bCs/>
          <w:szCs w:val="22"/>
          <w:lang w:eastAsia="ar-SA"/>
        </w:rPr>
        <w:t>xxxxxxxxx</w:t>
      </w:r>
      <w:proofErr w:type="spellEnd"/>
      <w:r w:rsidR="00DC3A4F" w:rsidRPr="00DC3A4F">
        <w:rPr>
          <w:rFonts w:asciiTheme="minorHAnsi" w:hAnsiTheme="minorHAnsi" w:cs="Times New Roman"/>
          <w:bCs/>
          <w:szCs w:val="22"/>
          <w:lang w:eastAsia="ar-SA"/>
        </w:rPr>
        <w:t xml:space="preserve"> </w:t>
      </w:r>
    </w:p>
    <w:p w14:paraId="653D95BB" w14:textId="35279F3B" w:rsidR="006274BA" w:rsidRPr="003056BE" w:rsidRDefault="003F046B" w:rsidP="00DC3A4F">
      <w:pPr>
        <w:pStyle w:val="Zkladntext"/>
        <w:numPr>
          <w:ilvl w:val="12"/>
          <w:numId w:val="0"/>
        </w:numPr>
        <w:tabs>
          <w:tab w:val="left" w:pos="708"/>
        </w:tabs>
        <w:jc w:val="left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szCs w:val="22"/>
        </w:rPr>
        <w:t>(</w:t>
      </w:r>
      <w:r w:rsidR="006274BA" w:rsidRPr="003056BE">
        <w:rPr>
          <w:rFonts w:asciiTheme="minorHAnsi" w:hAnsiTheme="minorHAnsi"/>
          <w:szCs w:val="22"/>
        </w:rPr>
        <w:t>dále jen „</w:t>
      </w:r>
      <w:r w:rsidR="00274949">
        <w:rPr>
          <w:rFonts w:asciiTheme="minorHAnsi" w:hAnsiTheme="minorHAnsi"/>
          <w:b/>
          <w:bCs/>
          <w:szCs w:val="22"/>
        </w:rPr>
        <w:t>Příkazník</w:t>
      </w:r>
      <w:r w:rsidR="006274BA" w:rsidRPr="003056BE">
        <w:rPr>
          <w:rFonts w:asciiTheme="minorHAnsi" w:hAnsiTheme="minorHAnsi"/>
          <w:szCs w:val="22"/>
        </w:rPr>
        <w:t>“</w:t>
      </w:r>
      <w:r>
        <w:rPr>
          <w:rFonts w:asciiTheme="minorHAnsi" w:hAnsiTheme="minorHAnsi"/>
          <w:szCs w:val="22"/>
        </w:rPr>
        <w:t>)</w:t>
      </w:r>
      <w:r w:rsidR="006274BA" w:rsidRPr="003056BE">
        <w:rPr>
          <w:rFonts w:asciiTheme="minorHAnsi" w:hAnsiTheme="minorHAnsi"/>
          <w:szCs w:val="22"/>
        </w:rPr>
        <w:t xml:space="preserve"> </w:t>
      </w:r>
    </w:p>
    <w:p w14:paraId="06A60C9D" w14:textId="77777777" w:rsidR="006274BA" w:rsidRPr="003056BE" w:rsidRDefault="006274BA" w:rsidP="006274BA">
      <w:pPr>
        <w:pStyle w:val="Zhlav"/>
        <w:tabs>
          <w:tab w:val="clear" w:pos="4153"/>
          <w:tab w:val="clear" w:pos="8306"/>
        </w:tabs>
        <w:spacing w:after="0"/>
        <w:rPr>
          <w:rFonts w:asciiTheme="minorHAnsi" w:hAnsiTheme="minorHAnsi" w:cs="Arial"/>
          <w:szCs w:val="22"/>
        </w:rPr>
      </w:pPr>
    </w:p>
    <w:p w14:paraId="2B3EA92B" w14:textId="055B4383" w:rsidR="006274BA" w:rsidRPr="003056BE" w:rsidRDefault="006274BA" w:rsidP="006274BA">
      <w:pPr>
        <w:rPr>
          <w:rFonts w:asciiTheme="minorHAnsi" w:hAnsiTheme="minorHAnsi" w:cs="Arial"/>
          <w:b/>
          <w:sz w:val="22"/>
          <w:szCs w:val="22"/>
        </w:rPr>
      </w:pPr>
      <w:r w:rsidRPr="003056BE">
        <w:rPr>
          <w:rFonts w:asciiTheme="minorHAnsi" w:hAnsiTheme="minorHAnsi" w:cs="Arial"/>
          <w:sz w:val="22"/>
          <w:szCs w:val="22"/>
        </w:rPr>
        <w:t>Společně budou dále označovány jako „</w:t>
      </w:r>
      <w:r w:rsidR="001012C0">
        <w:rPr>
          <w:rFonts w:asciiTheme="minorHAnsi" w:hAnsiTheme="minorHAnsi" w:cs="Arial"/>
          <w:bCs/>
          <w:sz w:val="22"/>
          <w:szCs w:val="22"/>
        </w:rPr>
        <w:t>S</w:t>
      </w:r>
      <w:r w:rsidRPr="003056BE">
        <w:rPr>
          <w:rFonts w:asciiTheme="minorHAnsi" w:hAnsiTheme="minorHAnsi" w:cs="Arial"/>
          <w:sz w:val="22"/>
          <w:szCs w:val="22"/>
        </w:rPr>
        <w:t>mluvní strany”</w:t>
      </w:r>
    </w:p>
    <w:p w14:paraId="1DECB110" w14:textId="77777777" w:rsidR="006274BA" w:rsidRPr="003056BE" w:rsidRDefault="006274BA" w:rsidP="006274BA">
      <w:pPr>
        <w:rPr>
          <w:rFonts w:asciiTheme="minorHAnsi" w:hAnsiTheme="minorHAnsi" w:cs="Arial"/>
          <w:b/>
          <w:sz w:val="22"/>
          <w:szCs w:val="22"/>
        </w:rPr>
      </w:pPr>
    </w:p>
    <w:p w14:paraId="1C516F82" w14:textId="61526FCE" w:rsidR="006274BA" w:rsidRDefault="006274BA" w:rsidP="006274BA">
      <w:pPr>
        <w:pStyle w:val="Nadpis1"/>
        <w:numPr>
          <w:ilvl w:val="0"/>
          <w:numId w:val="0"/>
        </w:numPr>
        <w:spacing w:before="0" w:after="0"/>
        <w:rPr>
          <w:rFonts w:asciiTheme="minorHAnsi" w:hAnsiTheme="minorHAnsi" w:cs="Arial"/>
          <w:b w:val="0"/>
          <w:bCs/>
          <w:caps w:val="0"/>
          <w:spacing w:val="-2"/>
          <w:sz w:val="22"/>
          <w:szCs w:val="22"/>
        </w:rPr>
      </w:pPr>
      <w:r w:rsidRPr="003056BE">
        <w:rPr>
          <w:rFonts w:asciiTheme="minorHAnsi" w:hAnsiTheme="minorHAnsi" w:cs="Arial"/>
          <w:b w:val="0"/>
          <w:bCs/>
          <w:caps w:val="0"/>
          <w:sz w:val="22"/>
          <w:szCs w:val="22"/>
        </w:rPr>
        <w:t xml:space="preserve">Smluvní strany se dohodly na následujících smluvních podmínkách této </w:t>
      </w:r>
      <w:r w:rsidR="00155D53" w:rsidRPr="003056BE">
        <w:rPr>
          <w:rFonts w:asciiTheme="minorHAnsi" w:hAnsiTheme="minorHAnsi" w:cs="Arial"/>
          <w:b w:val="0"/>
          <w:bCs/>
          <w:caps w:val="0"/>
          <w:sz w:val="22"/>
          <w:szCs w:val="22"/>
        </w:rPr>
        <w:t>příkazní</w:t>
      </w:r>
      <w:r w:rsidRPr="003056BE">
        <w:rPr>
          <w:rFonts w:asciiTheme="minorHAnsi" w:hAnsiTheme="minorHAnsi" w:cs="Arial"/>
          <w:b w:val="0"/>
          <w:bCs/>
          <w:caps w:val="0"/>
          <w:sz w:val="22"/>
          <w:szCs w:val="22"/>
        </w:rPr>
        <w:t xml:space="preserve"> smlouvy (dále jen „</w:t>
      </w:r>
      <w:r w:rsidRPr="003056BE">
        <w:rPr>
          <w:rFonts w:asciiTheme="minorHAnsi" w:hAnsiTheme="minorHAnsi" w:cs="Arial"/>
          <w:b w:val="0"/>
          <w:caps w:val="0"/>
          <w:sz w:val="22"/>
          <w:szCs w:val="22"/>
        </w:rPr>
        <w:t>Smlouva</w:t>
      </w:r>
      <w:r w:rsidRPr="003056BE">
        <w:rPr>
          <w:rFonts w:asciiTheme="minorHAnsi" w:hAnsiTheme="minorHAnsi" w:cs="Arial"/>
          <w:b w:val="0"/>
          <w:bCs/>
          <w:caps w:val="0"/>
          <w:sz w:val="22"/>
          <w:szCs w:val="22"/>
        </w:rPr>
        <w:t>“)</w:t>
      </w:r>
      <w:r w:rsidRPr="003056BE">
        <w:rPr>
          <w:rFonts w:asciiTheme="minorHAnsi" w:hAnsiTheme="minorHAnsi" w:cs="Arial"/>
          <w:b w:val="0"/>
          <w:bCs/>
          <w:caps w:val="0"/>
          <w:spacing w:val="-2"/>
          <w:sz w:val="22"/>
          <w:szCs w:val="22"/>
        </w:rPr>
        <w:t>:</w:t>
      </w:r>
    </w:p>
    <w:p w14:paraId="32982CCB" w14:textId="3775FB67" w:rsidR="006E4F69" w:rsidRDefault="006E4F69" w:rsidP="006E4F69">
      <w:pPr>
        <w:rPr>
          <w:lang w:eastAsia="en-US"/>
        </w:rPr>
      </w:pPr>
    </w:p>
    <w:p w14:paraId="443A64A0" w14:textId="77777777" w:rsidR="00C77E57" w:rsidRDefault="00C77E57" w:rsidP="006E4F69">
      <w:pPr>
        <w:rPr>
          <w:lang w:eastAsia="en-US"/>
        </w:rPr>
      </w:pPr>
    </w:p>
    <w:p w14:paraId="1FB600A8" w14:textId="22B0B369" w:rsidR="006E4F69" w:rsidRDefault="006E4F69" w:rsidP="006E4F69">
      <w:pPr>
        <w:rPr>
          <w:lang w:eastAsia="en-US"/>
        </w:rPr>
      </w:pPr>
      <w:r>
        <w:rPr>
          <w:rFonts w:asciiTheme="minorHAnsi" w:hAnsiTheme="minorHAnsi" w:cs="Arial"/>
          <w:b/>
          <w:sz w:val="22"/>
          <w:szCs w:val="22"/>
        </w:rPr>
        <w:t>PREAMBULE</w:t>
      </w:r>
    </w:p>
    <w:p w14:paraId="5FD53851" w14:textId="77777777" w:rsidR="006F1A2B" w:rsidRDefault="006F1A2B" w:rsidP="006E4F69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C7A4461" w14:textId="26888EA6" w:rsidR="006E4F69" w:rsidRPr="006E4F69" w:rsidRDefault="006E4F69" w:rsidP="006E4F69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E4F69">
        <w:rPr>
          <w:rFonts w:asciiTheme="minorHAnsi" w:hAnsiTheme="minorHAnsi" w:cstheme="minorHAnsi"/>
          <w:sz w:val="22"/>
          <w:szCs w:val="22"/>
          <w:lang w:eastAsia="en-US"/>
        </w:rPr>
        <w:t>Zadávací řízení podle</w:t>
      </w:r>
      <w:r w:rsidR="00C77E57">
        <w:rPr>
          <w:rFonts w:asciiTheme="minorHAnsi" w:hAnsiTheme="minorHAnsi" w:cstheme="minorHAnsi"/>
          <w:sz w:val="22"/>
          <w:szCs w:val="22"/>
          <w:lang w:eastAsia="en-US"/>
        </w:rPr>
        <w:t xml:space="preserve"> čl. 1 odst. 1.1</w:t>
      </w:r>
      <w:r w:rsidRPr="006E4F69">
        <w:rPr>
          <w:rFonts w:asciiTheme="minorHAnsi" w:hAnsiTheme="minorHAnsi" w:cstheme="minorHAnsi"/>
          <w:sz w:val="22"/>
          <w:szCs w:val="22"/>
          <w:lang w:eastAsia="en-US"/>
        </w:rPr>
        <w:t xml:space="preserve"> této Smlouvy bylo zadavatelem zrušeno, neboť v zadávacím řízení nebyla předložena žádná nabídka.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Dodatek č. 1 k této Smlouvě uzavírají </w:t>
      </w:r>
      <w:r w:rsidR="00C77E57">
        <w:rPr>
          <w:rFonts w:asciiTheme="minorHAnsi" w:hAnsiTheme="minorHAnsi" w:cstheme="minorHAnsi"/>
          <w:sz w:val="22"/>
          <w:szCs w:val="22"/>
          <w:lang w:eastAsia="en-US"/>
        </w:rPr>
        <w:t>S</w:t>
      </w:r>
      <w:r>
        <w:rPr>
          <w:rFonts w:asciiTheme="minorHAnsi" w:hAnsiTheme="minorHAnsi" w:cstheme="minorHAnsi"/>
          <w:sz w:val="22"/>
          <w:szCs w:val="22"/>
          <w:lang w:eastAsia="en-US"/>
        </w:rPr>
        <w:t>mluvní strany na základě vyhrazené změny podle čl. 2</w:t>
      </w:r>
      <w:r w:rsidR="00C77E57">
        <w:rPr>
          <w:rFonts w:asciiTheme="minorHAns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odst. 2.3 této Smlouvy za účelem sjednání provedení opakovaného zadávacího řízení.</w:t>
      </w:r>
    </w:p>
    <w:p w14:paraId="7B2F86A5" w14:textId="117AB817" w:rsidR="006274BA" w:rsidRDefault="006274BA" w:rsidP="006274BA">
      <w:pPr>
        <w:rPr>
          <w:rFonts w:asciiTheme="minorHAnsi" w:hAnsiTheme="minorHAnsi"/>
          <w:sz w:val="22"/>
          <w:szCs w:val="22"/>
        </w:rPr>
      </w:pPr>
    </w:p>
    <w:p w14:paraId="2BF50015" w14:textId="77777777" w:rsidR="00C77E57" w:rsidRPr="003056BE" w:rsidRDefault="00C77E57" w:rsidP="006274BA">
      <w:pPr>
        <w:rPr>
          <w:rFonts w:asciiTheme="minorHAnsi" w:hAnsiTheme="minorHAnsi"/>
          <w:sz w:val="22"/>
          <w:szCs w:val="22"/>
        </w:rPr>
      </w:pPr>
    </w:p>
    <w:p w14:paraId="694D5F86" w14:textId="77777777" w:rsidR="00F4557A" w:rsidRPr="006F1A2B" w:rsidRDefault="00F4557A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F1A2B">
        <w:rPr>
          <w:rFonts w:asciiTheme="minorHAnsi" w:hAnsiTheme="minorHAnsi" w:cs="Arial"/>
          <w:b/>
          <w:bCs/>
          <w:sz w:val="22"/>
          <w:szCs w:val="22"/>
        </w:rPr>
        <w:t>1.</w:t>
      </w:r>
      <w:r w:rsidRPr="006F1A2B">
        <w:rPr>
          <w:rFonts w:asciiTheme="minorHAnsi" w:hAnsiTheme="minorHAnsi" w:cs="Arial"/>
          <w:b/>
          <w:bCs/>
          <w:sz w:val="22"/>
          <w:szCs w:val="22"/>
        </w:rPr>
        <w:tab/>
        <w:t>PŘEDMĚT SMLOUVY</w:t>
      </w:r>
    </w:p>
    <w:p w14:paraId="585693FC" w14:textId="5CB341D1" w:rsidR="00F4557A" w:rsidRDefault="00F4557A">
      <w:pPr>
        <w:jc w:val="both"/>
        <w:rPr>
          <w:rFonts w:asciiTheme="minorHAnsi" w:hAnsiTheme="minorHAnsi" w:cs="Arial"/>
          <w:sz w:val="22"/>
          <w:szCs w:val="22"/>
        </w:rPr>
      </w:pPr>
    </w:p>
    <w:p w14:paraId="63F0D98C" w14:textId="5A5C0E64" w:rsidR="006E4F69" w:rsidRPr="006E4F69" w:rsidRDefault="006E4F69">
      <w:pPr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6E4F69">
        <w:rPr>
          <w:rFonts w:asciiTheme="minorHAnsi" w:hAnsiTheme="minorHAnsi" w:cs="Arial"/>
          <w:b/>
          <w:bCs/>
          <w:i/>
          <w:iCs/>
          <w:sz w:val="22"/>
          <w:szCs w:val="22"/>
        </w:rPr>
        <w:t>Původní text čl. 1 se doplňuje o nový odst. 1.5, jehož text zní:</w:t>
      </w:r>
    </w:p>
    <w:p w14:paraId="1FE61FBB" w14:textId="77777777" w:rsidR="006E4F69" w:rsidRPr="003056BE" w:rsidRDefault="006E4F69">
      <w:pPr>
        <w:jc w:val="both"/>
        <w:rPr>
          <w:rFonts w:asciiTheme="minorHAnsi" w:hAnsiTheme="minorHAnsi" w:cs="Arial"/>
          <w:sz w:val="22"/>
          <w:szCs w:val="22"/>
        </w:rPr>
      </w:pPr>
    </w:p>
    <w:p w14:paraId="524C7878" w14:textId="582FA875" w:rsidR="00F4557A" w:rsidRPr="006E4F69" w:rsidRDefault="006E4F69" w:rsidP="006E4F69">
      <w:pPr>
        <w:pStyle w:val="Odstavecseseznamem"/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1.5</w:t>
      </w:r>
      <w:r>
        <w:rPr>
          <w:rFonts w:asciiTheme="minorHAnsi" w:hAnsiTheme="minorHAnsi" w:cs="Arial"/>
          <w:sz w:val="22"/>
          <w:szCs w:val="22"/>
        </w:rPr>
        <w:tab/>
      </w:r>
      <w:r w:rsidR="00C1300A" w:rsidRPr="003875EC">
        <w:rPr>
          <w:rFonts w:asciiTheme="minorHAnsi" w:hAnsiTheme="minorHAnsi" w:cs="Arial"/>
          <w:sz w:val="22"/>
          <w:szCs w:val="22"/>
        </w:rPr>
        <w:t>Touto Smlouvou se Příkazník zavazuje pro Příkazce zařídit výkon zadavatelských činností ve smyslu ustanovení § 43 odst. 1 zákona č. 134/2016 Sb., o zadáv</w:t>
      </w:r>
      <w:r w:rsidR="00430ADF" w:rsidRPr="003875EC">
        <w:rPr>
          <w:rFonts w:asciiTheme="minorHAnsi" w:hAnsiTheme="minorHAnsi" w:cs="Arial"/>
          <w:sz w:val="22"/>
          <w:szCs w:val="22"/>
        </w:rPr>
        <w:t>á</w:t>
      </w:r>
      <w:r w:rsidR="00C1300A" w:rsidRPr="003875EC">
        <w:rPr>
          <w:rFonts w:asciiTheme="minorHAnsi" w:hAnsiTheme="minorHAnsi" w:cs="Arial"/>
          <w:sz w:val="22"/>
          <w:szCs w:val="22"/>
        </w:rPr>
        <w:t>ní veřejných zakázek</w:t>
      </w:r>
      <w:r w:rsidR="000401FE" w:rsidRPr="003875EC">
        <w:rPr>
          <w:rFonts w:asciiTheme="minorHAnsi" w:hAnsiTheme="minorHAnsi" w:cs="Arial"/>
          <w:sz w:val="22"/>
          <w:szCs w:val="22"/>
        </w:rPr>
        <w:t>,</w:t>
      </w:r>
      <w:r w:rsidR="00C1300A" w:rsidRPr="003875EC">
        <w:rPr>
          <w:rFonts w:asciiTheme="minorHAnsi" w:hAnsiTheme="minorHAnsi" w:cs="Arial"/>
          <w:sz w:val="22"/>
          <w:szCs w:val="22"/>
        </w:rPr>
        <w:t xml:space="preserve"> (dále jen „Zadavatelské činnosti“) v rámci</w:t>
      </w:r>
      <w:r w:rsidR="00C238E2" w:rsidRPr="003875EC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opakované </w:t>
      </w:r>
      <w:r w:rsidR="00354DB3" w:rsidRPr="006E4F69">
        <w:rPr>
          <w:rFonts w:asciiTheme="minorHAnsi" w:hAnsiTheme="minorHAnsi" w:cs="Arial"/>
          <w:sz w:val="22"/>
          <w:szCs w:val="22"/>
        </w:rPr>
        <w:t xml:space="preserve">nadlimitní </w:t>
      </w:r>
      <w:r w:rsidR="00C1300A" w:rsidRPr="006E4F69">
        <w:rPr>
          <w:rFonts w:asciiTheme="minorHAnsi" w:hAnsiTheme="minorHAnsi" w:cs="Arial"/>
          <w:sz w:val="22"/>
          <w:szCs w:val="22"/>
        </w:rPr>
        <w:t xml:space="preserve">veřejné zakázky </w:t>
      </w:r>
      <w:r w:rsidR="00763482" w:rsidRPr="006E4F69">
        <w:rPr>
          <w:rFonts w:asciiTheme="minorHAnsi" w:hAnsiTheme="minorHAnsi" w:cs="Arial"/>
          <w:sz w:val="22"/>
          <w:szCs w:val="22"/>
        </w:rPr>
        <w:t xml:space="preserve">na </w:t>
      </w:r>
      <w:r w:rsidR="009E1FB2" w:rsidRPr="006E4F69">
        <w:rPr>
          <w:rFonts w:asciiTheme="minorHAnsi" w:hAnsiTheme="minorHAnsi" w:cs="Arial"/>
          <w:sz w:val="22"/>
          <w:szCs w:val="22"/>
        </w:rPr>
        <w:t>stavební práce</w:t>
      </w:r>
      <w:r w:rsidR="00763482" w:rsidRPr="006E4F69">
        <w:rPr>
          <w:rFonts w:asciiTheme="minorHAnsi" w:hAnsiTheme="minorHAnsi" w:cs="Arial"/>
          <w:sz w:val="22"/>
          <w:szCs w:val="22"/>
        </w:rPr>
        <w:t xml:space="preserve"> </w:t>
      </w:r>
      <w:r w:rsidR="00C1300A" w:rsidRPr="006E4F69">
        <w:rPr>
          <w:rFonts w:asciiTheme="minorHAnsi" w:hAnsiTheme="minorHAnsi" w:cs="Arial"/>
          <w:sz w:val="22"/>
          <w:szCs w:val="22"/>
        </w:rPr>
        <w:t>s názvem:</w:t>
      </w:r>
      <w:r w:rsidR="00D61689" w:rsidRPr="006E4F69">
        <w:rPr>
          <w:rFonts w:asciiTheme="minorHAnsi" w:hAnsiTheme="minorHAnsi" w:cs="Arial"/>
          <w:sz w:val="22"/>
          <w:szCs w:val="22"/>
        </w:rPr>
        <w:t xml:space="preserve"> </w:t>
      </w:r>
      <w:r w:rsidR="006274BA" w:rsidRPr="006E4F69">
        <w:rPr>
          <w:rFonts w:asciiTheme="minorHAnsi" w:hAnsiTheme="minorHAnsi" w:cs="Arial"/>
          <w:b/>
          <w:sz w:val="22"/>
          <w:szCs w:val="22"/>
        </w:rPr>
        <w:t>„</w:t>
      </w:r>
      <w:r w:rsidR="009B6A63" w:rsidRPr="006E4F69">
        <w:rPr>
          <w:rFonts w:asciiTheme="minorHAnsi" w:hAnsiTheme="minorHAnsi" w:cs="Arial"/>
          <w:b/>
          <w:sz w:val="22"/>
          <w:szCs w:val="22"/>
        </w:rPr>
        <w:t xml:space="preserve">SZ </w:t>
      </w:r>
      <w:r w:rsidR="009E1FB2" w:rsidRPr="006E4F69">
        <w:rPr>
          <w:rFonts w:asciiTheme="minorHAnsi" w:hAnsiTheme="minorHAnsi" w:cs="Arial"/>
          <w:b/>
          <w:sz w:val="22"/>
          <w:szCs w:val="22"/>
        </w:rPr>
        <w:t>Lysice – obnova zámecké zahrady</w:t>
      </w:r>
      <w:r>
        <w:rPr>
          <w:rFonts w:asciiTheme="minorHAnsi" w:hAnsiTheme="minorHAnsi" w:cs="Arial"/>
          <w:b/>
          <w:sz w:val="22"/>
          <w:szCs w:val="22"/>
        </w:rPr>
        <w:t xml:space="preserve"> – II“</w:t>
      </w:r>
      <w:r w:rsidR="008C0689" w:rsidRPr="006E4F69">
        <w:rPr>
          <w:rFonts w:asciiTheme="minorHAnsi" w:hAnsiTheme="minorHAnsi" w:cs="Arial"/>
          <w:sz w:val="22"/>
          <w:szCs w:val="22"/>
        </w:rPr>
        <w:t xml:space="preserve"> </w:t>
      </w:r>
      <w:r w:rsidR="00F4557A" w:rsidRPr="006E4F69">
        <w:rPr>
          <w:rFonts w:asciiTheme="minorHAnsi" w:hAnsiTheme="minorHAnsi" w:cs="Arial"/>
          <w:sz w:val="22"/>
          <w:szCs w:val="22"/>
        </w:rPr>
        <w:t xml:space="preserve">(dále jen „Veřejná zakázka“) a </w:t>
      </w:r>
      <w:r w:rsidR="00EF7505" w:rsidRPr="006E4F69">
        <w:rPr>
          <w:rFonts w:asciiTheme="minorHAnsi" w:hAnsiTheme="minorHAnsi" w:cs="Arial"/>
          <w:sz w:val="22"/>
          <w:szCs w:val="22"/>
        </w:rPr>
        <w:t>Příkazce</w:t>
      </w:r>
      <w:r w:rsidR="00F4557A" w:rsidRPr="006E4F69">
        <w:rPr>
          <w:rFonts w:asciiTheme="minorHAnsi" w:hAnsiTheme="minorHAnsi" w:cs="Arial"/>
          <w:sz w:val="22"/>
          <w:szCs w:val="22"/>
        </w:rPr>
        <w:t xml:space="preserve"> se zavazuje zaplatit mu za to odměnu.</w:t>
      </w:r>
      <w:r w:rsidR="0056152C" w:rsidRPr="006E4F69">
        <w:rPr>
          <w:rFonts w:asciiTheme="minorHAnsi" w:hAnsiTheme="minorHAnsi" w:cs="Arial"/>
          <w:sz w:val="22"/>
          <w:szCs w:val="22"/>
        </w:rPr>
        <w:t xml:space="preserve"> Veřejná zakázka není rozdělena na části podle § 35 a § 101 Zákona.</w:t>
      </w:r>
    </w:p>
    <w:p w14:paraId="4E1A1DB7" w14:textId="0F332F89" w:rsidR="00F4557A" w:rsidRDefault="00F4557A">
      <w:pPr>
        <w:jc w:val="both"/>
        <w:rPr>
          <w:rFonts w:asciiTheme="minorHAnsi" w:hAnsiTheme="minorHAnsi" w:cs="Arial"/>
          <w:sz w:val="22"/>
          <w:szCs w:val="22"/>
        </w:rPr>
      </w:pPr>
    </w:p>
    <w:p w14:paraId="10150837" w14:textId="77777777" w:rsidR="00F4557A" w:rsidRPr="003056BE" w:rsidRDefault="00F4557A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056BE">
        <w:rPr>
          <w:rFonts w:asciiTheme="minorHAnsi" w:hAnsiTheme="minorHAnsi" w:cs="Arial"/>
          <w:b/>
          <w:bCs/>
          <w:sz w:val="22"/>
          <w:szCs w:val="22"/>
        </w:rPr>
        <w:t>2.</w:t>
      </w:r>
      <w:r w:rsidRPr="003056BE">
        <w:rPr>
          <w:rFonts w:asciiTheme="minorHAnsi" w:hAnsiTheme="minorHAnsi" w:cs="Arial"/>
          <w:b/>
          <w:bCs/>
          <w:sz w:val="22"/>
          <w:szCs w:val="22"/>
        </w:rPr>
        <w:tab/>
        <w:t>SPECIFIKACE ZADAVATELSKÝCH ČINNOSTÍ</w:t>
      </w:r>
    </w:p>
    <w:p w14:paraId="11E8E885" w14:textId="25EA6A95" w:rsidR="00F4557A" w:rsidRDefault="00F4557A">
      <w:pPr>
        <w:jc w:val="both"/>
        <w:rPr>
          <w:rFonts w:asciiTheme="minorHAnsi" w:hAnsiTheme="minorHAnsi" w:cs="Arial"/>
          <w:sz w:val="22"/>
          <w:szCs w:val="22"/>
        </w:rPr>
      </w:pPr>
    </w:p>
    <w:p w14:paraId="1608A78B" w14:textId="2FB9020F" w:rsidR="00885BB6" w:rsidRPr="006E4F69" w:rsidRDefault="00885BB6" w:rsidP="00885BB6">
      <w:pPr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6E4F69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Původní text čl. 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>2</w:t>
      </w:r>
      <w:r w:rsidRPr="006E4F69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se doplňuje o nový odst. 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>2.4</w:t>
      </w:r>
      <w:r w:rsidRPr="006E4F69">
        <w:rPr>
          <w:rFonts w:asciiTheme="minorHAnsi" w:hAnsiTheme="minorHAnsi" w:cs="Arial"/>
          <w:b/>
          <w:bCs/>
          <w:i/>
          <w:iCs/>
          <w:sz w:val="22"/>
          <w:szCs w:val="22"/>
        </w:rPr>
        <w:t>, jehož text zní:</w:t>
      </w:r>
    </w:p>
    <w:p w14:paraId="2D078F13" w14:textId="77777777" w:rsidR="00885BB6" w:rsidRPr="003056BE" w:rsidRDefault="00885BB6">
      <w:pPr>
        <w:jc w:val="both"/>
        <w:rPr>
          <w:rFonts w:asciiTheme="minorHAnsi" w:hAnsiTheme="minorHAnsi" w:cs="Arial"/>
          <w:sz w:val="22"/>
          <w:szCs w:val="22"/>
        </w:rPr>
      </w:pPr>
    </w:p>
    <w:p w14:paraId="67F6DBA4" w14:textId="7AEB7F0C" w:rsidR="00885BB6" w:rsidRPr="0056152C" w:rsidRDefault="00F4557A" w:rsidP="00885BB6">
      <w:pPr>
        <w:ind w:left="705" w:hanging="705"/>
        <w:jc w:val="both"/>
        <w:rPr>
          <w:rFonts w:asciiTheme="minorHAnsi" w:hAnsiTheme="minorHAnsi" w:cstheme="minorHAnsi"/>
          <w:color w:val="FF0000"/>
          <w:szCs w:val="22"/>
        </w:rPr>
      </w:pPr>
      <w:r w:rsidRPr="003056BE">
        <w:rPr>
          <w:rFonts w:asciiTheme="minorHAnsi" w:hAnsiTheme="minorHAnsi" w:cs="Arial"/>
          <w:sz w:val="22"/>
          <w:szCs w:val="22"/>
        </w:rPr>
        <w:t>2.</w:t>
      </w:r>
      <w:r w:rsidR="00885BB6">
        <w:rPr>
          <w:rFonts w:asciiTheme="minorHAnsi" w:hAnsiTheme="minorHAnsi" w:cs="Arial"/>
          <w:sz w:val="22"/>
          <w:szCs w:val="22"/>
        </w:rPr>
        <w:t>4</w:t>
      </w:r>
      <w:r w:rsidRPr="003056BE">
        <w:rPr>
          <w:rFonts w:asciiTheme="minorHAnsi" w:hAnsiTheme="minorHAnsi" w:cs="Arial"/>
          <w:sz w:val="22"/>
          <w:szCs w:val="22"/>
        </w:rPr>
        <w:t xml:space="preserve"> </w:t>
      </w:r>
      <w:r w:rsidRPr="003056BE">
        <w:rPr>
          <w:rFonts w:asciiTheme="minorHAnsi" w:hAnsiTheme="minorHAnsi" w:cs="Arial"/>
          <w:sz w:val="22"/>
          <w:szCs w:val="22"/>
        </w:rPr>
        <w:tab/>
      </w:r>
      <w:r w:rsidR="00885BB6">
        <w:rPr>
          <w:rFonts w:asciiTheme="minorHAnsi" w:hAnsiTheme="minorHAnsi" w:cs="Arial"/>
          <w:sz w:val="22"/>
          <w:szCs w:val="22"/>
        </w:rPr>
        <w:t>Ustanovení čl. 2</w:t>
      </w:r>
      <w:r w:rsidR="00C77E57">
        <w:rPr>
          <w:rFonts w:asciiTheme="minorHAnsi" w:hAnsiTheme="minorHAnsi" w:cs="Arial"/>
          <w:sz w:val="22"/>
          <w:szCs w:val="22"/>
        </w:rPr>
        <w:t>. odst. 2.1 a 2.2 této</w:t>
      </w:r>
      <w:r w:rsidR="00885BB6">
        <w:rPr>
          <w:rFonts w:asciiTheme="minorHAnsi" w:hAnsiTheme="minorHAnsi" w:cs="Arial"/>
          <w:sz w:val="22"/>
          <w:szCs w:val="22"/>
        </w:rPr>
        <w:t xml:space="preserve"> Smlouvy platí pro opakované řízení podle čl. 1 odst. 1.</w:t>
      </w:r>
      <w:r w:rsidR="007616CF">
        <w:rPr>
          <w:rFonts w:asciiTheme="minorHAnsi" w:hAnsiTheme="minorHAnsi" w:cs="Arial"/>
          <w:sz w:val="22"/>
          <w:szCs w:val="22"/>
        </w:rPr>
        <w:t>5</w:t>
      </w:r>
      <w:r w:rsidR="00885BB6">
        <w:rPr>
          <w:rFonts w:asciiTheme="minorHAnsi" w:hAnsiTheme="minorHAnsi" w:cs="Arial"/>
          <w:sz w:val="22"/>
          <w:szCs w:val="22"/>
        </w:rPr>
        <w:t xml:space="preserve"> této Smlouvy obdobně.  </w:t>
      </w:r>
    </w:p>
    <w:p w14:paraId="4C4E8266" w14:textId="77777777" w:rsidR="00904CBB" w:rsidRPr="003056BE" w:rsidRDefault="00904CBB">
      <w:pPr>
        <w:jc w:val="both"/>
        <w:rPr>
          <w:rFonts w:asciiTheme="minorHAnsi" w:hAnsiTheme="minorHAnsi" w:cs="Arial"/>
          <w:sz w:val="22"/>
          <w:szCs w:val="22"/>
        </w:rPr>
      </w:pPr>
    </w:p>
    <w:p w14:paraId="5303239C" w14:textId="77777777" w:rsidR="00F4557A" w:rsidRPr="003056BE" w:rsidRDefault="00F4557A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056BE">
        <w:rPr>
          <w:rFonts w:asciiTheme="minorHAnsi" w:hAnsiTheme="minorHAnsi" w:cs="Arial"/>
          <w:b/>
          <w:bCs/>
          <w:sz w:val="22"/>
          <w:szCs w:val="22"/>
        </w:rPr>
        <w:t>6.</w:t>
      </w:r>
      <w:r w:rsidRPr="003056BE">
        <w:rPr>
          <w:rFonts w:asciiTheme="minorHAnsi" w:hAnsiTheme="minorHAnsi" w:cs="Arial"/>
          <w:b/>
          <w:bCs/>
          <w:sz w:val="22"/>
          <w:szCs w:val="22"/>
        </w:rPr>
        <w:tab/>
        <w:t xml:space="preserve">ODMĚNA </w:t>
      </w:r>
      <w:r w:rsidR="00EF7505" w:rsidRPr="003056BE">
        <w:rPr>
          <w:rFonts w:asciiTheme="minorHAnsi" w:hAnsiTheme="minorHAnsi" w:cs="Arial"/>
          <w:b/>
          <w:bCs/>
          <w:sz w:val="22"/>
          <w:szCs w:val="22"/>
        </w:rPr>
        <w:t>PŘÍKAZNÍK</w:t>
      </w:r>
      <w:r w:rsidR="008B1308" w:rsidRPr="003056BE">
        <w:rPr>
          <w:rFonts w:asciiTheme="minorHAnsi" w:hAnsiTheme="minorHAnsi" w:cs="Arial"/>
          <w:b/>
          <w:bCs/>
          <w:sz w:val="22"/>
          <w:szCs w:val="22"/>
        </w:rPr>
        <w:t>A</w:t>
      </w:r>
    </w:p>
    <w:p w14:paraId="3A79EAD8" w14:textId="47F49B98" w:rsidR="00F4557A" w:rsidRDefault="00F4557A">
      <w:pPr>
        <w:jc w:val="both"/>
        <w:rPr>
          <w:rFonts w:asciiTheme="minorHAnsi" w:hAnsiTheme="minorHAnsi" w:cs="Arial"/>
          <w:sz w:val="22"/>
          <w:szCs w:val="22"/>
        </w:rPr>
      </w:pPr>
    </w:p>
    <w:p w14:paraId="370FB1B3" w14:textId="3C9FC095" w:rsidR="00885BB6" w:rsidRPr="006E4F69" w:rsidRDefault="00885BB6" w:rsidP="00885BB6">
      <w:pPr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6E4F69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Původní text 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>odst. 6.1 se ruší a nahrazuje se novým textem, který zní</w:t>
      </w:r>
      <w:r w:rsidRPr="006E4F69">
        <w:rPr>
          <w:rFonts w:asciiTheme="minorHAnsi" w:hAnsiTheme="minorHAnsi" w:cs="Arial"/>
          <w:b/>
          <w:bCs/>
          <w:i/>
          <w:iCs/>
          <w:sz w:val="22"/>
          <w:szCs w:val="22"/>
        </w:rPr>
        <w:t>:</w:t>
      </w:r>
    </w:p>
    <w:p w14:paraId="0E01EE6A" w14:textId="77777777" w:rsidR="00885BB6" w:rsidRPr="003056BE" w:rsidRDefault="00885BB6">
      <w:pPr>
        <w:jc w:val="both"/>
        <w:rPr>
          <w:rFonts w:asciiTheme="minorHAnsi" w:hAnsiTheme="minorHAnsi" w:cs="Arial"/>
          <w:sz w:val="22"/>
          <w:szCs w:val="22"/>
        </w:rPr>
      </w:pPr>
    </w:p>
    <w:p w14:paraId="72332BC5" w14:textId="602DB763" w:rsidR="00F4557A" w:rsidRPr="008E101A" w:rsidRDefault="002B115D" w:rsidP="006427E8">
      <w:pPr>
        <w:ind w:left="705" w:hanging="705"/>
        <w:jc w:val="both"/>
        <w:rPr>
          <w:rFonts w:asciiTheme="minorHAnsi" w:hAnsiTheme="minorHAnsi" w:cs="Arial"/>
          <w:b/>
          <w:sz w:val="22"/>
          <w:szCs w:val="22"/>
        </w:rPr>
      </w:pPr>
      <w:r w:rsidRPr="003056BE">
        <w:rPr>
          <w:rFonts w:asciiTheme="minorHAnsi" w:hAnsiTheme="minorHAnsi" w:cs="Arial"/>
          <w:sz w:val="22"/>
          <w:szCs w:val="22"/>
        </w:rPr>
        <w:t>6.1</w:t>
      </w:r>
      <w:r w:rsidRPr="003056BE">
        <w:rPr>
          <w:rFonts w:asciiTheme="minorHAnsi" w:hAnsiTheme="minorHAnsi" w:cs="Arial"/>
          <w:sz w:val="22"/>
          <w:szCs w:val="22"/>
        </w:rPr>
        <w:tab/>
      </w:r>
      <w:r w:rsidRPr="009136D8">
        <w:rPr>
          <w:rFonts w:asciiTheme="minorHAnsi" w:hAnsiTheme="minorHAnsi" w:cs="Arial"/>
          <w:sz w:val="22"/>
          <w:szCs w:val="22"/>
        </w:rPr>
        <w:t>Za provedení Zadavatelských činností</w:t>
      </w:r>
      <w:r w:rsidR="00F4557A" w:rsidRPr="009136D8">
        <w:rPr>
          <w:rFonts w:asciiTheme="minorHAnsi" w:hAnsiTheme="minorHAnsi" w:cs="Arial"/>
          <w:sz w:val="22"/>
          <w:szCs w:val="22"/>
        </w:rPr>
        <w:t xml:space="preserve"> </w:t>
      </w:r>
      <w:r w:rsidR="00C77E57">
        <w:rPr>
          <w:rFonts w:asciiTheme="minorHAnsi" w:hAnsiTheme="minorHAnsi" w:cs="Arial"/>
          <w:sz w:val="22"/>
          <w:szCs w:val="22"/>
        </w:rPr>
        <w:t>po</w:t>
      </w:r>
      <w:r w:rsidR="006427E8" w:rsidRPr="009136D8">
        <w:rPr>
          <w:rFonts w:asciiTheme="minorHAnsi" w:hAnsiTheme="minorHAnsi" w:cs="Arial"/>
          <w:sz w:val="22"/>
          <w:szCs w:val="22"/>
        </w:rPr>
        <w:t>dle čl. 2</w:t>
      </w:r>
      <w:r w:rsidR="00015561">
        <w:rPr>
          <w:rFonts w:asciiTheme="minorHAnsi" w:hAnsiTheme="minorHAnsi" w:cs="Arial"/>
          <w:sz w:val="22"/>
          <w:szCs w:val="22"/>
        </w:rPr>
        <w:t xml:space="preserve"> odst. 2</w:t>
      </w:r>
      <w:r w:rsidR="006427E8" w:rsidRPr="009136D8">
        <w:rPr>
          <w:rFonts w:asciiTheme="minorHAnsi" w:hAnsiTheme="minorHAnsi" w:cs="Arial"/>
          <w:sz w:val="22"/>
          <w:szCs w:val="22"/>
        </w:rPr>
        <w:t xml:space="preserve">.1 </w:t>
      </w:r>
      <w:r w:rsidR="00C77E57">
        <w:rPr>
          <w:rFonts w:asciiTheme="minorHAnsi" w:hAnsiTheme="minorHAnsi" w:cs="Arial"/>
          <w:sz w:val="22"/>
          <w:szCs w:val="22"/>
        </w:rPr>
        <w:t xml:space="preserve">této </w:t>
      </w:r>
      <w:r w:rsidR="006427E8" w:rsidRPr="009136D8">
        <w:rPr>
          <w:rFonts w:asciiTheme="minorHAnsi" w:hAnsiTheme="minorHAnsi" w:cs="Arial"/>
          <w:sz w:val="22"/>
          <w:szCs w:val="22"/>
        </w:rPr>
        <w:t xml:space="preserve">Smlouvy </w:t>
      </w:r>
      <w:r w:rsidR="00C77E57" w:rsidRPr="00C77E57">
        <w:rPr>
          <w:rFonts w:asciiTheme="minorHAnsi" w:hAnsiTheme="minorHAnsi" w:cs="Arial"/>
          <w:b/>
          <w:bCs/>
          <w:sz w:val="22"/>
          <w:szCs w:val="22"/>
        </w:rPr>
        <w:t>k zadávacímu řízení podle čl. 1 odst. 1.1 této Smlouvy</w:t>
      </w:r>
      <w:r w:rsidR="00C77E57">
        <w:rPr>
          <w:rFonts w:asciiTheme="minorHAnsi" w:hAnsiTheme="minorHAnsi" w:cs="Arial"/>
          <w:sz w:val="22"/>
          <w:szCs w:val="22"/>
        </w:rPr>
        <w:t xml:space="preserve"> byla mezi Smluvními stranami sjednána </w:t>
      </w:r>
      <w:r w:rsidR="006427E8" w:rsidRPr="009136D8">
        <w:rPr>
          <w:rFonts w:asciiTheme="minorHAnsi" w:hAnsiTheme="minorHAnsi" w:cs="Arial"/>
          <w:sz w:val="22"/>
          <w:szCs w:val="22"/>
        </w:rPr>
        <w:t>odměna ve výši</w:t>
      </w:r>
      <w:r w:rsidR="009136D8">
        <w:rPr>
          <w:rFonts w:asciiTheme="minorHAnsi" w:hAnsiTheme="minorHAnsi" w:cs="Arial"/>
          <w:sz w:val="22"/>
          <w:szCs w:val="22"/>
        </w:rPr>
        <w:t xml:space="preserve"> </w:t>
      </w:r>
      <w:r w:rsidR="009D3CCF" w:rsidRPr="00C77E57">
        <w:rPr>
          <w:rFonts w:asciiTheme="minorHAnsi" w:hAnsiTheme="minorHAnsi" w:cs="Arial"/>
          <w:bCs/>
          <w:sz w:val="22"/>
          <w:szCs w:val="22"/>
        </w:rPr>
        <w:t>95 000</w:t>
      </w:r>
      <w:r w:rsidR="00F4557A" w:rsidRPr="009136D8">
        <w:rPr>
          <w:rFonts w:asciiTheme="minorHAnsi" w:hAnsiTheme="minorHAnsi" w:cs="Arial"/>
          <w:sz w:val="22"/>
          <w:szCs w:val="22"/>
        </w:rPr>
        <w:t xml:space="preserve"> Kč </w:t>
      </w:r>
      <w:r w:rsidR="008E101A">
        <w:rPr>
          <w:rFonts w:asciiTheme="minorHAnsi" w:hAnsiTheme="minorHAnsi" w:cs="Arial"/>
          <w:sz w:val="22"/>
          <w:szCs w:val="22"/>
        </w:rPr>
        <w:t>bez DPH</w:t>
      </w:r>
      <w:r w:rsidR="00C77E57">
        <w:rPr>
          <w:rFonts w:asciiTheme="minorHAnsi" w:hAnsiTheme="minorHAnsi" w:cs="Arial"/>
          <w:sz w:val="22"/>
          <w:szCs w:val="22"/>
        </w:rPr>
        <w:t>. Tato původně sjednaná odměna Příkazníka</w:t>
      </w:r>
      <w:r w:rsidR="00885BB6">
        <w:rPr>
          <w:rFonts w:asciiTheme="minorHAnsi" w:hAnsiTheme="minorHAnsi" w:cs="Arial"/>
          <w:sz w:val="22"/>
          <w:szCs w:val="22"/>
        </w:rPr>
        <w:t xml:space="preserve"> se snižuje z důvodů zrušení zadávacího řízení a neprovedení části služeb spojených s posuzováním a hodnocením nabídek o </w:t>
      </w:r>
      <w:r w:rsidR="00015561">
        <w:rPr>
          <w:rFonts w:asciiTheme="minorHAnsi" w:hAnsiTheme="minorHAnsi" w:cs="Arial"/>
          <w:sz w:val="22"/>
          <w:szCs w:val="22"/>
        </w:rPr>
        <w:t xml:space="preserve">poměrnou </w:t>
      </w:r>
      <w:r w:rsidR="00885BB6">
        <w:rPr>
          <w:rFonts w:asciiTheme="minorHAnsi" w:hAnsiTheme="minorHAnsi" w:cs="Arial"/>
          <w:sz w:val="22"/>
          <w:szCs w:val="22"/>
        </w:rPr>
        <w:t xml:space="preserve">částku </w:t>
      </w:r>
      <w:r w:rsidR="007616CF" w:rsidRPr="00C77E57">
        <w:rPr>
          <w:rFonts w:asciiTheme="minorHAnsi" w:hAnsiTheme="minorHAnsi" w:cs="Arial"/>
          <w:sz w:val="22"/>
          <w:szCs w:val="22"/>
        </w:rPr>
        <w:t>42.500</w:t>
      </w:r>
      <w:r w:rsidR="00885BB6" w:rsidRPr="00015561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015561">
        <w:rPr>
          <w:rFonts w:asciiTheme="minorHAnsi" w:hAnsiTheme="minorHAnsi" w:cs="Arial"/>
          <w:sz w:val="22"/>
          <w:szCs w:val="22"/>
        </w:rPr>
        <w:t xml:space="preserve">Kč bez DPH. </w:t>
      </w:r>
      <w:r w:rsidR="00885BB6">
        <w:rPr>
          <w:rFonts w:asciiTheme="minorHAnsi" w:hAnsiTheme="minorHAnsi" w:cs="Arial"/>
          <w:sz w:val="22"/>
          <w:szCs w:val="22"/>
        </w:rPr>
        <w:t xml:space="preserve">Celková odměna Příkazníka po odečtení neprovedených činností </w:t>
      </w:r>
      <w:r w:rsidR="00015561">
        <w:rPr>
          <w:rFonts w:asciiTheme="minorHAnsi" w:hAnsiTheme="minorHAnsi" w:cs="Arial"/>
          <w:sz w:val="22"/>
          <w:szCs w:val="22"/>
        </w:rPr>
        <w:t xml:space="preserve">činí </w:t>
      </w:r>
      <w:r w:rsidR="007616CF">
        <w:rPr>
          <w:rFonts w:asciiTheme="minorHAnsi" w:hAnsiTheme="minorHAnsi" w:cs="Arial"/>
          <w:b/>
          <w:bCs/>
          <w:sz w:val="22"/>
          <w:szCs w:val="22"/>
        </w:rPr>
        <w:t>52.500</w:t>
      </w:r>
      <w:r w:rsidR="00015561">
        <w:rPr>
          <w:rFonts w:asciiTheme="minorHAnsi" w:hAnsiTheme="minorHAnsi" w:cs="Arial"/>
          <w:sz w:val="22"/>
          <w:szCs w:val="22"/>
        </w:rPr>
        <w:t xml:space="preserve"> Kč bez DPH.</w:t>
      </w:r>
      <w:r w:rsidR="008E101A">
        <w:rPr>
          <w:rFonts w:asciiTheme="minorHAnsi" w:hAnsiTheme="minorHAnsi" w:cs="Arial"/>
          <w:sz w:val="22"/>
          <w:szCs w:val="22"/>
        </w:rPr>
        <w:t xml:space="preserve"> K této ceně bude připočteno DPH ve výši 21 %. Celková cena vč. DPH činí </w:t>
      </w:r>
      <w:r w:rsidR="007616CF">
        <w:rPr>
          <w:rFonts w:asciiTheme="minorHAnsi" w:hAnsiTheme="minorHAnsi" w:cs="Arial"/>
          <w:b/>
          <w:sz w:val="22"/>
          <w:szCs w:val="22"/>
        </w:rPr>
        <w:t>63.525</w:t>
      </w:r>
      <w:r w:rsidR="008E101A" w:rsidRPr="008E101A">
        <w:rPr>
          <w:rFonts w:asciiTheme="minorHAnsi" w:hAnsiTheme="minorHAnsi" w:cs="Arial"/>
          <w:b/>
          <w:sz w:val="22"/>
          <w:szCs w:val="22"/>
        </w:rPr>
        <w:t xml:space="preserve"> Kč.</w:t>
      </w:r>
    </w:p>
    <w:p w14:paraId="30231376" w14:textId="30F34624" w:rsidR="00F4557A" w:rsidRDefault="00F4557A">
      <w:pPr>
        <w:ind w:left="705" w:hanging="705"/>
        <w:jc w:val="both"/>
        <w:rPr>
          <w:rFonts w:asciiTheme="minorHAnsi" w:hAnsiTheme="minorHAnsi" w:cs="Arial"/>
          <w:sz w:val="22"/>
          <w:szCs w:val="22"/>
        </w:rPr>
      </w:pPr>
    </w:p>
    <w:p w14:paraId="67F41937" w14:textId="13AC144E" w:rsidR="00015561" w:rsidRPr="006E4F69" w:rsidRDefault="00015561" w:rsidP="00015561">
      <w:pPr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6E4F69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Původní text 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>odst. 6.2 se ruší a nahrazuje se novým textem, který zní</w:t>
      </w:r>
      <w:r w:rsidRPr="006E4F69">
        <w:rPr>
          <w:rFonts w:asciiTheme="minorHAnsi" w:hAnsiTheme="minorHAnsi" w:cs="Arial"/>
          <w:b/>
          <w:bCs/>
          <w:i/>
          <w:iCs/>
          <w:sz w:val="22"/>
          <w:szCs w:val="22"/>
        </w:rPr>
        <w:t>:</w:t>
      </w:r>
    </w:p>
    <w:p w14:paraId="7FD6A13A" w14:textId="77777777" w:rsidR="00015561" w:rsidRPr="003056BE" w:rsidRDefault="00015561">
      <w:pPr>
        <w:ind w:left="705" w:hanging="705"/>
        <w:jc w:val="both"/>
        <w:rPr>
          <w:rFonts w:asciiTheme="minorHAnsi" w:hAnsiTheme="minorHAnsi" w:cs="Arial"/>
          <w:sz w:val="22"/>
          <w:szCs w:val="22"/>
        </w:rPr>
      </w:pPr>
    </w:p>
    <w:p w14:paraId="5A034FCE" w14:textId="4B5868E8" w:rsidR="00F4557A" w:rsidRDefault="006F6743" w:rsidP="002C3616">
      <w:pPr>
        <w:pStyle w:val="Odstavecseseznamem"/>
        <w:numPr>
          <w:ilvl w:val="1"/>
          <w:numId w:val="24"/>
        </w:numPr>
        <w:ind w:left="705" w:hanging="705"/>
        <w:jc w:val="both"/>
        <w:rPr>
          <w:rFonts w:asciiTheme="minorHAnsi" w:hAnsiTheme="minorHAnsi" w:cs="Arial"/>
          <w:sz w:val="22"/>
          <w:szCs w:val="22"/>
        </w:rPr>
      </w:pPr>
      <w:r w:rsidRPr="00A72000">
        <w:rPr>
          <w:rFonts w:asciiTheme="minorHAnsi" w:hAnsiTheme="minorHAnsi" w:cs="Arial"/>
          <w:sz w:val="22"/>
          <w:szCs w:val="22"/>
        </w:rPr>
        <w:t xml:space="preserve">Odměna </w:t>
      </w:r>
      <w:r w:rsidR="00EF7505" w:rsidRPr="00A72000">
        <w:rPr>
          <w:rFonts w:asciiTheme="minorHAnsi" w:hAnsiTheme="minorHAnsi" w:cs="Arial"/>
          <w:sz w:val="22"/>
          <w:szCs w:val="22"/>
        </w:rPr>
        <w:t>Příkazník</w:t>
      </w:r>
      <w:r w:rsidR="00721AE6" w:rsidRPr="00A72000">
        <w:rPr>
          <w:rFonts w:asciiTheme="minorHAnsi" w:hAnsiTheme="minorHAnsi" w:cs="Arial"/>
          <w:sz w:val="22"/>
          <w:szCs w:val="22"/>
        </w:rPr>
        <w:t>a</w:t>
      </w:r>
      <w:r w:rsidRPr="00A72000">
        <w:rPr>
          <w:rFonts w:asciiTheme="minorHAnsi" w:hAnsiTheme="minorHAnsi" w:cs="Arial"/>
          <w:sz w:val="22"/>
          <w:szCs w:val="22"/>
        </w:rPr>
        <w:t xml:space="preserve"> je splatná </w:t>
      </w:r>
      <w:r w:rsidR="007F056D">
        <w:rPr>
          <w:rFonts w:asciiTheme="minorHAnsi" w:hAnsiTheme="minorHAnsi" w:cs="Arial"/>
          <w:sz w:val="22"/>
          <w:szCs w:val="22"/>
        </w:rPr>
        <w:t>ve dvou</w:t>
      </w:r>
      <w:r w:rsidRPr="00A72000">
        <w:rPr>
          <w:rFonts w:asciiTheme="minorHAnsi" w:hAnsiTheme="minorHAnsi" w:cs="Arial"/>
          <w:sz w:val="22"/>
          <w:szCs w:val="22"/>
        </w:rPr>
        <w:t xml:space="preserve"> samostatných splátkách, vždy na základě faktur </w:t>
      </w:r>
      <w:r w:rsidR="00EF7505" w:rsidRPr="00A72000">
        <w:rPr>
          <w:rFonts w:asciiTheme="minorHAnsi" w:hAnsiTheme="minorHAnsi" w:cs="Arial"/>
          <w:sz w:val="22"/>
          <w:szCs w:val="22"/>
        </w:rPr>
        <w:t>Příkazník</w:t>
      </w:r>
      <w:r w:rsidR="00721AE6" w:rsidRPr="00A72000">
        <w:rPr>
          <w:rFonts w:asciiTheme="minorHAnsi" w:hAnsiTheme="minorHAnsi" w:cs="Arial"/>
          <w:sz w:val="22"/>
          <w:szCs w:val="22"/>
        </w:rPr>
        <w:t>a</w:t>
      </w:r>
      <w:r w:rsidRPr="00A72000">
        <w:rPr>
          <w:rFonts w:asciiTheme="minorHAnsi" w:hAnsiTheme="minorHAnsi" w:cs="Arial"/>
          <w:sz w:val="22"/>
          <w:szCs w:val="22"/>
        </w:rPr>
        <w:t xml:space="preserve">. První fakturu vystaví </w:t>
      </w:r>
      <w:r w:rsidR="00EF7505" w:rsidRPr="00A72000">
        <w:rPr>
          <w:rFonts w:asciiTheme="minorHAnsi" w:hAnsiTheme="minorHAnsi" w:cs="Arial"/>
          <w:sz w:val="22"/>
          <w:szCs w:val="22"/>
        </w:rPr>
        <w:t>Příkazník</w:t>
      </w:r>
      <w:r w:rsidRPr="00A72000">
        <w:rPr>
          <w:rFonts w:asciiTheme="minorHAnsi" w:hAnsiTheme="minorHAnsi" w:cs="Arial"/>
          <w:sz w:val="22"/>
          <w:szCs w:val="22"/>
        </w:rPr>
        <w:t xml:space="preserve"> po schválení čistopisu zadávací dokumentace </w:t>
      </w:r>
      <w:r w:rsidR="00EF7505" w:rsidRPr="00A72000">
        <w:rPr>
          <w:rFonts w:asciiTheme="minorHAnsi" w:hAnsiTheme="minorHAnsi" w:cs="Arial"/>
          <w:sz w:val="22"/>
          <w:szCs w:val="22"/>
        </w:rPr>
        <w:t>Příkazce</w:t>
      </w:r>
      <w:r w:rsidRPr="00A72000">
        <w:rPr>
          <w:rFonts w:asciiTheme="minorHAnsi" w:hAnsiTheme="minorHAnsi" w:cs="Arial"/>
          <w:sz w:val="22"/>
          <w:szCs w:val="22"/>
        </w:rPr>
        <w:t>m, a to ve výši</w:t>
      </w:r>
      <w:r w:rsidR="0050404C" w:rsidRPr="00A72000">
        <w:rPr>
          <w:rFonts w:asciiTheme="minorHAnsi" w:hAnsiTheme="minorHAnsi" w:cs="Arial"/>
          <w:sz w:val="22"/>
          <w:szCs w:val="22"/>
        </w:rPr>
        <w:t xml:space="preserve"> </w:t>
      </w:r>
      <w:r w:rsidR="009D3CCF">
        <w:rPr>
          <w:rFonts w:asciiTheme="minorHAnsi" w:hAnsiTheme="minorHAnsi" w:cs="Arial"/>
          <w:b/>
          <w:sz w:val="22"/>
          <w:szCs w:val="22"/>
        </w:rPr>
        <w:t>47 500</w:t>
      </w:r>
      <w:r w:rsidR="00A72000" w:rsidRPr="00A72000">
        <w:rPr>
          <w:rFonts w:asciiTheme="minorHAnsi" w:hAnsiTheme="minorHAnsi" w:cs="Arial"/>
          <w:b/>
          <w:sz w:val="22"/>
          <w:szCs w:val="22"/>
        </w:rPr>
        <w:t>,-</w:t>
      </w:r>
      <w:r w:rsidR="00904CBB" w:rsidRPr="00A72000">
        <w:rPr>
          <w:rFonts w:asciiTheme="minorHAnsi" w:hAnsiTheme="minorHAnsi" w:cs="Arial"/>
          <w:sz w:val="22"/>
          <w:szCs w:val="22"/>
        </w:rPr>
        <w:t xml:space="preserve"> Kč</w:t>
      </w:r>
      <w:r w:rsidR="00CA623A" w:rsidRPr="00A72000">
        <w:rPr>
          <w:rFonts w:asciiTheme="minorHAnsi" w:hAnsiTheme="minorHAnsi" w:cs="Arial"/>
          <w:sz w:val="22"/>
          <w:szCs w:val="22"/>
        </w:rPr>
        <w:t xml:space="preserve"> bez DPH,</w:t>
      </w:r>
      <w:r w:rsidR="00904CBB" w:rsidRPr="00A72000">
        <w:rPr>
          <w:rFonts w:asciiTheme="minorHAnsi" w:hAnsiTheme="minorHAnsi" w:cs="Arial"/>
          <w:sz w:val="22"/>
          <w:szCs w:val="22"/>
        </w:rPr>
        <w:t xml:space="preserve"> plus příslušná DPH v zákonné výši</w:t>
      </w:r>
      <w:r w:rsidR="007F056D">
        <w:rPr>
          <w:rFonts w:asciiTheme="minorHAnsi" w:hAnsiTheme="minorHAnsi" w:cs="Arial"/>
          <w:sz w:val="22"/>
          <w:szCs w:val="22"/>
        </w:rPr>
        <w:t>.</w:t>
      </w:r>
      <w:r w:rsidR="0050404C" w:rsidRPr="00A72000">
        <w:rPr>
          <w:rFonts w:asciiTheme="minorHAnsi" w:hAnsiTheme="minorHAnsi" w:cs="Arial"/>
          <w:sz w:val="22"/>
          <w:szCs w:val="22"/>
        </w:rPr>
        <w:t xml:space="preserve"> </w:t>
      </w:r>
      <w:r w:rsidR="00C1300A" w:rsidRPr="00A72000">
        <w:rPr>
          <w:rFonts w:asciiTheme="minorHAnsi" w:hAnsiTheme="minorHAnsi" w:cs="Arial"/>
          <w:sz w:val="22"/>
          <w:szCs w:val="22"/>
        </w:rPr>
        <w:t>Druhou fakturu vystaví Příkaz</w:t>
      </w:r>
      <w:r w:rsidR="00186A51" w:rsidRPr="00A72000">
        <w:rPr>
          <w:rFonts w:asciiTheme="minorHAnsi" w:hAnsiTheme="minorHAnsi" w:cs="Arial"/>
          <w:sz w:val="22"/>
          <w:szCs w:val="22"/>
        </w:rPr>
        <w:t>ník</w:t>
      </w:r>
      <w:r w:rsidR="00C1300A" w:rsidRPr="00A72000">
        <w:rPr>
          <w:rFonts w:asciiTheme="minorHAnsi" w:hAnsiTheme="minorHAnsi" w:cs="Arial"/>
          <w:sz w:val="22"/>
          <w:szCs w:val="22"/>
        </w:rPr>
        <w:t xml:space="preserve"> po </w:t>
      </w:r>
      <w:r w:rsidR="007F056D">
        <w:rPr>
          <w:rFonts w:asciiTheme="minorHAnsi" w:hAnsiTheme="minorHAnsi" w:cs="Arial"/>
          <w:sz w:val="22"/>
          <w:szCs w:val="22"/>
        </w:rPr>
        <w:t>předání dokumentace k veřejné zakázce Příkazci, a to</w:t>
      </w:r>
      <w:r w:rsidR="00C1300A" w:rsidRPr="00A72000">
        <w:rPr>
          <w:rFonts w:asciiTheme="minorHAnsi" w:hAnsiTheme="minorHAnsi" w:cs="Arial"/>
          <w:sz w:val="22"/>
          <w:szCs w:val="22"/>
        </w:rPr>
        <w:t xml:space="preserve"> </w:t>
      </w:r>
      <w:r w:rsidR="007F056D" w:rsidRPr="007F056D">
        <w:rPr>
          <w:rFonts w:asciiTheme="minorHAnsi" w:hAnsiTheme="minorHAnsi" w:cs="Arial"/>
          <w:sz w:val="22"/>
          <w:szCs w:val="22"/>
        </w:rPr>
        <w:t>ve výši</w:t>
      </w:r>
      <w:r w:rsidR="007F056D">
        <w:rPr>
          <w:rFonts w:asciiTheme="minorHAnsi" w:hAnsiTheme="minorHAnsi" w:cs="Arial"/>
          <w:b/>
          <w:sz w:val="22"/>
          <w:szCs w:val="22"/>
        </w:rPr>
        <w:t xml:space="preserve"> </w:t>
      </w:r>
      <w:r w:rsidR="007616CF">
        <w:rPr>
          <w:rFonts w:asciiTheme="minorHAnsi" w:hAnsiTheme="minorHAnsi" w:cs="Arial"/>
          <w:b/>
          <w:sz w:val="22"/>
          <w:szCs w:val="22"/>
        </w:rPr>
        <w:t>5.000</w:t>
      </w:r>
      <w:r w:rsidR="00C1300A" w:rsidRPr="00A72000">
        <w:rPr>
          <w:rFonts w:asciiTheme="minorHAnsi" w:hAnsiTheme="minorHAnsi" w:cs="Arial"/>
          <w:sz w:val="22"/>
          <w:szCs w:val="22"/>
        </w:rPr>
        <w:t xml:space="preserve"> Kč bez DPH, plus příslušná DPH v zákonné </w:t>
      </w:r>
      <w:r w:rsidR="00C1300A" w:rsidRPr="00BC0A9B">
        <w:rPr>
          <w:rFonts w:asciiTheme="minorHAnsi" w:hAnsiTheme="minorHAnsi" w:cs="Arial"/>
          <w:sz w:val="22"/>
          <w:szCs w:val="22"/>
        </w:rPr>
        <w:t xml:space="preserve">výši. </w:t>
      </w:r>
      <w:r w:rsidR="0050404C" w:rsidRPr="00BC0A9B">
        <w:rPr>
          <w:rFonts w:asciiTheme="minorHAnsi" w:hAnsiTheme="minorHAnsi" w:cs="Arial"/>
          <w:sz w:val="22"/>
          <w:szCs w:val="22"/>
        </w:rPr>
        <w:t>K</w:t>
      </w:r>
      <w:r w:rsidRPr="00BC0A9B">
        <w:rPr>
          <w:rFonts w:asciiTheme="minorHAnsi" w:hAnsiTheme="minorHAnsi" w:cs="Arial"/>
          <w:sz w:val="22"/>
          <w:szCs w:val="22"/>
        </w:rPr>
        <w:t xml:space="preserve">onečná faktura může být vystavena </w:t>
      </w:r>
      <w:r w:rsidR="00EF7505" w:rsidRPr="00BC0A9B">
        <w:rPr>
          <w:rFonts w:asciiTheme="minorHAnsi" w:hAnsiTheme="minorHAnsi" w:cs="Arial"/>
          <w:sz w:val="22"/>
          <w:szCs w:val="22"/>
        </w:rPr>
        <w:t>Příkazník</w:t>
      </w:r>
      <w:r w:rsidRPr="00BC0A9B">
        <w:rPr>
          <w:rFonts w:asciiTheme="minorHAnsi" w:hAnsiTheme="minorHAnsi" w:cs="Arial"/>
          <w:sz w:val="22"/>
          <w:szCs w:val="22"/>
        </w:rPr>
        <w:t xml:space="preserve">em </w:t>
      </w:r>
      <w:r w:rsidR="00015561" w:rsidRPr="00BC0A9B">
        <w:rPr>
          <w:rFonts w:asciiTheme="minorHAnsi" w:hAnsiTheme="minorHAnsi" w:cs="Arial"/>
          <w:sz w:val="22"/>
          <w:szCs w:val="22"/>
        </w:rPr>
        <w:t>bezprostředně po odeslání oznámení o zrušení Veřejné zakázky do informačního systému veřejných zakázek – Věstníku veřejných zakázek a TED</w:t>
      </w:r>
      <w:r w:rsidR="00CA4BDF" w:rsidRPr="00BC0A9B">
        <w:rPr>
          <w:rFonts w:asciiTheme="minorHAnsi" w:hAnsiTheme="minorHAnsi" w:cs="Arial"/>
          <w:sz w:val="22"/>
          <w:szCs w:val="22"/>
        </w:rPr>
        <w:t xml:space="preserve">, </w:t>
      </w:r>
      <w:r w:rsidR="00015561">
        <w:rPr>
          <w:rFonts w:asciiTheme="minorHAnsi" w:hAnsiTheme="minorHAnsi" w:cs="Arial"/>
          <w:sz w:val="22"/>
          <w:szCs w:val="22"/>
        </w:rPr>
        <w:t>kdy bylo zrušeno zadávací řízení</w:t>
      </w:r>
      <w:r w:rsidR="004C09DF" w:rsidRPr="00BC0A9B">
        <w:rPr>
          <w:rFonts w:asciiTheme="minorHAnsi" w:hAnsiTheme="minorHAnsi" w:cs="Arial"/>
          <w:sz w:val="22"/>
          <w:szCs w:val="22"/>
        </w:rPr>
        <w:t xml:space="preserve"> </w:t>
      </w:r>
      <w:r w:rsidR="00BB5DE8" w:rsidRPr="00BC0A9B">
        <w:rPr>
          <w:rFonts w:asciiTheme="minorHAnsi" w:hAnsiTheme="minorHAnsi" w:cs="Arial"/>
          <w:sz w:val="22"/>
          <w:szCs w:val="22"/>
        </w:rPr>
        <w:t xml:space="preserve">a zveřejněna </w:t>
      </w:r>
      <w:r w:rsidR="00C57AA1" w:rsidRPr="00BC0A9B">
        <w:rPr>
          <w:rFonts w:asciiTheme="minorHAnsi" w:hAnsiTheme="minorHAnsi" w:cs="Arial"/>
          <w:sz w:val="22"/>
          <w:szCs w:val="22"/>
        </w:rPr>
        <w:t xml:space="preserve">písemná </w:t>
      </w:r>
      <w:r w:rsidR="00BB5DE8" w:rsidRPr="00BC0A9B">
        <w:rPr>
          <w:rFonts w:asciiTheme="minorHAnsi" w:hAnsiTheme="minorHAnsi" w:cs="Arial"/>
          <w:sz w:val="22"/>
          <w:szCs w:val="22"/>
        </w:rPr>
        <w:t>zpráva</w:t>
      </w:r>
      <w:r w:rsidR="00015561">
        <w:rPr>
          <w:rFonts w:asciiTheme="minorHAnsi" w:hAnsiTheme="minorHAnsi" w:cs="Arial"/>
          <w:sz w:val="22"/>
          <w:szCs w:val="22"/>
        </w:rPr>
        <w:t>.</w:t>
      </w:r>
      <w:r w:rsidRPr="00BC0A9B">
        <w:rPr>
          <w:rFonts w:asciiTheme="minorHAnsi" w:hAnsiTheme="minorHAnsi" w:cs="Arial"/>
          <w:sz w:val="22"/>
          <w:szCs w:val="22"/>
        </w:rPr>
        <w:t xml:space="preserve"> </w:t>
      </w:r>
      <w:r w:rsidR="008E101A" w:rsidRPr="00BC0A9B">
        <w:rPr>
          <w:rFonts w:asciiTheme="minorHAnsi" w:hAnsiTheme="minorHAnsi" w:cs="Arial"/>
          <w:sz w:val="22"/>
          <w:szCs w:val="22"/>
        </w:rPr>
        <w:t>Lhůta splatnosti daňového dokladu – faktury, je z dů</w:t>
      </w:r>
      <w:r w:rsidR="00B950E9" w:rsidRPr="00BC0A9B">
        <w:rPr>
          <w:rFonts w:asciiTheme="minorHAnsi" w:hAnsiTheme="minorHAnsi" w:cs="Arial"/>
          <w:sz w:val="22"/>
          <w:szCs w:val="22"/>
        </w:rPr>
        <w:t>vodů schvalovacích p</w:t>
      </w:r>
      <w:r w:rsidR="00B950E9">
        <w:rPr>
          <w:rFonts w:asciiTheme="minorHAnsi" w:hAnsiTheme="minorHAnsi" w:cs="Arial"/>
          <w:sz w:val="22"/>
          <w:szCs w:val="22"/>
        </w:rPr>
        <w:t>rocesů na s</w:t>
      </w:r>
      <w:r w:rsidR="008E101A">
        <w:rPr>
          <w:rFonts w:asciiTheme="minorHAnsi" w:hAnsiTheme="minorHAnsi" w:cs="Arial"/>
          <w:sz w:val="22"/>
          <w:szCs w:val="22"/>
        </w:rPr>
        <w:t>traně poskytova</w:t>
      </w:r>
      <w:r w:rsidR="00B950E9">
        <w:rPr>
          <w:rFonts w:asciiTheme="minorHAnsi" w:hAnsiTheme="minorHAnsi" w:cs="Arial"/>
          <w:sz w:val="22"/>
          <w:szCs w:val="22"/>
        </w:rPr>
        <w:t>te</w:t>
      </w:r>
      <w:r w:rsidR="008E101A">
        <w:rPr>
          <w:rFonts w:asciiTheme="minorHAnsi" w:hAnsiTheme="minorHAnsi" w:cs="Arial"/>
          <w:sz w:val="22"/>
          <w:szCs w:val="22"/>
        </w:rPr>
        <w:t xml:space="preserve">le dotace </w:t>
      </w:r>
      <w:r w:rsidR="00356ADD">
        <w:rPr>
          <w:rFonts w:asciiTheme="minorHAnsi" w:hAnsiTheme="minorHAnsi" w:cs="Arial"/>
          <w:sz w:val="22"/>
          <w:szCs w:val="22"/>
        </w:rPr>
        <w:t>60</w:t>
      </w:r>
      <w:r w:rsidR="008E101A">
        <w:rPr>
          <w:rFonts w:asciiTheme="minorHAnsi" w:hAnsiTheme="minorHAnsi" w:cs="Arial"/>
          <w:sz w:val="22"/>
          <w:szCs w:val="22"/>
        </w:rPr>
        <w:t xml:space="preserve"> dní</w:t>
      </w:r>
      <w:r w:rsidRPr="00716B0A">
        <w:rPr>
          <w:rFonts w:asciiTheme="minorHAnsi" w:hAnsiTheme="minorHAnsi" w:cs="Arial"/>
          <w:sz w:val="22"/>
          <w:szCs w:val="22"/>
        </w:rPr>
        <w:t xml:space="preserve"> od </w:t>
      </w:r>
      <w:r w:rsidR="008E101A">
        <w:rPr>
          <w:rFonts w:asciiTheme="minorHAnsi" w:hAnsiTheme="minorHAnsi" w:cs="Arial"/>
          <w:sz w:val="22"/>
          <w:szCs w:val="22"/>
        </w:rPr>
        <w:t xml:space="preserve">jejího </w:t>
      </w:r>
      <w:r w:rsidRPr="00716B0A">
        <w:rPr>
          <w:rFonts w:asciiTheme="minorHAnsi" w:hAnsiTheme="minorHAnsi" w:cs="Arial"/>
          <w:sz w:val="22"/>
          <w:szCs w:val="22"/>
        </w:rPr>
        <w:t xml:space="preserve">doručení </w:t>
      </w:r>
      <w:r w:rsidR="00F4602C">
        <w:rPr>
          <w:rFonts w:asciiTheme="minorHAnsi" w:hAnsiTheme="minorHAnsi" w:cs="Arial"/>
          <w:sz w:val="22"/>
          <w:szCs w:val="22"/>
        </w:rPr>
        <w:t xml:space="preserve">na adresu Národní památkový ústav, územní památková správa v Kroměříži, Sněmovní nám. 1, 767 01 Kroměříž nebo na emailovou adresu </w:t>
      </w:r>
      <w:proofErr w:type="spellStart"/>
      <w:r w:rsidR="006806C6">
        <w:rPr>
          <w:rStyle w:val="Hypertextovodkaz"/>
          <w:rFonts w:asciiTheme="minorHAnsi" w:hAnsiTheme="minorHAnsi" w:cs="Arial"/>
          <w:sz w:val="22"/>
          <w:szCs w:val="22"/>
        </w:rPr>
        <w:t>xxxxxxxxxxxx</w:t>
      </w:r>
      <w:proofErr w:type="spellEnd"/>
    </w:p>
    <w:p w14:paraId="79F3FAF4" w14:textId="3229C137" w:rsidR="00F4602C" w:rsidRDefault="00F4602C" w:rsidP="00F4602C">
      <w:pPr>
        <w:pStyle w:val="Odstavecseseznamem"/>
        <w:ind w:left="705"/>
        <w:jc w:val="both"/>
        <w:rPr>
          <w:rFonts w:asciiTheme="minorHAnsi" w:hAnsiTheme="minorHAnsi" w:cs="Arial"/>
          <w:sz w:val="22"/>
          <w:szCs w:val="22"/>
        </w:rPr>
      </w:pPr>
    </w:p>
    <w:p w14:paraId="488AEDB4" w14:textId="6F30E2AD" w:rsidR="00015561" w:rsidRPr="006E4F69" w:rsidRDefault="00015561" w:rsidP="00015561">
      <w:pPr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6E4F69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Původní text 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>čl. 6. se doplňuje o nové odst. 6.8 a 6.9, jejichž text zní</w:t>
      </w:r>
      <w:r w:rsidRPr="006E4F69">
        <w:rPr>
          <w:rFonts w:asciiTheme="minorHAnsi" w:hAnsiTheme="minorHAnsi" w:cs="Arial"/>
          <w:b/>
          <w:bCs/>
          <w:i/>
          <w:iCs/>
          <w:sz w:val="22"/>
          <w:szCs w:val="22"/>
        </w:rPr>
        <w:t>:</w:t>
      </w:r>
    </w:p>
    <w:p w14:paraId="06E634F9" w14:textId="2C716EB9" w:rsidR="00015561" w:rsidRDefault="00015561" w:rsidP="00F4602C">
      <w:pPr>
        <w:pStyle w:val="Odstavecseseznamem"/>
        <w:ind w:left="705"/>
        <w:jc w:val="both"/>
        <w:rPr>
          <w:rFonts w:asciiTheme="minorHAnsi" w:hAnsiTheme="minorHAnsi" w:cs="Arial"/>
          <w:sz w:val="22"/>
          <w:szCs w:val="22"/>
        </w:rPr>
      </w:pPr>
    </w:p>
    <w:p w14:paraId="3C4748CF" w14:textId="01DDC135" w:rsidR="00015561" w:rsidRPr="008E101A" w:rsidRDefault="00015561" w:rsidP="00015561">
      <w:pPr>
        <w:ind w:left="705" w:hanging="705"/>
        <w:jc w:val="both"/>
        <w:rPr>
          <w:rFonts w:asciiTheme="minorHAnsi" w:hAnsiTheme="minorHAnsi" w:cs="Arial"/>
          <w:b/>
          <w:sz w:val="22"/>
          <w:szCs w:val="22"/>
        </w:rPr>
      </w:pPr>
      <w:r w:rsidRPr="003056BE">
        <w:rPr>
          <w:rFonts w:asciiTheme="minorHAnsi" w:hAnsiTheme="minorHAnsi" w:cs="Arial"/>
          <w:sz w:val="22"/>
          <w:szCs w:val="22"/>
        </w:rPr>
        <w:t>6.</w:t>
      </w:r>
      <w:r>
        <w:rPr>
          <w:rFonts w:asciiTheme="minorHAnsi" w:hAnsiTheme="minorHAnsi" w:cs="Arial"/>
          <w:sz w:val="22"/>
          <w:szCs w:val="22"/>
        </w:rPr>
        <w:t>8</w:t>
      </w:r>
      <w:r w:rsidRPr="003056BE">
        <w:rPr>
          <w:rFonts w:asciiTheme="minorHAnsi" w:hAnsiTheme="minorHAnsi" w:cs="Arial"/>
          <w:sz w:val="22"/>
          <w:szCs w:val="22"/>
        </w:rPr>
        <w:tab/>
      </w:r>
      <w:r w:rsidRPr="009136D8">
        <w:rPr>
          <w:rFonts w:asciiTheme="minorHAnsi" w:hAnsiTheme="minorHAnsi" w:cs="Arial"/>
          <w:sz w:val="22"/>
          <w:szCs w:val="22"/>
        </w:rPr>
        <w:t xml:space="preserve">Za provedení Zadavatelských činností </w:t>
      </w:r>
      <w:r w:rsidR="00C77E57">
        <w:rPr>
          <w:rFonts w:asciiTheme="minorHAnsi" w:hAnsiTheme="minorHAnsi" w:cs="Arial"/>
          <w:sz w:val="22"/>
          <w:szCs w:val="22"/>
        </w:rPr>
        <w:t>po</w:t>
      </w:r>
      <w:r w:rsidRPr="009136D8">
        <w:rPr>
          <w:rFonts w:asciiTheme="minorHAnsi" w:hAnsiTheme="minorHAnsi" w:cs="Arial"/>
          <w:sz w:val="22"/>
          <w:szCs w:val="22"/>
        </w:rPr>
        <w:t>dle čl. 2.</w:t>
      </w:r>
      <w:r>
        <w:rPr>
          <w:rFonts w:asciiTheme="minorHAnsi" w:hAnsiTheme="minorHAnsi" w:cs="Arial"/>
          <w:sz w:val="22"/>
          <w:szCs w:val="22"/>
        </w:rPr>
        <w:t xml:space="preserve"> odst. 2.</w:t>
      </w:r>
      <w:r w:rsidR="00C77E57">
        <w:rPr>
          <w:rFonts w:asciiTheme="minorHAnsi" w:hAnsiTheme="minorHAnsi" w:cs="Arial"/>
          <w:sz w:val="22"/>
          <w:szCs w:val="22"/>
        </w:rPr>
        <w:t>4 této</w:t>
      </w:r>
      <w:r w:rsidRPr="009136D8">
        <w:rPr>
          <w:rFonts w:asciiTheme="minorHAnsi" w:hAnsiTheme="minorHAnsi" w:cs="Arial"/>
          <w:sz w:val="22"/>
          <w:szCs w:val="22"/>
        </w:rPr>
        <w:t xml:space="preserve"> Smlouvy </w:t>
      </w:r>
      <w:r w:rsidR="00C77E57" w:rsidRPr="00C77E57">
        <w:rPr>
          <w:rFonts w:asciiTheme="minorHAnsi" w:hAnsiTheme="minorHAnsi" w:cs="Arial"/>
          <w:b/>
          <w:bCs/>
          <w:sz w:val="22"/>
          <w:szCs w:val="22"/>
        </w:rPr>
        <w:t>k zadávacímu řízení podle čl. 1 odst. 1.5 této Smlouvy</w:t>
      </w:r>
      <w:r w:rsidR="00C77E57" w:rsidRPr="009136D8">
        <w:rPr>
          <w:rFonts w:asciiTheme="minorHAnsi" w:hAnsiTheme="minorHAnsi" w:cs="Arial"/>
          <w:sz w:val="22"/>
          <w:szCs w:val="22"/>
        </w:rPr>
        <w:t xml:space="preserve"> </w:t>
      </w:r>
      <w:r w:rsidRPr="009136D8">
        <w:rPr>
          <w:rFonts w:asciiTheme="minorHAnsi" w:hAnsiTheme="minorHAnsi" w:cs="Arial"/>
          <w:sz w:val="22"/>
          <w:szCs w:val="22"/>
        </w:rPr>
        <w:t>náleží Příkazníkovi odměna ve výši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7616CF">
        <w:rPr>
          <w:rFonts w:asciiTheme="minorHAnsi" w:hAnsiTheme="minorHAnsi" w:cs="Arial"/>
          <w:b/>
          <w:sz w:val="22"/>
          <w:szCs w:val="22"/>
        </w:rPr>
        <w:t>71.500</w:t>
      </w:r>
      <w:r w:rsidRPr="009136D8">
        <w:rPr>
          <w:rFonts w:asciiTheme="minorHAnsi" w:hAnsiTheme="minorHAnsi" w:cs="Arial"/>
          <w:sz w:val="22"/>
          <w:szCs w:val="22"/>
        </w:rPr>
        <w:t xml:space="preserve"> Kč </w:t>
      </w:r>
      <w:r>
        <w:rPr>
          <w:rFonts w:asciiTheme="minorHAnsi" w:hAnsiTheme="minorHAnsi" w:cs="Arial"/>
          <w:sz w:val="22"/>
          <w:szCs w:val="22"/>
        </w:rPr>
        <w:t xml:space="preserve">bez DPH. Ve výši odměny je zohledněna využitelnost původně zpracované zadávací dokumentace k veřejné zakázce </w:t>
      </w:r>
      <w:r w:rsidRPr="009136D8">
        <w:rPr>
          <w:rFonts w:asciiTheme="minorHAnsi" w:hAnsiTheme="minorHAnsi" w:cs="Arial"/>
          <w:sz w:val="22"/>
          <w:szCs w:val="22"/>
        </w:rPr>
        <w:t xml:space="preserve">dle čl. </w:t>
      </w:r>
      <w:r w:rsidR="00C77E57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 xml:space="preserve"> odst. </w:t>
      </w:r>
      <w:r w:rsidR="00C77E57">
        <w:rPr>
          <w:rFonts w:asciiTheme="minorHAnsi" w:hAnsiTheme="minorHAnsi" w:cs="Arial"/>
          <w:sz w:val="22"/>
          <w:szCs w:val="22"/>
        </w:rPr>
        <w:t>1</w:t>
      </w:r>
      <w:r w:rsidRPr="009136D8">
        <w:rPr>
          <w:rFonts w:asciiTheme="minorHAnsi" w:hAnsiTheme="minorHAnsi" w:cs="Arial"/>
          <w:sz w:val="22"/>
          <w:szCs w:val="22"/>
        </w:rPr>
        <w:t xml:space="preserve">.1 </w:t>
      </w:r>
      <w:r w:rsidR="00C77E57">
        <w:rPr>
          <w:rFonts w:asciiTheme="minorHAnsi" w:hAnsiTheme="minorHAnsi" w:cs="Arial"/>
          <w:sz w:val="22"/>
          <w:szCs w:val="22"/>
        </w:rPr>
        <w:t xml:space="preserve">této </w:t>
      </w:r>
      <w:r w:rsidRPr="009136D8">
        <w:rPr>
          <w:rFonts w:asciiTheme="minorHAnsi" w:hAnsiTheme="minorHAnsi" w:cs="Arial"/>
          <w:sz w:val="22"/>
          <w:szCs w:val="22"/>
        </w:rPr>
        <w:t>Smlouvy</w:t>
      </w:r>
      <w:r>
        <w:rPr>
          <w:rFonts w:asciiTheme="minorHAnsi" w:hAnsiTheme="minorHAnsi" w:cs="Arial"/>
          <w:sz w:val="22"/>
          <w:szCs w:val="22"/>
        </w:rPr>
        <w:t xml:space="preserve">. K této ceně bude připočteno DPH ve výši 21 %. Celková cena vč. DPH činí </w:t>
      </w:r>
      <w:r w:rsidR="007616CF">
        <w:rPr>
          <w:rFonts w:asciiTheme="minorHAnsi" w:hAnsiTheme="minorHAnsi" w:cs="Arial"/>
          <w:b/>
          <w:sz w:val="22"/>
          <w:szCs w:val="22"/>
        </w:rPr>
        <w:t>86.515</w:t>
      </w:r>
      <w:r w:rsidRPr="008E101A">
        <w:rPr>
          <w:rFonts w:asciiTheme="minorHAnsi" w:hAnsiTheme="minorHAnsi" w:cs="Arial"/>
          <w:b/>
          <w:sz w:val="22"/>
          <w:szCs w:val="22"/>
        </w:rPr>
        <w:t xml:space="preserve"> Kč.</w:t>
      </w:r>
    </w:p>
    <w:p w14:paraId="15C0FCB3" w14:textId="77777777" w:rsidR="00015561" w:rsidRPr="003056BE" w:rsidRDefault="00015561" w:rsidP="00015561">
      <w:pPr>
        <w:ind w:left="705" w:hanging="705"/>
        <w:jc w:val="both"/>
        <w:rPr>
          <w:rFonts w:asciiTheme="minorHAnsi" w:hAnsiTheme="minorHAnsi" w:cs="Arial"/>
          <w:sz w:val="22"/>
          <w:szCs w:val="22"/>
        </w:rPr>
      </w:pPr>
    </w:p>
    <w:p w14:paraId="27AB2E27" w14:textId="76C5275E" w:rsidR="00015561" w:rsidRPr="00015561" w:rsidRDefault="00015561" w:rsidP="00015561">
      <w:pPr>
        <w:ind w:left="709" w:hanging="709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6.9</w:t>
      </w:r>
      <w:r>
        <w:rPr>
          <w:rFonts w:asciiTheme="minorHAnsi" w:hAnsiTheme="minorHAnsi" w:cs="Arial"/>
          <w:sz w:val="22"/>
          <w:szCs w:val="22"/>
        </w:rPr>
        <w:tab/>
      </w:r>
      <w:r w:rsidRPr="00015561">
        <w:rPr>
          <w:rFonts w:asciiTheme="minorHAnsi" w:hAnsiTheme="minorHAnsi" w:cs="Arial"/>
          <w:sz w:val="22"/>
          <w:szCs w:val="22"/>
        </w:rPr>
        <w:t xml:space="preserve">Odměna Příkazníka je splatná ve dvou samostatných splátkách, vždy na základě faktur Příkazníka. První fakturu vystaví Příkazník po schválení čistopisu zadávací dokumentace Příkazcem, a to ve výši </w:t>
      </w:r>
      <w:r w:rsidR="007616CF">
        <w:rPr>
          <w:rFonts w:asciiTheme="minorHAnsi" w:hAnsiTheme="minorHAnsi" w:cs="Arial"/>
          <w:b/>
          <w:sz w:val="22"/>
          <w:szCs w:val="22"/>
        </w:rPr>
        <w:t>24.000</w:t>
      </w:r>
      <w:r w:rsidRPr="00015561">
        <w:rPr>
          <w:rFonts w:asciiTheme="minorHAnsi" w:hAnsiTheme="minorHAnsi" w:cs="Arial"/>
          <w:sz w:val="22"/>
          <w:szCs w:val="22"/>
        </w:rPr>
        <w:t xml:space="preserve"> Kč bez DPH, plus příslušná DPH v zákonné výši. Druhou fakturu vystaví Příkazník po předání dokumentace k veřejné zakázce Příkazci, a to ve výši</w:t>
      </w:r>
      <w:r w:rsidRPr="00015561">
        <w:rPr>
          <w:rFonts w:asciiTheme="minorHAnsi" w:hAnsiTheme="minorHAnsi" w:cs="Arial"/>
          <w:b/>
          <w:sz w:val="22"/>
          <w:szCs w:val="22"/>
        </w:rPr>
        <w:t xml:space="preserve"> </w:t>
      </w:r>
      <w:r w:rsidRPr="007616CF">
        <w:rPr>
          <w:rFonts w:asciiTheme="minorHAnsi" w:hAnsiTheme="minorHAnsi" w:cs="Arial"/>
          <w:b/>
          <w:sz w:val="22"/>
          <w:szCs w:val="22"/>
        </w:rPr>
        <w:t>47 500</w:t>
      </w:r>
      <w:r w:rsidRPr="00015561">
        <w:rPr>
          <w:rFonts w:asciiTheme="minorHAnsi" w:hAnsiTheme="minorHAnsi" w:cs="Arial"/>
          <w:sz w:val="22"/>
          <w:szCs w:val="22"/>
        </w:rPr>
        <w:t xml:space="preserve"> Kč bez DPH, plus příslušná DPH v zákonné výši. Konečná faktura může být vystavena Příkazníkem až po 30 dnech ode dne, v němž byla podepsána smlouva s vybraným dodavatelem a zveřejněna písemná zpráva, nebo v případě zrušení Veřejné zakázky dle odstavce 6.3 této Smlouvy bezprostředně po odeslání oznámení o zrušení Veřejné zakázky do informačního systému veřejných zakázek – Věstníku veřejných zakázek a TED. Lhůta splatnosti daňového dokladu – faktury, je z důvodů schvalovacích procesů na straně poskytovatele dotace 60 dní od jejího doručení na adresu Národní památkový ústav, územní památková správa v Kroměříži, Sněmovní nám. 1, 767 01 Kroměříž nebo na emailovou adresu </w:t>
      </w:r>
      <w:proofErr w:type="spellStart"/>
      <w:r w:rsidR="006806C6">
        <w:rPr>
          <w:rStyle w:val="Hypertextovodkaz"/>
          <w:rFonts w:asciiTheme="minorHAnsi" w:hAnsiTheme="minorHAnsi" w:cs="Arial"/>
          <w:sz w:val="22"/>
          <w:szCs w:val="22"/>
        </w:rPr>
        <w:t>xxxxxxxxxxxxxxxx</w:t>
      </w:r>
      <w:proofErr w:type="spellEnd"/>
    </w:p>
    <w:p w14:paraId="3197687B" w14:textId="050D1CDD" w:rsidR="00325D35" w:rsidRPr="003056BE" w:rsidRDefault="00325D35">
      <w:pPr>
        <w:jc w:val="both"/>
        <w:rPr>
          <w:rFonts w:asciiTheme="minorHAnsi" w:hAnsiTheme="minorHAnsi" w:cs="Arial"/>
          <w:sz w:val="22"/>
          <w:szCs w:val="22"/>
        </w:rPr>
      </w:pPr>
    </w:p>
    <w:p w14:paraId="7208F28B" w14:textId="1A1F6274" w:rsidR="00F4557A" w:rsidRPr="003056BE" w:rsidRDefault="00A5047D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10</w:t>
      </w:r>
      <w:r w:rsidR="00F4557A" w:rsidRPr="003056BE">
        <w:rPr>
          <w:rFonts w:asciiTheme="minorHAnsi" w:hAnsiTheme="minorHAnsi" w:cs="Arial"/>
          <w:b/>
          <w:bCs/>
          <w:sz w:val="22"/>
          <w:szCs w:val="22"/>
        </w:rPr>
        <w:t>.</w:t>
      </w:r>
      <w:r w:rsidR="00F4557A" w:rsidRPr="003056BE">
        <w:rPr>
          <w:rFonts w:asciiTheme="minorHAnsi" w:hAnsiTheme="minorHAnsi" w:cs="Arial"/>
          <w:b/>
          <w:bCs/>
          <w:sz w:val="22"/>
          <w:szCs w:val="22"/>
        </w:rPr>
        <w:tab/>
        <w:t>ZÁVĚREČNÁ USTANOVENÍ</w:t>
      </w:r>
    </w:p>
    <w:p w14:paraId="5C4DA30C" w14:textId="35122C17" w:rsidR="00F4557A" w:rsidRDefault="00F4557A">
      <w:pPr>
        <w:jc w:val="both"/>
        <w:rPr>
          <w:rFonts w:asciiTheme="minorHAnsi" w:hAnsiTheme="minorHAnsi" w:cs="Arial"/>
          <w:sz w:val="22"/>
          <w:szCs w:val="22"/>
        </w:rPr>
      </w:pPr>
    </w:p>
    <w:p w14:paraId="4541F540" w14:textId="1777B8BD" w:rsidR="007616CF" w:rsidRPr="006E4F69" w:rsidRDefault="007616CF" w:rsidP="007616CF">
      <w:pPr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6E4F69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Původní text 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>čl. 10. se doplňuje o nové odst. 10.8 až 10.9, jejichž text zní</w:t>
      </w:r>
      <w:r w:rsidRPr="006E4F69">
        <w:rPr>
          <w:rFonts w:asciiTheme="minorHAnsi" w:hAnsiTheme="minorHAnsi" w:cs="Arial"/>
          <w:b/>
          <w:bCs/>
          <w:i/>
          <w:iCs/>
          <w:sz w:val="22"/>
          <w:szCs w:val="22"/>
        </w:rPr>
        <w:t>:</w:t>
      </w:r>
    </w:p>
    <w:p w14:paraId="153249B2" w14:textId="77777777" w:rsidR="007616CF" w:rsidRPr="003056BE" w:rsidRDefault="007616CF">
      <w:pPr>
        <w:jc w:val="both"/>
        <w:rPr>
          <w:rFonts w:asciiTheme="minorHAnsi" w:hAnsiTheme="minorHAnsi" w:cs="Arial"/>
          <w:sz w:val="22"/>
          <w:szCs w:val="22"/>
        </w:rPr>
      </w:pPr>
    </w:p>
    <w:p w14:paraId="2974FA92" w14:textId="7C9EEF16" w:rsidR="00F4557A" w:rsidRPr="003056BE" w:rsidRDefault="00A5047D">
      <w:pPr>
        <w:ind w:left="705" w:hanging="70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F4557A" w:rsidRPr="003056BE">
        <w:rPr>
          <w:rFonts w:asciiTheme="minorHAnsi" w:hAnsiTheme="minorHAnsi" w:cs="Arial"/>
          <w:sz w:val="22"/>
          <w:szCs w:val="22"/>
        </w:rPr>
        <w:t>.</w:t>
      </w:r>
      <w:r w:rsidR="007616CF">
        <w:rPr>
          <w:rFonts w:asciiTheme="minorHAnsi" w:hAnsiTheme="minorHAnsi" w:cs="Arial"/>
          <w:sz w:val="22"/>
          <w:szCs w:val="22"/>
        </w:rPr>
        <w:t>8</w:t>
      </w:r>
      <w:r w:rsidR="00F4557A" w:rsidRPr="003056BE">
        <w:rPr>
          <w:rFonts w:asciiTheme="minorHAnsi" w:hAnsiTheme="minorHAnsi" w:cs="Arial"/>
          <w:sz w:val="22"/>
          <w:szCs w:val="22"/>
        </w:rPr>
        <w:t xml:space="preserve"> </w:t>
      </w:r>
      <w:r w:rsidR="00F4557A" w:rsidRPr="003056BE">
        <w:rPr>
          <w:rFonts w:asciiTheme="minorHAnsi" w:hAnsiTheme="minorHAnsi" w:cs="Arial"/>
          <w:sz w:val="22"/>
          <w:szCs w:val="22"/>
        </w:rPr>
        <w:tab/>
      </w:r>
      <w:r w:rsidR="007616CF">
        <w:rPr>
          <w:rFonts w:asciiTheme="minorHAnsi" w:hAnsiTheme="minorHAnsi" w:cs="Arial"/>
          <w:sz w:val="22"/>
          <w:szCs w:val="22"/>
        </w:rPr>
        <w:t>Ustanovení Smlouvy tímto dodatkem nedotčená zůstávají v platnosti.</w:t>
      </w:r>
    </w:p>
    <w:p w14:paraId="07BD8C82" w14:textId="77777777" w:rsidR="00F4557A" w:rsidRPr="003056BE" w:rsidRDefault="00F4557A">
      <w:pPr>
        <w:jc w:val="both"/>
        <w:rPr>
          <w:rFonts w:asciiTheme="minorHAnsi" w:hAnsiTheme="minorHAnsi" w:cs="Arial"/>
          <w:sz w:val="22"/>
          <w:szCs w:val="22"/>
        </w:rPr>
      </w:pPr>
    </w:p>
    <w:p w14:paraId="0DC4060F" w14:textId="2329C86A" w:rsidR="00F4557A" w:rsidRPr="003056BE" w:rsidRDefault="00A5047D">
      <w:pPr>
        <w:ind w:left="705" w:hanging="70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F4557A" w:rsidRPr="003056BE">
        <w:rPr>
          <w:rFonts w:asciiTheme="minorHAnsi" w:hAnsiTheme="minorHAnsi" w:cs="Arial"/>
          <w:sz w:val="22"/>
          <w:szCs w:val="22"/>
        </w:rPr>
        <w:t>.</w:t>
      </w:r>
      <w:r w:rsidR="007616CF">
        <w:rPr>
          <w:rFonts w:asciiTheme="minorHAnsi" w:hAnsiTheme="minorHAnsi" w:cs="Arial"/>
          <w:sz w:val="22"/>
          <w:szCs w:val="22"/>
        </w:rPr>
        <w:t>9</w:t>
      </w:r>
      <w:r w:rsidR="00F4557A" w:rsidRPr="003056BE">
        <w:rPr>
          <w:rFonts w:asciiTheme="minorHAnsi" w:hAnsiTheme="minorHAnsi" w:cs="Arial"/>
          <w:sz w:val="22"/>
          <w:szCs w:val="22"/>
        </w:rPr>
        <w:t xml:space="preserve"> </w:t>
      </w:r>
      <w:r w:rsidR="00F4557A" w:rsidRPr="003056BE">
        <w:rPr>
          <w:rFonts w:asciiTheme="minorHAnsi" w:hAnsiTheme="minorHAnsi" w:cs="Arial"/>
          <w:sz w:val="22"/>
          <w:szCs w:val="22"/>
        </w:rPr>
        <w:tab/>
        <w:t>T</w:t>
      </w:r>
      <w:r w:rsidR="007616CF">
        <w:rPr>
          <w:rFonts w:asciiTheme="minorHAnsi" w:hAnsiTheme="minorHAnsi" w:cs="Arial"/>
          <w:sz w:val="22"/>
          <w:szCs w:val="22"/>
        </w:rPr>
        <w:t>en</w:t>
      </w:r>
      <w:r w:rsidR="00F4557A" w:rsidRPr="003056BE">
        <w:rPr>
          <w:rFonts w:asciiTheme="minorHAnsi" w:hAnsiTheme="minorHAnsi" w:cs="Arial"/>
          <w:sz w:val="22"/>
          <w:szCs w:val="22"/>
        </w:rPr>
        <w:t xml:space="preserve">to </w:t>
      </w:r>
      <w:r w:rsidR="007616CF">
        <w:rPr>
          <w:rFonts w:asciiTheme="minorHAnsi" w:hAnsiTheme="minorHAnsi" w:cs="Arial"/>
          <w:sz w:val="22"/>
          <w:szCs w:val="22"/>
        </w:rPr>
        <w:t xml:space="preserve">dodatek </w:t>
      </w:r>
      <w:r w:rsidR="00F4557A" w:rsidRPr="003056BE">
        <w:rPr>
          <w:rFonts w:asciiTheme="minorHAnsi" w:hAnsiTheme="minorHAnsi" w:cs="Arial"/>
          <w:sz w:val="22"/>
          <w:szCs w:val="22"/>
        </w:rPr>
        <w:t>Smlouv</w:t>
      </w:r>
      <w:r w:rsidR="007616CF">
        <w:rPr>
          <w:rFonts w:asciiTheme="minorHAnsi" w:hAnsiTheme="minorHAnsi" w:cs="Arial"/>
          <w:sz w:val="22"/>
          <w:szCs w:val="22"/>
        </w:rPr>
        <w:t>y</w:t>
      </w:r>
      <w:r w:rsidR="00F4557A" w:rsidRPr="003056BE">
        <w:rPr>
          <w:rFonts w:asciiTheme="minorHAnsi" w:hAnsiTheme="minorHAnsi" w:cs="Arial"/>
          <w:sz w:val="22"/>
          <w:szCs w:val="22"/>
        </w:rPr>
        <w:t xml:space="preserve"> byl uzavřen dle skutečné vůle Smluvních stran, a proto byl jimi jakožto správn</w:t>
      </w:r>
      <w:r w:rsidR="007616CF">
        <w:rPr>
          <w:rFonts w:asciiTheme="minorHAnsi" w:hAnsiTheme="minorHAnsi" w:cs="Arial"/>
          <w:sz w:val="22"/>
          <w:szCs w:val="22"/>
        </w:rPr>
        <w:t>ý</w:t>
      </w:r>
      <w:r w:rsidR="00F4557A" w:rsidRPr="003056BE">
        <w:rPr>
          <w:rFonts w:asciiTheme="minorHAnsi" w:hAnsiTheme="minorHAnsi" w:cs="Arial"/>
          <w:sz w:val="22"/>
          <w:szCs w:val="22"/>
        </w:rPr>
        <w:t xml:space="preserve"> vlastnoručně podepsán.</w:t>
      </w:r>
    </w:p>
    <w:p w14:paraId="34293515" w14:textId="77777777" w:rsidR="00F4557A" w:rsidRPr="003056BE" w:rsidRDefault="00F4557A" w:rsidP="00D63D86">
      <w:pPr>
        <w:jc w:val="both"/>
        <w:rPr>
          <w:rFonts w:asciiTheme="minorHAnsi" w:hAnsiTheme="minorHAnsi" w:cs="Arial"/>
          <w:sz w:val="22"/>
          <w:szCs w:val="22"/>
        </w:rPr>
      </w:pPr>
    </w:p>
    <w:p w14:paraId="4D65C232" w14:textId="2BFC75EF" w:rsidR="00A5047D" w:rsidRDefault="00F4557A" w:rsidP="007616CF">
      <w:pPr>
        <w:pStyle w:val="Zkladntextodsazen2"/>
        <w:numPr>
          <w:ilvl w:val="1"/>
          <w:numId w:val="43"/>
        </w:numPr>
        <w:ind w:left="709" w:hanging="709"/>
        <w:rPr>
          <w:rFonts w:asciiTheme="minorHAnsi" w:hAnsiTheme="minorHAnsi"/>
          <w:szCs w:val="22"/>
        </w:rPr>
      </w:pPr>
      <w:r w:rsidRPr="00A5047D">
        <w:rPr>
          <w:rFonts w:asciiTheme="minorHAnsi" w:hAnsiTheme="minorHAnsi"/>
          <w:szCs w:val="22"/>
        </w:rPr>
        <w:t>T</w:t>
      </w:r>
      <w:r w:rsidR="007616CF">
        <w:rPr>
          <w:rFonts w:asciiTheme="minorHAnsi" w:hAnsiTheme="minorHAnsi"/>
          <w:szCs w:val="22"/>
        </w:rPr>
        <w:t>en</w:t>
      </w:r>
      <w:r w:rsidRPr="00A5047D">
        <w:rPr>
          <w:rFonts w:asciiTheme="minorHAnsi" w:hAnsiTheme="minorHAnsi"/>
          <w:szCs w:val="22"/>
        </w:rPr>
        <w:t xml:space="preserve">to </w:t>
      </w:r>
      <w:r w:rsidR="007616CF">
        <w:rPr>
          <w:rFonts w:asciiTheme="minorHAnsi" w:hAnsiTheme="minorHAnsi"/>
          <w:szCs w:val="22"/>
        </w:rPr>
        <w:t xml:space="preserve">dodatek </w:t>
      </w:r>
      <w:r w:rsidRPr="00A5047D">
        <w:rPr>
          <w:rFonts w:asciiTheme="minorHAnsi" w:hAnsiTheme="minorHAnsi"/>
          <w:szCs w:val="22"/>
        </w:rPr>
        <w:t>Smlouv</w:t>
      </w:r>
      <w:r w:rsidR="007616CF">
        <w:rPr>
          <w:rFonts w:asciiTheme="minorHAnsi" w:hAnsiTheme="minorHAnsi"/>
          <w:szCs w:val="22"/>
        </w:rPr>
        <w:t>y</w:t>
      </w:r>
      <w:r w:rsidRPr="00A5047D">
        <w:rPr>
          <w:rFonts w:asciiTheme="minorHAnsi" w:hAnsiTheme="minorHAnsi"/>
          <w:szCs w:val="22"/>
        </w:rPr>
        <w:t xml:space="preserve"> je vyhotoven ve </w:t>
      </w:r>
      <w:r w:rsidR="003A7683">
        <w:rPr>
          <w:rFonts w:asciiTheme="minorHAnsi" w:hAnsiTheme="minorHAnsi"/>
          <w:szCs w:val="22"/>
        </w:rPr>
        <w:t>třech</w:t>
      </w:r>
      <w:r w:rsidRPr="00A5047D">
        <w:rPr>
          <w:rFonts w:asciiTheme="minorHAnsi" w:hAnsiTheme="minorHAnsi"/>
          <w:szCs w:val="22"/>
        </w:rPr>
        <w:t xml:space="preserve"> stejnopisech, z nichž </w:t>
      </w:r>
      <w:r w:rsidR="003A7683">
        <w:rPr>
          <w:rFonts w:asciiTheme="minorHAnsi" w:hAnsiTheme="minorHAnsi"/>
          <w:szCs w:val="22"/>
        </w:rPr>
        <w:t>Příkazce obdrží dvě (2</w:t>
      </w:r>
      <w:r w:rsidR="00A05EA4">
        <w:rPr>
          <w:rFonts w:asciiTheme="minorHAnsi" w:hAnsiTheme="minorHAnsi"/>
          <w:szCs w:val="22"/>
        </w:rPr>
        <w:t>) vyhotovení a Příkazník jedno (1).</w:t>
      </w:r>
    </w:p>
    <w:p w14:paraId="1B991712" w14:textId="77777777" w:rsidR="00A5047D" w:rsidRDefault="00A5047D" w:rsidP="00A5047D">
      <w:pPr>
        <w:pStyle w:val="Odstavecseseznamem"/>
        <w:rPr>
          <w:rFonts w:asciiTheme="minorHAnsi" w:hAnsiTheme="minorHAnsi"/>
          <w:szCs w:val="22"/>
        </w:rPr>
      </w:pPr>
    </w:p>
    <w:p w14:paraId="7D34AFEF" w14:textId="38E34439" w:rsidR="00F4557A" w:rsidRPr="003056BE" w:rsidRDefault="00F4557A" w:rsidP="00430EC9">
      <w:pPr>
        <w:rPr>
          <w:rFonts w:asciiTheme="minorHAnsi" w:hAnsiTheme="minorHAnsi"/>
          <w:b/>
          <w:bCs/>
          <w:szCs w:val="22"/>
        </w:rPr>
      </w:pPr>
      <w:r w:rsidRPr="003056BE">
        <w:rPr>
          <w:rFonts w:asciiTheme="minorHAnsi" w:hAnsiTheme="minorHAnsi"/>
          <w:b/>
          <w:bCs/>
          <w:szCs w:val="22"/>
        </w:rPr>
        <w:t xml:space="preserve">Smluvní strany prohlašují, že si </w:t>
      </w:r>
      <w:r w:rsidR="007616CF">
        <w:rPr>
          <w:rFonts w:asciiTheme="minorHAnsi" w:hAnsiTheme="minorHAnsi"/>
          <w:b/>
          <w:bCs/>
          <w:szCs w:val="22"/>
        </w:rPr>
        <w:t xml:space="preserve">dodatek </w:t>
      </w:r>
      <w:r w:rsidR="002B115D" w:rsidRPr="003056BE">
        <w:rPr>
          <w:rFonts w:asciiTheme="minorHAnsi" w:hAnsiTheme="minorHAnsi"/>
          <w:b/>
          <w:bCs/>
          <w:szCs w:val="22"/>
        </w:rPr>
        <w:t>S</w:t>
      </w:r>
      <w:r w:rsidRPr="003056BE">
        <w:rPr>
          <w:rFonts w:asciiTheme="minorHAnsi" w:hAnsiTheme="minorHAnsi"/>
          <w:b/>
          <w:bCs/>
          <w:szCs w:val="22"/>
        </w:rPr>
        <w:t>mlouv</w:t>
      </w:r>
      <w:r w:rsidR="007616CF">
        <w:rPr>
          <w:rFonts w:asciiTheme="minorHAnsi" w:hAnsiTheme="minorHAnsi"/>
          <w:b/>
          <w:bCs/>
          <w:szCs w:val="22"/>
        </w:rPr>
        <w:t>y</w:t>
      </w:r>
      <w:r w:rsidRPr="003056BE">
        <w:rPr>
          <w:rFonts w:asciiTheme="minorHAnsi" w:hAnsiTheme="minorHAnsi"/>
          <w:b/>
          <w:bCs/>
          <w:szCs w:val="22"/>
        </w:rPr>
        <w:t xml:space="preserve"> před je</w:t>
      </w:r>
      <w:r w:rsidR="007616CF">
        <w:rPr>
          <w:rFonts w:asciiTheme="minorHAnsi" w:hAnsiTheme="minorHAnsi"/>
          <w:b/>
          <w:bCs/>
          <w:szCs w:val="22"/>
        </w:rPr>
        <w:t>ho</w:t>
      </w:r>
      <w:r w:rsidRPr="003056BE">
        <w:rPr>
          <w:rFonts w:asciiTheme="minorHAnsi" w:hAnsiTheme="minorHAnsi"/>
          <w:b/>
          <w:bCs/>
          <w:szCs w:val="22"/>
        </w:rPr>
        <w:t xml:space="preserve"> podpisem řádně přečetly, že je</w:t>
      </w:r>
      <w:r w:rsidR="007616CF">
        <w:rPr>
          <w:rFonts w:asciiTheme="minorHAnsi" w:hAnsiTheme="minorHAnsi"/>
          <w:b/>
          <w:bCs/>
          <w:szCs w:val="22"/>
        </w:rPr>
        <w:t>ho</w:t>
      </w:r>
      <w:r w:rsidRPr="003056BE">
        <w:rPr>
          <w:rFonts w:asciiTheme="minorHAnsi" w:hAnsiTheme="minorHAnsi"/>
          <w:b/>
          <w:bCs/>
          <w:szCs w:val="22"/>
        </w:rPr>
        <w:t xml:space="preserve"> obsahu porozuměly,</w:t>
      </w:r>
      <w:r w:rsidR="002B115D" w:rsidRPr="003056BE">
        <w:rPr>
          <w:rFonts w:asciiTheme="minorHAnsi" w:hAnsiTheme="minorHAnsi"/>
          <w:b/>
          <w:bCs/>
          <w:szCs w:val="22"/>
        </w:rPr>
        <w:t xml:space="preserve"> </w:t>
      </w:r>
      <w:r w:rsidRPr="003056BE">
        <w:rPr>
          <w:rFonts w:asciiTheme="minorHAnsi" w:hAnsiTheme="minorHAnsi"/>
          <w:b/>
          <w:bCs/>
          <w:szCs w:val="22"/>
        </w:rPr>
        <w:t>že t</w:t>
      </w:r>
      <w:r w:rsidR="007616CF">
        <w:rPr>
          <w:rFonts w:asciiTheme="minorHAnsi" w:hAnsiTheme="minorHAnsi"/>
          <w:b/>
          <w:bCs/>
          <w:szCs w:val="22"/>
        </w:rPr>
        <w:t>en</w:t>
      </w:r>
      <w:r w:rsidRPr="003056BE">
        <w:rPr>
          <w:rFonts w:asciiTheme="minorHAnsi" w:hAnsiTheme="minorHAnsi"/>
          <w:b/>
          <w:bCs/>
          <w:szCs w:val="22"/>
        </w:rPr>
        <w:t>to vyjadřuje jejich pravou a svobodnu vůli</w:t>
      </w:r>
      <w:r w:rsidR="002B115D" w:rsidRPr="003056BE">
        <w:rPr>
          <w:rFonts w:asciiTheme="minorHAnsi" w:hAnsiTheme="minorHAnsi"/>
          <w:b/>
          <w:bCs/>
          <w:szCs w:val="22"/>
        </w:rPr>
        <w:t>,</w:t>
      </w:r>
      <w:r w:rsidRPr="003056BE">
        <w:rPr>
          <w:rFonts w:asciiTheme="minorHAnsi" w:hAnsiTheme="minorHAnsi"/>
          <w:b/>
          <w:bCs/>
          <w:szCs w:val="22"/>
        </w:rPr>
        <w:t xml:space="preserve"> a na důkaz toho připojují své podpisy.</w:t>
      </w:r>
    </w:p>
    <w:p w14:paraId="7CF90DF6" w14:textId="7CA05AFD" w:rsidR="003056BE" w:rsidRDefault="003056BE">
      <w:pPr>
        <w:jc w:val="both"/>
        <w:rPr>
          <w:rFonts w:asciiTheme="minorHAnsi" w:hAnsiTheme="minorHAnsi" w:cs="Arial"/>
          <w:sz w:val="22"/>
          <w:szCs w:val="22"/>
        </w:rPr>
      </w:pPr>
    </w:p>
    <w:p w14:paraId="79999CA3" w14:textId="48902DA9" w:rsidR="00F4557A" w:rsidRPr="003056BE" w:rsidRDefault="00F4557A">
      <w:pPr>
        <w:jc w:val="both"/>
        <w:rPr>
          <w:rFonts w:asciiTheme="minorHAnsi" w:hAnsiTheme="minorHAnsi" w:cs="Arial"/>
          <w:sz w:val="22"/>
          <w:szCs w:val="22"/>
        </w:rPr>
      </w:pPr>
      <w:r w:rsidRPr="003056BE">
        <w:rPr>
          <w:rFonts w:asciiTheme="minorHAnsi" w:hAnsiTheme="minorHAnsi" w:cs="Arial"/>
          <w:sz w:val="22"/>
          <w:szCs w:val="22"/>
        </w:rPr>
        <w:t xml:space="preserve">V </w:t>
      </w:r>
      <w:r w:rsidR="0004257E">
        <w:rPr>
          <w:rFonts w:asciiTheme="minorHAnsi" w:hAnsiTheme="minorHAnsi" w:cs="Arial"/>
          <w:sz w:val="22"/>
          <w:szCs w:val="22"/>
        </w:rPr>
        <w:t>Brně</w:t>
      </w:r>
      <w:r w:rsidRPr="003056BE">
        <w:rPr>
          <w:rFonts w:asciiTheme="minorHAnsi" w:hAnsiTheme="minorHAnsi" w:cs="Arial"/>
          <w:sz w:val="22"/>
          <w:szCs w:val="22"/>
        </w:rPr>
        <w:t xml:space="preserve"> </w:t>
      </w:r>
      <w:r w:rsidR="002B74FF">
        <w:rPr>
          <w:rFonts w:asciiTheme="minorHAnsi" w:hAnsiTheme="minorHAnsi" w:cs="Arial"/>
          <w:sz w:val="22"/>
          <w:szCs w:val="22"/>
        </w:rPr>
        <w:t>dne</w:t>
      </w:r>
      <w:r w:rsidR="00F378E5">
        <w:rPr>
          <w:rFonts w:asciiTheme="minorHAnsi" w:hAnsiTheme="minorHAnsi" w:cs="Arial"/>
          <w:sz w:val="22"/>
          <w:szCs w:val="22"/>
        </w:rPr>
        <w:t xml:space="preserve">  10. 2. 2021</w:t>
      </w:r>
      <w:r w:rsidR="00FC6492">
        <w:rPr>
          <w:rFonts w:asciiTheme="minorHAnsi" w:hAnsiTheme="minorHAnsi" w:cs="Arial"/>
          <w:sz w:val="22"/>
          <w:szCs w:val="22"/>
        </w:rPr>
        <w:tab/>
      </w:r>
      <w:r w:rsidR="002641F0">
        <w:rPr>
          <w:rFonts w:asciiTheme="minorHAnsi" w:hAnsiTheme="minorHAnsi" w:cs="Arial"/>
          <w:sz w:val="22"/>
          <w:szCs w:val="22"/>
        </w:rPr>
        <w:tab/>
      </w:r>
      <w:r w:rsidR="00A955B6" w:rsidRPr="003056BE">
        <w:rPr>
          <w:rFonts w:asciiTheme="minorHAnsi" w:hAnsiTheme="minorHAnsi" w:cs="Arial"/>
          <w:sz w:val="22"/>
          <w:szCs w:val="22"/>
        </w:rPr>
        <w:tab/>
      </w:r>
      <w:r w:rsidR="00A955B6" w:rsidRPr="003056BE">
        <w:rPr>
          <w:rFonts w:asciiTheme="minorHAnsi" w:hAnsiTheme="minorHAnsi" w:cs="Arial"/>
          <w:sz w:val="22"/>
          <w:szCs w:val="22"/>
        </w:rPr>
        <w:tab/>
      </w:r>
      <w:r w:rsidR="00A955B6" w:rsidRPr="003056BE">
        <w:rPr>
          <w:rFonts w:asciiTheme="minorHAnsi" w:hAnsiTheme="minorHAnsi" w:cs="Arial"/>
          <w:sz w:val="22"/>
          <w:szCs w:val="22"/>
        </w:rPr>
        <w:tab/>
      </w:r>
      <w:r w:rsidR="002B74FF">
        <w:rPr>
          <w:rFonts w:asciiTheme="minorHAnsi" w:hAnsiTheme="minorHAnsi" w:cs="Arial"/>
          <w:sz w:val="22"/>
          <w:szCs w:val="22"/>
        </w:rPr>
        <w:tab/>
      </w:r>
      <w:r w:rsidR="00A955B6" w:rsidRPr="003056BE">
        <w:rPr>
          <w:rFonts w:asciiTheme="minorHAnsi" w:hAnsiTheme="minorHAnsi" w:cs="Arial"/>
          <w:sz w:val="22"/>
          <w:szCs w:val="22"/>
        </w:rPr>
        <w:t>V </w:t>
      </w:r>
      <w:r w:rsidR="003056BE">
        <w:rPr>
          <w:rFonts w:asciiTheme="minorHAnsi" w:hAnsiTheme="minorHAnsi" w:cs="Arial"/>
          <w:sz w:val="22"/>
          <w:szCs w:val="22"/>
        </w:rPr>
        <w:t>Kroměříži</w:t>
      </w:r>
      <w:r w:rsidR="00A955B6" w:rsidRPr="003056BE">
        <w:rPr>
          <w:rFonts w:asciiTheme="minorHAnsi" w:hAnsiTheme="minorHAnsi" w:cs="Arial"/>
          <w:sz w:val="22"/>
          <w:szCs w:val="22"/>
        </w:rPr>
        <w:t xml:space="preserve"> dne</w:t>
      </w:r>
      <w:r w:rsidR="002641F0">
        <w:rPr>
          <w:rFonts w:asciiTheme="minorHAnsi" w:hAnsiTheme="minorHAnsi" w:cs="Arial"/>
          <w:sz w:val="22"/>
          <w:szCs w:val="22"/>
        </w:rPr>
        <w:t xml:space="preserve"> </w:t>
      </w:r>
      <w:r w:rsidR="006607E3">
        <w:rPr>
          <w:rFonts w:asciiTheme="minorHAnsi" w:hAnsiTheme="minorHAnsi" w:cs="Arial"/>
          <w:sz w:val="22"/>
          <w:szCs w:val="22"/>
        </w:rPr>
        <w:t>10.</w:t>
      </w:r>
      <w:r w:rsidR="006806C6">
        <w:rPr>
          <w:rFonts w:asciiTheme="minorHAnsi" w:hAnsiTheme="minorHAnsi" w:cs="Arial"/>
          <w:sz w:val="22"/>
          <w:szCs w:val="22"/>
        </w:rPr>
        <w:t xml:space="preserve"> </w:t>
      </w:r>
      <w:r w:rsidR="006607E3">
        <w:rPr>
          <w:rFonts w:asciiTheme="minorHAnsi" w:hAnsiTheme="minorHAnsi" w:cs="Arial"/>
          <w:sz w:val="22"/>
          <w:szCs w:val="22"/>
        </w:rPr>
        <w:t>2.</w:t>
      </w:r>
      <w:r w:rsidR="006806C6">
        <w:rPr>
          <w:rFonts w:asciiTheme="minorHAnsi" w:hAnsiTheme="minorHAnsi" w:cs="Arial"/>
          <w:sz w:val="22"/>
          <w:szCs w:val="22"/>
        </w:rPr>
        <w:t xml:space="preserve"> </w:t>
      </w:r>
      <w:r w:rsidR="006607E3">
        <w:rPr>
          <w:rFonts w:asciiTheme="minorHAnsi" w:hAnsiTheme="minorHAnsi" w:cs="Arial"/>
          <w:sz w:val="22"/>
          <w:szCs w:val="22"/>
        </w:rPr>
        <w:t>2021</w:t>
      </w:r>
    </w:p>
    <w:p w14:paraId="151B063D" w14:textId="77777777" w:rsidR="00F4557A" w:rsidRPr="003056BE" w:rsidRDefault="00F4557A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314D7CBF" w14:textId="3A268DA5" w:rsidR="00106090" w:rsidRPr="003056BE" w:rsidRDefault="006F6743" w:rsidP="008E101A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056BE">
        <w:rPr>
          <w:rFonts w:asciiTheme="minorHAnsi" w:hAnsiTheme="minorHAnsi" w:cs="Arial"/>
          <w:b/>
          <w:bCs/>
          <w:sz w:val="22"/>
          <w:szCs w:val="22"/>
        </w:rPr>
        <w:tab/>
      </w:r>
      <w:r w:rsidRPr="003056BE">
        <w:rPr>
          <w:rFonts w:asciiTheme="minorHAnsi" w:hAnsiTheme="minorHAnsi" w:cs="Arial"/>
          <w:b/>
          <w:bCs/>
          <w:sz w:val="22"/>
          <w:szCs w:val="22"/>
        </w:rPr>
        <w:tab/>
      </w:r>
      <w:r w:rsidRPr="003056BE">
        <w:rPr>
          <w:rFonts w:asciiTheme="minorHAnsi" w:hAnsiTheme="minorHAnsi" w:cs="Arial"/>
          <w:b/>
          <w:bCs/>
          <w:sz w:val="22"/>
          <w:szCs w:val="22"/>
        </w:rPr>
        <w:tab/>
      </w:r>
      <w:r w:rsidRPr="003056BE">
        <w:rPr>
          <w:rFonts w:asciiTheme="minorHAnsi" w:hAnsiTheme="minorHAnsi" w:cs="Arial"/>
          <w:b/>
          <w:bCs/>
          <w:sz w:val="22"/>
          <w:szCs w:val="22"/>
        </w:rPr>
        <w:tab/>
      </w:r>
      <w:r w:rsidRPr="003056BE">
        <w:rPr>
          <w:rFonts w:asciiTheme="minorHAnsi" w:hAnsiTheme="minorHAnsi" w:cs="Arial"/>
          <w:b/>
          <w:bCs/>
          <w:sz w:val="22"/>
          <w:szCs w:val="22"/>
        </w:rPr>
        <w:tab/>
      </w:r>
      <w:r w:rsidR="007B288B" w:rsidRPr="003056BE">
        <w:rPr>
          <w:rFonts w:asciiTheme="minorHAnsi" w:hAnsiTheme="minorHAnsi" w:cs="Arial"/>
          <w:b/>
          <w:bCs/>
          <w:sz w:val="22"/>
          <w:szCs w:val="22"/>
        </w:rPr>
        <w:tab/>
      </w:r>
    </w:p>
    <w:p w14:paraId="04B788AD" w14:textId="77777777" w:rsidR="00F4557A" w:rsidRPr="003056BE" w:rsidRDefault="00F4557A">
      <w:pPr>
        <w:jc w:val="both"/>
        <w:rPr>
          <w:rFonts w:asciiTheme="minorHAnsi" w:hAnsiTheme="minorHAnsi" w:cs="Arial"/>
          <w:sz w:val="22"/>
          <w:szCs w:val="22"/>
        </w:rPr>
      </w:pPr>
    </w:p>
    <w:p w14:paraId="10030DCC" w14:textId="77777777" w:rsidR="00005F35" w:rsidRPr="003056BE" w:rsidRDefault="00005F35">
      <w:pPr>
        <w:jc w:val="both"/>
        <w:rPr>
          <w:rFonts w:asciiTheme="minorHAnsi" w:hAnsiTheme="minorHAnsi" w:cs="Arial"/>
          <w:sz w:val="22"/>
          <w:szCs w:val="22"/>
        </w:rPr>
      </w:pPr>
    </w:p>
    <w:p w14:paraId="60350062" w14:textId="77777777" w:rsidR="00005F35" w:rsidRPr="003056BE" w:rsidRDefault="00005F35">
      <w:pPr>
        <w:jc w:val="both"/>
        <w:rPr>
          <w:rFonts w:asciiTheme="minorHAnsi" w:hAnsiTheme="minorHAnsi" w:cs="Arial"/>
          <w:sz w:val="22"/>
          <w:szCs w:val="22"/>
        </w:rPr>
      </w:pPr>
    </w:p>
    <w:p w14:paraId="6C5C8F0F" w14:textId="77777777" w:rsidR="00F4557A" w:rsidRPr="003056BE" w:rsidRDefault="00F4557A">
      <w:pPr>
        <w:jc w:val="both"/>
        <w:rPr>
          <w:rFonts w:asciiTheme="minorHAnsi" w:hAnsiTheme="minorHAnsi" w:cs="Arial"/>
          <w:sz w:val="22"/>
          <w:szCs w:val="22"/>
        </w:rPr>
      </w:pPr>
    </w:p>
    <w:p w14:paraId="35E91C06" w14:textId="50F5A125" w:rsidR="00F4557A" w:rsidRPr="003056BE" w:rsidRDefault="00F4557A">
      <w:pPr>
        <w:jc w:val="both"/>
        <w:rPr>
          <w:rFonts w:asciiTheme="minorHAnsi" w:hAnsiTheme="minorHAnsi" w:cs="Arial"/>
          <w:sz w:val="22"/>
          <w:szCs w:val="22"/>
        </w:rPr>
      </w:pPr>
      <w:r w:rsidRPr="003056BE">
        <w:rPr>
          <w:rFonts w:asciiTheme="minorHAnsi" w:hAnsiTheme="minorHAnsi" w:cs="Arial"/>
          <w:sz w:val="22"/>
          <w:szCs w:val="22"/>
        </w:rPr>
        <w:t>_________________________ </w:t>
      </w:r>
      <w:r w:rsidRPr="003056BE">
        <w:rPr>
          <w:rFonts w:asciiTheme="minorHAnsi" w:hAnsiTheme="minorHAnsi" w:cs="Arial"/>
          <w:sz w:val="22"/>
          <w:szCs w:val="22"/>
        </w:rPr>
        <w:tab/>
      </w:r>
      <w:r w:rsidRPr="003056BE">
        <w:rPr>
          <w:rFonts w:asciiTheme="minorHAnsi" w:hAnsiTheme="minorHAnsi" w:cs="Arial"/>
          <w:sz w:val="22"/>
          <w:szCs w:val="22"/>
        </w:rPr>
        <w:tab/>
      </w:r>
      <w:r w:rsidR="00A955B6" w:rsidRPr="003056BE">
        <w:rPr>
          <w:rFonts w:asciiTheme="minorHAnsi" w:hAnsiTheme="minorHAnsi" w:cs="Arial"/>
          <w:sz w:val="22"/>
          <w:szCs w:val="22"/>
        </w:rPr>
        <w:tab/>
      </w:r>
      <w:r w:rsidR="00A955B6" w:rsidRPr="003056BE">
        <w:rPr>
          <w:rFonts w:asciiTheme="minorHAnsi" w:hAnsiTheme="minorHAnsi" w:cs="Arial"/>
          <w:sz w:val="22"/>
          <w:szCs w:val="22"/>
        </w:rPr>
        <w:tab/>
      </w:r>
      <w:r w:rsidR="00BE7F56" w:rsidRPr="003056BE">
        <w:rPr>
          <w:rFonts w:asciiTheme="minorHAnsi" w:hAnsiTheme="minorHAnsi" w:cs="Arial"/>
          <w:sz w:val="22"/>
          <w:szCs w:val="22"/>
        </w:rPr>
        <w:tab/>
      </w:r>
      <w:r w:rsidR="00A955B6" w:rsidRPr="003056BE">
        <w:rPr>
          <w:rFonts w:asciiTheme="minorHAnsi" w:hAnsiTheme="minorHAnsi" w:cs="Arial"/>
          <w:sz w:val="22"/>
          <w:szCs w:val="22"/>
        </w:rPr>
        <w:t>________________________</w:t>
      </w:r>
      <w:r w:rsidRPr="003056BE">
        <w:rPr>
          <w:rFonts w:asciiTheme="minorHAnsi" w:hAnsiTheme="minorHAnsi" w:cs="Arial"/>
          <w:sz w:val="22"/>
          <w:szCs w:val="22"/>
        </w:rPr>
        <w:br/>
      </w:r>
      <w:proofErr w:type="spellStart"/>
      <w:r w:rsidR="006806C6">
        <w:rPr>
          <w:rFonts w:asciiTheme="minorHAnsi" w:hAnsiTheme="minorHAnsi" w:cs="Arial"/>
          <w:sz w:val="22"/>
          <w:szCs w:val="22"/>
        </w:rPr>
        <w:t>xxxxxxxxxxxxxxxxxxxxxxxxxx</w:t>
      </w:r>
      <w:proofErr w:type="spellEnd"/>
      <w:r w:rsidRPr="003056BE">
        <w:rPr>
          <w:rFonts w:asciiTheme="minorHAnsi" w:hAnsiTheme="minorHAnsi" w:cs="Arial"/>
          <w:sz w:val="22"/>
          <w:szCs w:val="22"/>
        </w:rPr>
        <w:tab/>
      </w:r>
      <w:r w:rsidRPr="003056BE">
        <w:rPr>
          <w:rFonts w:asciiTheme="minorHAnsi" w:hAnsiTheme="minorHAnsi" w:cs="Arial"/>
          <w:sz w:val="22"/>
          <w:szCs w:val="22"/>
        </w:rPr>
        <w:tab/>
      </w:r>
      <w:r w:rsidR="00A955B6" w:rsidRPr="003056BE">
        <w:rPr>
          <w:rFonts w:asciiTheme="minorHAnsi" w:hAnsiTheme="minorHAnsi" w:cs="Arial"/>
          <w:sz w:val="22"/>
          <w:szCs w:val="22"/>
        </w:rPr>
        <w:tab/>
      </w:r>
      <w:r w:rsidR="00A955B6" w:rsidRPr="003056BE">
        <w:rPr>
          <w:rFonts w:asciiTheme="minorHAnsi" w:hAnsiTheme="minorHAnsi" w:cs="Arial"/>
          <w:sz w:val="22"/>
          <w:szCs w:val="22"/>
        </w:rPr>
        <w:tab/>
      </w:r>
      <w:r w:rsidR="008E101A">
        <w:rPr>
          <w:rFonts w:asciiTheme="minorHAnsi" w:hAnsiTheme="minorHAnsi" w:cs="Arial"/>
          <w:sz w:val="22"/>
          <w:szCs w:val="22"/>
        </w:rPr>
        <w:tab/>
      </w:r>
      <w:r w:rsidR="00FC6492">
        <w:rPr>
          <w:rFonts w:asciiTheme="minorHAnsi" w:hAnsiTheme="minorHAnsi" w:cs="Arial"/>
          <w:sz w:val="22"/>
          <w:szCs w:val="22"/>
        </w:rPr>
        <w:t xml:space="preserve">Ing. Petr </w:t>
      </w:r>
      <w:proofErr w:type="spellStart"/>
      <w:r w:rsidR="00FC6492">
        <w:rPr>
          <w:rFonts w:asciiTheme="minorHAnsi" w:hAnsiTheme="minorHAnsi" w:cs="Arial"/>
          <w:sz w:val="22"/>
          <w:szCs w:val="22"/>
        </w:rPr>
        <w:t>Šubík</w:t>
      </w:r>
      <w:proofErr w:type="spellEnd"/>
    </w:p>
    <w:p w14:paraId="4AE4E979" w14:textId="17DDBD2D" w:rsidR="00F4557A" w:rsidRPr="005B1F1E" w:rsidRDefault="008E101A" w:rsidP="00A17926">
      <w:pPr>
        <w:ind w:left="5664" w:hanging="5664"/>
        <w:jc w:val="both"/>
        <w:rPr>
          <w:rFonts w:ascii="Calibri" w:hAnsi="Calibri" w:cs="Arial"/>
          <w:sz w:val="22"/>
        </w:rPr>
      </w:pPr>
      <w:r>
        <w:rPr>
          <w:rFonts w:asciiTheme="minorHAnsi" w:hAnsiTheme="minorHAnsi" w:cs="Arial"/>
          <w:sz w:val="22"/>
          <w:szCs w:val="22"/>
        </w:rPr>
        <w:t>jednatel</w:t>
      </w:r>
      <w:r w:rsidR="0004257E">
        <w:rPr>
          <w:rFonts w:asciiTheme="minorHAnsi" w:hAnsiTheme="minorHAnsi" w:cs="Arial"/>
          <w:sz w:val="22"/>
          <w:szCs w:val="22"/>
        </w:rPr>
        <w:t>ka</w:t>
      </w:r>
      <w:r w:rsidR="00A955B6" w:rsidRPr="003056BE">
        <w:rPr>
          <w:rFonts w:asciiTheme="minorHAnsi" w:hAnsiTheme="minorHAnsi" w:cs="Arial"/>
          <w:sz w:val="22"/>
          <w:szCs w:val="22"/>
        </w:rPr>
        <w:tab/>
      </w:r>
      <w:r w:rsidR="003056BE">
        <w:rPr>
          <w:rFonts w:ascii="Calibri" w:hAnsi="Calibri" w:cs="Arial"/>
          <w:sz w:val="22"/>
        </w:rPr>
        <w:t>ředitel</w:t>
      </w:r>
    </w:p>
    <w:sectPr w:rsidR="00F4557A" w:rsidRPr="005B1F1E" w:rsidSect="00BE7F56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5F514" w14:textId="77777777" w:rsidR="00AE58FD" w:rsidRDefault="00AE58FD">
      <w:r>
        <w:separator/>
      </w:r>
    </w:p>
  </w:endnote>
  <w:endnote w:type="continuationSeparator" w:id="0">
    <w:p w14:paraId="0E9A7623" w14:textId="77777777" w:rsidR="00AE58FD" w:rsidRDefault="00AE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953BB" w14:textId="77777777" w:rsidR="002B115D" w:rsidRDefault="00BB191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115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ADF564" w14:textId="77777777" w:rsidR="002B115D" w:rsidRDefault="002B115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15B4" w14:textId="4EAFE173" w:rsidR="002B115D" w:rsidRDefault="00BB191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115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78E5">
      <w:rPr>
        <w:rStyle w:val="slostrnky"/>
        <w:noProof/>
      </w:rPr>
      <w:t>3</w:t>
    </w:r>
    <w:r>
      <w:rPr>
        <w:rStyle w:val="slostrnky"/>
      </w:rPr>
      <w:fldChar w:fldCharType="end"/>
    </w:r>
  </w:p>
  <w:p w14:paraId="1BE75E6E" w14:textId="77777777" w:rsidR="002B115D" w:rsidRDefault="002B115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9817C" w14:textId="77777777" w:rsidR="00AE58FD" w:rsidRDefault="00AE58FD">
      <w:r>
        <w:separator/>
      </w:r>
    </w:p>
  </w:footnote>
  <w:footnote w:type="continuationSeparator" w:id="0">
    <w:p w14:paraId="330125B1" w14:textId="77777777" w:rsidR="00AE58FD" w:rsidRDefault="00AE5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4E75"/>
    <w:multiLevelType w:val="hybridMultilevel"/>
    <w:tmpl w:val="FFB45E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D31D8"/>
    <w:multiLevelType w:val="multilevel"/>
    <w:tmpl w:val="DE2E27B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6657A4"/>
    <w:multiLevelType w:val="hybridMultilevel"/>
    <w:tmpl w:val="E15AB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1E79B4"/>
    <w:multiLevelType w:val="multilevel"/>
    <w:tmpl w:val="70946C8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456BD8"/>
    <w:multiLevelType w:val="multilevel"/>
    <w:tmpl w:val="39C6B3A4"/>
    <w:lvl w:ilvl="0">
      <w:start w:val="10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29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139B518F"/>
    <w:multiLevelType w:val="multilevel"/>
    <w:tmpl w:val="303CBED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911A3F"/>
    <w:multiLevelType w:val="hybridMultilevel"/>
    <w:tmpl w:val="12EA1DE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A75247"/>
    <w:multiLevelType w:val="hybridMultilevel"/>
    <w:tmpl w:val="07C680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032B3"/>
    <w:multiLevelType w:val="hybridMultilevel"/>
    <w:tmpl w:val="F2E6EBBC"/>
    <w:lvl w:ilvl="0" w:tplc="6DFA7D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E30E5"/>
    <w:multiLevelType w:val="multilevel"/>
    <w:tmpl w:val="E9A892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41617EC"/>
    <w:multiLevelType w:val="hybridMultilevel"/>
    <w:tmpl w:val="A7C01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423088"/>
    <w:multiLevelType w:val="multilevel"/>
    <w:tmpl w:val="67F6C42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F2D0D9B"/>
    <w:multiLevelType w:val="multilevel"/>
    <w:tmpl w:val="652E2F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93A12FF"/>
    <w:multiLevelType w:val="hybridMultilevel"/>
    <w:tmpl w:val="F3EC2558"/>
    <w:lvl w:ilvl="0" w:tplc="0405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3A644E92"/>
    <w:multiLevelType w:val="multilevel"/>
    <w:tmpl w:val="F32096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C20544D"/>
    <w:multiLevelType w:val="hybridMultilevel"/>
    <w:tmpl w:val="472E14F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267A7E"/>
    <w:multiLevelType w:val="multilevel"/>
    <w:tmpl w:val="1E807D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E673822"/>
    <w:multiLevelType w:val="multilevel"/>
    <w:tmpl w:val="694C151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9D68E2"/>
    <w:multiLevelType w:val="hybridMultilevel"/>
    <w:tmpl w:val="C4487E74"/>
    <w:lvl w:ilvl="0" w:tplc="78E0C51C">
      <w:start w:val="1"/>
      <w:numFmt w:val="lowerLetter"/>
      <w:pStyle w:val="aodst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02E86"/>
    <w:multiLevelType w:val="multilevel"/>
    <w:tmpl w:val="70946C8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13E70D9"/>
    <w:multiLevelType w:val="hybridMultilevel"/>
    <w:tmpl w:val="47D29FD2"/>
    <w:lvl w:ilvl="0" w:tplc="A47CA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8F28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4E403E1"/>
    <w:multiLevelType w:val="multilevel"/>
    <w:tmpl w:val="DE2E27B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58C35A3"/>
    <w:multiLevelType w:val="multilevel"/>
    <w:tmpl w:val="9A729D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6820EC0"/>
    <w:multiLevelType w:val="hybridMultilevel"/>
    <w:tmpl w:val="3238E44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E90415"/>
    <w:multiLevelType w:val="multilevel"/>
    <w:tmpl w:val="AB2087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A326F90"/>
    <w:multiLevelType w:val="multilevel"/>
    <w:tmpl w:val="CA28E5D8"/>
    <w:lvl w:ilvl="0">
      <w:start w:val="1"/>
      <w:numFmt w:val="decimal"/>
      <w:pStyle w:val="Nadpis1"/>
      <w:lvlText w:val="%1."/>
      <w:lvlJc w:val="left"/>
      <w:pPr>
        <w:tabs>
          <w:tab w:val="num" w:pos="992"/>
        </w:tabs>
        <w:ind w:left="992" w:hanging="425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985"/>
        </w:tabs>
        <w:ind w:left="1985" w:hanging="851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985"/>
        </w:tabs>
        <w:ind w:left="1985" w:hanging="851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705"/>
        </w:tabs>
        <w:ind w:left="2552" w:hanging="567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2977"/>
        </w:tabs>
        <w:ind w:left="2977" w:hanging="425"/>
      </w:p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27" w15:restartNumberingAfterBreak="0">
    <w:nsid w:val="609331F1"/>
    <w:multiLevelType w:val="multilevel"/>
    <w:tmpl w:val="2D22F7F6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AnsiTheme="minorHAnsi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AnsiTheme="minorHAnsi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Arial" w:hint="default"/>
        <w:sz w:val="22"/>
      </w:rPr>
    </w:lvl>
  </w:abstractNum>
  <w:abstractNum w:abstractNumId="28" w15:restartNumberingAfterBreak="0">
    <w:nsid w:val="613A4AA8"/>
    <w:multiLevelType w:val="multilevel"/>
    <w:tmpl w:val="C5DE779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7975030"/>
    <w:multiLevelType w:val="hybridMultilevel"/>
    <w:tmpl w:val="1F266D42"/>
    <w:lvl w:ilvl="0" w:tplc="17BA819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E0BBB"/>
    <w:multiLevelType w:val="hybridMultilevel"/>
    <w:tmpl w:val="1310BC5E"/>
    <w:lvl w:ilvl="0" w:tplc="07664EA8">
      <w:start w:val="1"/>
      <w:numFmt w:val="decimal"/>
      <w:pStyle w:val="1odst"/>
      <w:lvlText w:val="%1."/>
      <w:lvlJc w:val="left"/>
      <w:pPr>
        <w:ind w:left="720" w:hanging="360"/>
      </w:pPr>
    </w:lvl>
    <w:lvl w:ilvl="1" w:tplc="6C1031FA" w:tentative="1">
      <w:start w:val="1"/>
      <w:numFmt w:val="lowerLetter"/>
      <w:lvlText w:val="%2."/>
      <w:lvlJc w:val="left"/>
      <w:pPr>
        <w:ind w:left="1440" w:hanging="360"/>
      </w:pPr>
    </w:lvl>
    <w:lvl w:ilvl="2" w:tplc="AE14BB30" w:tentative="1">
      <w:start w:val="1"/>
      <w:numFmt w:val="lowerRoman"/>
      <w:lvlText w:val="%3."/>
      <w:lvlJc w:val="right"/>
      <w:pPr>
        <w:ind w:left="2160" w:hanging="180"/>
      </w:pPr>
    </w:lvl>
    <w:lvl w:ilvl="3" w:tplc="A8D0AE28" w:tentative="1">
      <w:start w:val="1"/>
      <w:numFmt w:val="decimal"/>
      <w:lvlText w:val="%4."/>
      <w:lvlJc w:val="left"/>
      <w:pPr>
        <w:ind w:left="2880" w:hanging="360"/>
      </w:pPr>
    </w:lvl>
    <w:lvl w:ilvl="4" w:tplc="D3607FB2" w:tentative="1">
      <w:start w:val="1"/>
      <w:numFmt w:val="lowerLetter"/>
      <w:lvlText w:val="%5."/>
      <w:lvlJc w:val="left"/>
      <w:pPr>
        <w:ind w:left="3600" w:hanging="360"/>
      </w:pPr>
    </w:lvl>
    <w:lvl w:ilvl="5" w:tplc="667073FE" w:tentative="1">
      <w:start w:val="1"/>
      <w:numFmt w:val="lowerRoman"/>
      <w:lvlText w:val="%6."/>
      <w:lvlJc w:val="right"/>
      <w:pPr>
        <w:ind w:left="4320" w:hanging="180"/>
      </w:pPr>
    </w:lvl>
    <w:lvl w:ilvl="6" w:tplc="5FDAC2FC" w:tentative="1">
      <w:start w:val="1"/>
      <w:numFmt w:val="decimal"/>
      <w:lvlText w:val="%7."/>
      <w:lvlJc w:val="left"/>
      <w:pPr>
        <w:ind w:left="5040" w:hanging="360"/>
      </w:pPr>
    </w:lvl>
    <w:lvl w:ilvl="7" w:tplc="CBE22E78" w:tentative="1">
      <w:start w:val="1"/>
      <w:numFmt w:val="lowerLetter"/>
      <w:lvlText w:val="%8."/>
      <w:lvlJc w:val="left"/>
      <w:pPr>
        <w:ind w:left="5760" w:hanging="360"/>
      </w:pPr>
    </w:lvl>
    <w:lvl w:ilvl="8" w:tplc="2E2C9D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B1853"/>
    <w:multiLevelType w:val="multilevel"/>
    <w:tmpl w:val="47D2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1E6267"/>
    <w:multiLevelType w:val="multilevel"/>
    <w:tmpl w:val="996645C6"/>
    <w:lvl w:ilvl="0">
      <w:start w:val="3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7A12F1"/>
    <w:multiLevelType w:val="hybridMultilevel"/>
    <w:tmpl w:val="C1A69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B4058"/>
    <w:multiLevelType w:val="hybridMultilevel"/>
    <w:tmpl w:val="6C04475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 w15:restartNumberingAfterBreak="0">
    <w:nsid w:val="7E3F0362"/>
    <w:multiLevelType w:val="hybridMultilevel"/>
    <w:tmpl w:val="2A2ADAF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D1AE9"/>
    <w:multiLevelType w:val="hybridMultilevel"/>
    <w:tmpl w:val="E4A6784A"/>
    <w:lvl w:ilvl="0" w:tplc="40B00F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1929A9"/>
    <w:multiLevelType w:val="hybridMultilevel"/>
    <w:tmpl w:val="89BC80C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7"/>
  </w:num>
  <w:num w:numId="3">
    <w:abstractNumId w:val="37"/>
  </w:num>
  <w:num w:numId="4">
    <w:abstractNumId w:val="6"/>
  </w:num>
  <w:num w:numId="5">
    <w:abstractNumId w:val="29"/>
  </w:num>
  <w:num w:numId="6">
    <w:abstractNumId w:val="20"/>
  </w:num>
  <w:num w:numId="7">
    <w:abstractNumId w:val="31"/>
  </w:num>
  <w:num w:numId="8">
    <w:abstractNumId w:val="24"/>
  </w:num>
  <w:num w:numId="9">
    <w:abstractNumId w:val="15"/>
  </w:num>
  <w:num w:numId="10">
    <w:abstractNumId w:val="0"/>
  </w:num>
  <w:num w:numId="11">
    <w:abstractNumId w:val="8"/>
  </w:num>
  <w:num w:numId="12">
    <w:abstractNumId w:val="10"/>
  </w:num>
  <w:num w:numId="13">
    <w:abstractNumId w:val="2"/>
  </w:num>
  <w:num w:numId="14">
    <w:abstractNumId w:val="26"/>
  </w:num>
  <w:num w:numId="15">
    <w:abstractNumId w:val="17"/>
  </w:num>
  <w:num w:numId="16">
    <w:abstractNumId w:val="11"/>
  </w:num>
  <w:num w:numId="17">
    <w:abstractNumId w:val="9"/>
  </w:num>
  <w:num w:numId="18">
    <w:abstractNumId w:val="1"/>
  </w:num>
  <w:num w:numId="19">
    <w:abstractNumId w:val="22"/>
  </w:num>
  <w:num w:numId="20">
    <w:abstractNumId w:val="14"/>
  </w:num>
  <w:num w:numId="21">
    <w:abstractNumId w:val="23"/>
  </w:num>
  <w:num w:numId="22">
    <w:abstractNumId w:val="34"/>
  </w:num>
  <w:num w:numId="23">
    <w:abstractNumId w:val="13"/>
  </w:num>
  <w:num w:numId="24">
    <w:abstractNumId w:val="25"/>
  </w:num>
  <w:num w:numId="25">
    <w:abstractNumId w:val="5"/>
  </w:num>
  <w:num w:numId="26">
    <w:abstractNumId w:val="32"/>
  </w:num>
  <w:num w:numId="27">
    <w:abstractNumId w:val="27"/>
  </w:num>
  <w:num w:numId="28">
    <w:abstractNumId w:val="16"/>
  </w:num>
  <w:num w:numId="29">
    <w:abstractNumId w:val="3"/>
  </w:num>
  <w:num w:numId="30">
    <w:abstractNumId w:val="21"/>
  </w:num>
  <w:num w:numId="31">
    <w:abstractNumId w:val="30"/>
  </w:num>
  <w:num w:numId="32">
    <w:abstractNumId w:val="30"/>
    <w:lvlOverride w:ilvl="0">
      <w:startOverride w:val="1"/>
    </w:lvlOverride>
  </w:num>
  <w:num w:numId="33">
    <w:abstractNumId w:val="28"/>
  </w:num>
  <w:num w:numId="34">
    <w:abstractNumId w:val="18"/>
  </w:num>
  <w:num w:numId="35">
    <w:abstractNumId w:val="18"/>
  </w:num>
  <w:num w:numId="36">
    <w:abstractNumId w:val="18"/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2"/>
  </w:num>
  <w:num w:numId="40">
    <w:abstractNumId w:val="35"/>
  </w:num>
  <w:num w:numId="41">
    <w:abstractNumId w:val="19"/>
  </w:num>
  <w:num w:numId="42">
    <w:abstractNumId w:val="33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C0"/>
    <w:rsid w:val="00002602"/>
    <w:rsid w:val="00005F35"/>
    <w:rsid w:val="00010479"/>
    <w:rsid w:val="000136C3"/>
    <w:rsid w:val="00015561"/>
    <w:rsid w:val="000258C2"/>
    <w:rsid w:val="00032EAD"/>
    <w:rsid w:val="000401FE"/>
    <w:rsid w:val="0004257E"/>
    <w:rsid w:val="000454DA"/>
    <w:rsid w:val="00045783"/>
    <w:rsid w:val="00046A4A"/>
    <w:rsid w:val="00055BFB"/>
    <w:rsid w:val="00064AB2"/>
    <w:rsid w:val="000655F9"/>
    <w:rsid w:val="00067219"/>
    <w:rsid w:val="00072BF3"/>
    <w:rsid w:val="00083F4D"/>
    <w:rsid w:val="00085F0B"/>
    <w:rsid w:val="000A1A63"/>
    <w:rsid w:val="000A2130"/>
    <w:rsid w:val="000A2C09"/>
    <w:rsid w:val="000B1420"/>
    <w:rsid w:val="000B6A45"/>
    <w:rsid w:val="000D2109"/>
    <w:rsid w:val="000D4039"/>
    <w:rsid w:val="000D4881"/>
    <w:rsid w:val="000D5CA8"/>
    <w:rsid w:val="000D75E9"/>
    <w:rsid w:val="000F59DB"/>
    <w:rsid w:val="000F7823"/>
    <w:rsid w:val="001012C0"/>
    <w:rsid w:val="001048CB"/>
    <w:rsid w:val="00106090"/>
    <w:rsid w:val="00115F1F"/>
    <w:rsid w:val="001300CF"/>
    <w:rsid w:val="0013128F"/>
    <w:rsid w:val="0013451B"/>
    <w:rsid w:val="00142D4E"/>
    <w:rsid w:val="00144EC1"/>
    <w:rsid w:val="00146261"/>
    <w:rsid w:val="00147F87"/>
    <w:rsid w:val="001555CD"/>
    <w:rsid w:val="00155D53"/>
    <w:rsid w:val="00157673"/>
    <w:rsid w:val="00157E32"/>
    <w:rsid w:val="00164755"/>
    <w:rsid w:val="00166CF2"/>
    <w:rsid w:val="0017124B"/>
    <w:rsid w:val="001741FB"/>
    <w:rsid w:val="00176841"/>
    <w:rsid w:val="00182732"/>
    <w:rsid w:val="001846A0"/>
    <w:rsid w:val="001855C0"/>
    <w:rsid w:val="00185CE6"/>
    <w:rsid w:val="00186A51"/>
    <w:rsid w:val="00196A1D"/>
    <w:rsid w:val="00197F69"/>
    <w:rsid w:val="001B3058"/>
    <w:rsid w:val="001B4C60"/>
    <w:rsid w:val="001D2B01"/>
    <w:rsid w:val="001D5E9F"/>
    <w:rsid w:val="001E326D"/>
    <w:rsid w:val="001E7068"/>
    <w:rsid w:val="001F258E"/>
    <w:rsid w:val="001F3F4E"/>
    <w:rsid w:val="001F7693"/>
    <w:rsid w:val="00204370"/>
    <w:rsid w:val="0020458B"/>
    <w:rsid w:val="002061A3"/>
    <w:rsid w:val="00212470"/>
    <w:rsid w:val="002167B2"/>
    <w:rsid w:val="002222B0"/>
    <w:rsid w:val="00231D6F"/>
    <w:rsid w:val="002445D4"/>
    <w:rsid w:val="0024469E"/>
    <w:rsid w:val="00247688"/>
    <w:rsid w:val="002569D6"/>
    <w:rsid w:val="002641F0"/>
    <w:rsid w:val="002713BC"/>
    <w:rsid w:val="00274949"/>
    <w:rsid w:val="00277354"/>
    <w:rsid w:val="00282F0B"/>
    <w:rsid w:val="00291F9C"/>
    <w:rsid w:val="0029496E"/>
    <w:rsid w:val="002A0D57"/>
    <w:rsid w:val="002A2F10"/>
    <w:rsid w:val="002A351D"/>
    <w:rsid w:val="002A4B39"/>
    <w:rsid w:val="002A5FC3"/>
    <w:rsid w:val="002B115D"/>
    <w:rsid w:val="002B4DFE"/>
    <w:rsid w:val="002B65A0"/>
    <w:rsid w:val="002B74FF"/>
    <w:rsid w:val="002C1CBF"/>
    <w:rsid w:val="002C4643"/>
    <w:rsid w:val="002C4F1A"/>
    <w:rsid w:val="002C4F5E"/>
    <w:rsid w:val="002C6473"/>
    <w:rsid w:val="002D15DA"/>
    <w:rsid w:val="002D66C4"/>
    <w:rsid w:val="002F2A99"/>
    <w:rsid w:val="002F5DE4"/>
    <w:rsid w:val="002F71B9"/>
    <w:rsid w:val="003056BE"/>
    <w:rsid w:val="003119B6"/>
    <w:rsid w:val="00325B4E"/>
    <w:rsid w:val="00325D35"/>
    <w:rsid w:val="00326474"/>
    <w:rsid w:val="0033400C"/>
    <w:rsid w:val="00354DB3"/>
    <w:rsid w:val="00356ADD"/>
    <w:rsid w:val="00360080"/>
    <w:rsid w:val="0036208A"/>
    <w:rsid w:val="003758CB"/>
    <w:rsid w:val="00377873"/>
    <w:rsid w:val="00382C1B"/>
    <w:rsid w:val="003875EC"/>
    <w:rsid w:val="003A7683"/>
    <w:rsid w:val="003B6D2A"/>
    <w:rsid w:val="003B76C3"/>
    <w:rsid w:val="003E1717"/>
    <w:rsid w:val="003E2F16"/>
    <w:rsid w:val="003F046B"/>
    <w:rsid w:val="003F21BD"/>
    <w:rsid w:val="003F6486"/>
    <w:rsid w:val="004013B7"/>
    <w:rsid w:val="00407EE5"/>
    <w:rsid w:val="00410EDF"/>
    <w:rsid w:val="0041463C"/>
    <w:rsid w:val="00417846"/>
    <w:rsid w:val="00430ADF"/>
    <w:rsid w:val="00430EC9"/>
    <w:rsid w:val="0043272F"/>
    <w:rsid w:val="00442364"/>
    <w:rsid w:val="00446C19"/>
    <w:rsid w:val="004508DB"/>
    <w:rsid w:val="00454433"/>
    <w:rsid w:val="00454E44"/>
    <w:rsid w:val="00457188"/>
    <w:rsid w:val="0047116C"/>
    <w:rsid w:val="00472E3B"/>
    <w:rsid w:val="00475976"/>
    <w:rsid w:val="00476499"/>
    <w:rsid w:val="00487983"/>
    <w:rsid w:val="00490367"/>
    <w:rsid w:val="00495ED0"/>
    <w:rsid w:val="00497E42"/>
    <w:rsid w:val="004A304D"/>
    <w:rsid w:val="004A46B5"/>
    <w:rsid w:val="004A78D4"/>
    <w:rsid w:val="004B1B14"/>
    <w:rsid w:val="004C09DF"/>
    <w:rsid w:val="004C50B2"/>
    <w:rsid w:val="004C5E93"/>
    <w:rsid w:val="004C6EC7"/>
    <w:rsid w:val="004D5C12"/>
    <w:rsid w:val="004E08F3"/>
    <w:rsid w:val="004E466E"/>
    <w:rsid w:val="004F213F"/>
    <w:rsid w:val="004F4CC9"/>
    <w:rsid w:val="00500D67"/>
    <w:rsid w:val="005027D3"/>
    <w:rsid w:val="0050404C"/>
    <w:rsid w:val="00512FA8"/>
    <w:rsid w:val="00514BB9"/>
    <w:rsid w:val="00522017"/>
    <w:rsid w:val="00525C4B"/>
    <w:rsid w:val="00535380"/>
    <w:rsid w:val="00535CE8"/>
    <w:rsid w:val="005552F1"/>
    <w:rsid w:val="00556699"/>
    <w:rsid w:val="00560F73"/>
    <w:rsid w:val="0056152C"/>
    <w:rsid w:val="00566B3C"/>
    <w:rsid w:val="00575CCC"/>
    <w:rsid w:val="00582FE7"/>
    <w:rsid w:val="00586014"/>
    <w:rsid w:val="005A38D7"/>
    <w:rsid w:val="005B1F1E"/>
    <w:rsid w:val="005B67EE"/>
    <w:rsid w:val="005C5341"/>
    <w:rsid w:val="005C5DC0"/>
    <w:rsid w:val="005C7DF0"/>
    <w:rsid w:val="005D1417"/>
    <w:rsid w:val="00606381"/>
    <w:rsid w:val="0060725F"/>
    <w:rsid w:val="0061695A"/>
    <w:rsid w:val="00625F61"/>
    <w:rsid w:val="006274BA"/>
    <w:rsid w:val="00630561"/>
    <w:rsid w:val="0063254C"/>
    <w:rsid w:val="0063386B"/>
    <w:rsid w:val="006427E8"/>
    <w:rsid w:val="00643935"/>
    <w:rsid w:val="00652A01"/>
    <w:rsid w:val="006537CD"/>
    <w:rsid w:val="00657734"/>
    <w:rsid w:val="006607E3"/>
    <w:rsid w:val="006622E7"/>
    <w:rsid w:val="006677AA"/>
    <w:rsid w:val="00671996"/>
    <w:rsid w:val="00673F36"/>
    <w:rsid w:val="006765B4"/>
    <w:rsid w:val="00676DEC"/>
    <w:rsid w:val="006806C6"/>
    <w:rsid w:val="00680C7D"/>
    <w:rsid w:val="00680FCC"/>
    <w:rsid w:val="00685945"/>
    <w:rsid w:val="0069341D"/>
    <w:rsid w:val="0069754A"/>
    <w:rsid w:val="006B1BE9"/>
    <w:rsid w:val="006C172E"/>
    <w:rsid w:val="006D2F9E"/>
    <w:rsid w:val="006E4F69"/>
    <w:rsid w:val="006F1A2B"/>
    <w:rsid w:val="006F23D6"/>
    <w:rsid w:val="006F6743"/>
    <w:rsid w:val="00711BD5"/>
    <w:rsid w:val="00714AC2"/>
    <w:rsid w:val="00716B0A"/>
    <w:rsid w:val="00720472"/>
    <w:rsid w:val="00721AE6"/>
    <w:rsid w:val="00733B8F"/>
    <w:rsid w:val="007616CF"/>
    <w:rsid w:val="00763482"/>
    <w:rsid w:val="00770E18"/>
    <w:rsid w:val="007735D9"/>
    <w:rsid w:val="00786B58"/>
    <w:rsid w:val="00792ED0"/>
    <w:rsid w:val="007931CF"/>
    <w:rsid w:val="007B288B"/>
    <w:rsid w:val="007C40FF"/>
    <w:rsid w:val="007E18EB"/>
    <w:rsid w:val="007E415A"/>
    <w:rsid w:val="007E47CB"/>
    <w:rsid w:val="007F056D"/>
    <w:rsid w:val="00801DDA"/>
    <w:rsid w:val="0080272C"/>
    <w:rsid w:val="00807B04"/>
    <w:rsid w:val="0082145D"/>
    <w:rsid w:val="008215F2"/>
    <w:rsid w:val="00824E14"/>
    <w:rsid w:val="00837C27"/>
    <w:rsid w:val="008413D2"/>
    <w:rsid w:val="0084224D"/>
    <w:rsid w:val="008546FE"/>
    <w:rsid w:val="00885BB6"/>
    <w:rsid w:val="00885DC5"/>
    <w:rsid w:val="00892BCA"/>
    <w:rsid w:val="008944D2"/>
    <w:rsid w:val="008B1308"/>
    <w:rsid w:val="008B2397"/>
    <w:rsid w:val="008B2B68"/>
    <w:rsid w:val="008B737F"/>
    <w:rsid w:val="008C0689"/>
    <w:rsid w:val="008E101A"/>
    <w:rsid w:val="008E3D7F"/>
    <w:rsid w:val="008E6661"/>
    <w:rsid w:val="00904CBB"/>
    <w:rsid w:val="00905A43"/>
    <w:rsid w:val="009077AD"/>
    <w:rsid w:val="00910775"/>
    <w:rsid w:val="009136D8"/>
    <w:rsid w:val="00917633"/>
    <w:rsid w:val="00917792"/>
    <w:rsid w:val="009237E7"/>
    <w:rsid w:val="0093279C"/>
    <w:rsid w:val="00944B5A"/>
    <w:rsid w:val="00955205"/>
    <w:rsid w:val="00956319"/>
    <w:rsid w:val="0096249B"/>
    <w:rsid w:val="00962FAA"/>
    <w:rsid w:val="0096456F"/>
    <w:rsid w:val="009733FF"/>
    <w:rsid w:val="0097798B"/>
    <w:rsid w:val="00991A0E"/>
    <w:rsid w:val="0099466D"/>
    <w:rsid w:val="009B6A63"/>
    <w:rsid w:val="009C226C"/>
    <w:rsid w:val="009D3CCF"/>
    <w:rsid w:val="009E1FB2"/>
    <w:rsid w:val="009E274B"/>
    <w:rsid w:val="009E2C8F"/>
    <w:rsid w:val="009E401F"/>
    <w:rsid w:val="009F36C8"/>
    <w:rsid w:val="009F5B58"/>
    <w:rsid w:val="00A0068E"/>
    <w:rsid w:val="00A05EA4"/>
    <w:rsid w:val="00A10101"/>
    <w:rsid w:val="00A14685"/>
    <w:rsid w:val="00A17926"/>
    <w:rsid w:val="00A17F55"/>
    <w:rsid w:val="00A271F4"/>
    <w:rsid w:val="00A37573"/>
    <w:rsid w:val="00A41C0E"/>
    <w:rsid w:val="00A5047D"/>
    <w:rsid w:val="00A54BE1"/>
    <w:rsid w:val="00A71435"/>
    <w:rsid w:val="00A72000"/>
    <w:rsid w:val="00A81EF4"/>
    <w:rsid w:val="00A84087"/>
    <w:rsid w:val="00A87C31"/>
    <w:rsid w:val="00A92BEB"/>
    <w:rsid w:val="00A951FA"/>
    <w:rsid w:val="00A955B6"/>
    <w:rsid w:val="00AA1656"/>
    <w:rsid w:val="00AA3E53"/>
    <w:rsid w:val="00AC4FD9"/>
    <w:rsid w:val="00AD5BA6"/>
    <w:rsid w:val="00AE0879"/>
    <w:rsid w:val="00AE58FD"/>
    <w:rsid w:val="00B237DD"/>
    <w:rsid w:val="00B237E3"/>
    <w:rsid w:val="00B320BE"/>
    <w:rsid w:val="00B362BC"/>
    <w:rsid w:val="00B36FD7"/>
    <w:rsid w:val="00B3749B"/>
    <w:rsid w:val="00B425E7"/>
    <w:rsid w:val="00B6010F"/>
    <w:rsid w:val="00B656A6"/>
    <w:rsid w:val="00B728BD"/>
    <w:rsid w:val="00B76193"/>
    <w:rsid w:val="00B825B9"/>
    <w:rsid w:val="00B85DFC"/>
    <w:rsid w:val="00B950E9"/>
    <w:rsid w:val="00BA2575"/>
    <w:rsid w:val="00BA4E26"/>
    <w:rsid w:val="00BA58B1"/>
    <w:rsid w:val="00BB1910"/>
    <w:rsid w:val="00BB460C"/>
    <w:rsid w:val="00BB5DE8"/>
    <w:rsid w:val="00BC0A9B"/>
    <w:rsid w:val="00BC1D5D"/>
    <w:rsid w:val="00BD241F"/>
    <w:rsid w:val="00BD4841"/>
    <w:rsid w:val="00BD68CF"/>
    <w:rsid w:val="00BE7F56"/>
    <w:rsid w:val="00C11B32"/>
    <w:rsid w:val="00C1300A"/>
    <w:rsid w:val="00C238E2"/>
    <w:rsid w:val="00C350BC"/>
    <w:rsid w:val="00C36EEE"/>
    <w:rsid w:val="00C43003"/>
    <w:rsid w:val="00C47F9A"/>
    <w:rsid w:val="00C53AFC"/>
    <w:rsid w:val="00C57AA1"/>
    <w:rsid w:val="00C61900"/>
    <w:rsid w:val="00C635D9"/>
    <w:rsid w:val="00C727C0"/>
    <w:rsid w:val="00C73A8A"/>
    <w:rsid w:val="00C77E57"/>
    <w:rsid w:val="00C83E6B"/>
    <w:rsid w:val="00C95D83"/>
    <w:rsid w:val="00CA0C68"/>
    <w:rsid w:val="00CA3C58"/>
    <w:rsid w:val="00CA4BDF"/>
    <w:rsid w:val="00CA623A"/>
    <w:rsid w:val="00CA77F7"/>
    <w:rsid w:val="00CB382D"/>
    <w:rsid w:val="00CD1DA0"/>
    <w:rsid w:val="00CD6108"/>
    <w:rsid w:val="00CD7455"/>
    <w:rsid w:val="00CE7702"/>
    <w:rsid w:val="00CF7056"/>
    <w:rsid w:val="00D01438"/>
    <w:rsid w:val="00D03467"/>
    <w:rsid w:val="00D040B0"/>
    <w:rsid w:val="00D053EC"/>
    <w:rsid w:val="00D1264D"/>
    <w:rsid w:val="00D127BA"/>
    <w:rsid w:val="00D25878"/>
    <w:rsid w:val="00D25DC1"/>
    <w:rsid w:val="00D37E27"/>
    <w:rsid w:val="00D40A30"/>
    <w:rsid w:val="00D46173"/>
    <w:rsid w:val="00D47D9D"/>
    <w:rsid w:val="00D519C6"/>
    <w:rsid w:val="00D55826"/>
    <w:rsid w:val="00D562E6"/>
    <w:rsid w:val="00D61689"/>
    <w:rsid w:val="00D61E22"/>
    <w:rsid w:val="00D61E77"/>
    <w:rsid w:val="00D63D86"/>
    <w:rsid w:val="00D7399D"/>
    <w:rsid w:val="00DA6949"/>
    <w:rsid w:val="00DB6ACE"/>
    <w:rsid w:val="00DB6D79"/>
    <w:rsid w:val="00DC3A4F"/>
    <w:rsid w:val="00DC7223"/>
    <w:rsid w:val="00DC7E1C"/>
    <w:rsid w:val="00DD0819"/>
    <w:rsid w:val="00DD373C"/>
    <w:rsid w:val="00DE58B6"/>
    <w:rsid w:val="00E05FBD"/>
    <w:rsid w:val="00E30557"/>
    <w:rsid w:val="00E45147"/>
    <w:rsid w:val="00E53FD8"/>
    <w:rsid w:val="00E6101D"/>
    <w:rsid w:val="00E722E6"/>
    <w:rsid w:val="00E75050"/>
    <w:rsid w:val="00E84ECA"/>
    <w:rsid w:val="00EA1D60"/>
    <w:rsid w:val="00EA4C28"/>
    <w:rsid w:val="00EA5A5C"/>
    <w:rsid w:val="00EB77B1"/>
    <w:rsid w:val="00EC1CFC"/>
    <w:rsid w:val="00EC427C"/>
    <w:rsid w:val="00ED6963"/>
    <w:rsid w:val="00EE446C"/>
    <w:rsid w:val="00EE77C2"/>
    <w:rsid w:val="00EF58DD"/>
    <w:rsid w:val="00EF7505"/>
    <w:rsid w:val="00F00A22"/>
    <w:rsid w:val="00F00F6E"/>
    <w:rsid w:val="00F236D5"/>
    <w:rsid w:val="00F319DD"/>
    <w:rsid w:val="00F34D9F"/>
    <w:rsid w:val="00F378E5"/>
    <w:rsid w:val="00F4557A"/>
    <w:rsid w:val="00F4602C"/>
    <w:rsid w:val="00F634B4"/>
    <w:rsid w:val="00F7093F"/>
    <w:rsid w:val="00F752BF"/>
    <w:rsid w:val="00F75A2B"/>
    <w:rsid w:val="00F75C89"/>
    <w:rsid w:val="00F833DC"/>
    <w:rsid w:val="00F926C0"/>
    <w:rsid w:val="00F92B29"/>
    <w:rsid w:val="00FA071F"/>
    <w:rsid w:val="00FA7A08"/>
    <w:rsid w:val="00FC0B4E"/>
    <w:rsid w:val="00FC6492"/>
    <w:rsid w:val="00FD1339"/>
    <w:rsid w:val="00FE3FA8"/>
    <w:rsid w:val="00FE4F15"/>
    <w:rsid w:val="00FE5E0D"/>
    <w:rsid w:val="00FE645F"/>
    <w:rsid w:val="00F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DE8D94"/>
  <w15:docId w15:val="{FB560470-4307-469C-B3A7-A8B58D15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4039"/>
    <w:rPr>
      <w:sz w:val="24"/>
      <w:szCs w:val="24"/>
    </w:rPr>
  </w:style>
  <w:style w:type="paragraph" w:styleId="Nadpis1">
    <w:name w:val="heading 1"/>
    <w:basedOn w:val="Normln"/>
    <w:next w:val="Normln"/>
    <w:qFormat/>
    <w:rsid w:val="000D4039"/>
    <w:pPr>
      <w:keepNext/>
      <w:keepLines/>
      <w:numPr>
        <w:numId w:val="14"/>
      </w:numPr>
      <w:spacing w:before="360" w:after="240"/>
      <w:jc w:val="both"/>
      <w:outlineLvl w:val="0"/>
    </w:pPr>
    <w:rPr>
      <w:rFonts w:ascii="Arial" w:hAnsi="Arial"/>
      <w:b/>
      <w:caps/>
      <w:kern w:val="28"/>
      <w:szCs w:val="20"/>
      <w:lang w:eastAsia="en-US"/>
    </w:rPr>
  </w:style>
  <w:style w:type="paragraph" w:styleId="Nadpis2">
    <w:name w:val="heading 2"/>
    <w:basedOn w:val="Normln"/>
    <w:next w:val="Normln"/>
    <w:qFormat/>
    <w:rsid w:val="000D4039"/>
    <w:pPr>
      <w:keepLines/>
      <w:numPr>
        <w:ilvl w:val="1"/>
        <w:numId w:val="14"/>
      </w:numPr>
      <w:spacing w:before="240" w:after="120"/>
      <w:jc w:val="both"/>
      <w:outlineLvl w:val="1"/>
    </w:pPr>
    <w:rPr>
      <w:rFonts w:ascii="Arial" w:hAnsi="Arial"/>
      <w:sz w:val="22"/>
      <w:szCs w:val="20"/>
      <w:lang w:val="en-US" w:eastAsia="en-US"/>
    </w:rPr>
  </w:style>
  <w:style w:type="paragraph" w:styleId="Nadpis3">
    <w:name w:val="heading 3"/>
    <w:basedOn w:val="Normln"/>
    <w:next w:val="Normln"/>
    <w:qFormat/>
    <w:rsid w:val="000D4039"/>
    <w:pPr>
      <w:numPr>
        <w:ilvl w:val="2"/>
        <w:numId w:val="14"/>
      </w:numPr>
      <w:spacing w:before="120" w:after="120"/>
      <w:jc w:val="both"/>
      <w:outlineLvl w:val="2"/>
    </w:pPr>
    <w:rPr>
      <w:rFonts w:ascii="Arial" w:hAnsi="Arial"/>
      <w:sz w:val="22"/>
      <w:szCs w:val="20"/>
      <w:lang w:eastAsia="en-US"/>
    </w:rPr>
  </w:style>
  <w:style w:type="paragraph" w:styleId="Nadpis4">
    <w:name w:val="heading 4"/>
    <w:basedOn w:val="Normln"/>
    <w:next w:val="Normln"/>
    <w:qFormat/>
    <w:rsid w:val="000D4039"/>
    <w:pPr>
      <w:numPr>
        <w:ilvl w:val="3"/>
        <w:numId w:val="14"/>
      </w:numPr>
      <w:spacing w:before="120" w:after="120"/>
      <w:jc w:val="both"/>
      <w:outlineLvl w:val="3"/>
    </w:pPr>
    <w:rPr>
      <w:rFonts w:ascii="Arial" w:hAnsi="Arial"/>
      <w:sz w:val="22"/>
      <w:szCs w:val="20"/>
      <w:lang w:eastAsia="en-US"/>
    </w:rPr>
  </w:style>
  <w:style w:type="paragraph" w:styleId="Nadpis5">
    <w:name w:val="heading 5"/>
    <w:basedOn w:val="Normln"/>
    <w:qFormat/>
    <w:rsid w:val="000D4039"/>
    <w:pPr>
      <w:numPr>
        <w:ilvl w:val="4"/>
        <w:numId w:val="14"/>
      </w:numPr>
      <w:tabs>
        <w:tab w:val="left" w:pos="1985"/>
      </w:tabs>
      <w:spacing w:before="120" w:after="120"/>
      <w:jc w:val="both"/>
      <w:outlineLvl w:val="4"/>
    </w:pPr>
    <w:rPr>
      <w:rFonts w:ascii="Arial" w:hAnsi="Arial"/>
      <w:sz w:val="22"/>
      <w:szCs w:val="20"/>
      <w:lang w:eastAsia="en-US"/>
    </w:rPr>
  </w:style>
  <w:style w:type="paragraph" w:styleId="Nadpis6">
    <w:name w:val="heading 6"/>
    <w:basedOn w:val="Normln"/>
    <w:qFormat/>
    <w:rsid w:val="000D4039"/>
    <w:pPr>
      <w:numPr>
        <w:ilvl w:val="5"/>
        <w:numId w:val="14"/>
      </w:numPr>
      <w:spacing w:before="120" w:after="120"/>
      <w:jc w:val="both"/>
      <w:outlineLvl w:val="5"/>
    </w:pPr>
    <w:rPr>
      <w:rFonts w:ascii="Arial" w:hAnsi="Arial"/>
      <w:sz w:val="22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0D4039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0D403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0D403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4039"/>
  </w:style>
  <w:style w:type="paragraph" w:customStyle="1" w:styleId="TITRE">
    <w:name w:val="TITRE"/>
    <w:basedOn w:val="Normln"/>
    <w:next w:val="Normln"/>
    <w:rsid w:val="000D4039"/>
    <w:pPr>
      <w:spacing w:before="480" w:after="480"/>
      <w:jc w:val="center"/>
    </w:pPr>
    <w:rPr>
      <w:rFonts w:ascii="Arial" w:hAnsi="Arial"/>
      <w:b/>
      <w:sz w:val="28"/>
      <w:szCs w:val="20"/>
      <w:lang w:val="en-US" w:eastAsia="en-US"/>
    </w:rPr>
  </w:style>
  <w:style w:type="paragraph" w:styleId="Zhlav">
    <w:name w:val="header"/>
    <w:basedOn w:val="Normln"/>
    <w:rsid w:val="000D4039"/>
    <w:pPr>
      <w:tabs>
        <w:tab w:val="center" w:pos="4153"/>
        <w:tab w:val="right" w:pos="8306"/>
      </w:tabs>
      <w:spacing w:after="120"/>
      <w:jc w:val="both"/>
    </w:pPr>
    <w:rPr>
      <w:rFonts w:ascii="Arial" w:hAnsi="Arial"/>
      <w:sz w:val="22"/>
      <w:szCs w:val="20"/>
      <w:lang w:eastAsia="en-US"/>
    </w:rPr>
  </w:style>
  <w:style w:type="character" w:styleId="Hypertextovodkaz">
    <w:name w:val="Hyperlink"/>
    <w:uiPriority w:val="99"/>
    <w:rsid w:val="000D4039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0D4039"/>
    <w:pPr>
      <w:spacing w:line="360" w:lineRule="auto"/>
      <w:ind w:left="720"/>
    </w:pPr>
    <w:rPr>
      <w:rFonts w:ascii="Arial" w:hAnsi="Arial" w:cs="Arial"/>
      <w:sz w:val="22"/>
    </w:rPr>
  </w:style>
  <w:style w:type="paragraph" w:styleId="Zkladntext">
    <w:name w:val="Body Text"/>
    <w:basedOn w:val="Normln"/>
    <w:rsid w:val="000D4039"/>
    <w:pPr>
      <w:jc w:val="both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rsid w:val="000D4039"/>
    <w:pPr>
      <w:ind w:left="705" w:hanging="705"/>
      <w:jc w:val="both"/>
    </w:pPr>
    <w:rPr>
      <w:rFonts w:ascii="Arial" w:hAnsi="Arial" w:cs="Arial"/>
      <w:sz w:val="22"/>
    </w:rPr>
  </w:style>
  <w:style w:type="paragraph" w:customStyle="1" w:styleId="texte1x">
    <w:name w:val="texte 1.x"/>
    <w:basedOn w:val="Normln"/>
    <w:rsid w:val="000D4039"/>
    <w:pPr>
      <w:spacing w:before="120" w:after="120"/>
      <w:ind w:left="567"/>
      <w:jc w:val="both"/>
    </w:pPr>
    <w:rPr>
      <w:rFonts w:ascii="Arial" w:hAnsi="Arial"/>
      <w:sz w:val="22"/>
      <w:szCs w:val="20"/>
      <w:lang w:val="en-US" w:eastAsia="en-US"/>
    </w:rPr>
  </w:style>
  <w:style w:type="paragraph" w:customStyle="1" w:styleId="texte1">
    <w:name w:val="texte 1"/>
    <w:basedOn w:val="Normln"/>
    <w:rsid w:val="000D4039"/>
    <w:pPr>
      <w:spacing w:before="120" w:after="120"/>
      <w:ind w:left="425"/>
      <w:jc w:val="both"/>
    </w:pPr>
    <w:rPr>
      <w:rFonts w:ascii="Arial" w:hAnsi="Arial"/>
      <w:sz w:val="22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2F71B9"/>
    <w:pPr>
      <w:ind w:left="708"/>
    </w:pPr>
  </w:style>
  <w:style w:type="character" w:styleId="Odkaznakoment">
    <w:name w:val="annotation reference"/>
    <w:rsid w:val="007735D9"/>
    <w:rPr>
      <w:sz w:val="16"/>
      <w:szCs w:val="16"/>
    </w:rPr>
  </w:style>
  <w:style w:type="paragraph" w:styleId="Textkomente">
    <w:name w:val="annotation text"/>
    <w:basedOn w:val="Normln"/>
    <w:link w:val="TextkomenteChar"/>
    <w:rsid w:val="007735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35D9"/>
  </w:style>
  <w:style w:type="paragraph" w:styleId="Pedmtkomente">
    <w:name w:val="annotation subject"/>
    <w:basedOn w:val="Textkomente"/>
    <w:next w:val="Textkomente"/>
    <w:link w:val="PedmtkomenteChar"/>
    <w:rsid w:val="007735D9"/>
    <w:rPr>
      <w:b/>
      <w:bCs/>
    </w:rPr>
  </w:style>
  <w:style w:type="character" w:customStyle="1" w:styleId="PedmtkomenteChar">
    <w:name w:val="Předmět komentáře Char"/>
    <w:link w:val="Pedmtkomente"/>
    <w:rsid w:val="007735D9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84224D"/>
    <w:rPr>
      <w:rFonts w:ascii="Arial" w:hAnsi="Arial" w:cs="Arial"/>
      <w:sz w:val="22"/>
      <w:szCs w:val="24"/>
    </w:rPr>
  </w:style>
  <w:style w:type="character" w:styleId="Siln">
    <w:name w:val="Strong"/>
    <w:basedOn w:val="Standardnpsmoodstavce"/>
    <w:uiPriority w:val="99"/>
    <w:qFormat/>
    <w:rsid w:val="000D2109"/>
    <w:rPr>
      <w:rFonts w:cs="Times New Roman"/>
      <w:b/>
      <w:bCs/>
    </w:rPr>
  </w:style>
  <w:style w:type="paragraph" w:customStyle="1" w:styleId="Zkladntext21">
    <w:name w:val="Základní text 21"/>
    <w:basedOn w:val="Normln"/>
    <w:uiPriority w:val="99"/>
    <w:rsid w:val="000D2109"/>
    <w:pPr>
      <w:suppressAutoHyphens/>
      <w:jc w:val="both"/>
    </w:pPr>
    <w:rPr>
      <w:lang w:eastAsia="ar-SA"/>
    </w:rPr>
  </w:style>
  <w:style w:type="character" w:customStyle="1" w:styleId="datalabel">
    <w:name w:val="datalabel"/>
    <w:basedOn w:val="Standardnpsmoodstavce"/>
    <w:rsid w:val="00586014"/>
  </w:style>
  <w:style w:type="character" w:customStyle="1" w:styleId="Zkladntext0">
    <w:name w:val="Základní text_"/>
    <w:basedOn w:val="Standardnpsmoodstavce"/>
    <w:link w:val="Zkladntext1"/>
    <w:rsid w:val="001048CB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1048CB"/>
    <w:pPr>
      <w:widowControl w:val="0"/>
      <w:shd w:val="clear" w:color="auto" w:fill="FFFFFF"/>
      <w:spacing w:after="260" w:line="262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FontStyle18">
    <w:name w:val="Font Style18"/>
    <w:uiPriority w:val="99"/>
    <w:rsid w:val="002445D4"/>
    <w:rPr>
      <w:rFonts w:ascii="Arial" w:hAnsi="Arial"/>
      <w:sz w:val="20"/>
    </w:rPr>
  </w:style>
  <w:style w:type="paragraph" w:customStyle="1" w:styleId="1odst">
    <w:name w:val="1.odst"/>
    <w:basedOn w:val="Odstavecseseznamem"/>
    <w:link w:val="1odstChar"/>
    <w:qFormat/>
    <w:rsid w:val="00A5047D"/>
    <w:pPr>
      <w:numPr>
        <w:numId w:val="31"/>
      </w:numPr>
      <w:contextualSpacing/>
      <w:jc w:val="both"/>
    </w:pPr>
    <w:rPr>
      <w:rFonts w:ascii="Calibri" w:hAnsi="Calibri"/>
      <w:sz w:val="22"/>
    </w:rPr>
  </w:style>
  <w:style w:type="character" w:customStyle="1" w:styleId="1odstChar">
    <w:name w:val="1.odst Char"/>
    <w:basedOn w:val="Standardnpsmoodstavce"/>
    <w:link w:val="1odst"/>
    <w:rsid w:val="00A5047D"/>
    <w:rPr>
      <w:rFonts w:ascii="Calibri" w:hAnsi="Calibri"/>
      <w:sz w:val="22"/>
      <w:szCs w:val="24"/>
    </w:rPr>
  </w:style>
  <w:style w:type="paragraph" w:customStyle="1" w:styleId="aodst">
    <w:name w:val="a) odst."/>
    <w:basedOn w:val="Odstavecseseznamem"/>
    <w:link w:val="aodstChar"/>
    <w:qFormat/>
    <w:rsid w:val="00500D67"/>
    <w:pPr>
      <w:numPr>
        <w:numId w:val="36"/>
      </w:numPr>
    </w:pPr>
    <w:rPr>
      <w:rFonts w:ascii="Calibri" w:hAnsi="Calibri"/>
      <w:sz w:val="22"/>
    </w:rPr>
  </w:style>
  <w:style w:type="character" w:customStyle="1" w:styleId="aodstChar">
    <w:name w:val="a) odst. Char"/>
    <w:basedOn w:val="Standardnpsmoodstavce"/>
    <w:link w:val="aodst"/>
    <w:rsid w:val="00500D67"/>
    <w:rPr>
      <w:rFonts w:ascii="Calibri" w:hAnsi="Calibri"/>
      <w:sz w:val="22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200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B4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5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udelkova@s-investc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921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AKAS</Company>
  <LinksUpToDate>false</LinksUpToDate>
  <CharactersWithSpaces>6348</CharactersWithSpaces>
  <SharedDoc>false</SharedDoc>
  <HLinks>
    <vt:vector size="12" baseType="variant">
      <vt:variant>
        <vt:i4>4653171</vt:i4>
      </vt:variant>
      <vt:variant>
        <vt:i4>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2424833</vt:i4>
      </vt:variant>
      <vt:variant>
        <vt:i4>0</vt:i4>
      </vt:variant>
      <vt:variant>
        <vt:i4>0</vt:i4>
      </vt:variant>
      <vt:variant>
        <vt:i4>5</vt:i4>
      </vt:variant>
      <vt:variant>
        <vt:lpwstr>mailto:zverinova@asekol.cz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JUDr. Roman Anděl</dc:creator>
  <cp:lastModifiedBy>-</cp:lastModifiedBy>
  <cp:revision>3</cp:revision>
  <cp:lastPrinted>2021-02-10T12:30:00Z</cp:lastPrinted>
  <dcterms:created xsi:type="dcterms:W3CDTF">2021-02-16T10:20:00Z</dcterms:created>
  <dcterms:modified xsi:type="dcterms:W3CDTF">2021-02-17T09:43:00Z</dcterms:modified>
</cp:coreProperties>
</file>