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060A6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cs-CZ"/>
        </w:rPr>
      </w:pPr>
      <w:r w:rsidRPr="002D34C4">
        <w:rPr>
          <w:rFonts w:ascii="Calibri" w:eastAsia="Times New Roman" w:hAnsi="Calibri" w:cs="Times New Roman"/>
          <w:b/>
          <w:sz w:val="32"/>
          <w:szCs w:val="32"/>
          <w:lang w:eastAsia="cs-CZ"/>
        </w:rPr>
        <w:t>Smlouva o zřízení věcného břemene</w:t>
      </w:r>
    </w:p>
    <w:p w14:paraId="3E58C9F3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6F483CAD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uzavřená podle ustanovení § 59 odst. 2 zákona č. 458/2000Sb., energetický zákon, v platném znění</w:t>
      </w:r>
    </w:p>
    <w:p w14:paraId="414CAB0A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 § 1257 a následujících ustanovení zákona č. 89/2012 Sb., Občanský zákoník, v platném znění</w:t>
      </w:r>
    </w:p>
    <w:p w14:paraId="354A7194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3F41788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Číslo </w:t>
      </w:r>
      <w:r w:rsidRPr="00413334">
        <w:rPr>
          <w:rFonts w:ascii="Calibri" w:eastAsia="Times New Roman" w:hAnsi="Calibri" w:cs="Times New Roman"/>
          <w:lang w:eastAsia="cs-CZ"/>
        </w:rPr>
        <w:t xml:space="preserve">smlouvy: 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B823E8">
        <w:rPr>
          <w:rFonts w:ascii="Calibri" w:eastAsia="Times New Roman" w:hAnsi="Calibri" w:cs="Times New Roman"/>
          <w:lang w:eastAsia="cs-CZ"/>
        </w:rPr>
        <w:t>944/2020</w:t>
      </w:r>
    </w:p>
    <w:p w14:paraId="46376AF0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70E4B4F" w14:textId="77777777" w:rsidR="002D34C4" w:rsidRPr="0041333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A6BF289" w14:textId="77777777" w:rsidR="002D34C4" w:rsidRPr="0041333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413334">
        <w:rPr>
          <w:rFonts w:ascii="Calibri" w:eastAsia="Times New Roman" w:hAnsi="Calibri" w:cs="Times New Roman"/>
          <w:b/>
          <w:lang w:eastAsia="cs-CZ"/>
        </w:rPr>
        <w:t>Smluvní strany</w:t>
      </w:r>
    </w:p>
    <w:p w14:paraId="7A444DA1" w14:textId="77777777"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9630DDB" w14:textId="77777777" w:rsidR="002D34C4" w:rsidRPr="00B823E8" w:rsidRDefault="00B823E8" w:rsidP="002D34C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  <w:r w:rsidRPr="00B823E8">
        <w:rPr>
          <w:rFonts w:ascii="Calibri" w:eastAsia="Times New Roman" w:hAnsi="Calibri" w:cs="Times New Roman"/>
          <w:b/>
          <w:bCs/>
          <w:lang w:eastAsia="cs-CZ"/>
        </w:rPr>
        <w:t xml:space="preserve">Městská část </w:t>
      </w:r>
      <w:proofErr w:type="gramStart"/>
      <w:r w:rsidRPr="00B823E8">
        <w:rPr>
          <w:rFonts w:ascii="Calibri" w:eastAsia="Times New Roman" w:hAnsi="Calibri" w:cs="Times New Roman"/>
          <w:b/>
          <w:bCs/>
          <w:lang w:eastAsia="cs-CZ"/>
        </w:rPr>
        <w:t xml:space="preserve">Praha - </w:t>
      </w:r>
      <w:r w:rsidRPr="00B823E8">
        <w:rPr>
          <w:rStyle w:val="tsubjname"/>
          <w:b/>
          <w:bCs/>
        </w:rPr>
        <w:t>Lysolaje</w:t>
      </w:r>
      <w:proofErr w:type="gramEnd"/>
    </w:p>
    <w:p w14:paraId="5817417B" w14:textId="77777777"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se sídlem: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B823E8">
        <w:t>Praha-Lysolaje, Lysolaje, Kovárenská 8/5</w:t>
      </w:r>
      <w:r w:rsidRPr="00413334">
        <w:rPr>
          <w:rFonts w:ascii="Calibri" w:eastAsia="Times New Roman" w:hAnsi="Calibri" w:cs="Times New Roman"/>
          <w:lang w:eastAsia="cs-CZ"/>
        </w:rPr>
        <w:tab/>
      </w:r>
    </w:p>
    <w:p w14:paraId="0F37EAFF" w14:textId="77777777" w:rsidR="002D34C4" w:rsidRPr="0041333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zastoupen</w:t>
      </w:r>
      <w:r w:rsidR="00B823E8">
        <w:rPr>
          <w:rFonts w:ascii="Calibri" w:eastAsia="Times New Roman" w:hAnsi="Calibri" w:cs="Times New Roman"/>
          <w:lang w:eastAsia="cs-CZ"/>
        </w:rPr>
        <w:t>a</w:t>
      </w:r>
      <w:r w:rsidRPr="00413334">
        <w:rPr>
          <w:rFonts w:ascii="Calibri" w:eastAsia="Times New Roman" w:hAnsi="Calibri" w:cs="Times New Roman"/>
          <w:lang w:eastAsia="cs-CZ"/>
        </w:rPr>
        <w:t>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B05F07">
        <w:rPr>
          <w:rFonts w:ascii="Calibri" w:eastAsia="Times New Roman" w:hAnsi="Calibri" w:cs="Times New Roman"/>
          <w:lang w:eastAsia="cs-CZ"/>
        </w:rPr>
        <w:t>Ing. Petrem Hlubučkem, starostou</w:t>
      </w:r>
    </w:p>
    <w:p w14:paraId="6F3EEDE8" w14:textId="77777777" w:rsidR="00B823E8" w:rsidRDefault="002D34C4" w:rsidP="002D34C4">
      <w:pPr>
        <w:spacing w:after="0" w:line="240" w:lineRule="auto"/>
        <w:jc w:val="both"/>
      </w:pPr>
      <w:r w:rsidRPr="00413334">
        <w:rPr>
          <w:rFonts w:ascii="Calibri" w:eastAsia="Times New Roman" w:hAnsi="Calibri" w:cs="Times New Roman"/>
          <w:lang w:eastAsia="cs-CZ"/>
        </w:rPr>
        <w:t>IČO: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B823E8">
        <w:t>00231207</w:t>
      </w:r>
    </w:p>
    <w:p w14:paraId="5C39E31A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413334">
        <w:rPr>
          <w:rFonts w:ascii="Calibri" w:eastAsia="Times New Roman" w:hAnsi="Calibri" w:cs="Times New Roman"/>
          <w:lang w:eastAsia="cs-CZ"/>
        </w:rPr>
        <w:t>DIČ:</w:t>
      </w:r>
      <w:r w:rsidRPr="00413334">
        <w:rPr>
          <w:rFonts w:ascii="Calibri" w:eastAsia="Times New Roman" w:hAnsi="Calibri" w:cs="Times New Roman"/>
          <w:lang w:eastAsia="cs-CZ"/>
        </w:rPr>
        <w:tab/>
      </w:r>
      <w:r w:rsidRPr="00413334">
        <w:rPr>
          <w:rFonts w:ascii="Calibri" w:eastAsia="Times New Roman" w:hAnsi="Calibri" w:cs="Times New Roman"/>
          <w:lang w:eastAsia="cs-CZ"/>
        </w:rPr>
        <w:tab/>
      </w:r>
      <w:r w:rsidR="00B823E8">
        <w:rPr>
          <w:rFonts w:ascii="Calibri" w:eastAsia="Times New Roman" w:hAnsi="Calibri" w:cs="Times New Roman"/>
          <w:lang w:eastAsia="cs-CZ"/>
        </w:rPr>
        <w:tab/>
      </w:r>
      <w:r w:rsidR="00B823E8" w:rsidRPr="00B823E8">
        <w:t>CZ00231207</w:t>
      </w:r>
    </w:p>
    <w:p w14:paraId="33CA462C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plátce DPH</w:t>
      </w:r>
    </w:p>
    <w:p w14:paraId="71F2C4C6" w14:textId="77777777" w:rsidR="002D34C4" w:rsidRPr="001219FB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B05F07">
        <w:rPr>
          <w:rFonts w:ascii="Calibri" w:eastAsia="Times New Roman" w:hAnsi="Calibri" w:cs="Times New Roman"/>
          <w:lang w:eastAsia="cs-CZ"/>
        </w:rPr>
        <w:t>Česká spořitelna</w:t>
      </w:r>
      <w:r w:rsidRPr="002D34C4">
        <w:rPr>
          <w:rFonts w:ascii="Calibri" w:eastAsia="Times New Roman" w:hAnsi="Calibri" w:cs="Times New Roman"/>
          <w:lang w:eastAsia="cs-CZ"/>
        </w:rPr>
        <w:t xml:space="preserve">, </w:t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č. </w:t>
      </w:r>
      <w:proofErr w:type="spellStart"/>
      <w:r w:rsidRPr="002D34C4">
        <w:rPr>
          <w:rFonts w:ascii="Calibri" w:eastAsia="Times New Roman" w:hAnsi="Calibri" w:cs="Times New Roman"/>
          <w:lang w:eastAsia="cs-CZ"/>
        </w:rPr>
        <w:t>ú.</w:t>
      </w:r>
      <w:proofErr w:type="spellEnd"/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'''''''''''''''''''''''''''''''''</w:t>
      </w:r>
    </w:p>
    <w:p w14:paraId="0973C204" w14:textId="77777777" w:rsidR="006D3002" w:rsidRPr="002D34C4" w:rsidRDefault="006D3002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 xml:space="preserve">datová </w:t>
      </w:r>
      <w:proofErr w:type="gramStart"/>
      <w:r>
        <w:rPr>
          <w:rFonts w:ascii="Calibri" w:eastAsia="Times New Roman" w:hAnsi="Calibri" w:cs="Times New Roman"/>
          <w:lang w:eastAsia="cs-CZ"/>
        </w:rPr>
        <w:t xml:space="preserve">schránka:   </w:t>
      </w:r>
      <w:proofErr w:type="gramEnd"/>
      <w:r>
        <w:rPr>
          <w:rFonts w:ascii="Calibri" w:eastAsia="Times New Roman" w:hAnsi="Calibri" w:cs="Times New Roman"/>
          <w:lang w:eastAsia="cs-CZ"/>
        </w:rPr>
        <w:tab/>
      </w:r>
      <w:r w:rsidR="00B05F07">
        <w:rPr>
          <w:rFonts w:ascii="Calibri" w:eastAsia="Times New Roman" w:hAnsi="Calibri" w:cs="Times New Roman"/>
          <w:lang w:eastAsia="cs-CZ"/>
        </w:rPr>
        <w:t>einbsz9</w:t>
      </w:r>
    </w:p>
    <w:p w14:paraId="38E6BE17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povinný</w:t>
      </w:r>
    </w:p>
    <w:p w14:paraId="07173966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101A4A5" w14:textId="77777777" w:rsidR="002D34C4" w:rsidRPr="002D34C4" w:rsidRDefault="002D34C4" w:rsidP="002D34C4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a</w:t>
      </w:r>
    </w:p>
    <w:p w14:paraId="5716165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0563337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Pražská plynárenská Distribuce, a.s., člen koncernu Pražská plynárenská, a.s.</w:t>
      </w:r>
    </w:p>
    <w:p w14:paraId="49BA106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se sídlem: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U Plynárny 500, 145 08 Praha 4 </w:t>
      </w:r>
    </w:p>
    <w:p w14:paraId="02134344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zapsaná v obchodním rejstříku vedeném Městským soudem v</w:t>
      </w:r>
      <w:r w:rsidR="006D3002">
        <w:rPr>
          <w:rFonts w:ascii="Calibri" w:eastAsia="Times New Roman" w:hAnsi="Calibri" w:cs="Times New Roman"/>
          <w:lang w:eastAsia="cs-CZ"/>
        </w:rPr>
        <w:t> </w:t>
      </w:r>
      <w:r w:rsidRPr="002D34C4">
        <w:rPr>
          <w:rFonts w:ascii="Calibri" w:eastAsia="Times New Roman" w:hAnsi="Calibri" w:cs="Times New Roman"/>
          <w:lang w:eastAsia="cs-CZ"/>
        </w:rPr>
        <w:t>Praze</w:t>
      </w:r>
      <w:r w:rsidR="006D3002">
        <w:rPr>
          <w:rFonts w:ascii="Calibri" w:eastAsia="Times New Roman" w:hAnsi="Calibri" w:cs="Times New Roman"/>
          <w:lang w:eastAsia="cs-CZ"/>
        </w:rPr>
        <w:t xml:space="preserve"> pod spisovou značkou</w:t>
      </w:r>
      <w:r w:rsidR="00C94DA9">
        <w:rPr>
          <w:rFonts w:ascii="Calibri" w:eastAsia="Times New Roman" w:hAnsi="Calibri" w:cs="Times New Roman"/>
          <w:lang w:eastAsia="cs-CZ"/>
        </w:rPr>
        <w:t xml:space="preserve"> B</w:t>
      </w:r>
      <w:r w:rsidRPr="002D34C4">
        <w:rPr>
          <w:rFonts w:ascii="Calibri" w:eastAsia="Times New Roman" w:hAnsi="Calibri" w:cs="Times New Roman"/>
          <w:lang w:eastAsia="cs-CZ"/>
        </w:rPr>
        <w:t xml:space="preserve"> 10356</w:t>
      </w:r>
    </w:p>
    <w:p w14:paraId="38083C0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zastoupená: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 '''''''''''' ''''''''''''''''''</w:t>
      </w:r>
      <w:r w:rsidRPr="002D34C4">
        <w:rPr>
          <w:rFonts w:ascii="Calibri" w:eastAsia="Times New Roman" w:hAnsi="Calibri" w:cs="Times New Roman"/>
          <w:lang w:eastAsia="cs-CZ"/>
        </w:rPr>
        <w:t xml:space="preserve"> na základě pověření ze dne </w:t>
      </w:r>
      <w:r w:rsidR="006D3002">
        <w:rPr>
          <w:rFonts w:ascii="Calibri" w:eastAsia="Times New Roman" w:hAnsi="Calibri" w:cs="Times New Roman"/>
          <w:lang w:eastAsia="cs-CZ"/>
        </w:rPr>
        <w:t xml:space="preserve">3. </w:t>
      </w:r>
      <w:r w:rsidRPr="002D34C4">
        <w:rPr>
          <w:rFonts w:ascii="Calibri" w:eastAsia="Times New Roman" w:hAnsi="Calibri" w:cs="Times New Roman"/>
          <w:lang w:eastAsia="cs-CZ"/>
        </w:rPr>
        <w:t>1. 201</w:t>
      </w:r>
      <w:r w:rsidR="006D3002">
        <w:rPr>
          <w:rFonts w:ascii="Calibri" w:eastAsia="Times New Roman" w:hAnsi="Calibri" w:cs="Times New Roman"/>
          <w:lang w:eastAsia="cs-CZ"/>
        </w:rPr>
        <w:t>7</w:t>
      </w:r>
    </w:p>
    <w:p w14:paraId="2EF2C3F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IČO: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27403505</w:t>
      </w:r>
    </w:p>
    <w:p w14:paraId="32549DC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DIČ:</w:t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</w:r>
      <w:r w:rsidRPr="002D34C4">
        <w:rPr>
          <w:rFonts w:ascii="Calibri" w:eastAsia="Times New Roman" w:hAnsi="Calibri" w:cs="Times New Roman"/>
          <w:lang w:eastAsia="cs-CZ"/>
        </w:rPr>
        <w:tab/>
        <w:t>CZ27403505</w:t>
      </w:r>
    </w:p>
    <w:p w14:paraId="73363E06" w14:textId="77777777" w:rsidR="002D34C4" w:rsidRPr="002D34C4" w:rsidRDefault="002D34C4" w:rsidP="002D34C4">
      <w:pPr>
        <w:spacing w:after="0" w:line="276" w:lineRule="auto"/>
        <w:ind w:left="1418" w:firstLine="709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plátce DPH </w:t>
      </w:r>
    </w:p>
    <w:p w14:paraId="02F65EC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bankovní spojení:</w:t>
      </w:r>
      <w:r w:rsidRPr="002D34C4">
        <w:rPr>
          <w:rFonts w:ascii="Calibri" w:eastAsia="Times New Roman" w:hAnsi="Calibri" w:cs="Times New Roman"/>
          <w:lang w:eastAsia="cs-CZ"/>
        </w:rPr>
        <w:tab/>
        <w:t xml:space="preserve">Česká spořitelna, a.s., </w:t>
      </w:r>
      <w:proofErr w:type="spellStart"/>
      <w:r w:rsidRPr="002D34C4">
        <w:rPr>
          <w:rFonts w:ascii="Calibri" w:eastAsia="Times New Roman" w:hAnsi="Calibri" w:cs="Times New Roman"/>
          <w:lang w:eastAsia="cs-CZ"/>
        </w:rPr>
        <w:t>č.ú</w:t>
      </w:r>
      <w:proofErr w:type="spellEnd"/>
      <w:r w:rsidRPr="002D34C4">
        <w:rPr>
          <w:rFonts w:ascii="Calibri" w:eastAsia="Times New Roman" w:hAnsi="Calibri" w:cs="Times New Roman"/>
          <w:lang w:eastAsia="cs-CZ"/>
        </w:rPr>
        <w:t xml:space="preserve">.: </w:t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''''''''''''''''''''''''''''</w:t>
      </w:r>
    </w:p>
    <w:p w14:paraId="409D94E3" w14:textId="77777777" w:rsidR="006D3002" w:rsidRPr="005B28E2" w:rsidRDefault="006D3002" w:rsidP="005B28E2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5B28E2">
        <w:rPr>
          <w:rFonts w:ascii="Calibri" w:eastAsia="Times New Roman" w:hAnsi="Calibri" w:cs="Times New Roman"/>
          <w:lang w:eastAsia="cs-CZ"/>
        </w:rPr>
        <w:t>datová schránka:</w:t>
      </w:r>
      <w:r w:rsidRPr="005B28E2">
        <w:rPr>
          <w:rFonts w:ascii="Calibri" w:eastAsia="Times New Roman" w:hAnsi="Calibri" w:cs="Times New Roman"/>
          <w:lang w:eastAsia="cs-CZ"/>
        </w:rPr>
        <w:tab/>
        <w:t>w9qfskt</w:t>
      </w:r>
    </w:p>
    <w:p w14:paraId="7865979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jako </w:t>
      </w:r>
      <w:r w:rsidRPr="002D34C4">
        <w:rPr>
          <w:rFonts w:ascii="Calibri" w:eastAsia="Times New Roman" w:hAnsi="Calibri" w:cs="Times New Roman"/>
          <w:b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</w:p>
    <w:p w14:paraId="6C75658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6EC3E43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6C164660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I.</w:t>
      </w:r>
    </w:p>
    <w:p w14:paraId="2D96C697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Úvodní ustanovení</w:t>
      </w:r>
    </w:p>
    <w:p w14:paraId="0C4D501F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0D0770C2" w14:textId="77777777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</w:t>
      </w:r>
      <w:proofErr w:type="gramStart"/>
      <w:r w:rsidRPr="002D34C4">
        <w:rPr>
          <w:rFonts w:ascii="Calibri" w:eastAsia="Times New Roman" w:hAnsi="Calibri" w:cs="Times New Roman"/>
          <w:lang w:eastAsia="cs-CZ"/>
        </w:rPr>
        <w:t>ze</w:t>
      </w:r>
      <w:proofErr w:type="gramEnd"/>
      <w:r w:rsidRPr="002D34C4">
        <w:rPr>
          <w:rFonts w:ascii="Calibri" w:eastAsia="Times New Roman" w:hAnsi="Calibri" w:cs="Times New Roman"/>
          <w:lang w:eastAsia="cs-CZ"/>
        </w:rPr>
        <w:t xml:space="preserve"> zákonem daných předpokladů pro plnění této povinnosti.</w:t>
      </w:r>
    </w:p>
    <w:p w14:paraId="717D7E7E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766A9491" w14:textId="77777777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Povinný z věcného břemene prohlašuje, že</w:t>
      </w:r>
      <w:r w:rsidR="00413334">
        <w:rPr>
          <w:rFonts w:ascii="Calibri" w:eastAsia="Times New Roman" w:hAnsi="Calibri" w:cs="Times New Roman"/>
          <w:lang w:eastAsia="cs-CZ"/>
        </w:rPr>
        <w:t xml:space="preserve"> </w:t>
      </w:r>
      <w:r w:rsidR="000B71A9" w:rsidRPr="000B71A9">
        <w:rPr>
          <w:rFonts w:ascii="Calibri" w:eastAsia="Times New Roman" w:hAnsi="Calibri" w:cs="Times New Roman"/>
          <w:lang w:eastAsia="cs-CZ"/>
        </w:rPr>
        <w:t xml:space="preserve">hl. m. Praha je výlučným vlastníkem a Městská část </w:t>
      </w:r>
      <w:proofErr w:type="gramStart"/>
      <w:r w:rsidR="000B71A9" w:rsidRPr="000B71A9">
        <w:rPr>
          <w:rFonts w:ascii="Calibri" w:eastAsia="Times New Roman" w:hAnsi="Calibri" w:cs="Times New Roman"/>
          <w:lang w:eastAsia="cs-CZ"/>
        </w:rPr>
        <w:t xml:space="preserve">Praha </w:t>
      </w:r>
      <w:r w:rsidR="000B71A9">
        <w:rPr>
          <w:rFonts w:ascii="Calibri" w:eastAsia="Times New Roman" w:hAnsi="Calibri" w:cs="Times New Roman"/>
          <w:lang w:eastAsia="cs-CZ"/>
        </w:rPr>
        <w:t>- Lysolaje</w:t>
      </w:r>
      <w:proofErr w:type="gramEnd"/>
      <w:r w:rsidR="000B71A9" w:rsidRPr="000B71A9">
        <w:rPr>
          <w:rFonts w:ascii="Calibri" w:eastAsia="Times New Roman" w:hAnsi="Calibri" w:cs="Times New Roman"/>
          <w:lang w:eastAsia="cs-CZ"/>
        </w:rPr>
        <w:t xml:space="preserve"> má svěřenou správu k pozemku</w:t>
      </w:r>
      <w:r w:rsidR="000B71A9" w:rsidRPr="00413334">
        <w:rPr>
          <w:rFonts w:ascii="Calibri" w:eastAsia="Times New Roman" w:hAnsi="Calibri" w:cs="Times New Roman"/>
          <w:lang w:eastAsia="cs-CZ"/>
        </w:rPr>
        <w:t xml:space="preserve"> </w:t>
      </w:r>
      <w:proofErr w:type="spellStart"/>
      <w:r w:rsidRPr="00413334">
        <w:rPr>
          <w:rFonts w:ascii="Calibri" w:eastAsia="Times New Roman" w:hAnsi="Calibri" w:cs="Times New Roman"/>
          <w:lang w:eastAsia="cs-CZ"/>
        </w:rPr>
        <w:t>parc</w:t>
      </w:r>
      <w:proofErr w:type="spellEnd"/>
      <w:r w:rsidRPr="00413334">
        <w:rPr>
          <w:rFonts w:ascii="Calibri" w:eastAsia="Times New Roman" w:hAnsi="Calibri" w:cs="Times New Roman"/>
          <w:lang w:eastAsia="cs-CZ"/>
        </w:rPr>
        <w:t>.</w:t>
      </w:r>
      <w:r w:rsidR="000B71A9">
        <w:rPr>
          <w:rFonts w:ascii="Calibri" w:eastAsia="Times New Roman" w:hAnsi="Calibri" w:cs="Times New Roman"/>
          <w:lang w:eastAsia="cs-CZ"/>
        </w:rPr>
        <w:t xml:space="preserve"> </w:t>
      </w:r>
      <w:r w:rsidRPr="00413334">
        <w:rPr>
          <w:rFonts w:ascii="Calibri" w:eastAsia="Times New Roman" w:hAnsi="Calibri" w:cs="Times New Roman"/>
          <w:lang w:eastAsia="cs-CZ"/>
        </w:rPr>
        <w:t xml:space="preserve">č. </w:t>
      </w:r>
      <w:r w:rsidR="000B71A9">
        <w:rPr>
          <w:rFonts w:ascii="Calibri" w:eastAsia="Times New Roman" w:hAnsi="Calibri" w:cs="Times New Roman"/>
          <w:lang w:eastAsia="cs-CZ"/>
        </w:rPr>
        <w:t>474/1</w:t>
      </w:r>
      <w:r w:rsidR="006D3002">
        <w:rPr>
          <w:rFonts w:ascii="Calibri" w:eastAsia="Times New Roman" w:hAnsi="Calibri" w:cs="Times New Roman"/>
          <w:lang w:eastAsia="cs-CZ"/>
        </w:rPr>
        <w:t xml:space="preserve"> </w:t>
      </w:r>
      <w:r w:rsidR="006D3002" w:rsidRPr="007175C1">
        <w:rPr>
          <w:rFonts w:ascii="Calibri" w:eastAsia="Times New Roman" w:hAnsi="Calibri" w:cs="Times New Roman"/>
          <w:lang w:eastAsia="cs-CZ"/>
        </w:rPr>
        <w:t>v </w:t>
      </w:r>
      <w:proofErr w:type="spellStart"/>
      <w:r w:rsidR="006D3002" w:rsidRPr="007175C1">
        <w:rPr>
          <w:rFonts w:ascii="Calibri" w:eastAsia="Times New Roman" w:hAnsi="Calibri" w:cs="Times New Roman"/>
          <w:lang w:eastAsia="cs-CZ"/>
        </w:rPr>
        <w:t>k.ú</w:t>
      </w:r>
      <w:proofErr w:type="spellEnd"/>
      <w:r w:rsidR="006D3002" w:rsidRPr="007175C1">
        <w:rPr>
          <w:rFonts w:ascii="Calibri" w:eastAsia="Times New Roman" w:hAnsi="Calibri" w:cs="Times New Roman"/>
          <w:lang w:eastAsia="cs-CZ"/>
        </w:rPr>
        <w:t xml:space="preserve">. </w:t>
      </w:r>
      <w:r w:rsidR="000B71A9">
        <w:rPr>
          <w:rFonts w:ascii="Calibri" w:eastAsia="Times New Roman" w:hAnsi="Calibri" w:cs="Times New Roman"/>
          <w:lang w:eastAsia="cs-CZ"/>
        </w:rPr>
        <w:t>Lysolaje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obec </w:t>
      </w:r>
      <w:r w:rsidR="000B71A9">
        <w:rPr>
          <w:rFonts w:ascii="Calibri" w:eastAsia="Times New Roman" w:hAnsi="Calibri" w:cs="Times New Roman"/>
          <w:lang w:eastAsia="cs-CZ"/>
        </w:rPr>
        <w:t>Praha</w:t>
      </w:r>
      <w:r w:rsidR="006D3002" w:rsidRPr="007175C1">
        <w:rPr>
          <w:rFonts w:ascii="Calibri" w:eastAsia="Times New Roman" w:hAnsi="Calibri" w:cs="Times New Roman"/>
          <w:lang w:eastAsia="cs-CZ"/>
        </w:rPr>
        <w:t>, zapsaného na LV č</w:t>
      </w:r>
      <w:r w:rsidR="00413334">
        <w:rPr>
          <w:rFonts w:ascii="Calibri" w:eastAsia="Times New Roman" w:hAnsi="Calibri" w:cs="Times New Roman"/>
          <w:lang w:eastAsia="cs-CZ"/>
        </w:rPr>
        <w:t>.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 </w:t>
      </w:r>
      <w:r w:rsidR="000B71A9">
        <w:rPr>
          <w:rFonts w:ascii="Calibri" w:eastAsia="Times New Roman" w:hAnsi="Calibri" w:cs="Times New Roman"/>
          <w:lang w:eastAsia="cs-CZ"/>
        </w:rPr>
        <w:t>414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vedeném Katastrálním úřadem </w:t>
      </w:r>
      <w:r w:rsidR="000B71A9">
        <w:rPr>
          <w:rFonts w:ascii="Calibri" w:eastAsia="Times New Roman" w:hAnsi="Calibri" w:cs="Times New Roman"/>
          <w:lang w:eastAsia="cs-CZ"/>
        </w:rPr>
        <w:t>pro hlavní město Prahu</w:t>
      </w:r>
      <w:r w:rsidR="006D3002" w:rsidRPr="007175C1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0B71A9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(dále jen Pozemek). </w:t>
      </w:r>
    </w:p>
    <w:p w14:paraId="71D274FC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31DEE08F" w14:textId="77777777" w:rsidR="002D34C4" w:rsidRPr="002D34C4" w:rsidRDefault="002D34C4" w:rsidP="002D34C4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Pozemek se nachází na území, vymezeném licencí, v němž oprávněný provozuje distribuční soustavu. Oprávněný má povinnost zřídit věcné břemeno, umožňující mu ve smyslu § 59 odst. 2 energetického zákona zřídit a provozovat na Pozemku zařízení distribuční soustavy (dále jen plynárenské zařízení). </w:t>
      </w:r>
    </w:p>
    <w:p w14:paraId="4E598EE9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5CCC6CFD" w14:textId="77777777" w:rsidR="00296708" w:rsidRPr="001219FB" w:rsidRDefault="002D34C4" w:rsidP="002967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z věcného břemene prohlašuje, že na výše uvedeném Pozemku je umístěna stavba plynárenského zařízení </w:t>
      </w:r>
      <w:r w:rsidR="005F1F5C">
        <w:rPr>
          <w:rFonts w:ascii="Calibri" w:eastAsia="Times New Roman" w:hAnsi="Calibri" w:cs="Times New Roman"/>
          <w:lang w:eastAsia="cs-CZ"/>
        </w:rPr>
        <w:t xml:space="preserve">– </w:t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''''''''''''' ''' ''''''''''''''' '''''''''' ''''''''''</w:t>
      </w:r>
    </w:p>
    <w:p w14:paraId="297E18C7" w14:textId="77777777" w:rsidR="00296708" w:rsidRDefault="00296708" w:rsidP="00296708">
      <w:pPr>
        <w:spacing w:after="0" w:line="276" w:lineRule="auto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65894F3A" w14:textId="77777777" w:rsidR="00296708" w:rsidRPr="00296708" w:rsidRDefault="00296708" w:rsidP="00347035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5.</w:t>
      </w:r>
      <w:r w:rsidR="00606A69">
        <w:rPr>
          <w:rFonts w:ascii="Calibri" w:eastAsia="Times New Roman" w:hAnsi="Calibri" w:cs="Times New Roman"/>
          <w:lang w:eastAsia="cs-CZ"/>
        </w:rPr>
        <w:t xml:space="preserve">  </w:t>
      </w:r>
      <w:r w:rsidR="009C670A">
        <w:rPr>
          <w:rFonts w:ascii="Calibri" w:eastAsia="Times New Roman" w:hAnsi="Calibri" w:cs="Times New Roman"/>
          <w:lang w:eastAsia="cs-CZ"/>
        </w:rPr>
        <w:t xml:space="preserve">    </w:t>
      </w:r>
      <w:r w:rsidR="002B59C4">
        <w:rPr>
          <w:rFonts w:ascii="Calibri" w:eastAsia="Times New Roman" w:hAnsi="Calibri" w:cs="Times New Roman"/>
          <w:lang w:eastAsia="cs-CZ"/>
        </w:rPr>
        <w:t>Tato smlouva je uzavřena na základě smlouvy o uzavření budoucí smlouvy o zřízení věcného břemene č. 206/2019/0ŘI ze dne 5.4.2019.</w:t>
      </w:r>
    </w:p>
    <w:p w14:paraId="5FB1421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E41DE13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2FF157B2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II.</w:t>
      </w:r>
    </w:p>
    <w:p w14:paraId="58BE048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Předmět smlouvy</w:t>
      </w:r>
    </w:p>
    <w:p w14:paraId="0CBFB596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1A60479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břemeno se zřizuje k tíži Pozemku ve prospěch oprávněného v rozsahu, uvedeném v této smlouvě a vyplývajícím z příslušných ustanovení energetického zákona.</w:t>
      </w:r>
    </w:p>
    <w:p w14:paraId="49066CA6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682FC3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A1290A3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III.</w:t>
      </w:r>
    </w:p>
    <w:p w14:paraId="7543A211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Specifikace věcného břemene</w:t>
      </w:r>
    </w:p>
    <w:p w14:paraId="3EAD52BF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A4C4ADF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Povinný za podmínek, ujednaných v této smlouvě, zřizuje dle geometrického plánu</w:t>
      </w:r>
      <w:r w:rsidR="006D3002">
        <w:rPr>
          <w:rFonts w:ascii="Calibri" w:eastAsia="Times New Roman" w:hAnsi="Calibri" w:cs="Times New Roman"/>
          <w:lang w:eastAsia="cs-CZ"/>
        </w:rPr>
        <w:t xml:space="preserve">                             </w:t>
      </w:r>
      <w:r w:rsidRPr="002D34C4">
        <w:rPr>
          <w:rFonts w:ascii="Calibri" w:eastAsia="Times New Roman" w:hAnsi="Calibri" w:cs="Times New Roman"/>
          <w:lang w:eastAsia="cs-CZ"/>
        </w:rPr>
        <w:t xml:space="preserve"> č</w:t>
      </w:r>
      <w:r w:rsidR="006D3002">
        <w:rPr>
          <w:rFonts w:ascii="Calibri" w:eastAsia="Times New Roman" w:hAnsi="Calibri" w:cs="Times New Roman"/>
          <w:lang w:eastAsia="cs-CZ"/>
        </w:rPr>
        <w:t>.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0B71A9">
        <w:rPr>
          <w:rFonts w:ascii="Calibri" w:eastAsia="Times New Roman" w:hAnsi="Calibri" w:cs="Times New Roman"/>
          <w:lang w:eastAsia="cs-CZ"/>
        </w:rPr>
        <w:t>801-79/2020</w:t>
      </w:r>
      <w:r w:rsidRPr="002D34C4">
        <w:rPr>
          <w:rFonts w:ascii="Calibri" w:eastAsia="Times New Roman" w:hAnsi="Calibri" w:cs="Times New Roman"/>
          <w:lang w:eastAsia="cs-CZ"/>
        </w:rPr>
        <w:t xml:space="preserve"> ve prospěch oprávněného k tíži Pozemku právo, odpovídající věcnému břemeni, spočívající v umístění stavby plynárenského zařízení na Pozemku a v právu přístupu a vjezdu na Pozemek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14:paraId="7BE10C8C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03AB5844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Geometrický plán č. </w:t>
      </w:r>
      <w:r w:rsidR="00945ED3">
        <w:rPr>
          <w:rFonts w:ascii="Calibri" w:eastAsia="Times New Roman" w:hAnsi="Calibri" w:cs="Times New Roman"/>
          <w:lang w:eastAsia="cs-CZ"/>
        </w:rPr>
        <w:t>801-79/2020</w:t>
      </w:r>
      <w:r w:rsidRPr="002D34C4">
        <w:rPr>
          <w:rFonts w:ascii="Calibri" w:eastAsia="Times New Roman" w:hAnsi="Calibri" w:cs="Times New Roman"/>
          <w:lang w:eastAsia="cs-CZ"/>
        </w:rPr>
        <w:t xml:space="preserve"> pro účely zřízení věcného břemene dle bodu 1. tohoto článku, schválený Katastrálním úřadem pro </w:t>
      </w:r>
      <w:r w:rsidR="00945ED3">
        <w:rPr>
          <w:rFonts w:ascii="Calibri" w:eastAsia="Times New Roman" w:hAnsi="Calibri" w:cs="Times New Roman"/>
          <w:lang w:eastAsia="cs-CZ"/>
        </w:rPr>
        <w:t>hlavní město Prahu</w:t>
      </w:r>
      <w:r w:rsidRPr="002D34C4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945ED3">
        <w:rPr>
          <w:rFonts w:ascii="Calibri" w:eastAsia="Times New Roman" w:hAnsi="Calibri" w:cs="Times New Roman"/>
          <w:lang w:eastAsia="cs-CZ"/>
        </w:rPr>
        <w:t>Praha</w:t>
      </w:r>
      <w:r w:rsidRPr="002D34C4">
        <w:rPr>
          <w:rFonts w:ascii="Calibri" w:eastAsia="Times New Roman" w:hAnsi="Calibri" w:cs="Times New Roman"/>
          <w:lang w:eastAsia="cs-CZ"/>
        </w:rPr>
        <w:t xml:space="preserve"> dne </w:t>
      </w:r>
      <w:r w:rsidR="00945ED3">
        <w:rPr>
          <w:rFonts w:ascii="Calibri" w:eastAsia="Times New Roman" w:hAnsi="Calibri" w:cs="Times New Roman"/>
          <w:lang w:eastAsia="cs-CZ"/>
        </w:rPr>
        <w:t>13.10.2020</w:t>
      </w:r>
      <w:r w:rsidRPr="002D34C4">
        <w:rPr>
          <w:rFonts w:ascii="Calibri" w:eastAsia="Times New Roman" w:hAnsi="Calibri" w:cs="Times New Roman"/>
          <w:lang w:eastAsia="cs-CZ"/>
        </w:rPr>
        <w:t xml:space="preserve"> pod čj. </w:t>
      </w:r>
      <w:r w:rsidR="00945ED3">
        <w:rPr>
          <w:rFonts w:ascii="Calibri" w:eastAsia="Times New Roman" w:hAnsi="Calibri" w:cs="Times New Roman"/>
          <w:lang w:eastAsia="cs-CZ"/>
        </w:rPr>
        <w:t>PGP-4348/2020-101</w:t>
      </w:r>
      <w:r w:rsidRPr="002D34C4">
        <w:rPr>
          <w:rFonts w:ascii="Calibri" w:eastAsia="Times New Roman" w:hAnsi="Calibri" w:cs="Times New Roman"/>
          <w:lang w:eastAsia="cs-CZ"/>
        </w:rPr>
        <w:t xml:space="preserve">., je přílohou č. </w:t>
      </w:r>
      <w:smartTag w:uri="urn:schemas-microsoft-com:office:smarttags" w:element="metricconverter">
        <w:smartTagPr>
          <w:attr w:name="ProductID" w:val="1 a"/>
        </w:smartTagPr>
        <w:r w:rsidRPr="002D34C4">
          <w:rPr>
            <w:rFonts w:ascii="Calibri" w:eastAsia="Times New Roman" w:hAnsi="Calibri" w:cs="Times New Roman"/>
            <w:lang w:eastAsia="cs-CZ"/>
          </w:rPr>
          <w:t>1 a</w:t>
        </w:r>
      </w:smartTag>
      <w:r w:rsidRPr="002D34C4">
        <w:rPr>
          <w:rFonts w:ascii="Calibri" w:eastAsia="Times New Roman" w:hAnsi="Calibri" w:cs="Times New Roman"/>
          <w:lang w:eastAsia="cs-CZ"/>
        </w:rPr>
        <w:t xml:space="preserve"> nedílnou součástí této smlouvy.</w:t>
      </w:r>
    </w:p>
    <w:p w14:paraId="5F65D07D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FFC368E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Smluvní strany berou na vědomí, že se změnou vlastníka Pozemku přecházejí práva a povinnosti, vyplývající z věcného břemene, na nabyvatele Pozemku.</w:t>
      </w:r>
    </w:p>
    <w:p w14:paraId="69C5DC0C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669798DD" w14:textId="77777777" w:rsidR="002D34C4" w:rsidRPr="002D34C4" w:rsidRDefault="002D34C4" w:rsidP="002D34C4">
      <w:pPr>
        <w:numPr>
          <w:ilvl w:val="0"/>
          <w:numId w:val="2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60D054B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34DCE3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4AEBD0A4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IV.</w:t>
      </w:r>
    </w:p>
    <w:p w14:paraId="53B00F2D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Výše náhrady za zřízení věcného břemene</w:t>
      </w:r>
    </w:p>
    <w:p w14:paraId="244304E5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A1F8CF9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Právo podle ustanovení čl. III. této smlouvy se zřizuje jako úplatné, a to</w:t>
      </w:r>
      <w:r w:rsidR="002B59C4">
        <w:rPr>
          <w:rFonts w:ascii="Calibri" w:eastAsia="Times New Roman" w:hAnsi="Calibri" w:cs="Times New Roman"/>
          <w:lang w:eastAsia="cs-CZ"/>
        </w:rPr>
        <w:t xml:space="preserve"> za 250 Kč/</w:t>
      </w:r>
      <w:proofErr w:type="spellStart"/>
      <w:r w:rsidR="002B59C4">
        <w:rPr>
          <w:rFonts w:ascii="Calibri" w:eastAsia="Times New Roman" w:hAnsi="Calibri" w:cs="Times New Roman"/>
          <w:lang w:eastAsia="cs-CZ"/>
        </w:rPr>
        <w:t>bm</w:t>
      </w:r>
      <w:proofErr w:type="spellEnd"/>
      <w:r w:rsidR="002B59C4">
        <w:rPr>
          <w:rFonts w:ascii="Calibri" w:eastAsia="Times New Roman" w:hAnsi="Calibri" w:cs="Times New Roman"/>
          <w:lang w:eastAsia="cs-CZ"/>
        </w:rPr>
        <w:t>, což při zatížení Pozemku 222 m činí</w:t>
      </w:r>
      <w:r w:rsidRPr="002D34C4">
        <w:rPr>
          <w:rFonts w:ascii="Calibri" w:eastAsia="Times New Roman" w:hAnsi="Calibri" w:cs="Times New Roman"/>
          <w:lang w:eastAsia="cs-CZ"/>
        </w:rPr>
        <w:t xml:space="preserve"> </w:t>
      </w:r>
      <w:r w:rsidR="001A4722">
        <w:rPr>
          <w:rFonts w:ascii="Calibri" w:eastAsia="Times New Roman" w:hAnsi="Calibri" w:cs="Times New Roman"/>
          <w:lang w:eastAsia="cs-CZ"/>
        </w:rPr>
        <w:t xml:space="preserve">celkem </w:t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 ''''''</w:t>
      </w:r>
      <w:proofErr w:type="gramStart"/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</w:t>
      </w:r>
      <w:r w:rsidRPr="005F1F5C">
        <w:rPr>
          <w:rFonts w:ascii="Calibri" w:eastAsia="Times New Roman" w:hAnsi="Calibri" w:cs="Times New Roman"/>
          <w:lang w:eastAsia="cs-CZ"/>
        </w:rPr>
        <w:t>,-</w:t>
      </w:r>
      <w:proofErr w:type="gramEnd"/>
      <w:r w:rsidRPr="002D34C4">
        <w:rPr>
          <w:rFonts w:ascii="Calibri" w:eastAsia="Times New Roman" w:hAnsi="Calibri" w:cs="Times New Roman"/>
          <w:lang w:eastAsia="cs-CZ"/>
        </w:rPr>
        <w:t xml:space="preserve"> Kč (slovy: </w:t>
      </w:r>
      <w:r w:rsidR="001219FB">
        <w:rPr>
          <w:rFonts w:ascii="Calibri" w:eastAsia="Times New Roman" w:hAnsi="Calibri" w:cs="Times New Roman"/>
          <w:noProof/>
          <w:color w:val="000000"/>
          <w:highlight w:val="black"/>
          <w:lang w:eastAsia="cs-CZ"/>
        </w:rPr>
        <w:t>''''''''''''''''''''''''''''''''''''''''''''</w:t>
      </w:r>
      <w:r w:rsidR="00945ED3">
        <w:rPr>
          <w:rFonts w:ascii="Calibri" w:eastAsia="Times New Roman" w:hAnsi="Calibri" w:cs="Times New Roman"/>
          <w:lang w:eastAsia="cs-CZ"/>
        </w:rPr>
        <w:t xml:space="preserve"> </w:t>
      </w:r>
      <w:r w:rsidR="00BC4C25">
        <w:rPr>
          <w:rFonts w:ascii="Calibri" w:eastAsia="Times New Roman" w:hAnsi="Calibri" w:cs="Times New Roman"/>
          <w:lang w:eastAsia="cs-CZ"/>
        </w:rPr>
        <w:t>k</w:t>
      </w:r>
      <w:r w:rsidRPr="002D34C4">
        <w:rPr>
          <w:rFonts w:ascii="Calibri" w:eastAsia="Times New Roman" w:hAnsi="Calibri" w:cs="Times New Roman"/>
          <w:lang w:eastAsia="cs-CZ"/>
        </w:rPr>
        <w:t xml:space="preserve">orun českých) 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+ </w:t>
      </w:r>
      <w:r w:rsidR="00593EA8">
        <w:rPr>
          <w:rFonts w:ascii="Calibri" w:eastAsia="Times New Roman" w:hAnsi="Calibri" w:cs="Times New Roman"/>
          <w:szCs w:val="24"/>
          <w:lang w:eastAsia="cs-CZ"/>
        </w:rPr>
        <w:t>21%</w:t>
      </w:r>
      <w:r w:rsidRPr="002D34C4">
        <w:rPr>
          <w:rFonts w:ascii="Calibri" w:eastAsia="Times New Roman" w:hAnsi="Calibri" w:cs="Times New Roman"/>
          <w:szCs w:val="24"/>
          <w:lang w:eastAsia="cs-CZ"/>
        </w:rPr>
        <w:t xml:space="preserve"> DPH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ve výši </w:t>
      </w:r>
      <w:r w:rsidR="001219FB">
        <w:rPr>
          <w:rFonts w:ascii="Calibri" w:eastAsia="Times New Roman" w:hAnsi="Calibri" w:cs="Times New Roman"/>
          <w:noProof/>
          <w:color w:val="000000"/>
          <w:szCs w:val="24"/>
          <w:highlight w:val="black"/>
          <w:lang w:eastAsia="cs-CZ"/>
        </w:rPr>
        <w:t>'''''''''''''</w:t>
      </w:r>
      <w:r w:rsidR="00945ED3">
        <w:rPr>
          <w:rFonts w:ascii="Calibri" w:eastAsia="Times New Roman" w:hAnsi="Calibri" w:cs="Times New Roman"/>
          <w:szCs w:val="24"/>
          <w:lang w:eastAsia="cs-CZ"/>
        </w:rPr>
        <w:t>,--</w:t>
      </w:r>
      <w:r w:rsidR="00593EA8">
        <w:rPr>
          <w:rFonts w:ascii="Calibri" w:eastAsia="Times New Roman" w:hAnsi="Calibri" w:cs="Times New Roman"/>
          <w:szCs w:val="24"/>
          <w:lang w:eastAsia="cs-CZ"/>
        </w:rPr>
        <w:t xml:space="preserve"> Kč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14:paraId="677006BE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4FBFA281" w14:textId="77777777" w:rsidR="002D34C4" w:rsidRPr="00D903F9" w:rsidRDefault="00BC4C25" w:rsidP="00227898">
      <w:pPr>
        <w:numPr>
          <w:ilvl w:val="0"/>
          <w:numId w:val="7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contextualSpacing/>
        <w:jc w:val="both"/>
        <w:textAlignment w:val="baseline"/>
        <w:rPr>
          <w:rFonts w:ascii="Calibri" w:eastAsia="Times New Roman" w:hAnsi="Calibri" w:cs="Times New Roman"/>
          <w:szCs w:val="24"/>
          <w:lang w:eastAsia="cs-CZ"/>
        </w:rPr>
      </w:pPr>
      <w:r w:rsidRPr="00D903F9">
        <w:rPr>
          <w:rFonts w:ascii="Calibri" w:eastAsia="Times New Roman" w:hAnsi="Calibri" w:cs="Times New Roman"/>
          <w:lang w:eastAsia="cs-CZ"/>
        </w:rPr>
        <w:t xml:space="preserve">Tato Smlouva o zřízení věcného břemene se bude považovat za daňový doklad </w:t>
      </w:r>
      <w:r w:rsidRPr="00D903F9">
        <w:rPr>
          <w:szCs w:val="24"/>
        </w:rPr>
        <w:t xml:space="preserve">dle § 26 a následujících zákona č. 235/2004 Sb., o dani z přidané hodnoty, ve znění pozdějších předpisů. </w:t>
      </w:r>
      <w:r w:rsidR="00D903F9" w:rsidRPr="00D903F9">
        <w:rPr>
          <w:szCs w:val="24"/>
        </w:rPr>
        <w:t>Pro účely této smlouvy se povinný považuje za dodavatele a oprávněn</w:t>
      </w:r>
      <w:r w:rsidR="00D903F9">
        <w:rPr>
          <w:szCs w:val="24"/>
        </w:rPr>
        <w:t>ý</w:t>
      </w:r>
      <w:r w:rsidR="00D903F9" w:rsidRPr="00D903F9">
        <w:rPr>
          <w:szCs w:val="24"/>
        </w:rPr>
        <w:t xml:space="preserve"> za odběratele. Číslo daňového dokladu je rovno číslu smlouvy oprávněného.</w:t>
      </w:r>
      <w:r w:rsidR="00D903F9">
        <w:rPr>
          <w:szCs w:val="24"/>
        </w:rPr>
        <w:t xml:space="preserve">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Za den uskutečnění zdanitelného plnění se považuje den </w:t>
      </w:r>
      <w:r w:rsidRPr="00D903F9">
        <w:rPr>
          <w:rFonts w:ascii="Calibri" w:eastAsia="Times New Roman" w:hAnsi="Calibri" w:cs="Times New Roman"/>
          <w:szCs w:val="24"/>
          <w:lang w:eastAsia="cs-CZ"/>
        </w:rPr>
        <w:t>uzavření této smlouvy.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Oprávněný uhradí výše uvedenou částku povinnému na účet, uvedený v záhlaví této smlouvy, a to </w:t>
      </w:r>
      <w:r w:rsidR="00945ED3">
        <w:rPr>
          <w:rFonts w:ascii="Calibri" w:eastAsia="Times New Roman" w:hAnsi="Calibri" w:cs="Times New Roman"/>
          <w:szCs w:val="24"/>
          <w:lang w:eastAsia="cs-CZ"/>
        </w:rPr>
        <w:t>do 4 měsíců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 poté, co bude vyrozumění o provedení vkladu práva dle této smlouvy </w:t>
      </w:r>
      <w:r w:rsidRPr="00D903F9">
        <w:rPr>
          <w:rFonts w:ascii="Calibri" w:eastAsia="Times New Roman" w:hAnsi="Calibri" w:cs="Times New Roman"/>
          <w:szCs w:val="24"/>
          <w:lang w:eastAsia="cs-CZ"/>
        </w:rPr>
        <w:t xml:space="preserve">příslušným katastrálním úřadem </w:t>
      </w:r>
      <w:r w:rsidR="002D34C4" w:rsidRPr="00D903F9">
        <w:rPr>
          <w:rFonts w:ascii="Calibri" w:eastAsia="Times New Roman" w:hAnsi="Calibri" w:cs="Times New Roman"/>
          <w:szCs w:val="24"/>
          <w:lang w:eastAsia="cs-CZ"/>
        </w:rPr>
        <w:t xml:space="preserve">doručeno oprávněnému. </w:t>
      </w:r>
    </w:p>
    <w:p w14:paraId="05CA15E5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34B69C4D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povinný ke dni uskutečnění zdanitelného plnění nebude mít zveřejněn účet dle příslušných ustanovení zák. č. 235/2004 Sb., o DPH, na který má být zaplacena úhrada za zřízení VB, </w:t>
      </w:r>
      <w:r w:rsidR="004B1F34">
        <w:rPr>
          <w:szCs w:val="24"/>
        </w:rPr>
        <w:t>nebo bude vyžadovat platbu na účet vedený poskytovatelem platebních služeb mimo Českou republiku</w:t>
      </w:r>
      <w:r w:rsidR="004B1F34" w:rsidRPr="002D34C4">
        <w:rPr>
          <w:rFonts w:ascii="Calibri" w:eastAsia="Times New Roman" w:hAnsi="Calibri" w:cs="Times New Roman"/>
          <w:lang w:eastAsia="cs-CZ"/>
        </w:rPr>
        <w:t xml:space="preserve"> </w:t>
      </w:r>
      <w:r w:rsidRPr="002D34C4">
        <w:rPr>
          <w:rFonts w:ascii="Calibri" w:eastAsia="Times New Roman" w:hAnsi="Calibri" w:cs="Times New Roman"/>
          <w:lang w:eastAsia="cs-CZ"/>
        </w:rPr>
        <w:t xml:space="preserve">bude tato platba provedena tak, že částku, představující DPH, zaplatí oprávněný přímo na účet správce daně povinného. </w:t>
      </w:r>
    </w:p>
    <w:p w14:paraId="5C9712F5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2ABF2ACE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Povinný a oprávněný se dohodli, že v případě, kdy u povinného ke dni uskutečnění zdanitelného plnění bude zveřejněna způsobem umožňujícím dálkový přístup skutečnost, že je nespolehlivým plátcem dle zák. č. 235/2004 Sb., o DPH, bude úhrada za zřízení VB provedena tak, že částku, představující DPH, zaplatí oprávněný přímo na účet správce daně povinného. </w:t>
      </w:r>
    </w:p>
    <w:p w14:paraId="02D9E699" w14:textId="77777777" w:rsidR="002D34C4" w:rsidRPr="002D34C4" w:rsidRDefault="002D34C4" w:rsidP="002D34C4">
      <w:p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C70332D" w14:textId="77777777" w:rsidR="002D34C4" w:rsidRPr="002D34C4" w:rsidRDefault="002D34C4" w:rsidP="002D34C4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Finanční výdaje, spojené s podáním návrhu na vklad práva dle této smlouvy do katastru nemovitostí</w:t>
      </w:r>
      <w:r w:rsidR="00936610">
        <w:rPr>
          <w:rFonts w:ascii="Calibri" w:eastAsia="Times New Roman" w:hAnsi="Calibri" w:cs="Times New Roman"/>
          <w:lang w:eastAsia="cs-CZ"/>
        </w:rPr>
        <w:t>,</w:t>
      </w:r>
      <w:r w:rsidRPr="002D34C4">
        <w:rPr>
          <w:rFonts w:ascii="Calibri" w:eastAsia="Times New Roman" w:hAnsi="Calibri" w:cs="Times New Roman"/>
          <w:lang w:eastAsia="cs-CZ"/>
        </w:rPr>
        <w:t xml:space="preserve"> nese </w:t>
      </w:r>
      <w:r w:rsidRPr="002D34C4">
        <w:rPr>
          <w:rFonts w:ascii="Calibri" w:eastAsia="Times New Roman" w:hAnsi="Calibri" w:cs="Times New Roman"/>
          <w:szCs w:val="24"/>
          <w:lang w:eastAsia="cs-CZ"/>
        </w:rPr>
        <w:t>oprávněný</w:t>
      </w:r>
      <w:r w:rsidRPr="002D34C4">
        <w:rPr>
          <w:rFonts w:ascii="Calibri" w:eastAsia="Times New Roman" w:hAnsi="Calibri" w:cs="Times New Roman"/>
          <w:lang w:eastAsia="cs-CZ"/>
        </w:rPr>
        <w:t>.</w:t>
      </w:r>
    </w:p>
    <w:p w14:paraId="77683D02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highlight w:val="cyan"/>
          <w:lang w:eastAsia="cs-CZ"/>
        </w:rPr>
      </w:pPr>
    </w:p>
    <w:p w14:paraId="74F969A3" w14:textId="77777777" w:rsidR="00932DEF" w:rsidRDefault="00932DEF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14:paraId="1F56926B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V.</w:t>
      </w:r>
    </w:p>
    <w:p w14:paraId="573BE49E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Doba trvání věcného břemene</w:t>
      </w:r>
    </w:p>
    <w:p w14:paraId="2FBE61C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5B91995" w14:textId="77777777" w:rsidR="002D34C4" w:rsidRPr="002D34C4" w:rsidRDefault="002D34C4" w:rsidP="002D34C4">
      <w:pPr>
        <w:numPr>
          <w:ilvl w:val="0"/>
          <w:numId w:val="3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břemeno, zřízené touto smlouvou, se sjednává jako časově neomezené a zaniká v případech, stanovených zákonem.</w:t>
      </w:r>
    </w:p>
    <w:p w14:paraId="19173542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</w:p>
    <w:p w14:paraId="2A62ED6F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VI.</w:t>
      </w:r>
    </w:p>
    <w:p w14:paraId="303B879A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Ostatní ujednání</w:t>
      </w:r>
    </w:p>
    <w:p w14:paraId="76CDF556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649CEA4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Povinný výslovně souhlasí, aby oprávněný a jeho případní smluvní partneři v době do povolení vkladu věcného břemene dle této smlouvy do katastru nemovitostí Pozemek užíval za účelem zajištění bezpečného provozu, údržby, oprav a stavebních úprav plynárenského zařízení.</w:t>
      </w:r>
    </w:p>
    <w:p w14:paraId="688940B8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484B632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má ve vztahu k Pozemku dále oprávnění, která mu, jako PDS, vznikem věcného břemene dle této smlouvy přísluší především z ustanovení § 59 odst. 1 písm. f) a g) energetického zákona: </w:t>
      </w:r>
    </w:p>
    <w:p w14:paraId="224E96D3" w14:textId="77777777"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vstupovat a vjíždět na Pozemek v souvislosti s realizací práv, vyplývajících z věcného břemene;</w:t>
      </w:r>
    </w:p>
    <w:p w14:paraId="3BFCDD77" w14:textId="77777777" w:rsidR="002D34C4" w:rsidRPr="002D34C4" w:rsidRDefault="002D34C4" w:rsidP="002D34C4">
      <w:pPr>
        <w:numPr>
          <w:ilvl w:val="0"/>
          <w:numId w:val="5"/>
        </w:numPr>
        <w:spacing w:after="0" w:line="276" w:lineRule="auto"/>
        <w:ind w:left="1134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odstraňovat a oklešťovat na Pozemku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6EC8FCA3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2F90F453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Oprávněný je povinen při výkonu práva dle této smlouvy postupovat dle příslušných ustanovení energetického zákona a co nejvíce šetřit práva povinného. Po skončení prací je oprávněný povinen uvést vždy Pozemek do předchozího stavu a není-li to možné s ohledem na povahu provedených prací, do stavu odpovídajícího předchozímu účelu či užívání nemovitosti a bezprostředně oznámit tuto skutečnost povinnému. </w:t>
      </w:r>
    </w:p>
    <w:p w14:paraId="66F9D869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19F02032" w14:textId="77777777" w:rsidR="002D34C4" w:rsidRPr="002D34C4" w:rsidRDefault="002D34C4" w:rsidP="002D34C4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Jednat ve věcech, souvisejících s výkonem práv podle této smlouvy, je za stranu povinnou oprávněn, tel. č.: </w:t>
      </w:r>
      <w:r w:rsidR="00B05F07">
        <w:rPr>
          <w:rFonts w:ascii="Calibri" w:eastAsia="Times New Roman" w:hAnsi="Calibri" w:cs="Times New Roman"/>
          <w:lang w:eastAsia="cs-CZ"/>
        </w:rPr>
        <w:t>220 921 959</w:t>
      </w:r>
      <w:r w:rsidRPr="002D34C4">
        <w:rPr>
          <w:rFonts w:ascii="Calibri" w:eastAsia="Times New Roman" w:hAnsi="Calibri" w:cs="Times New Roman"/>
          <w:lang w:eastAsia="cs-CZ"/>
        </w:rPr>
        <w:t>.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č.: 267 175 650.</w:t>
      </w:r>
    </w:p>
    <w:p w14:paraId="2C0FCECB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757D1729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5AEE82CB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VII.</w:t>
      </w:r>
    </w:p>
    <w:p w14:paraId="0B1C8C2D" w14:textId="77777777" w:rsidR="002D34C4" w:rsidRPr="002D34C4" w:rsidRDefault="002D34C4" w:rsidP="002D34C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>Závěrečná ustanovení</w:t>
      </w:r>
    </w:p>
    <w:p w14:paraId="613A5970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1685F548" w14:textId="77777777" w:rsidR="00593EA8" w:rsidRPr="00593EA8" w:rsidRDefault="00DF300E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Povinný</w:t>
      </w:r>
      <w:r>
        <w:rPr>
          <w:bCs/>
          <w:iCs/>
          <w:color w:val="000000"/>
          <w:lang w:val="en-US"/>
        </w:rPr>
        <w:t xml:space="preserve">, je-li </w:t>
      </w:r>
      <w:proofErr w:type="spellStart"/>
      <w:r>
        <w:rPr>
          <w:bCs/>
          <w:iCs/>
          <w:color w:val="000000"/>
          <w:lang w:val="en-US"/>
        </w:rPr>
        <w:t>fyzickou</w:t>
      </w:r>
      <w:proofErr w:type="spellEnd"/>
      <w:r>
        <w:rPr>
          <w:bCs/>
          <w:iCs/>
          <w:color w:val="000000"/>
          <w:lang w:val="en-US"/>
        </w:rPr>
        <w:t xml:space="preserve"> </w:t>
      </w:r>
      <w:proofErr w:type="spellStart"/>
      <w:r>
        <w:rPr>
          <w:bCs/>
          <w:iCs/>
          <w:color w:val="000000"/>
          <w:lang w:val="en-US"/>
        </w:rPr>
        <w:t>osobou</w:t>
      </w:r>
      <w:proofErr w:type="spellEnd"/>
      <w:r>
        <w:rPr>
          <w:bCs/>
          <w:iCs/>
          <w:color w:val="000000"/>
          <w:lang w:val="en-US"/>
        </w:rPr>
        <w:t>,</w:t>
      </w:r>
      <w:r>
        <w:rPr>
          <w:bCs/>
          <w:iCs/>
          <w:lang w:val="en-US"/>
        </w:rPr>
        <w:t xml:space="preserve">  </w:t>
      </w:r>
      <w:r>
        <w:rPr>
          <w:bCs/>
          <w:iCs/>
        </w:rPr>
        <w:t>bere na vědomí, že oprávněný zpracovává osobní údaje povinného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v souladu s příslušnými právními předpisy, zejména v souladu s obecným nařízením o ochraně osobních údajů, a že poskytnutí jeho  osobních údajů je smluvním požadavkem a pro řádné uzavření smlouvy má  povinnost </w:t>
      </w:r>
      <w:r>
        <w:t>povinný</w:t>
      </w:r>
      <w:r>
        <w:rPr>
          <w:bCs/>
          <w:iCs/>
          <w:lang w:val="en-US"/>
        </w:rPr>
        <w:t xml:space="preserve"> </w:t>
      </w:r>
      <w:r>
        <w:rPr>
          <w:bCs/>
          <w:iCs/>
        </w:rPr>
        <w:t xml:space="preserve"> tyto osobní údaje poskytnout. Veškeré informace o tomto zpracování osobních údajů jsou uvedeny v dokumentu Informační memorandum dostupném na </w:t>
      </w:r>
      <w:r w:rsidRPr="001219FB">
        <w:rPr>
          <w:bCs/>
          <w:iCs/>
        </w:rPr>
        <w:t>www.ppdistribuce.cz</w:t>
      </w:r>
      <w:r>
        <w:rPr>
          <w:bCs/>
          <w:iCs/>
        </w:rPr>
        <w:t xml:space="preserve"> a dále na vyžádání v sídle </w:t>
      </w:r>
      <w:proofErr w:type="spellStart"/>
      <w:r>
        <w:rPr>
          <w:bCs/>
          <w:iCs/>
          <w:lang w:val="en-US"/>
        </w:rPr>
        <w:t>oprávněného</w:t>
      </w:r>
      <w:proofErr w:type="spellEnd"/>
      <w:r>
        <w:rPr>
          <w:bCs/>
          <w:iCs/>
          <w:lang w:val="en-US"/>
        </w:rPr>
        <w:t>.</w:t>
      </w:r>
    </w:p>
    <w:p w14:paraId="2C1F8B99" w14:textId="77777777" w:rsidR="00593EA8" w:rsidRP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13B2826" w14:textId="77777777" w:rsidR="00593EA8" w:rsidRPr="00593EA8" w:rsidRDefault="00593EA8" w:rsidP="00593EA8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>
        <w:t>P</w:t>
      </w:r>
      <w:r w:rsidRPr="00593EA8">
        <w:rPr>
          <w:rFonts w:cs="Tahoma"/>
          <w:iCs/>
        </w:rPr>
        <w:t xml:space="preserve">odléhá-li tato smlouva povinnosti uveřejnění prostřednictvím registru smluv dle zákona č. 340/2015 Sb., o zvláštních podmínkách účinnosti některých smluv, uveřejňování těchto smluv a o registru smluv (zákon o registru smluv), v platném znění, povinný zajistí uveřejnění této smlouvy v registru smluv. </w:t>
      </w:r>
      <w:r w:rsidRPr="00593EA8">
        <w:rPr>
          <w:rFonts w:cs="Tahoma"/>
        </w:rPr>
        <w:t>Uveřejnění této smlouvy provede po znečitelnění zejména obchodního tajemství, osobních údajů, chráněných provozních informací (údajů, vedoucích k identifikaci plynárenského zařízení) a bankovních spojení.</w:t>
      </w:r>
    </w:p>
    <w:p w14:paraId="65802327" w14:textId="77777777" w:rsidR="00593EA8" w:rsidRDefault="00593EA8" w:rsidP="00593EA8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FD177D7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21EF69CB" w14:textId="77777777"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lastRenderedPageBreak/>
        <w:t>Smluvní strany prohlašují, že smlouva představuje úplnou dohodu o veškerých jejích náležitostech a neexistují náležitosti, které by smluvní strany neujednaly.</w:t>
      </w:r>
    </w:p>
    <w:p w14:paraId="78BA5FCB" w14:textId="77777777" w:rsidR="00932DEF" w:rsidRDefault="00932DEF" w:rsidP="00932DEF">
      <w:pPr>
        <w:pStyle w:val="Odstavecseseznamem"/>
        <w:rPr>
          <w:rFonts w:ascii="Calibri" w:eastAsia="Times New Roman" w:hAnsi="Calibri" w:cs="Times New Roman"/>
          <w:lang w:eastAsia="cs-CZ"/>
        </w:rPr>
      </w:pPr>
    </w:p>
    <w:p w14:paraId="20F9E0CA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14:paraId="2D316A8B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BD12312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je vyhotovena </w:t>
      </w:r>
      <w:r w:rsidR="00945ED3">
        <w:rPr>
          <w:rFonts w:ascii="Calibri" w:eastAsia="Times New Roman" w:hAnsi="Calibri" w:cs="Times New Roman"/>
          <w:lang w:eastAsia="cs-CZ"/>
        </w:rPr>
        <w:t>ve třech</w:t>
      </w:r>
      <w:r w:rsidRPr="002D34C4">
        <w:rPr>
          <w:rFonts w:ascii="Calibri" w:eastAsia="Times New Roman" w:hAnsi="Calibri" w:cs="Times New Roman"/>
          <w:lang w:eastAsia="cs-CZ"/>
        </w:rP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14:paraId="013B5BCF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D3DC7C0" w14:textId="77777777" w:rsid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960DA3">
        <w:rPr>
          <w:rFonts w:ascii="Calibri" w:eastAsia="Times New Roman" w:hAnsi="Calibri" w:cs="Times New Roman"/>
          <w:lang w:eastAsia="cs-CZ"/>
        </w:rPr>
        <w:t xml:space="preserve">Smluvní strany se dohodly, že návrh na vklad práva odpovídajícího věcnému břemeni dle této smlouvy do katastru nemovitostí bude předložen Katastrálnímu úřadu pro </w:t>
      </w:r>
      <w:r w:rsidR="00945ED3" w:rsidRPr="00960DA3">
        <w:rPr>
          <w:rFonts w:ascii="Calibri" w:eastAsia="Times New Roman" w:hAnsi="Calibri" w:cs="Times New Roman"/>
          <w:lang w:eastAsia="cs-CZ"/>
        </w:rPr>
        <w:t>hlavní město Prahu</w:t>
      </w:r>
      <w:r w:rsidRPr="00960DA3">
        <w:rPr>
          <w:rFonts w:ascii="Calibri" w:eastAsia="Times New Roman" w:hAnsi="Calibri" w:cs="Times New Roman"/>
          <w:lang w:eastAsia="cs-CZ"/>
        </w:rPr>
        <w:t xml:space="preserve">, Katastrální pracoviště </w:t>
      </w:r>
      <w:r w:rsidR="00945ED3" w:rsidRPr="00960DA3">
        <w:rPr>
          <w:rFonts w:ascii="Calibri" w:eastAsia="Times New Roman" w:hAnsi="Calibri" w:cs="Times New Roman"/>
          <w:lang w:eastAsia="cs-CZ"/>
        </w:rPr>
        <w:t>Praha</w:t>
      </w:r>
      <w:r w:rsidRPr="00960DA3">
        <w:rPr>
          <w:rFonts w:ascii="Calibri" w:eastAsia="Times New Roman" w:hAnsi="Calibri" w:cs="Times New Roman"/>
          <w:lang w:eastAsia="cs-CZ"/>
        </w:rPr>
        <w:t>, prostřednictvím oprávněného</w:t>
      </w:r>
      <w:r w:rsidR="001A4722">
        <w:rPr>
          <w:rFonts w:ascii="Calibri" w:eastAsia="Times New Roman" w:hAnsi="Calibri" w:cs="Times New Roman"/>
          <w:lang w:eastAsia="cs-CZ"/>
        </w:rPr>
        <w:t>, a to poté, co povinný obdrží souhlas se zápisem do katastru nemovitostí od hl. m. Prahy.</w:t>
      </w:r>
    </w:p>
    <w:p w14:paraId="2624E965" w14:textId="77777777" w:rsidR="00960DA3" w:rsidRPr="00960DA3" w:rsidRDefault="00960DA3" w:rsidP="00960DA3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711A820F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Věcné břemeno podle této smlouvy vzniká v souladu s příslušným ustanovením občanského zákoníku zápisem do veřejného seznamu, kterým je katastr nemovitostí.</w:t>
      </w:r>
    </w:p>
    <w:p w14:paraId="20FC6666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0DF10EBB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14:paraId="73CECDD5" w14:textId="77777777" w:rsidR="002D34C4" w:rsidRPr="002D34C4" w:rsidRDefault="002D34C4" w:rsidP="002D34C4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lang w:eastAsia="cs-CZ"/>
        </w:rPr>
      </w:pPr>
    </w:p>
    <w:p w14:paraId="5FBB6388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Tato smlouva nabývá platnosti a účinnosti dnem jejího podpisu oběma smluvními stranami, přičemž rozhodující je datum podpisu poslední smluvní strany. </w:t>
      </w:r>
      <w:r w:rsidR="00934651">
        <w:rPr>
          <w:rFonts w:ascii="Calibri" w:eastAsia="Times New Roman" w:hAnsi="Calibri" w:cs="Times New Roman"/>
          <w:lang w:eastAsia="cs-CZ"/>
        </w:rPr>
        <w:t>V případě povinnosti uveřejnit smlouvu v registru smluv, tato nabývá účinnosti dnem uveřejnění.</w:t>
      </w:r>
    </w:p>
    <w:p w14:paraId="32E63BB0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458C9C43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může být měněna nebo doplňována pouze formou vzestupně číslovaných písemných dodatků, podepsaných oběma smluvními stranami.</w:t>
      </w:r>
    </w:p>
    <w:p w14:paraId="3E53A190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2969E862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Smlouva a právní vztahy z ní vyplývající se řídí právním řádem České republiky.</w:t>
      </w:r>
    </w:p>
    <w:p w14:paraId="5F04ADA0" w14:textId="77777777" w:rsidR="002D34C4" w:rsidRPr="002D34C4" w:rsidRDefault="002D34C4" w:rsidP="002D34C4">
      <w:pPr>
        <w:spacing w:after="0" w:line="276" w:lineRule="auto"/>
        <w:ind w:left="567"/>
        <w:contextualSpacing/>
        <w:jc w:val="both"/>
        <w:rPr>
          <w:rFonts w:ascii="Calibri" w:eastAsia="Times New Roman" w:hAnsi="Calibri" w:cs="Times New Roman"/>
          <w:lang w:eastAsia="cs-CZ"/>
        </w:rPr>
      </w:pPr>
    </w:p>
    <w:p w14:paraId="5185AB8A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1012B3DD" w14:textId="77777777" w:rsidR="002D34C4" w:rsidRPr="002D34C4" w:rsidRDefault="002D34C4" w:rsidP="002D34C4">
      <w:pPr>
        <w:spacing w:after="0" w:line="276" w:lineRule="auto"/>
        <w:ind w:left="567" w:hanging="567"/>
        <w:jc w:val="both"/>
        <w:rPr>
          <w:rFonts w:ascii="Calibri" w:eastAsia="Times New Roman" w:hAnsi="Calibri" w:cs="Times New Roman"/>
          <w:lang w:eastAsia="cs-CZ"/>
        </w:rPr>
      </w:pPr>
    </w:p>
    <w:p w14:paraId="388AD9E3" w14:textId="77777777" w:rsidR="002D34C4" w:rsidRPr="002D34C4" w:rsidRDefault="002D34C4" w:rsidP="002D34C4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41D5A092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3B7DE95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b/>
          <w:lang w:eastAsia="cs-CZ"/>
        </w:rPr>
      </w:pPr>
      <w:r w:rsidRPr="002D34C4">
        <w:rPr>
          <w:rFonts w:ascii="Calibri" w:eastAsia="Times New Roman" w:hAnsi="Calibri" w:cs="Times New Roman"/>
          <w:b/>
          <w:lang w:eastAsia="cs-CZ"/>
        </w:rPr>
        <w:t xml:space="preserve">Přílohy: </w:t>
      </w:r>
      <w:r w:rsidRPr="002D34C4">
        <w:rPr>
          <w:rFonts w:ascii="Calibri" w:eastAsia="Times New Roman" w:hAnsi="Calibri" w:cs="Times New Roman"/>
          <w:b/>
          <w:lang w:eastAsia="cs-CZ"/>
        </w:rPr>
        <w:tab/>
      </w:r>
    </w:p>
    <w:p w14:paraId="686D8273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  <w:r w:rsidRPr="002D34C4">
        <w:rPr>
          <w:rFonts w:ascii="Calibri" w:eastAsia="Times New Roman" w:hAnsi="Calibri" w:cs="Times New Roman"/>
          <w:lang w:eastAsia="cs-CZ"/>
        </w:rPr>
        <w:t xml:space="preserve">č. 1 - Geometrický plán č. </w:t>
      </w:r>
      <w:r w:rsidR="00945ED3">
        <w:rPr>
          <w:rFonts w:ascii="Calibri" w:eastAsia="Times New Roman" w:hAnsi="Calibri" w:cs="Times New Roman"/>
          <w:lang w:eastAsia="cs-CZ"/>
        </w:rPr>
        <w:t>801-79/2020</w:t>
      </w:r>
    </w:p>
    <w:p w14:paraId="4C32596E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429DC121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34C4" w:rsidRPr="002D34C4" w14:paraId="0A7E1608" w14:textId="77777777" w:rsidTr="00927D82">
        <w:tc>
          <w:tcPr>
            <w:tcW w:w="4606" w:type="dxa"/>
          </w:tcPr>
          <w:p w14:paraId="3906E59B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……………………. dne …………………….</w:t>
            </w:r>
          </w:p>
        </w:tc>
        <w:tc>
          <w:tcPr>
            <w:tcW w:w="4606" w:type="dxa"/>
          </w:tcPr>
          <w:p w14:paraId="58A3443F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V Praze dne …………………….</w:t>
            </w:r>
          </w:p>
        </w:tc>
      </w:tr>
      <w:tr w:rsidR="002D34C4" w:rsidRPr="002D34C4" w14:paraId="26A7F44C" w14:textId="77777777" w:rsidTr="00927D82">
        <w:tc>
          <w:tcPr>
            <w:tcW w:w="4606" w:type="dxa"/>
          </w:tcPr>
          <w:p w14:paraId="221FEF06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3E2182E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03BA1288" w14:textId="77777777" w:rsidTr="00927D82">
        <w:tc>
          <w:tcPr>
            <w:tcW w:w="4606" w:type="dxa"/>
          </w:tcPr>
          <w:p w14:paraId="1453BE4F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14:paraId="6BB8A71A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Povinný:</w:t>
            </w:r>
          </w:p>
        </w:tc>
        <w:tc>
          <w:tcPr>
            <w:tcW w:w="4606" w:type="dxa"/>
          </w:tcPr>
          <w:p w14:paraId="25EF7873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14:paraId="6EEC8BBF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r w:rsidRPr="002D34C4">
              <w:rPr>
                <w:rFonts w:ascii="Calibri" w:eastAsia="Calibri" w:hAnsi="Calibri" w:cs="Times New Roman"/>
                <w:u w:val="single"/>
              </w:rPr>
              <w:t>Oprávněný:</w:t>
            </w:r>
          </w:p>
        </w:tc>
      </w:tr>
      <w:tr w:rsidR="002D34C4" w:rsidRPr="002D34C4" w14:paraId="64B92FAF" w14:textId="77777777" w:rsidTr="00927D82">
        <w:tc>
          <w:tcPr>
            <w:tcW w:w="4606" w:type="dxa"/>
          </w:tcPr>
          <w:p w14:paraId="14658D80" w14:textId="77777777" w:rsidR="002D34C4" w:rsidRPr="002D34C4" w:rsidRDefault="00945ED3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Městská část Praha - Lysolaje</w:t>
            </w:r>
          </w:p>
        </w:tc>
        <w:tc>
          <w:tcPr>
            <w:tcW w:w="4606" w:type="dxa"/>
          </w:tcPr>
          <w:p w14:paraId="16F233C8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Pražská plynárenská Distribuce, a.s.,</w:t>
            </w:r>
            <w:r w:rsidRPr="002D34C4">
              <w:rPr>
                <w:rFonts w:ascii="Calibri" w:eastAsia="Calibri" w:hAnsi="Calibri" w:cs="Times New Roman"/>
              </w:rPr>
              <w:tab/>
            </w:r>
          </w:p>
        </w:tc>
      </w:tr>
      <w:tr w:rsidR="002D34C4" w:rsidRPr="002D34C4" w14:paraId="230D61F0" w14:textId="77777777" w:rsidTr="00927D82">
        <w:tc>
          <w:tcPr>
            <w:tcW w:w="4606" w:type="dxa"/>
          </w:tcPr>
          <w:p w14:paraId="2F6736F9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25B4C59A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člen koncernu Pražská plynárenská, a.s.</w:t>
            </w:r>
          </w:p>
        </w:tc>
      </w:tr>
      <w:tr w:rsidR="002D34C4" w:rsidRPr="002D34C4" w14:paraId="06641F77" w14:textId="77777777" w:rsidTr="00927D82">
        <w:tc>
          <w:tcPr>
            <w:tcW w:w="4606" w:type="dxa"/>
          </w:tcPr>
          <w:p w14:paraId="5373087B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7F193DC8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6DA6284C" w14:textId="77777777" w:rsidTr="00927D82">
        <w:tc>
          <w:tcPr>
            <w:tcW w:w="4606" w:type="dxa"/>
          </w:tcPr>
          <w:p w14:paraId="4A17CACF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0DCC31FB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743754B1" w14:textId="77777777" w:rsidTr="00927D82">
        <w:tc>
          <w:tcPr>
            <w:tcW w:w="4606" w:type="dxa"/>
          </w:tcPr>
          <w:p w14:paraId="1A64DBB4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606" w:type="dxa"/>
          </w:tcPr>
          <w:p w14:paraId="2A4D580B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D34C4" w:rsidRPr="002D34C4" w14:paraId="3377B38E" w14:textId="77777777" w:rsidTr="00927D82">
        <w:tc>
          <w:tcPr>
            <w:tcW w:w="4606" w:type="dxa"/>
          </w:tcPr>
          <w:p w14:paraId="09B8FB12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  <w:tc>
          <w:tcPr>
            <w:tcW w:w="4606" w:type="dxa"/>
          </w:tcPr>
          <w:p w14:paraId="1884A341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…………………….…………………….</w:t>
            </w:r>
          </w:p>
        </w:tc>
      </w:tr>
      <w:tr w:rsidR="002D34C4" w:rsidRPr="002D34C4" w14:paraId="6A666B12" w14:textId="77777777" w:rsidTr="00927D82">
        <w:tc>
          <w:tcPr>
            <w:tcW w:w="4606" w:type="dxa"/>
          </w:tcPr>
          <w:p w14:paraId="1230183E" w14:textId="77777777" w:rsidR="002D34C4" w:rsidRPr="002D34C4" w:rsidRDefault="00960DA3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Ing. Petr Hlubuček</w:t>
            </w:r>
          </w:p>
        </w:tc>
        <w:tc>
          <w:tcPr>
            <w:tcW w:w="4606" w:type="dxa"/>
          </w:tcPr>
          <w:p w14:paraId="5A1ECB34" w14:textId="77777777" w:rsidR="002D34C4" w:rsidRPr="001219FB" w:rsidRDefault="001219FB" w:rsidP="002D34C4">
            <w:pPr>
              <w:jc w:val="both"/>
              <w:rPr>
                <w:rFonts w:ascii="Calibri" w:eastAsia="Calibri" w:hAnsi="Calibri" w:cs="Times New Roman"/>
                <w:highlight w:val="black"/>
              </w:rPr>
            </w:pPr>
            <w:r>
              <w:rPr>
                <w:rFonts w:ascii="Calibri" w:eastAsia="Calibri" w:hAnsi="Calibri" w:cs="Times New Roman"/>
                <w:noProof/>
                <w:color w:val="000000"/>
                <w:highlight w:val="black"/>
              </w:rPr>
              <w:t>''''''''' ''''''''' ''''''''''''''''</w:t>
            </w:r>
          </w:p>
        </w:tc>
      </w:tr>
      <w:tr w:rsidR="002D34C4" w:rsidRPr="002D34C4" w14:paraId="226EFA33" w14:textId="77777777" w:rsidTr="00927D82">
        <w:tc>
          <w:tcPr>
            <w:tcW w:w="4606" w:type="dxa"/>
          </w:tcPr>
          <w:p w14:paraId="762681EE" w14:textId="77777777" w:rsidR="002D34C4" w:rsidRPr="002D34C4" w:rsidRDefault="00960DA3" w:rsidP="002D34C4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starosta</w:t>
            </w:r>
          </w:p>
        </w:tc>
        <w:tc>
          <w:tcPr>
            <w:tcW w:w="4606" w:type="dxa"/>
          </w:tcPr>
          <w:p w14:paraId="3E5372FC" w14:textId="77777777" w:rsidR="002D34C4" w:rsidRPr="002D34C4" w:rsidRDefault="002D34C4" w:rsidP="002D34C4">
            <w:pPr>
              <w:jc w:val="both"/>
              <w:rPr>
                <w:rFonts w:ascii="Calibri" w:eastAsia="Calibri" w:hAnsi="Calibri" w:cs="Times New Roman"/>
              </w:rPr>
            </w:pPr>
            <w:r w:rsidRPr="002D34C4">
              <w:rPr>
                <w:rFonts w:ascii="Calibri" w:eastAsia="Calibri" w:hAnsi="Calibri" w:cs="Times New Roman"/>
              </w:rPr>
              <w:t>na základě pověření</w:t>
            </w:r>
          </w:p>
        </w:tc>
      </w:tr>
    </w:tbl>
    <w:p w14:paraId="16814967" w14:textId="77777777" w:rsidR="002D34C4" w:rsidRPr="002D34C4" w:rsidRDefault="002D34C4" w:rsidP="002D34C4">
      <w:pPr>
        <w:spacing w:after="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78E9A3D8" w14:textId="77777777" w:rsidR="00866A0B" w:rsidRPr="002D34C4" w:rsidRDefault="00866A0B">
      <w:pPr>
        <w:rPr>
          <w:b/>
        </w:rPr>
      </w:pPr>
    </w:p>
    <w:sectPr w:rsidR="00866A0B" w:rsidRPr="002D34C4" w:rsidSect="002D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EEBFE" w14:textId="77777777" w:rsidR="00F400E8" w:rsidRDefault="00F400E8">
      <w:pPr>
        <w:spacing w:after="0" w:line="240" w:lineRule="auto"/>
      </w:pPr>
      <w:r>
        <w:separator/>
      </w:r>
    </w:p>
  </w:endnote>
  <w:endnote w:type="continuationSeparator" w:id="0">
    <w:p w14:paraId="6E317D8B" w14:textId="77777777" w:rsidR="00F400E8" w:rsidRDefault="00F4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9C52" w14:textId="77777777" w:rsidR="001219FB" w:rsidRDefault="001219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41CF0" w14:textId="77777777" w:rsidR="00182E34" w:rsidRPr="001219FB" w:rsidRDefault="00F400E8" w:rsidP="001219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B0F6" w14:textId="77777777" w:rsidR="001219FB" w:rsidRDefault="00121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03F0" w14:textId="77777777" w:rsidR="00F400E8" w:rsidRDefault="00F400E8">
      <w:pPr>
        <w:spacing w:after="0" w:line="240" w:lineRule="auto"/>
      </w:pPr>
      <w:r>
        <w:separator/>
      </w:r>
    </w:p>
  </w:footnote>
  <w:footnote w:type="continuationSeparator" w:id="0">
    <w:p w14:paraId="35865A33" w14:textId="77777777" w:rsidR="00F400E8" w:rsidRDefault="00F4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51F52" w14:textId="77777777" w:rsidR="001219FB" w:rsidRDefault="001219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043D" w14:textId="77777777" w:rsidR="001219FB" w:rsidRDefault="001219F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B80CF" w14:textId="77777777" w:rsidR="001219FB" w:rsidRDefault="00121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2" w15:restartNumberingAfterBreak="0">
    <w:nsid w:val="279234D8"/>
    <w:multiLevelType w:val="hybridMultilevel"/>
    <w:tmpl w:val="00E6B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A0D"/>
    <w:multiLevelType w:val="hybridMultilevel"/>
    <w:tmpl w:val="9EE41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C4"/>
    <w:rsid w:val="000B0D3D"/>
    <w:rsid w:val="000B71A9"/>
    <w:rsid w:val="000F7B8F"/>
    <w:rsid w:val="00116603"/>
    <w:rsid w:val="001219FB"/>
    <w:rsid w:val="001A4722"/>
    <w:rsid w:val="00296708"/>
    <w:rsid w:val="002B59C4"/>
    <w:rsid w:val="002D34C4"/>
    <w:rsid w:val="00347035"/>
    <w:rsid w:val="00363C17"/>
    <w:rsid w:val="00413334"/>
    <w:rsid w:val="004805FD"/>
    <w:rsid w:val="004B1F34"/>
    <w:rsid w:val="00553277"/>
    <w:rsid w:val="00593EA8"/>
    <w:rsid w:val="005B28E2"/>
    <w:rsid w:val="005C0AC0"/>
    <w:rsid w:val="005D6CDB"/>
    <w:rsid w:val="005F1F5C"/>
    <w:rsid w:val="00606A69"/>
    <w:rsid w:val="006335D7"/>
    <w:rsid w:val="00651FBD"/>
    <w:rsid w:val="006A1279"/>
    <w:rsid w:val="006C22DA"/>
    <w:rsid w:val="006D3002"/>
    <w:rsid w:val="007102F4"/>
    <w:rsid w:val="00715410"/>
    <w:rsid w:val="007A2197"/>
    <w:rsid w:val="0081419C"/>
    <w:rsid w:val="00866A0B"/>
    <w:rsid w:val="008C0748"/>
    <w:rsid w:val="00901C6B"/>
    <w:rsid w:val="00932DEF"/>
    <w:rsid w:val="00934651"/>
    <w:rsid w:val="00936610"/>
    <w:rsid w:val="00945ED3"/>
    <w:rsid w:val="00960DA3"/>
    <w:rsid w:val="009C670A"/>
    <w:rsid w:val="00A43A47"/>
    <w:rsid w:val="00A8776E"/>
    <w:rsid w:val="00AF5DC0"/>
    <w:rsid w:val="00B05F07"/>
    <w:rsid w:val="00B659D7"/>
    <w:rsid w:val="00B823E8"/>
    <w:rsid w:val="00B834B1"/>
    <w:rsid w:val="00BC4C25"/>
    <w:rsid w:val="00C00759"/>
    <w:rsid w:val="00C11610"/>
    <w:rsid w:val="00C94DA9"/>
    <w:rsid w:val="00CB5034"/>
    <w:rsid w:val="00D0106B"/>
    <w:rsid w:val="00D540CA"/>
    <w:rsid w:val="00D55A7D"/>
    <w:rsid w:val="00D903F9"/>
    <w:rsid w:val="00DD43C0"/>
    <w:rsid w:val="00DF300E"/>
    <w:rsid w:val="00EA567F"/>
    <w:rsid w:val="00F400E8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8A9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9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D3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C4"/>
  </w:style>
  <w:style w:type="table" w:customStyle="1" w:styleId="Mkatabulky1">
    <w:name w:val="Mřížka tabulky1"/>
    <w:basedOn w:val="Normlntabulka"/>
    <w:next w:val="Mkatabulky"/>
    <w:uiPriority w:val="5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D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3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30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F300E"/>
    <w:rPr>
      <w:color w:val="0000FF"/>
      <w:u w:val="single"/>
    </w:rPr>
  </w:style>
  <w:style w:type="character" w:customStyle="1" w:styleId="tsubjname">
    <w:name w:val="tsubjname"/>
    <w:basedOn w:val="Standardnpsmoodstavce"/>
    <w:rsid w:val="00B823E8"/>
  </w:style>
  <w:style w:type="character" w:styleId="Odkaznakoment">
    <w:name w:val="annotation reference"/>
    <w:basedOn w:val="Standardnpsmoodstavce"/>
    <w:uiPriority w:val="99"/>
    <w:semiHidden/>
    <w:unhideWhenUsed/>
    <w:rsid w:val="00B05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5F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5F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5F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5F0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21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1763</Words>
  <Characters>10407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2021-02-17T09:49:00Z</dcterms:created>
  <dcterms:modified xsi:type="dcterms:W3CDTF">2021-02-17T09:54:00Z</dcterms:modified>
</cp:coreProperties>
</file>