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DDB" w:rsidRPr="005600A1" w:rsidRDefault="005D2F87" w:rsidP="005600A1">
      <w:pPr>
        <w:pStyle w:val="Podtitul1"/>
        <w:spacing w:after="120"/>
        <w:rPr>
          <w:rFonts w:ascii="Segoe UI" w:hAnsi="Segoe UI" w:cs="Segoe UI"/>
          <w:caps/>
          <w:szCs w:val="28"/>
        </w:rPr>
      </w:pPr>
      <w:r w:rsidRPr="005600A1">
        <w:rPr>
          <w:rFonts w:ascii="Segoe UI" w:hAnsi="Segoe UI" w:cs="Segoe UI"/>
          <w:caps/>
          <w:szCs w:val="28"/>
        </w:rPr>
        <w:t>Smlouva o </w:t>
      </w:r>
      <w:r w:rsidR="004A2DDB" w:rsidRPr="005600A1">
        <w:rPr>
          <w:rFonts w:ascii="Segoe UI" w:hAnsi="Segoe UI" w:cs="Segoe UI"/>
          <w:caps/>
          <w:szCs w:val="28"/>
        </w:rPr>
        <w:t>dílo</w:t>
      </w:r>
    </w:p>
    <w:p w:rsidR="004A2DDB" w:rsidRPr="00841215" w:rsidRDefault="004A2DDB" w:rsidP="005600A1">
      <w:pPr>
        <w:keepNext/>
        <w:spacing w:before="360"/>
        <w:jc w:val="center"/>
        <w:rPr>
          <w:rFonts w:ascii="Segoe UI" w:hAnsi="Segoe UI" w:cs="Segoe UI"/>
          <w:b/>
          <w:sz w:val="22"/>
          <w:szCs w:val="22"/>
        </w:rPr>
      </w:pPr>
      <w:r w:rsidRPr="00841215">
        <w:rPr>
          <w:rFonts w:ascii="Segoe UI" w:hAnsi="Segoe UI" w:cs="Segoe UI"/>
          <w:b/>
          <w:sz w:val="22"/>
          <w:szCs w:val="22"/>
        </w:rPr>
        <w:t>I.</w:t>
      </w:r>
      <w:r w:rsidR="00A045E6" w:rsidRPr="00841215">
        <w:rPr>
          <w:rFonts w:ascii="Segoe UI" w:hAnsi="Segoe UI" w:cs="Segoe UI"/>
          <w:b/>
          <w:sz w:val="22"/>
          <w:szCs w:val="22"/>
        </w:rPr>
        <w:br/>
      </w:r>
      <w:r w:rsidRPr="00841215">
        <w:rPr>
          <w:rFonts w:ascii="Segoe UI" w:hAnsi="Segoe UI" w:cs="Segoe UI"/>
          <w:b/>
          <w:sz w:val="22"/>
          <w:szCs w:val="22"/>
        </w:rPr>
        <w:t>Smluvní strany</w:t>
      </w:r>
    </w:p>
    <w:p w:rsidR="004A2DDB" w:rsidRPr="00841215" w:rsidRDefault="00C8454F" w:rsidP="00EA03F9">
      <w:pPr>
        <w:numPr>
          <w:ilvl w:val="0"/>
          <w:numId w:val="21"/>
        </w:numPr>
        <w:tabs>
          <w:tab w:val="clear" w:pos="720"/>
        </w:tabs>
        <w:spacing w:before="240"/>
        <w:ind w:left="357" w:hanging="357"/>
        <w:jc w:val="both"/>
        <w:rPr>
          <w:rFonts w:ascii="Segoe UI" w:hAnsi="Segoe UI" w:cs="Segoe UI"/>
          <w:b/>
          <w:sz w:val="22"/>
          <w:szCs w:val="22"/>
        </w:rPr>
      </w:pPr>
      <w:r>
        <w:rPr>
          <w:rFonts w:ascii="Segoe UI" w:hAnsi="Segoe UI" w:cs="Segoe UI"/>
          <w:b/>
          <w:bCs/>
          <w:sz w:val="22"/>
          <w:szCs w:val="22"/>
        </w:rPr>
        <w:t>Povodí Odry, státní podnik</w:t>
      </w:r>
    </w:p>
    <w:p w:rsidR="004A2DDB" w:rsidRPr="00841215" w:rsidRDefault="00A045E6" w:rsidP="00C8454F">
      <w:pPr>
        <w:numPr>
          <w:ilvl w:val="12"/>
          <w:numId w:val="0"/>
        </w:numPr>
        <w:tabs>
          <w:tab w:val="left" w:pos="3119"/>
        </w:tabs>
        <w:ind w:left="284"/>
        <w:jc w:val="both"/>
        <w:rPr>
          <w:rFonts w:ascii="Segoe UI" w:hAnsi="Segoe UI" w:cs="Segoe UI"/>
          <w:sz w:val="22"/>
          <w:szCs w:val="22"/>
        </w:rPr>
      </w:pPr>
      <w:r w:rsidRPr="00841215">
        <w:rPr>
          <w:rFonts w:ascii="Segoe UI" w:hAnsi="Segoe UI" w:cs="Segoe UI"/>
          <w:sz w:val="22"/>
          <w:szCs w:val="22"/>
        </w:rPr>
        <w:t>se sídlem:</w:t>
      </w:r>
      <w:r w:rsidR="004A2DDB" w:rsidRPr="00841215">
        <w:rPr>
          <w:rFonts w:ascii="Segoe UI" w:hAnsi="Segoe UI" w:cs="Segoe UI"/>
          <w:sz w:val="22"/>
          <w:szCs w:val="22"/>
        </w:rPr>
        <w:tab/>
      </w:r>
      <w:r w:rsidR="00C8454F">
        <w:rPr>
          <w:rFonts w:ascii="Segoe UI" w:hAnsi="Segoe UI" w:cs="Segoe UI"/>
          <w:sz w:val="22"/>
          <w:szCs w:val="22"/>
        </w:rPr>
        <w:t>Varenská 3101/49, Moravská Ostrava, 702 00 Ostrava</w:t>
      </w:r>
    </w:p>
    <w:p w:rsidR="002C2A47" w:rsidRPr="00841215" w:rsidRDefault="00443DFF" w:rsidP="00C8454F">
      <w:pPr>
        <w:numPr>
          <w:ilvl w:val="12"/>
          <w:numId w:val="0"/>
        </w:numPr>
        <w:tabs>
          <w:tab w:val="left" w:pos="3119"/>
        </w:tabs>
        <w:ind w:left="284"/>
        <w:jc w:val="both"/>
        <w:rPr>
          <w:rFonts w:ascii="Segoe UI" w:hAnsi="Segoe UI" w:cs="Segoe UI"/>
          <w:iCs/>
          <w:sz w:val="22"/>
          <w:szCs w:val="22"/>
        </w:rPr>
      </w:pPr>
      <w:r w:rsidRPr="00841215">
        <w:rPr>
          <w:rFonts w:ascii="Segoe UI" w:hAnsi="Segoe UI" w:cs="Segoe UI"/>
          <w:sz w:val="22"/>
          <w:szCs w:val="22"/>
        </w:rPr>
        <w:t>z</w:t>
      </w:r>
      <w:r w:rsidR="004A2DDB" w:rsidRPr="00841215">
        <w:rPr>
          <w:rFonts w:ascii="Segoe UI" w:hAnsi="Segoe UI" w:cs="Segoe UI"/>
          <w:sz w:val="22"/>
          <w:szCs w:val="22"/>
        </w:rPr>
        <w:t>astoupen</w:t>
      </w:r>
      <w:r w:rsidR="00EF213A" w:rsidRPr="00841215">
        <w:rPr>
          <w:rFonts w:ascii="Segoe UI" w:hAnsi="Segoe UI" w:cs="Segoe UI"/>
          <w:sz w:val="22"/>
          <w:szCs w:val="22"/>
        </w:rPr>
        <w:t>é</w:t>
      </w:r>
      <w:r w:rsidR="004A2DDB" w:rsidRPr="00841215">
        <w:rPr>
          <w:rFonts w:ascii="Segoe UI" w:hAnsi="Segoe UI" w:cs="Segoe UI"/>
          <w:sz w:val="22"/>
          <w:szCs w:val="22"/>
        </w:rPr>
        <w:t>:</w:t>
      </w:r>
      <w:r w:rsidR="004A2DDB" w:rsidRPr="00841215">
        <w:rPr>
          <w:rFonts w:ascii="Segoe UI" w:hAnsi="Segoe UI" w:cs="Segoe UI"/>
          <w:sz w:val="22"/>
          <w:szCs w:val="22"/>
        </w:rPr>
        <w:tab/>
      </w:r>
      <w:r w:rsidR="00C8454F">
        <w:rPr>
          <w:rFonts w:ascii="Segoe UI" w:hAnsi="Segoe UI" w:cs="Segoe UI"/>
          <w:sz w:val="22"/>
          <w:szCs w:val="22"/>
        </w:rPr>
        <w:t xml:space="preserve">Ing. Jiřím </w:t>
      </w:r>
      <w:proofErr w:type="spellStart"/>
      <w:r w:rsidR="00C8454F">
        <w:rPr>
          <w:rFonts w:ascii="Segoe UI" w:hAnsi="Segoe UI" w:cs="Segoe UI"/>
          <w:sz w:val="22"/>
          <w:szCs w:val="22"/>
        </w:rPr>
        <w:t>Tkáčem</w:t>
      </w:r>
      <w:proofErr w:type="spellEnd"/>
      <w:r w:rsidR="00C8454F">
        <w:rPr>
          <w:rFonts w:ascii="Segoe UI" w:hAnsi="Segoe UI" w:cs="Segoe UI"/>
          <w:sz w:val="22"/>
          <w:szCs w:val="22"/>
        </w:rPr>
        <w:t>, generálním ředitelem</w:t>
      </w:r>
    </w:p>
    <w:p w:rsidR="004A2DDB" w:rsidRPr="00841215" w:rsidRDefault="004A2DDB" w:rsidP="00C8454F">
      <w:pPr>
        <w:numPr>
          <w:ilvl w:val="12"/>
          <w:numId w:val="0"/>
        </w:numPr>
        <w:tabs>
          <w:tab w:val="left" w:pos="3119"/>
        </w:tabs>
        <w:ind w:left="284"/>
        <w:jc w:val="both"/>
        <w:rPr>
          <w:rFonts w:ascii="Segoe UI" w:hAnsi="Segoe UI" w:cs="Segoe UI"/>
          <w:sz w:val="22"/>
          <w:szCs w:val="22"/>
        </w:rPr>
      </w:pPr>
      <w:r w:rsidRPr="00841215">
        <w:rPr>
          <w:rFonts w:ascii="Segoe UI" w:hAnsi="Segoe UI" w:cs="Segoe UI"/>
          <w:sz w:val="22"/>
          <w:szCs w:val="22"/>
        </w:rPr>
        <w:t>IČ</w:t>
      </w:r>
      <w:r w:rsidR="00EF213A" w:rsidRPr="00841215">
        <w:rPr>
          <w:rFonts w:ascii="Segoe UI" w:hAnsi="Segoe UI" w:cs="Segoe UI"/>
          <w:sz w:val="22"/>
          <w:szCs w:val="22"/>
        </w:rPr>
        <w:t>O</w:t>
      </w:r>
      <w:r w:rsidRPr="00841215">
        <w:rPr>
          <w:rFonts w:ascii="Segoe UI" w:hAnsi="Segoe UI" w:cs="Segoe UI"/>
          <w:sz w:val="22"/>
          <w:szCs w:val="22"/>
        </w:rPr>
        <w:t>:</w:t>
      </w:r>
      <w:r w:rsidRPr="00841215">
        <w:rPr>
          <w:rFonts w:ascii="Segoe UI" w:hAnsi="Segoe UI" w:cs="Segoe UI"/>
          <w:sz w:val="22"/>
          <w:szCs w:val="22"/>
        </w:rPr>
        <w:tab/>
      </w:r>
      <w:r w:rsidR="00C8454F">
        <w:rPr>
          <w:rFonts w:ascii="Segoe UI" w:hAnsi="Segoe UI" w:cs="Segoe UI"/>
          <w:sz w:val="22"/>
          <w:szCs w:val="22"/>
        </w:rPr>
        <w:t>70890021</w:t>
      </w:r>
    </w:p>
    <w:p w:rsidR="00C8454F" w:rsidRDefault="004A2DDB" w:rsidP="00C8454F">
      <w:pPr>
        <w:numPr>
          <w:ilvl w:val="12"/>
          <w:numId w:val="0"/>
        </w:numPr>
        <w:tabs>
          <w:tab w:val="left" w:pos="3119"/>
        </w:tabs>
        <w:ind w:left="284"/>
        <w:jc w:val="both"/>
        <w:rPr>
          <w:rFonts w:ascii="Segoe UI" w:hAnsi="Segoe UI" w:cs="Segoe UI"/>
          <w:sz w:val="22"/>
          <w:szCs w:val="22"/>
        </w:rPr>
      </w:pPr>
      <w:r w:rsidRPr="00CB290F">
        <w:rPr>
          <w:rFonts w:ascii="Segoe UI" w:hAnsi="Segoe UI" w:cs="Segoe UI"/>
          <w:sz w:val="22"/>
          <w:szCs w:val="22"/>
        </w:rPr>
        <w:t>DIČ:</w:t>
      </w:r>
      <w:r w:rsidR="00D63794" w:rsidRPr="00CB290F">
        <w:rPr>
          <w:rFonts w:ascii="Segoe UI" w:hAnsi="Segoe UI" w:cs="Segoe UI"/>
          <w:sz w:val="22"/>
          <w:szCs w:val="22"/>
        </w:rPr>
        <w:tab/>
        <w:t>CZ</w:t>
      </w:r>
      <w:r w:rsidR="00C8454F">
        <w:rPr>
          <w:rFonts w:ascii="Segoe UI" w:hAnsi="Segoe UI" w:cs="Segoe UI"/>
          <w:sz w:val="22"/>
          <w:szCs w:val="22"/>
        </w:rPr>
        <w:t>70890021</w:t>
      </w:r>
    </w:p>
    <w:p w:rsidR="00C8454F" w:rsidRDefault="00C8454F" w:rsidP="00C8454F">
      <w:pPr>
        <w:numPr>
          <w:ilvl w:val="12"/>
          <w:numId w:val="0"/>
        </w:numPr>
        <w:tabs>
          <w:tab w:val="left" w:pos="4820"/>
        </w:tabs>
        <w:ind w:left="284"/>
        <w:contextualSpacing/>
        <w:jc w:val="both"/>
        <w:rPr>
          <w:rFonts w:ascii="Segoe UI" w:hAnsi="Segoe UI" w:cs="Segoe UI"/>
          <w:sz w:val="22"/>
          <w:szCs w:val="22"/>
        </w:rPr>
      </w:pPr>
      <w:r w:rsidRPr="00A81337">
        <w:rPr>
          <w:rFonts w:ascii="Segoe UI" w:hAnsi="Segoe UI" w:cs="Segoe UI"/>
          <w:sz w:val="22"/>
          <w:szCs w:val="22"/>
        </w:rPr>
        <w:t>Pověřen podpisem této smlouvy:</w:t>
      </w:r>
      <w:r>
        <w:rPr>
          <w:rFonts w:ascii="Segoe UI" w:hAnsi="Segoe UI" w:cs="Segoe UI"/>
          <w:sz w:val="22"/>
          <w:szCs w:val="22"/>
        </w:rPr>
        <w:tab/>
      </w:r>
      <w:r w:rsidRPr="00FC016B">
        <w:rPr>
          <w:rFonts w:ascii="Segoe UI" w:hAnsi="Segoe UI" w:cs="Segoe UI"/>
          <w:sz w:val="22"/>
          <w:szCs w:val="22"/>
        </w:rPr>
        <w:t xml:space="preserve">Ing. Jiří </w:t>
      </w:r>
      <w:proofErr w:type="spellStart"/>
      <w:r w:rsidRPr="00FC016B">
        <w:rPr>
          <w:rFonts w:ascii="Segoe UI" w:hAnsi="Segoe UI" w:cs="Segoe UI"/>
          <w:sz w:val="22"/>
          <w:szCs w:val="22"/>
        </w:rPr>
        <w:t>Tkáč</w:t>
      </w:r>
      <w:proofErr w:type="spellEnd"/>
      <w:r w:rsidRPr="00FC016B">
        <w:rPr>
          <w:rFonts w:ascii="Segoe UI" w:hAnsi="Segoe UI" w:cs="Segoe UI"/>
          <w:sz w:val="22"/>
          <w:szCs w:val="22"/>
        </w:rPr>
        <w:t>, generální ředitel</w:t>
      </w:r>
    </w:p>
    <w:p w:rsidR="00C8454F" w:rsidRPr="00C8454F" w:rsidRDefault="00C8454F" w:rsidP="00C8454F">
      <w:pPr>
        <w:tabs>
          <w:tab w:val="left" w:pos="4820"/>
        </w:tabs>
        <w:ind w:left="4814" w:hanging="4530"/>
        <w:contextualSpacing/>
        <w:rPr>
          <w:rFonts w:ascii="Segoe UI" w:hAnsi="Segoe UI" w:cs="Segoe UI"/>
          <w:sz w:val="22"/>
          <w:szCs w:val="22"/>
        </w:rPr>
      </w:pPr>
      <w:r w:rsidRPr="00FC016B">
        <w:rPr>
          <w:rFonts w:ascii="Segoe UI" w:hAnsi="Segoe UI" w:cs="Segoe UI"/>
          <w:bCs/>
          <w:sz w:val="22"/>
          <w:szCs w:val="22"/>
        </w:rPr>
        <w:t>Ve věcech technických je oprávněna</w:t>
      </w:r>
      <w:r w:rsidRPr="00A81337">
        <w:rPr>
          <w:rFonts w:ascii="Segoe UI" w:hAnsi="Segoe UI" w:cs="Segoe UI"/>
          <w:bCs/>
          <w:sz w:val="22"/>
          <w:szCs w:val="22"/>
        </w:rPr>
        <w:t xml:space="preserve"> jednat:</w:t>
      </w:r>
      <w:r>
        <w:rPr>
          <w:rFonts w:ascii="Segoe UI" w:hAnsi="Segoe UI" w:cs="Segoe UI"/>
          <w:bCs/>
          <w:sz w:val="22"/>
          <w:szCs w:val="22"/>
        </w:rPr>
        <w:tab/>
        <w:t xml:space="preserve">Ing. Eva Hrubá, vedoucí investičního odboru, TDI </w:t>
      </w:r>
    </w:p>
    <w:p w:rsidR="0026743D" w:rsidRDefault="00C8454F" w:rsidP="0026743D">
      <w:pPr>
        <w:numPr>
          <w:ilvl w:val="12"/>
          <w:numId w:val="0"/>
        </w:numPr>
        <w:tabs>
          <w:tab w:val="left" w:pos="4820"/>
        </w:tabs>
        <w:spacing w:before="120"/>
        <w:ind w:left="357" w:firstLine="352"/>
        <w:contextualSpacing/>
        <w:jc w:val="both"/>
        <w:rPr>
          <w:rFonts w:ascii="Segoe UI" w:hAnsi="Segoe UI" w:cs="Segoe UI"/>
          <w:bCs/>
          <w:sz w:val="22"/>
          <w:szCs w:val="22"/>
        </w:rPr>
      </w:pPr>
      <w:r>
        <w:rPr>
          <w:rFonts w:ascii="Segoe UI" w:hAnsi="Segoe UI" w:cs="Segoe UI"/>
          <w:bCs/>
          <w:sz w:val="22"/>
          <w:szCs w:val="22"/>
        </w:rPr>
        <w:tab/>
        <w:t xml:space="preserve">Ing. Radomír </w:t>
      </w:r>
      <w:proofErr w:type="spellStart"/>
      <w:r w:rsidR="001C2FE5">
        <w:rPr>
          <w:rFonts w:ascii="Segoe UI" w:hAnsi="Segoe UI" w:cs="Segoe UI"/>
          <w:bCs/>
          <w:sz w:val="22"/>
          <w:szCs w:val="22"/>
        </w:rPr>
        <w:t>Drochytka</w:t>
      </w:r>
      <w:proofErr w:type="spellEnd"/>
      <w:r>
        <w:rPr>
          <w:rFonts w:ascii="Segoe UI" w:hAnsi="Segoe UI" w:cs="Segoe UI"/>
          <w:bCs/>
          <w:sz w:val="22"/>
          <w:szCs w:val="22"/>
        </w:rPr>
        <w:t>, investiční referent</w:t>
      </w:r>
    </w:p>
    <w:p w:rsidR="00A8638B" w:rsidRDefault="00027795" w:rsidP="00A8638B">
      <w:pPr>
        <w:numPr>
          <w:ilvl w:val="12"/>
          <w:numId w:val="0"/>
        </w:numPr>
        <w:tabs>
          <w:tab w:val="left" w:pos="4820"/>
        </w:tabs>
        <w:spacing w:before="120"/>
        <w:contextualSpacing/>
        <w:jc w:val="both"/>
        <w:rPr>
          <w:rFonts w:ascii="Segoe UI" w:hAnsi="Segoe UI" w:cs="Segoe UI"/>
          <w:bCs/>
          <w:sz w:val="22"/>
          <w:szCs w:val="22"/>
        </w:rPr>
      </w:pPr>
      <w:r>
        <w:rPr>
          <w:rFonts w:ascii="Segoe UI" w:hAnsi="Segoe UI" w:cs="Segoe UI"/>
          <w:bCs/>
          <w:sz w:val="22"/>
          <w:szCs w:val="22"/>
        </w:rPr>
        <w:t xml:space="preserve">      </w:t>
      </w:r>
      <w:r w:rsidR="00A8638B">
        <w:rPr>
          <w:rFonts w:ascii="Segoe UI" w:hAnsi="Segoe UI" w:cs="Segoe UI"/>
          <w:bCs/>
          <w:sz w:val="22"/>
          <w:szCs w:val="22"/>
        </w:rPr>
        <w:t>bankovní spojení: KB, a.s., pobočka Ostrava</w:t>
      </w:r>
    </w:p>
    <w:p w:rsidR="00A8638B" w:rsidRDefault="00027795" w:rsidP="00A8638B">
      <w:pPr>
        <w:numPr>
          <w:ilvl w:val="12"/>
          <w:numId w:val="0"/>
        </w:numPr>
        <w:tabs>
          <w:tab w:val="left" w:pos="4820"/>
        </w:tabs>
        <w:spacing w:before="120"/>
        <w:contextualSpacing/>
        <w:jc w:val="both"/>
        <w:rPr>
          <w:rFonts w:ascii="Segoe UI" w:hAnsi="Segoe UI" w:cs="Segoe UI"/>
          <w:iCs/>
          <w:sz w:val="22"/>
          <w:szCs w:val="22"/>
        </w:rPr>
      </w:pPr>
      <w:r>
        <w:rPr>
          <w:rFonts w:ascii="Segoe UI" w:hAnsi="Segoe UI" w:cs="Segoe UI"/>
          <w:bCs/>
          <w:sz w:val="22"/>
          <w:szCs w:val="22"/>
        </w:rPr>
        <w:t xml:space="preserve">      </w:t>
      </w:r>
      <w:r w:rsidR="00A8638B">
        <w:rPr>
          <w:rFonts w:ascii="Segoe UI" w:hAnsi="Segoe UI" w:cs="Segoe UI"/>
          <w:bCs/>
          <w:sz w:val="22"/>
          <w:szCs w:val="22"/>
        </w:rPr>
        <w:t>číslo účtu: 43-5363730267/0100</w:t>
      </w:r>
    </w:p>
    <w:p w:rsidR="004A2DDB" w:rsidRPr="00841215" w:rsidRDefault="004A2DDB" w:rsidP="00C8454F">
      <w:pPr>
        <w:numPr>
          <w:ilvl w:val="12"/>
          <w:numId w:val="0"/>
        </w:numPr>
        <w:spacing w:before="120"/>
        <w:ind w:left="357"/>
        <w:jc w:val="both"/>
        <w:rPr>
          <w:rFonts w:ascii="Segoe UI" w:hAnsi="Segoe UI" w:cs="Segoe UI"/>
          <w:iCs/>
          <w:sz w:val="22"/>
          <w:szCs w:val="22"/>
        </w:rPr>
      </w:pPr>
      <w:r w:rsidRPr="00CB290F">
        <w:rPr>
          <w:rFonts w:ascii="Segoe UI" w:hAnsi="Segoe UI" w:cs="Segoe UI"/>
          <w:iCs/>
          <w:sz w:val="22"/>
          <w:szCs w:val="22"/>
        </w:rPr>
        <w:t>(dále jen „</w:t>
      </w:r>
      <w:r w:rsidRPr="00855F9A">
        <w:rPr>
          <w:rFonts w:ascii="Segoe UI" w:hAnsi="Segoe UI" w:cs="Segoe UI"/>
          <w:b/>
          <w:bCs/>
          <w:i/>
          <w:iCs/>
          <w:sz w:val="22"/>
          <w:szCs w:val="22"/>
        </w:rPr>
        <w:t>objednatel</w:t>
      </w:r>
      <w:r w:rsidRPr="00CB290F">
        <w:rPr>
          <w:rFonts w:ascii="Segoe UI" w:hAnsi="Segoe UI" w:cs="Segoe UI"/>
          <w:iCs/>
          <w:sz w:val="22"/>
          <w:szCs w:val="22"/>
        </w:rPr>
        <w:t>“)</w:t>
      </w:r>
    </w:p>
    <w:p w:rsidR="004A2DDB" w:rsidRPr="0020113E" w:rsidRDefault="004A2DDB" w:rsidP="00EA03F9">
      <w:pPr>
        <w:numPr>
          <w:ilvl w:val="0"/>
          <w:numId w:val="21"/>
        </w:numPr>
        <w:tabs>
          <w:tab w:val="clear" w:pos="720"/>
        </w:tabs>
        <w:spacing w:before="240"/>
        <w:ind w:left="357" w:hanging="357"/>
        <w:jc w:val="both"/>
        <w:rPr>
          <w:rFonts w:ascii="Segoe UI" w:hAnsi="Segoe UI" w:cs="Segoe UI"/>
          <w:sz w:val="22"/>
          <w:szCs w:val="22"/>
        </w:rPr>
      </w:pPr>
      <w:r w:rsidRPr="00841215">
        <w:rPr>
          <w:rFonts w:ascii="Segoe UI" w:hAnsi="Segoe UI" w:cs="Segoe UI"/>
          <w:b/>
          <w:sz w:val="22"/>
          <w:szCs w:val="22"/>
        </w:rPr>
        <w:t>Obchodní</w:t>
      </w:r>
      <w:r w:rsidRPr="00841215">
        <w:rPr>
          <w:rFonts w:ascii="Segoe UI" w:hAnsi="Segoe UI" w:cs="Segoe UI"/>
          <w:sz w:val="22"/>
          <w:szCs w:val="22"/>
        </w:rPr>
        <w:t xml:space="preserve"> </w:t>
      </w:r>
      <w:r w:rsidRPr="00841215">
        <w:rPr>
          <w:rFonts w:ascii="Segoe UI" w:hAnsi="Segoe UI" w:cs="Segoe UI"/>
          <w:b/>
          <w:bCs/>
          <w:sz w:val="22"/>
          <w:szCs w:val="22"/>
        </w:rPr>
        <w:t>firma</w:t>
      </w:r>
    </w:p>
    <w:p w:rsidR="0020113E" w:rsidRDefault="0020113E" w:rsidP="0020113E">
      <w:pPr>
        <w:spacing w:before="240"/>
        <w:ind w:left="357"/>
        <w:jc w:val="both"/>
        <w:rPr>
          <w:rFonts w:ascii="Segoe UI" w:hAnsi="Segoe UI" w:cs="Segoe UI"/>
          <w:b/>
          <w:bCs/>
          <w:sz w:val="22"/>
          <w:szCs w:val="22"/>
        </w:rPr>
      </w:pPr>
      <w:r>
        <w:rPr>
          <w:rFonts w:ascii="Segoe UI" w:hAnsi="Segoe UI" w:cs="Segoe UI"/>
          <w:b/>
          <w:bCs/>
          <w:sz w:val="22"/>
          <w:szCs w:val="22"/>
        </w:rPr>
        <w:t>Společníci společnosti „Společnost VD – Morávka“</w:t>
      </w:r>
    </w:p>
    <w:p w:rsidR="0020113E" w:rsidRPr="00841215" w:rsidRDefault="0020113E" w:rsidP="0020113E">
      <w:pPr>
        <w:spacing w:before="240"/>
        <w:ind w:left="357"/>
        <w:jc w:val="both"/>
        <w:rPr>
          <w:rFonts w:ascii="Segoe UI" w:hAnsi="Segoe UI" w:cs="Segoe UI"/>
          <w:sz w:val="22"/>
          <w:szCs w:val="22"/>
        </w:rPr>
      </w:pPr>
      <w:r>
        <w:rPr>
          <w:rFonts w:ascii="Segoe UI" w:hAnsi="Segoe UI" w:cs="Segoe UI"/>
          <w:b/>
          <w:bCs/>
          <w:sz w:val="22"/>
          <w:szCs w:val="22"/>
        </w:rPr>
        <w:t>PORR a.s.</w:t>
      </w:r>
      <w:r w:rsidR="00E21845">
        <w:rPr>
          <w:rFonts w:ascii="Segoe UI" w:hAnsi="Segoe UI" w:cs="Segoe UI"/>
          <w:b/>
          <w:bCs/>
          <w:sz w:val="22"/>
          <w:szCs w:val="22"/>
        </w:rPr>
        <w:t xml:space="preserve"> </w:t>
      </w:r>
      <w:r w:rsidR="00E21845" w:rsidRPr="00E21845">
        <w:rPr>
          <w:rFonts w:ascii="Segoe UI" w:hAnsi="Segoe UI" w:cs="Segoe UI"/>
          <w:sz w:val="22"/>
          <w:szCs w:val="22"/>
        </w:rPr>
        <w:t>(jako správce společnosti)</w:t>
      </w:r>
    </w:p>
    <w:p w:rsidR="004A2DDB" w:rsidRPr="0020113E" w:rsidRDefault="00443DFF" w:rsidP="005600A1">
      <w:pPr>
        <w:numPr>
          <w:ilvl w:val="12"/>
          <w:numId w:val="0"/>
        </w:numPr>
        <w:tabs>
          <w:tab w:val="left" w:pos="3119"/>
        </w:tabs>
        <w:ind w:left="357"/>
        <w:jc w:val="both"/>
        <w:rPr>
          <w:rFonts w:ascii="Segoe UI" w:hAnsi="Segoe UI" w:cs="Segoe UI"/>
          <w:sz w:val="22"/>
          <w:szCs w:val="22"/>
        </w:rPr>
      </w:pPr>
      <w:r w:rsidRPr="0020113E">
        <w:rPr>
          <w:rFonts w:ascii="Segoe UI" w:hAnsi="Segoe UI" w:cs="Segoe UI"/>
          <w:sz w:val="22"/>
          <w:szCs w:val="22"/>
        </w:rPr>
        <w:t>s</w:t>
      </w:r>
      <w:r w:rsidR="004A2DDB" w:rsidRPr="0020113E">
        <w:rPr>
          <w:rFonts w:ascii="Segoe UI" w:hAnsi="Segoe UI" w:cs="Segoe UI"/>
          <w:sz w:val="22"/>
          <w:szCs w:val="22"/>
        </w:rPr>
        <w:t>e sídlem:</w:t>
      </w:r>
      <w:r w:rsidRPr="0020113E">
        <w:rPr>
          <w:rFonts w:ascii="Segoe UI" w:hAnsi="Segoe UI" w:cs="Segoe UI"/>
          <w:sz w:val="22"/>
          <w:szCs w:val="22"/>
        </w:rPr>
        <w:tab/>
      </w:r>
      <w:proofErr w:type="spellStart"/>
      <w:r w:rsidR="0020113E" w:rsidRPr="0020113E">
        <w:rPr>
          <w:rFonts w:ascii="Segoe UI" w:hAnsi="Segoe UI" w:cs="Segoe UI"/>
          <w:sz w:val="22"/>
          <w:szCs w:val="22"/>
        </w:rPr>
        <w:t>Dubečská</w:t>
      </w:r>
      <w:proofErr w:type="spellEnd"/>
      <w:r w:rsidR="0020113E" w:rsidRPr="0020113E">
        <w:rPr>
          <w:rFonts w:ascii="Segoe UI" w:hAnsi="Segoe UI" w:cs="Segoe UI"/>
          <w:sz w:val="22"/>
          <w:szCs w:val="22"/>
        </w:rPr>
        <w:t xml:space="preserve"> 3238/36, Strašnice, 100 00 Praha 10</w:t>
      </w:r>
    </w:p>
    <w:p w:rsidR="004A2DDB" w:rsidRPr="0020113E" w:rsidRDefault="00443DFF" w:rsidP="005600A1">
      <w:pPr>
        <w:numPr>
          <w:ilvl w:val="12"/>
          <w:numId w:val="0"/>
        </w:numPr>
        <w:tabs>
          <w:tab w:val="left" w:pos="3119"/>
        </w:tabs>
        <w:ind w:left="357"/>
        <w:jc w:val="both"/>
        <w:rPr>
          <w:rFonts w:ascii="Segoe UI" w:hAnsi="Segoe UI" w:cs="Segoe UI"/>
          <w:sz w:val="22"/>
          <w:szCs w:val="22"/>
        </w:rPr>
      </w:pPr>
      <w:r w:rsidRPr="0020113E">
        <w:rPr>
          <w:rFonts w:ascii="Segoe UI" w:hAnsi="Segoe UI" w:cs="Segoe UI"/>
          <w:sz w:val="22"/>
          <w:szCs w:val="22"/>
        </w:rPr>
        <w:t>z</w:t>
      </w:r>
      <w:r w:rsidR="004A2DDB" w:rsidRPr="0020113E">
        <w:rPr>
          <w:rFonts w:ascii="Segoe UI" w:hAnsi="Segoe UI" w:cs="Segoe UI"/>
          <w:sz w:val="22"/>
          <w:szCs w:val="22"/>
        </w:rPr>
        <w:t>astoupena:</w:t>
      </w:r>
      <w:r w:rsidRPr="0020113E">
        <w:rPr>
          <w:rFonts w:ascii="Segoe UI" w:hAnsi="Segoe UI" w:cs="Segoe UI"/>
          <w:sz w:val="22"/>
          <w:szCs w:val="22"/>
        </w:rPr>
        <w:tab/>
      </w:r>
      <w:proofErr w:type="spellStart"/>
      <w:r w:rsidR="00B520A2">
        <w:rPr>
          <w:rFonts w:ascii="Segoe UI" w:hAnsi="Segoe UI" w:cs="Segoe UI"/>
          <w:sz w:val="22"/>
          <w:szCs w:val="22"/>
        </w:rPr>
        <w:t>xxx</w:t>
      </w:r>
      <w:proofErr w:type="spellEnd"/>
      <w:r w:rsidR="0020113E" w:rsidRPr="0020113E">
        <w:rPr>
          <w:rFonts w:ascii="Segoe UI" w:hAnsi="Segoe UI" w:cs="Segoe UI"/>
          <w:sz w:val="22"/>
          <w:szCs w:val="22"/>
        </w:rPr>
        <w:t xml:space="preserve"> a </w:t>
      </w:r>
      <w:proofErr w:type="spellStart"/>
      <w:r w:rsidR="00B520A2">
        <w:rPr>
          <w:rFonts w:ascii="Segoe UI" w:hAnsi="Segoe UI" w:cs="Segoe UI"/>
          <w:sz w:val="22"/>
          <w:szCs w:val="22"/>
        </w:rPr>
        <w:t>xxx</w:t>
      </w:r>
      <w:proofErr w:type="spellEnd"/>
      <w:r w:rsidR="0020113E" w:rsidRPr="0020113E">
        <w:rPr>
          <w:rFonts w:ascii="Segoe UI" w:hAnsi="Segoe UI" w:cs="Segoe UI"/>
          <w:sz w:val="22"/>
          <w:szCs w:val="22"/>
        </w:rPr>
        <w:t>, na základě plné moci</w:t>
      </w:r>
    </w:p>
    <w:p w:rsidR="004A2DDB" w:rsidRPr="0020113E" w:rsidRDefault="004A2DDB" w:rsidP="005600A1">
      <w:pPr>
        <w:numPr>
          <w:ilvl w:val="12"/>
          <w:numId w:val="0"/>
        </w:numPr>
        <w:tabs>
          <w:tab w:val="left" w:pos="3119"/>
        </w:tabs>
        <w:ind w:left="357"/>
        <w:jc w:val="both"/>
        <w:rPr>
          <w:rFonts w:ascii="Segoe UI" w:hAnsi="Segoe UI" w:cs="Segoe UI"/>
          <w:sz w:val="22"/>
          <w:szCs w:val="22"/>
        </w:rPr>
      </w:pPr>
      <w:r w:rsidRPr="0020113E">
        <w:rPr>
          <w:rFonts w:ascii="Segoe UI" w:hAnsi="Segoe UI" w:cs="Segoe UI"/>
          <w:sz w:val="22"/>
          <w:szCs w:val="22"/>
        </w:rPr>
        <w:t>IČ</w:t>
      </w:r>
      <w:r w:rsidR="00EF213A" w:rsidRPr="0020113E">
        <w:rPr>
          <w:rFonts w:ascii="Segoe UI" w:hAnsi="Segoe UI" w:cs="Segoe UI"/>
          <w:sz w:val="22"/>
          <w:szCs w:val="22"/>
        </w:rPr>
        <w:t>O</w:t>
      </w:r>
      <w:r w:rsidRPr="0020113E">
        <w:rPr>
          <w:rFonts w:ascii="Segoe UI" w:hAnsi="Segoe UI" w:cs="Segoe UI"/>
          <w:sz w:val="22"/>
          <w:szCs w:val="22"/>
        </w:rPr>
        <w:t>:</w:t>
      </w:r>
      <w:r w:rsidR="00443DFF" w:rsidRPr="0020113E">
        <w:rPr>
          <w:rFonts w:ascii="Segoe UI" w:hAnsi="Segoe UI" w:cs="Segoe UI"/>
          <w:sz w:val="22"/>
          <w:szCs w:val="22"/>
        </w:rPr>
        <w:tab/>
      </w:r>
      <w:r w:rsidR="0020113E" w:rsidRPr="0020113E">
        <w:rPr>
          <w:rFonts w:ascii="Segoe UI" w:hAnsi="Segoe UI" w:cs="Segoe UI"/>
          <w:sz w:val="22"/>
          <w:szCs w:val="22"/>
        </w:rPr>
        <w:t>43005560</w:t>
      </w:r>
    </w:p>
    <w:p w:rsidR="004A2DDB" w:rsidRPr="0020113E" w:rsidRDefault="004A2DDB" w:rsidP="005600A1">
      <w:pPr>
        <w:numPr>
          <w:ilvl w:val="12"/>
          <w:numId w:val="0"/>
        </w:numPr>
        <w:tabs>
          <w:tab w:val="left" w:pos="3119"/>
        </w:tabs>
        <w:ind w:left="357"/>
        <w:jc w:val="both"/>
        <w:rPr>
          <w:rFonts w:ascii="Segoe UI" w:hAnsi="Segoe UI" w:cs="Segoe UI"/>
          <w:sz w:val="22"/>
          <w:szCs w:val="22"/>
        </w:rPr>
      </w:pPr>
      <w:r w:rsidRPr="0020113E">
        <w:rPr>
          <w:rFonts w:ascii="Segoe UI" w:hAnsi="Segoe UI" w:cs="Segoe UI"/>
          <w:sz w:val="22"/>
          <w:szCs w:val="22"/>
        </w:rPr>
        <w:t>DIČ:</w:t>
      </w:r>
      <w:r w:rsidR="00443DFF" w:rsidRPr="0020113E">
        <w:rPr>
          <w:rFonts w:ascii="Segoe UI" w:hAnsi="Segoe UI" w:cs="Segoe UI"/>
          <w:sz w:val="22"/>
          <w:szCs w:val="22"/>
        </w:rPr>
        <w:tab/>
      </w:r>
      <w:r w:rsidR="0020113E" w:rsidRPr="0020113E">
        <w:rPr>
          <w:rFonts w:ascii="Segoe UI" w:hAnsi="Segoe UI" w:cs="Segoe UI"/>
          <w:sz w:val="22"/>
          <w:szCs w:val="22"/>
        </w:rPr>
        <w:t>CZ43005560</w:t>
      </w:r>
    </w:p>
    <w:p w:rsidR="004A2DDB" w:rsidRPr="0020113E" w:rsidRDefault="00443DFF" w:rsidP="005600A1">
      <w:pPr>
        <w:numPr>
          <w:ilvl w:val="12"/>
          <w:numId w:val="0"/>
        </w:numPr>
        <w:tabs>
          <w:tab w:val="left" w:pos="3119"/>
        </w:tabs>
        <w:ind w:left="357"/>
        <w:jc w:val="both"/>
        <w:rPr>
          <w:rFonts w:ascii="Segoe UI" w:hAnsi="Segoe UI" w:cs="Segoe UI"/>
          <w:sz w:val="22"/>
          <w:szCs w:val="22"/>
        </w:rPr>
      </w:pPr>
      <w:r w:rsidRPr="0020113E">
        <w:rPr>
          <w:rFonts w:ascii="Segoe UI" w:hAnsi="Segoe UI" w:cs="Segoe UI"/>
          <w:sz w:val="22"/>
          <w:szCs w:val="22"/>
        </w:rPr>
        <w:t>b</w:t>
      </w:r>
      <w:r w:rsidR="004A2DDB" w:rsidRPr="0020113E">
        <w:rPr>
          <w:rFonts w:ascii="Segoe UI" w:hAnsi="Segoe UI" w:cs="Segoe UI"/>
          <w:sz w:val="22"/>
          <w:szCs w:val="22"/>
        </w:rPr>
        <w:t>ankovní spojení:</w:t>
      </w:r>
      <w:r w:rsidRPr="0020113E">
        <w:rPr>
          <w:rFonts w:ascii="Segoe UI" w:hAnsi="Segoe UI" w:cs="Segoe UI"/>
          <w:sz w:val="22"/>
          <w:szCs w:val="22"/>
        </w:rPr>
        <w:tab/>
      </w:r>
      <w:proofErr w:type="spellStart"/>
      <w:r w:rsidR="0020113E" w:rsidRPr="0020113E">
        <w:rPr>
          <w:rFonts w:ascii="Segoe UI" w:hAnsi="Segoe UI" w:cs="Segoe UI"/>
          <w:sz w:val="22"/>
          <w:szCs w:val="22"/>
        </w:rPr>
        <w:t>Raiffeisenbank</w:t>
      </w:r>
      <w:proofErr w:type="spellEnd"/>
      <w:r w:rsidR="0020113E" w:rsidRPr="0020113E">
        <w:rPr>
          <w:rFonts w:ascii="Segoe UI" w:hAnsi="Segoe UI" w:cs="Segoe UI"/>
          <w:sz w:val="22"/>
          <w:szCs w:val="22"/>
        </w:rPr>
        <w:t xml:space="preserve"> a.s.</w:t>
      </w:r>
    </w:p>
    <w:p w:rsidR="004A2DDB" w:rsidRPr="00B71211" w:rsidRDefault="00443DFF" w:rsidP="005600A1">
      <w:pPr>
        <w:numPr>
          <w:ilvl w:val="12"/>
          <w:numId w:val="0"/>
        </w:numPr>
        <w:tabs>
          <w:tab w:val="left" w:pos="3119"/>
        </w:tabs>
        <w:ind w:left="357"/>
        <w:jc w:val="both"/>
        <w:rPr>
          <w:rFonts w:ascii="Segoe UI" w:hAnsi="Segoe UI" w:cs="Segoe UI"/>
          <w:sz w:val="22"/>
          <w:szCs w:val="22"/>
        </w:rPr>
      </w:pPr>
      <w:r w:rsidRPr="0020113E">
        <w:rPr>
          <w:rFonts w:ascii="Segoe UI" w:hAnsi="Segoe UI" w:cs="Segoe UI"/>
          <w:sz w:val="22"/>
          <w:szCs w:val="22"/>
        </w:rPr>
        <w:t>č</w:t>
      </w:r>
      <w:r w:rsidR="004A2DDB" w:rsidRPr="0020113E">
        <w:rPr>
          <w:rFonts w:ascii="Segoe UI" w:hAnsi="Segoe UI" w:cs="Segoe UI"/>
          <w:sz w:val="22"/>
          <w:szCs w:val="22"/>
        </w:rPr>
        <w:t>íslo účtu:</w:t>
      </w:r>
      <w:r w:rsidRPr="0020113E">
        <w:rPr>
          <w:rFonts w:ascii="Segoe UI" w:hAnsi="Segoe UI" w:cs="Segoe UI"/>
          <w:sz w:val="22"/>
          <w:szCs w:val="22"/>
        </w:rPr>
        <w:tab/>
      </w:r>
      <w:r w:rsidR="0020113E" w:rsidRPr="0020113E">
        <w:rPr>
          <w:rFonts w:ascii="Segoe UI" w:hAnsi="Segoe UI" w:cs="Segoe UI"/>
          <w:sz w:val="22"/>
          <w:szCs w:val="22"/>
        </w:rPr>
        <w:t>1091107720/5500</w:t>
      </w:r>
    </w:p>
    <w:p w:rsidR="004A2DDB" w:rsidRPr="00B71211" w:rsidRDefault="004A2DDB" w:rsidP="005600A1">
      <w:pPr>
        <w:spacing w:before="120"/>
        <w:ind w:left="357"/>
        <w:jc w:val="both"/>
        <w:rPr>
          <w:rFonts w:ascii="Segoe UI" w:hAnsi="Segoe UI" w:cs="Segoe UI"/>
          <w:sz w:val="22"/>
          <w:szCs w:val="22"/>
        </w:rPr>
      </w:pPr>
      <w:r w:rsidRPr="00B71211">
        <w:rPr>
          <w:rFonts w:ascii="Segoe UI" w:hAnsi="Segoe UI" w:cs="Segoe UI"/>
          <w:sz w:val="22"/>
          <w:szCs w:val="22"/>
        </w:rPr>
        <w:t xml:space="preserve">Zapsána v obchodním rejstříku vedeném </w:t>
      </w:r>
      <w:r w:rsidR="0020113E">
        <w:rPr>
          <w:rFonts w:ascii="Segoe UI" w:hAnsi="Segoe UI" w:cs="Segoe UI"/>
          <w:sz w:val="22"/>
          <w:szCs w:val="22"/>
        </w:rPr>
        <w:t>Městským</w:t>
      </w:r>
      <w:r w:rsidRPr="00B71211">
        <w:rPr>
          <w:rFonts w:ascii="Segoe UI" w:hAnsi="Segoe UI" w:cs="Segoe UI"/>
          <w:sz w:val="22"/>
          <w:szCs w:val="22"/>
        </w:rPr>
        <w:t xml:space="preserve"> soudem v</w:t>
      </w:r>
      <w:r w:rsidR="00443DFF" w:rsidRPr="00B71211">
        <w:rPr>
          <w:rFonts w:ascii="Segoe UI" w:hAnsi="Segoe UI" w:cs="Segoe UI"/>
          <w:sz w:val="22"/>
          <w:szCs w:val="22"/>
        </w:rPr>
        <w:t> </w:t>
      </w:r>
      <w:r w:rsidR="0020113E">
        <w:rPr>
          <w:rFonts w:ascii="Segoe UI" w:hAnsi="Segoe UI" w:cs="Segoe UI"/>
          <w:sz w:val="22"/>
          <w:szCs w:val="22"/>
        </w:rPr>
        <w:t>Praze</w:t>
      </w:r>
      <w:r w:rsidRPr="00B71211">
        <w:rPr>
          <w:rFonts w:ascii="Segoe UI" w:hAnsi="Segoe UI" w:cs="Segoe UI"/>
          <w:sz w:val="22"/>
          <w:szCs w:val="22"/>
        </w:rPr>
        <w:t xml:space="preserve">, </w:t>
      </w:r>
      <w:proofErr w:type="spellStart"/>
      <w:r w:rsidR="008260F5" w:rsidRPr="00B71211">
        <w:rPr>
          <w:rFonts w:ascii="Segoe UI" w:hAnsi="Segoe UI" w:cs="Segoe UI"/>
          <w:sz w:val="22"/>
          <w:szCs w:val="22"/>
        </w:rPr>
        <w:t>sp</w:t>
      </w:r>
      <w:proofErr w:type="spellEnd"/>
      <w:r w:rsidR="008260F5" w:rsidRPr="00B71211">
        <w:rPr>
          <w:rFonts w:ascii="Segoe UI" w:hAnsi="Segoe UI" w:cs="Segoe UI"/>
          <w:sz w:val="22"/>
          <w:szCs w:val="22"/>
        </w:rPr>
        <w:t>. zn.</w:t>
      </w:r>
      <w:r w:rsidR="00443DFF" w:rsidRPr="00B71211">
        <w:rPr>
          <w:rFonts w:ascii="Segoe UI" w:hAnsi="Segoe UI" w:cs="Segoe UI"/>
          <w:sz w:val="22"/>
          <w:szCs w:val="22"/>
        </w:rPr>
        <w:t> </w:t>
      </w:r>
      <w:r w:rsidR="0020113E">
        <w:rPr>
          <w:rFonts w:ascii="Segoe UI" w:hAnsi="Segoe UI" w:cs="Segoe UI"/>
          <w:sz w:val="22"/>
          <w:szCs w:val="22"/>
        </w:rPr>
        <w:t>B1006</w:t>
      </w:r>
    </w:p>
    <w:p w:rsidR="001C2FE5" w:rsidRPr="00B71211" w:rsidRDefault="001C2FE5" w:rsidP="00B71211">
      <w:pPr>
        <w:numPr>
          <w:ilvl w:val="12"/>
          <w:numId w:val="0"/>
        </w:numPr>
        <w:tabs>
          <w:tab w:val="left" w:pos="3119"/>
        </w:tabs>
        <w:ind w:left="4254" w:hanging="3897"/>
        <w:jc w:val="both"/>
        <w:rPr>
          <w:rFonts w:ascii="Segoe UI" w:hAnsi="Segoe UI" w:cs="Segoe UI"/>
          <w:sz w:val="22"/>
          <w:szCs w:val="22"/>
        </w:rPr>
      </w:pPr>
      <w:r w:rsidRPr="00B71211">
        <w:rPr>
          <w:rFonts w:ascii="Segoe UI" w:hAnsi="Segoe UI" w:cs="Segoe UI"/>
          <w:bCs/>
          <w:sz w:val="22"/>
          <w:szCs w:val="22"/>
        </w:rPr>
        <w:t xml:space="preserve">zástupce pro věci technické: </w:t>
      </w:r>
      <w:r w:rsidR="00B71211" w:rsidRPr="00B71211">
        <w:rPr>
          <w:rFonts w:ascii="Segoe UI" w:hAnsi="Segoe UI" w:cs="Segoe UI"/>
          <w:bCs/>
          <w:sz w:val="22"/>
          <w:szCs w:val="22"/>
        </w:rPr>
        <w:tab/>
      </w:r>
      <w:proofErr w:type="spellStart"/>
      <w:r w:rsidR="00B520A2">
        <w:rPr>
          <w:rFonts w:ascii="Segoe UI" w:hAnsi="Segoe UI" w:cs="Segoe UI"/>
          <w:bCs/>
          <w:sz w:val="22"/>
          <w:szCs w:val="22"/>
        </w:rPr>
        <w:t>xxx</w:t>
      </w:r>
      <w:proofErr w:type="spellEnd"/>
      <w:r w:rsidR="008E6A37" w:rsidRPr="006D3837">
        <w:rPr>
          <w:rFonts w:ascii="Segoe UI" w:hAnsi="Segoe UI" w:cs="Segoe UI"/>
          <w:bCs/>
          <w:sz w:val="22"/>
          <w:szCs w:val="22"/>
        </w:rPr>
        <w:t xml:space="preserve">, </w:t>
      </w:r>
      <w:proofErr w:type="spellStart"/>
      <w:r w:rsidR="00B520A2">
        <w:rPr>
          <w:rFonts w:ascii="Segoe UI" w:hAnsi="Segoe UI" w:cs="Segoe UI"/>
          <w:bCs/>
          <w:sz w:val="22"/>
          <w:szCs w:val="22"/>
        </w:rPr>
        <w:t>xxx</w:t>
      </w:r>
      <w:proofErr w:type="spellEnd"/>
      <w:r w:rsidR="008E6A37" w:rsidRPr="006D3837">
        <w:rPr>
          <w:rFonts w:ascii="Segoe UI" w:hAnsi="Segoe UI" w:cs="Segoe UI"/>
          <w:bCs/>
          <w:sz w:val="22"/>
          <w:szCs w:val="22"/>
        </w:rPr>
        <w:t xml:space="preserve">, </w:t>
      </w:r>
      <w:proofErr w:type="spellStart"/>
      <w:r w:rsidR="00B520A2">
        <w:rPr>
          <w:rFonts w:ascii="Segoe UI" w:hAnsi="Segoe UI" w:cs="Segoe UI"/>
          <w:bCs/>
          <w:sz w:val="22"/>
          <w:szCs w:val="22"/>
        </w:rPr>
        <w:t>xxx</w:t>
      </w:r>
      <w:proofErr w:type="spellEnd"/>
    </w:p>
    <w:p w:rsidR="00C8454F" w:rsidRDefault="00C8454F" w:rsidP="00C8454F">
      <w:pPr>
        <w:numPr>
          <w:ilvl w:val="12"/>
          <w:numId w:val="0"/>
        </w:numPr>
        <w:tabs>
          <w:tab w:val="left" w:pos="4820"/>
        </w:tabs>
        <w:ind w:left="426"/>
        <w:contextualSpacing/>
        <w:jc w:val="both"/>
        <w:rPr>
          <w:rFonts w:ascii="Segoe UI" w:hAnsi="Segoe UI" w:cs="Segoe UI"/>
          <w:sz w:val="22"/>
          <w:szCs w:val="22"/>
        </w:rPr>
      </w:pPr>
      <w:r w:rsidRPr="00B71211">
        <w:rPr>
          <w:rFonts w:ascii="Segoe UI" w:hAnsi="Segoe UI" w:cs="Segoe UI"/>
          <w:sz w:val="22"/>
          <w:szCs w:val="22"/>
        </w:rPr>
        <w:t>Pověřen podpisem této smlouvy:</w:t>
      </w:r>
      <w:r w:rsidR="00B71211" w:rsidRPr="00B71211">
        <w:rPr>
          <w:rFonts w:ascii="Segoe UI" w:hAnsi="Segoe UI" w:cs="Segoe UI"/>
          <w:sz w:val="22"/>
          <w:szCs w:val="22"/>
        </w:rPr>
        <w:t xml:space="preserve">           </w:t>
      </w:r>
      <w:proofErr w:type="spellStart"/>
      <w:r w:rsidR="00B520A2">
        <w:rPr>
          <w:rFonts w:ascii="Segoe UI" w:hAnsi="Segoe UI" w:cs="Segoe UI"/>
          <w:sz w:val="22"/>
          <w:szCs w:val="22"/>
        </w:rPr>
        <w:t>xxx</w:t>
      </w:r>
      <w:proofErr w:type="spellEnd"/>
      <w:r w:rsidR="0020113E">
        <w:rPr>
          <w:rFonts w:ascii="Segoe UI" w:hAnsi="Segoe UI" w:cs="Segoe UI"/>
          <w:sz w:val="22"/>
          <w:szCs w:val="22"/>
        </w:rPr>
        <w:t xml:space="preserve"> a </w:t>
      </w:r>
      <w:proofErr w:type="spellStart"/>
      <w:r w:rsidR="00B520A2">
        <w:rPr>
          <w:rFonts w:ascii="Segoe UI" w:hAnsi="Segoe UI" w:cs="Segoe UI"/>
          <w:sz w:val="22"/>
          <w:szCs w:val="22"/>
        </w:rPr>
        <w:t>xxx</w:t>
      </w:r>
      <w:proofErr w:type="spellEnd"/>
      <w:r w:rsidR="0020113E">
        <w:rPr>
          <w:rFonts w:ascii="Segoe UI" w:hAnsi="Segoe UI" w:cs="Segoe UI"/>
          <w:sz w:val="22"/>
          <w:szCs w:val="22"/>
        </w:rPr>
        <w:t>, na základě plné moci</w:t>
      </w:r>
    </w:p>
    <w:p w:rsidR="00E21845" w:rsidRDefault="00E21845" w:rsidP="00C8454F">
      <w:pPr>
        <w:numPr>
          <w:ilvl w:val="12"/>
          <w:numId w:val="0"/>
        </w:numPr>
        <w:tabs>
          <w:tab w:val="left" w:pos="4820"/>
        </w:tabs>
        <w:ind w:left="426"/>
        <w:contextualSpacing/>
        <w:jc w:val="both"/>
        <w:rPr>
          <w:rFonts w:ascii="Segoe UI" w:hAnsi="Segoe UI" w:cs="Segoe UI"/>
          <w:sz w:val="22"/>
          <w:szCs w:val="22"/>
        </w:rPr>
      </w:pPr>
    </w:p>
    <w:p w:rsidR="00E21845" w:rsidRDefault="00E21845" w:rsidP="00C8454F">
      <w:pPr>
        <w:numPr>
          <w:ilvl w:val="12"/>
          <w:numId w:val="0"/>
        </w:numPr>
        <w:tabs>
          <w:tab w:val="left" w:pos="4820"/>
        </w:tabs>
        <w:ind w:left="426"/>
        <w:contextualSpacing/>
        <w:jc w:val="both"/>
        <w:rPr>
          <w:rFonts w:ascii="Segoe UI" w:hAnsi="Segoe UI" w:cs="Segoe UI"/>
          <w:sz w:val="22"/>
          <w:szCs w:val="22"/>
        </w:rPr>
      </w:pPr>
      <w:r>
        <w:rPr>
          <w:rFonts w:ascii="Segoe UI" w:hAnsi="Segoe UI" w:cs="Segoe UI"/>
          <w:sz w:val="22"/>
          <w:szCs w:val="22"/>
        </w:rPr>
        <w:t>a</w:t>
      </w:r>
    </w:p>
    <w:p w:rsidR="00E21845" w:rsidRDefault="00E21845" w:rsidP="00C8454F">
      <w:pPr>
        <w:numPr>
          <w:ilvl w:val="12"/>
          <w:numId w:val="0"/>
        </w:numPr>
        <w:tabs>
          <w:tab w:val="left" w:pos="4820"/>
        </w:tabs>
        <w:ind w:left="426"/>
        <w:contextualSpacing/>
        <w:jc w:val="both"/>
        <w:rPr>
          <w:rFonts w:ascii="Segoe UI" w:hAnsi="Segoe UI" w:cs="Segoe UI"/>
          <w:sz w:val="22"/>
          <w:szCs w:val="22"/>
        </w:rPr>
      </w:pPr>
    </w:p>
    <w:p w:rsidR="00E21845" w:rsidRDefault="00E21845" w:rsidP="00E21845">
      <w:pPr>
        <w:tabs>
          <w:tab w:val="left" w:pos="426"/>
          <w:tab w:val="left" w:pos="851"/>
          <w:tab w:val="left" w:pos="1276"/>
          <w:tab w:val="left" w:pos="1701"/>
        </w:tabs>
        <w:overflowPunct w:val="0"/>
        <w:autoSpaceDE w:val="0"/>
        <w:autoSpaceDN w:val="0"/>
        <w:adjustRightInd w:val="0"/>
        <w:jc w:val="both"/>
        <w:textAlignment w:val="baseline"/>
        <w:rPr>
          <w:b/>
        </w:rPr>
      </w:pPr>
      <w:r>
        <w:rPr>
          <w:b/>
        </w:rPr>
        <w:tab/>
      </w:r>
      <w:r w:rsidRPr="00AD09D5">
        <w:rPr>
          <w:b/>
        </w:rPr>
        <w:t xml:space="preserve">PORR </w:t>
      </w:r>
      <w:proofErr w:type="spellStart"/>
      <w:r w:rsidRPr="00AD09D5">
        <w:rPr>
          <w:b/>
        </w:rPr>
        <w:t>Bau</w:t>
      </w:r>
      <w:proofErr w:type="spellEnd"/>
      <w:r w:rsidRPr="00AD09D5">
        <w:rPr>
          <w:b/>
        </w:rPr>
        <w:t xml:space="preserve"> </w:t>
      </w:r>
      <w:proofErr w:type="spellStart"/>
      <w:r w:rsidRPr="00AD09D5">
        <w:rPr>
          <w:b/>
        </w:rPr>
        <w:t>GmbH</w:t>
      </w:r>
      <w:proofErr w:type="spellEnd"/>
      <w:r>
        <w:rPr>
          <w:b/>
        </w:rPr>
        <w:t xml:space="preserve"> </w:t>
      </w:r>
      <w:r w:rsidRPr="00E21845">
        <w:rPr>
          <w:bCs/>
        </w:rPr>
        <w:t>(jako společník společnosti)</w:t>
      </w:r>
    </w:p>
    <w:p w:rsidR="00E21845" w:rsidRPr="00E21845" w:rsidRDefault="00E21845" w:rsidP="002C5D17">
      <w:pPr>
        <w:overflowPunct w:val="0"/>
        <w:autoSpaceDE w:val="0"/>
        <w:autoSpaceDN w:val="0"/>
        <w:adjustRightInd w:val="0"/>
        <w:spacing w:line="276" w:lineRule="auto"/>
        <w:ind w:left="284" w:firstLine="142"/>
        <w:jc w:val="both"/>
        <w:textAlignment w:val="baseline"/>
        <w:rPr>
          <w:b/>
        </w:rPr>
      </w:pPr>
      <w:r w:rsidRPr="00E21845">
        <w:rPr>
          <w:rFonts w:ascii="Segoe UI" w:hAnsi="Segoe UI" w:cs="Segoe UI"/>
          <w:sz w:val="22"/>
          <w:szCs w:val="22"/>
        </w:rPr>
        <w:t xml:space="preserve">sídlem </w:t>
      </w:r>
      <w:proofErr w:type="spellStart"/>
      <w:r w:rsidRPr="00E21845">
        <w:rPr>
          <w:rFonts w:ascii="Segoe UI" w:hAnsi="Segoe UI" w:cs="Segoe UI"/>
          <w:sz w:val="22"/>
          <w:szCs w:val="22"/>
        </w:rPr>
        <w:t>Absberggasse</w:t>
      </w:r>
      <w:proofErr w:type="spellEnd"/>
      <w:r w:rsidRPr="00E21845">
        <w:rPr>
          <w:rFonts w:ascii="Segoe UI" w:hAnsi="Segoe UI" w:cs="Segoe UI"/>
          <w:sz w:val="22"/>
          <w:szCs w:val="22"/>
        </w:rPr>
        <w:t xml:space="preserve"> 47, 1100 Vídeň, Rakouská republika</w:t>
      </w:r>
    </w:p>
    <w:p w:rsidR="00E21845" w:rsidRDefault="00E21845" w:rsidP="002C5D17">
      <w:pPr>
        <w:numPr>
          <w:ilvl w:val="12"/>
          <w:numId w:val="0"/>
        </w:numPr>
        <w:tabs>
          <w:tab w:val="left" w:pos="3119"/>
        </w:tabs>
        <w:spacing w:line="276" w:lineRule="auto"/>
        <w:ind w:left="357" w:firstLine="69"/>
        <w:jc w:val="both"/>
        <w:rPr>
          <w:rFonts w:ascii="Segoe UI" w:hAnsi="Segoe UI" w:cs="Segoe UI"/>
          <w:sz w:val="22"/>
          <w:szCs w:val="22"/>
        </w:rPr>
      </w:pPr>
      <w:r w:rsidRPr="00E21845">
        <w:rPr>
          <w:rFonts w:ascii="Segoe UI" w:hAnsi="Segoe UI" w:cs="Segoe UI"/>
          <w:sz w:val="22"/>
          <w:szCs w:val="22"/>
        </w:rPr>
        <w:t>zapsaná u Obchodního soudu ve Vídni (</w:t>
      </w:r>
      <w:proofErr w:type="spellStart"/>
      <w:r w:rsidRPr="00E21845">
        <w:rPr>
          <w:rFonts w:ascii="Segoe UI" w:hAnsi="Segoe UI" w:cs="Segoe UI"/>
          <w:sz w:val="22"/>
          <w:szCs w:val="22"/>
        </w:rPr>
        <w:t>Handelsgericht</w:t>
      </w:r>
      <w:proofErr w:type="spellEnd"/>
      <w:r w:rsidRPr="00E21845">
        <w:rPr>
          <w:rFonts w:ascii="Segoe UI" w:hAnsi="Segoe UI" w:cs="Segoe UI"/>
          <w:sz w:val="22"/>
          <w:szCs w:val="22"/>
        </w:rPr>
        <w:t xml:space="preserve"> </w:t>
      </w:r>
      <w:proofErr w:type="spellStart"/>
      <w:r w:rsidRPr="00E21845">
        <w:rPr>
          <w:rFonts w:ascii="Segoe UI" w:hAnsi="Segoe UI" w:cs="Segoe UI"/>
          <w:sz w:val="22"/>
          <w:szCs w:val="22"/>
        </w:rPr>
        <w:t>Wien</w:t>
      </w:r>
      <w:proofErr w:type="spellEnd"/>
      <w:r w:rsidRPr="00E21845">
        <w:rPr>
          <w:rFonts w:ascii="Segoe UI" w:hAnsi="Segoe UI" w:cs="Segoe UI"/>
          <w:sz w:val="22"/>
          <w:szCs w:val="22"/>
        </w:rPr>
        <w:t>) pod číslem FN 34160 k</w:t>
      </w:r>
    </w:p>
    <w:p w:rsidR="00E21845" w:rsidRPr="00E21845" w:rsidRDefault="00E21845" w:rsidP="002C5D17">
      <w:pPr>
        <w:numPr>
          <w:ilvl w:val="12"/>
          <w:numId w:val="0"/>
        </w:numPr>
        <w:tabs>
          <w:tab w:val="left" w:pos="3119"/>
        </w:tabs>
        <w:spacing w:line="276" w:lineRule="auto"/>
        <w:ind w:left="426"/>
        <w:jc w:val="both"/>
        <w:rPr>
          <w:rFonts w:ascii="Segoe UI" w:hAnsi="Segoe UI" w:cs="Segoe UI"/>
          <w:sz w:val="22"/>
          <w:szCs w:val="22"/>
        </w:rPr>
      </w:pPr>
      <w:r>
        <w:rPr>
          <w:rFonts w:ascii="Segoe UI" w:hAnsi="Segoe UI" w:cs="Segoe UI"/>
          <w:sz w:val="22"/>
          <w:szCs w:val="22"/>
        </w:rPr>
        <w:t xml:space="preserve">zastoupena společností PORR a.s. na základě plné moci obsažené ve Společenské smlouvě, přičemž k výkonu </w:t>
      </w:r>
      <w:proofErr w:type="spellStart"/>
      <w:r>
        <w:rPr>
          <w:rFonts w:ascii="Segoe UI" w:hAnsi="Segoe UI" w:cs="Segoe UI"/>
          <w:sz w:val="22"/>
          <w:szCs w:val="22"/>
        </w:rPr>
        <w:t>zástupčího</w:t>
      </w:r>
      <w:proofErr w:type="spellEnd"/>
      <w:r>
        <w:rPr>
          <w:rFonts w:ascii="Segoe UI" w:hAnsi="Segoe UI" w:cs="Segoe UI"/>
          <w:sz w:val="22"/>
          <w:szCs w:val="22"/>
        </w:rPr>
        <w:t xml:space="preserve"> oprávnění jsou zmocněni </w:t>
      </w:r>
      <w:proofErr w:type="spellStart"/>
      <w:r w:rsidR="00B520A2">
        <w:rPr>
          <w:rFonts w:ascii="Segoe UI" w:hAnsi="Segoe UI" w:cs="Segoe UI"/>
          <w:sz w:val="22"/>
          <w:szCs w:val="22"/>
        </w:rPr>
        <w:t>xxx</w:t>
      </w:r>
      <w:proofErr w:type="spellEnd"/>
      <w:r>
        <w:rPr>
          <w:rFonts w:ascii="Segoe UI" w:hAnsi="Segoe UI" w:cs="Segoe UI"/>
          <w:sz w:val="22"/>
          <w:szCs w:val="22"/>
        </w:rPr>
        <w:t xml:space="preserve"> a </w:t>
      </w:r>
      <w:proofErr w:type="spellStart"/>
      <w:r w:rsidR="00B520A2">
        <w:rPr>
          <w:rFonts w:ascii="Segoe UI" w:hAnsi="Segoe UI" w:cs="Segoe UI"/>
          <w:sz w:val="22"/>
          <w:szCs w:val="22"/>
        </w:rPr>
        <w:t>xxx</w:t>
      </w:r>
      <w:proofErr w:type="spellEnd"/>
      <w:r>
        <w:rPr>
          <w:rFonts w:ascii="Segoe UI" w:hAnsi="Segoe UI" w:cs="Segoe UI"/>
          <w:sz w:val="22"/>
          <w:szCs w:val="22"/>
        </w:rPr>
        <w:t>, na základě plné moci</w:t>
      </w:r>
    </w:p>
    <w:p w:rsidR="00E21845" w:rsidRPr="00B71211" w:rsidRDefault="00E21845" w:rsidP="00E21845">
      <w:pPr>
        <w:numPr>
          <w:ilvl w:val="12"/>
          <w:numId w:val="0"/>
        </w:numPr>
        <w:tabs>
          <w:tab w:val="left" w:pos="3119"/>
        </w:tabs>
        <w:ind w:left="357"/>
        <w:jc w:val="both"/>
        <w:rPr>
          <w:rFonts w:ascii="Segoe UI" w:hAnsi="Segoe UI" w:cs="Segoe UI"/>
          <w:sz w:val="22"/>
          <w:szCs w:val="22"/>
        </w:rPr>
      </w:pPr>
    </w:p>
    <w:p w:rsidR="001C2FE5" w:rsidRPr="00B71211" w:rsidRDefault="001C2FE5" w:rsidP="00C8454F">
      <w:pPr>
        <w:tabs>
          <w:tab w:val="left" w:pos="284"/>
          <w:tab w:val="left" w:pos="4820"/>
        </w:tabs>
        <w:ind w:left="4814" w:hanging="4388"/>
        <w:contextualSpacing/>
        <w:rPr>
          <w:rFonts w:ascii="Segoe UI" w:hAnsi="Segoe UI" w:cs="Segoe UI"/>
          <w:sz w:val="22"/>
          <w:szCs w:val="22"/>
        </w:rPr>
      </w:pPr>
    </w:p>
    <w:p w:rsidR="004A2DDB" w:rsidRPr="00B71211" w:rsidRDefault="004A2DDB" w:rsidP="00C8454F">
      <w:pPr>
        <w:numPr>
          <w:ilvl w:val="12"/>
          <w:numId w:val="0"/>
        </w:numPr>
        <w:spacing w:before="120"/>
        <w:ind w:left="426"/>
        <w:jc w:val="both"/>
        <w:rPr>
          <w:rFonts w:ascii="Segoe UI" w:hAnsi="Segoe UI" w:cs="Segoe UI"/>
          <w:iCs/>
          <w:sz w:val="22"/>
          <w:szCs w:val="22"/>
        </w:rPr>
      </w:pPr>
      <w:r w:rsidRPr="00B71211">
        <w:rPr>
          <w:rFonts w:ascii="Segoe UI" w:hAnsi="Segoe UI" w:cs="Segoe UI"/>
          <w:iCs/>
          <w:sz w:val="22"/>
          <w:szCs w:val="22"/>
        </w:rPr>
        <w:t>(dále jen „</w:t>
      </w:r>
      <w:r w:rsidRPr="00B71211">
        <w:rPr>
          <w:rFonts w:ascii="Segoe UI" w:hAnsi="Segoe UI" w:cs="Segoe UI"/>
          <w:b/>
          <w:bCs/>
          <w:i/>
          <w:iCs/>
          <w:sz w:val="22"/>
          <w:szCs w:val="22"/>
        </w:rPr>
        <w:t>zhotovitel</w:t>
      </w:r>
      <w:r w:rsidRPr="00B71211">
        <w:rPr>
          <w:rFonts w:ascii="Segoe UI" w:hAnsi="Segoe UI" w:cs="Segoe UI"/>
          <w:iCs/>
          <w:sz w:val="22"/>
          <w:szCs w:val="22"/>
        </w:rPr>
        <w:t>“)</w:t>
      </w:r>
    </w:p>
    <w:p w:rsidR="004A2DDB" w:rsidRPr="00841215" w:rsidRDefault="004A2DDB" w:rsidP="005600A1">
      <w:pPr>
        <w:keepNext/>
        <w:spacing w:before="360"/>
        <w:jc w:val="center"/>
        <w:rPr>
          <w:rFonts w:ascii="Segoe UI" w:hAnsi="Segoe UI" w:cs="Segoe UI"/>
          <w:b/>
          <w:sz w:val="22"/>
          <w:szCs w:val="22"/>
        </w:rPr>
      </w:pPr>
      <w:r w:rsidRPr="00B71211">
        <w:rPr>
          <w:rFonts w:ascii="Segoe UI" w:hAnsi="Segoe UI" w:cs="Segoe UI"/>
          <w:b/>
          <w:sz w:val="22"/>
          <w:szCs w:val="22"/>
        </w:rPr>
        <w:lastRenderedPageBreak/>
        <w:t>II.</w:t>
      </w:r>
      <w:r w:rsidR="00A045E6" w:rsidRPr="00841215">
        <w:rPr>
          <w:rFonts w:ascii="Segoe UI" w:hAnsi="Segoe UI" w:cs="Segoe UI"/>
          <w:b/>
          <w:sz w:val="22"/>
          <w:szCs w:val="22"/>
        </w:rPr>
        <w:br/>
      </w:r>
      <w:r w:rsidRPr="00841215">
        <w:rPr>
          <w:rFonts w:ascii="Segoe UI" w:hAnsi="Segoe UI" w:cs="Segoe UI"/>
          <w:b/>
          <w:sz w:val="22"/>
          <w:szCs w:val="22"/>
        </w:rPr>
        <w:t>Základní ustanovení</w:t>
      </w:r>
    </w:p>
    <w:p w:rsidR="00D51E77" w:rsidRPr="00841215" w:rsidRDefault="00D51E77" w:rsidP="00EA03F9">
      <w:pPr>
        <w:pStyle w:val="OdstavecSmlouvy"/>
        <w:keepLines w:val="0"/>
        <w:numPr>
          <w:ilvl w:val="0"/>
          <w:numId w:val="22"/>
        </w:numPr>
        <w:tabs>
          <w:tab w:val="clear" w:pos="360"/>
          <w:tab w:val="clear" w:pos="426"/>
          <w:tab w:val="clear" w:pos="1701"/>
        </w:tabs>
        <w:spacing w:before="120" w:after="0"/>
        <w:ind w:left="357" w:hanging="357"/>
        <w:rPr>
          <w:rFonts w:ascii="Segoe UI" w:hAnsi="Segoe UI" w:cs="Segoe UI"/>
          <w:caps/>
          <w:sz w:val="22"/>
          <w:szCs w:val="22"/>
        </w:rPr>
      </w:pPr>
      <w:r w:rsidRPr="00841215">
        <w:rPr>
          <w:rFonts w:ascii="Segoe UI" w:hAnsi="Segoe UI" w:cs="Segoe UI"/>
          <w:sz w:val="22"/>
          <w:szCs w:val="22"/>
        </w:rPr>
        <w:t xml:space="preserve">Tato smlouva je uzavřena dle § </w:t>
      </w:r>
      <w:smartTag w:uri="urn:schemas-microsoft-com:office:smarttags" w:element="metricconverter">
        <w:smartTagPr>
          <w:attr w:name="ProductID" w:val="2586 a"/>
        </w:smartTagPr>
        <w:r w:rsidRPr="00841215">
          <w:rPr>
            <w:rFonts w:ascii="Segoe UI" w:hAnsi="Segoe UI" w:cs="Segoe UI"/>
            <w:sz w:val="22"/>
            <w:szCs w:val="22"/>
          </w:rPr>
          <w:t>2586 a</w:t>
        </w:r>
      </w:smartTag>
      <w:r w:rsidRPr="00841215">
        <w:rPr>
          <w:rFonts w:ascii="Segoe UI" w:hAnsi="Segoe UI" w:cs="Segoe UI"/>
          <w:sz w:val="22"/>
          <w:szCs w:val="22"/>
        </w:rPr>
        <w:t xml:space="preserve"> </w:t>
      </w:r>
      <w:proofErr w:type="spellStart"/>
      <w:r w:rsidRPr="00841215">
        <w:rPr>
          <w:rFonts w:ascii="Segoe UI" w:hAnsi="Segoe UI" w:cs="Segoe UI"/>
          <w:sz w:val="22"/>
          <w:szCs w:val="22"/>
        </w:rPr>
        <w:t>násl</w:t>
      </w:r>
      <w:proofErr w:type="spellEnd"/>
      <w:r w:rsidRPr="00841215">
        <w:rPr>
          <w:rFonts w:ascii="Segoe UI" w:hAnsi="Segoe UI" w:cs="Segoe UI"/>
          <w:sz w:val="22"/>
          <w:szCs w:val="22"/>
        </w:rPr>
        <w:t>. zákona č. 89/2012</w:t>
      </w:r>
      <w:r w:rsidR="002C2A47" w:rsidRPr="00841215">
        <w:rPr>
          <w:rFonts w:ascii="Segoe UI" w:hAnsi="Segoe UI" w:cs="Segoe UI"/>
          <w:sz w:val="22"/>
          <w:szCs w:val="22"/>
        </w:rPr>
        <w:t xml:space="preserve"> Sb.</w:t>
      </w:r>
      <w:r w:rsidRPr="00841215">
        <w:rPr>
          <w:rFonts w:ascii="Segoe UI" w:hAnsi="Segoe UI" w:cs="Segoe UI"/>
          <w:sz w:val="22"/>
          <w:szCs w:val="22"/>
        </w:rPr>
        <w:t>, občanský zákoník</w:t>
      </w:r>
      <w:r w:rsidR="00323614">
        <w:rPr>
          <w:rFonts w:ascii="Segoe UI" w:hAnsi="Segoe UI" w:cs="Segoe UI"/>
          <w:sz w:val="22"/>
          <w:szCs w:val="22"/>
        </w:rPr>
        <w:t>, ve znění pozdějších předpisů</w:t>
      </w:r>
      <w:r w:rsidRPr="00841215">
        <w:rPr>
          <w:rFonts w:ascii="Segoe UI" w:hAnsi="Segoe UI" w:cs="Segoe UI"/>
          <w:sz w:val="22"/>
          <w:szCs w:val="22"/>
        </w:rPr>
        <w:t xml:space="preserve"> (dále jen „</w:t>
      </w:r>
      <w:r w:rsidR="00B66AAE" w:rsidRPr="00A90048">
        <w:rPr>
          <w:rFonts w:ascii="Segoe UI" w:hAnsi="Segoe UI" w:cs="Segoe UI"/>
          <w:b/>
          <w:bCs/>
          <w:sz w:val="22"/>
          <w:szCs w:val="22"/>
        </w:rPr>
        <w:t>o</w:t>
      </w:r>
      <w:r w:rsidRPr="00A90048">
        <w:rPr>
          <w:rFonts w:ascii="Segoe UI" w:hAnsi="Segoe UI" w:cs="Segoe UI"/>
          <w:b/>
          <w:bCs/>
          <w:i/>
          <w:sz w:val="22"/>
          <w:szCs w:val="22"/>
        </w:rPr>
        <w:t>bčanský zákoník</w:t>
      </w:r>
      <w:r w:rsidRPr="00841215">
        <w:rPr>
          <w:rFonts w:ascii="Segoe UI" w:hAnsi="Segoe UI" w:cs="Segoe UI"/>
          <w:sz w:val="22"/>
          <w:szCs w:val="22"/>
        </w:rPr>
        <w:t>“)</w:t>
      </w:r>
      <w:r w:rsidR="00341F8F">
        <w:rPr>
          <w:rFonts w:ascii="Segoe UI" w:hAnsi="Segoe UI" w:cs="Segoe UI"/>
          <w:sz w:val="22"/>
          <w:szCs w:val="22"/>
        </w:rPr>
        <w:t>.</w:t>
      </w:r>
      <w:r w:rsidRPr="00841215">
        <w:rPr>
          <w:rFonts w:ascii="Segoe UI" w:hAnsi="Segoe UI" w:cs="Segoe UI"/>
          <w:sz w:val="22"/>
          <w:szCs w:val="22"/>
        </w:rPr>
        <w:t xml:space="preserve"> </w:t>
      </w:r>
      <w:r w:rsidR="00341F8F">
        <w:rPr>
          <w:rFonts w:ascii="Segoe UI" w:hAnsi="Segoe UI" w:cs="Segoe UI"/>
          <w:sz w:val="22"/>
          <w:szCs w:val="22"/>
        </w:rPr>
        <w:t>P</w:t>
      </w:r>
      <w:r w:rsidRPr="00841215">
        <w:rPr>
          <w:rFonts w:ascii="Segoe UI" w:hAnsi="Segoe UI" w:cs="Segoe UI"/>
          <w:sz w:val="22"/>
          <w:szCs w:val="22"/>
        </w:rPr>
        <w:t xml:space="preserve">ráva a povinnosti stran touto smlouvou neupravená se řídí příslušnými ustanoveními </w:t>
      </w:r>
      <w:r w:rsidR="00B66AAE">
        <w:rPr>
          <w:rFonts w:ascii="Segoe UI" w:hAnsi="Segoe UI" w:cs="Segoe UI"/>
          <w:sz w:val="22"/>
          <w:szCs w:val="22"/>
        </w:rPr>
        <w:t>o</w:t>
      </w:r>
      <w:r w:rsidRPr="00841215">
        <w:rPr>
          <w:rFonts w:ascii="Segoe UI" w:hAnsi="Segoe UI" w:cs="Segoe UI"/>
          <w:sz w:val="22"/>
          <w:szCs w:val="22"/>
        </w:rPr>
        <w:t>bčanského zákoníku.</w:t>
      </w:r>
    </w:p>
    <w:p w:rsidR="00CE2B7A" w:rsidRPr="00841215" w:rsidRDefault="00CE2B7A" w:rsidP="00EA03F9">
      <w:pPr>
        <w:pStyle w:val="OdstavecSmlouvy"/>
        <w:keepLines w:val="0"/>
        <w:numPr>
          <w:ilvl w:val="0"/>
          <w:numId w:val="22"/>
        </w:numPr>
        <w:tabs>
          <w:tab w:val="clear" w:pos="426"/>
          <w:tab w:val="clear" w:pos="1701"/>
        </w:tabs>
        <w:spacing w:before="120" w:after="0"/>
        <w:rPr>
          <w:rFonts w:ascii="Segoe UI" w:hAnsi="Segoe UI" w:cs="Segoe UI"/>
          <w:sz w:val="22"/>
          <w:szCs w:val="22"/>
        </w:rPr>
      </w:pPr>
      <w:r w:rsidRPr="00841215">
        <w:rPr>
          <w:rFonts w:ascii="Segoe UI" w:hAnsi="Segoe UI" w:cs="Segoe UI"/>
          <w:sz w:val="22"/>
          <w:szCs w:val="22"/>
        </w:rPr>
        <w:t>Tato smlouva je uzavřena v návaznosti na výsledek zadávacího řízení na veřejnou zakázku s názvem „</w:t>
      </w:r>
      <w:r w:rsidR="00FC7B7A">
        <w:rPr>
          <w:rFonts w:ascii="Segoe UI" w:hAnsi="Segoe UI" w:cs="Segoe UI"/>
          <w:sz w:val="22"/>
          <w:szCs w:val="22"/>
        </w:rPr>
        <w:t>VD Morávka – převedení extrémních povodní, stavba č. 4074</w:t>
      </w:r>
      <w:r w:rsidRPr="00841215">
        <w:rPr>
          <w:rFonts w:ascii="Segoe UI" w:hAnsi="Segoe UI" w:cs="Segoe UI"/>
          <w:sz w:val="22"/>
          <w:szCs w:val="22"/>
        </w:rPr>
        <w:t>“ (dále jen „</w:t>
      </w:r>
      <w:r w:rsidR="00B66AAE" w:rsidRPr="00855F9A">
        <w:rPr>
          <w:rFonts w:ascii="Segoe UI" w:hAnsi="Segoe UI" w:cs="Segoe UI"/>
          <w:b/>
          <w:bCs/>
          <w:sz w:val="22"/>
          <w:szCs w:val="22"/>
        </w:rPr>
        <w:t>v</w:t>
      </w:r>
      <w:r w:rsidRPr="00855F9A">
        <w:rPr>
          <w:rFonts w:ascii="Segoe UI" w:hAnsi="Segoe UI" w:cs="Segoe UI"/>
          <w:b/>
          <w:bCs/>
          <w:i/>
          <w:sz w:val="22"/>
          <w:szCs w:val="22"/>
        </w:rPr>
        <w:t>eřejná zakázka</w:t>
      </w:r>
      <w:r w:rsidRPr="00841215">
        <w:rPr>
          <w:rFonts w:ascii="Segoe UI" w:hAnsi="Segoe UI" w:cs="Segoe UI"/>
          <w:sz w:val="22"/>
          <w:szCs w:val="22"/>
        </w:rPr>
        <w:t>“), které bylo realizováno objednatelem v pozici zadavatele veřejné zakázky podle zákona č. 134/2016 Sb., o zadávání veřejných zakázek</w:t>
      </w:r>
      <w:r w:rsidR="00FC7B7A">
        <w:rPr>
          <w:rFonts w:ascii="Segoe UI" w:hAnsi="Segoe UI" w:cs="Segoe UI"/>
          <w:sz w:val="22"/>
          <w:szCs w:val="22"/>
        </w:rPr>
        <w:t>, ve znění pozdějších předpisů</w:t>
      </w:r>
      <w:r w:rsidRPr="00841215">
        <w:rPr>
          <w:rFonts w:ascii="Segoe UI" w:hAnsi="Segoe UI" w:cs="Segoe UI"/>
          <w:sz w:val="22"/>
          <w:szCs w:val="22"/>
        </w:rPr>
        <w:t xml:space="preserve"> (dále jen „</w:t>
      </w:r>
      <w:r w:rsidRPr="00855F9A">
        <w:rPr>
          <w:rFonts w:ascii="Segoe UI" w:hAnsi="Segoe UI" w:cs="Segoe UI"/>
          <w:b/>
          <w:bCs/>
          <w:i/>
          <w:sz w:val="22"/>
          <w:szCs w:val="22"/>
        </w:rPr>
        <w:t>ZZVZ</w:t>
      </w:r>
      <w:r w:rsidRPr="00841215">
        <w:rPr>
          <w:rFonts w:ascii="Segoe UI" w:hAnsi="Segoe UI" w:cs="Segoe UI"/>
          <w:sz w:val="22"/>
          <w:szCs w:val="22"/>
        </w:rPr>
        <w:t xml:space="preserve">“). </w:t>
      </w:r>
      <w:r w:rsidRPr="00841215">
        <w:rPr>
          <w:rFonts w:ascii="Segoe UI" w:hAnsi="Segoe UI" w:cs="Segoe UI"/>
          <w:bCs/>
          <w:sz w:val="22"/>
          <w:szCs w:val="22"/>
        </w:rPr>
        <w:t xml:space="preserve">Objednatelem je zadavatel veřejné zakázky a </w:t>
      </w:r>
      <w:r w:rsidRPr="00841215">
        <w:rPr>
          <w:rFonts w:ascii="Segoe UI" w:hAnsi="Segoe UI" w:cs="Segoe UI"/>
          <w:iCs/>
          <w:sz w:val="22"/>
          <w:szCs w:val="22"/>
        </w:rPr>
        <w:t>zhotovitelem je</w:t>
      </w:r>
      <w:r w:rsidR="00341F8F">
        <w:rPr>
          <w:rFonts w:ascii="Segoe UI" w:hAnsi="Segoe UI" w:cs="Segoe UI"/>
          <w:iCs/>
          <w:sz w:val="22"/>
          <w:szCs w:val="22"/>
        </w:rPr>
        <w:t xml:space="preserve"> vybraný</w:t>
      </w:r>
      <w:r w:rsidRPr="00841215">
        <w:rPr>
          <w:rFonts w:ascii="Segoe UI" w:hAnsi="Segoe UI" w:cs="Segoe UI"/>
          <w:iCs/>
          <w:sz w:val="22"/>
          <w:szCs w:val="22"/>
        </w:rPr>
        <w:t xml:space="preserve"> dodavatel </w:t>
      </w:r>
      <w:r w:rsidRPr="00841215">
        <w:rPr>
          <w:rFonts w:ascii="Segoe UI" w:hAnsi="Segoe UI" w:cs="Segoe UI"/>
          <w:bCs/>
          <w:sz w:val="22"/>
          <w:szCs w:val="22"/>
        </w:rPr>
        <w:t>po uzavření smlouvy na plnění veřejné zakázky</w:t>
      </w:r>
      <w:r w:rsidR="00CD6C25" w:rsidRPr="00841215">
        <w:rPr>
          <w:rFonts w:ascii="Segoe UI" w:hAnsi="Segoe UI" w:cs="Segoe UI"/>
          <w:bCs/>
          <w:sz w:val="22"/>
          <w:szCs w:val="22"/>
        </w:rPr>
        <w:t>.</w:t>
      </w:r>
    </w:p>
    <w:p w:rsidR="00CD6C25" w:rsidRPr="000D7F67" w:rsidRDefault="00CD6C25" w:rsidP="00EA03F9">
      <w:pPr>
        <w:pStyle w:val="OdstavecSmlouvy"/>
        <w:keepLines w:val="0"/>
        <w:numPr>
          <w:ilvl w:val="0"/>
          <w:numId w:val="22"/>
        </w:numPr>
        <w:tabs>
          <w:tab w:val="clear" w:pos="426"/>
          <w:tab w:val="clear" w:pos="1701"/>
        </w:tabs>
        <w:spacing w:before="120" w:after="0"/>
        <w:rPr>
          <w:rFonts w:ascii="Segoe UI" w:hAnsi="Segoe UI" w:cs="Segoe UI"/>
          <w:sz w:val="22"/>
          <w:szCs w:val="22"/>
        </w:rPr>
      </w:pPr>
      <w:r w:rsidRPr="000D7F67">
        <w:rPr>
          <w:rFonts w:ascii="Segoe UI" w:hAnsi="Segoe UI" w:cs="Segoe UI"/>
          <w:bCs/>
          <w:sz w:val="22"/>
          <w:szCs w:val="22"/>
        </w:rPr>
        <w:t xml:space="preserve">Objednatel na základě </w:t>
      </w:r>
      <w:r w:rsidR="00915A52" w:rsidRPr="000D7F67">
        <w:rPr>
          <w:rFonts w:ascii="Segoe UI" w:hAnsi="Segoe UI" w:cs="Segoe UI"/>
          <w:bCs/>
          <w:sz w:val="22"/>
          <w:szCs w:val="22"/>
        </w:rPr>
        <w:t xml:space="preserve">této smlouvy </w:t>
      </w:r>
      <w:r w:rsidRPr="000D7F67">
        <w:rPr>
          <w:rFonts w:ascii="Segoe UI" w:hAnsi="Segoe UI" w:cs="Segoe UI"/>
          <w:bCs/>
          <w:sz w:val="22"/>
          <w:szCs w:val="22"/>
        </w:rPr>
        <w:t xml:space="preserve">hodlá </w:t>
      </w:r>
      <w:r w:rsidR="00151541" w:rsidRPr="000D7F67">
        <w:rPr>
          <w:rFonts w:ascii="Segoe UI" w:hAnsi="Segoe UI" w:cs="Segoe UI"/>
          <w:bCs/>
          <w:sz w:val="22"/>
          <w:szCs w:val="22"/>
        </w:rPr>
        <w:t>provést</w:t>
      </w:r>
      <w:r w:rsidR="000D7F67" w:rsidRPr="000D7F67">
        <w:rPr>
          <w:rFonts w:ascii="Segoe UI" w:hAnsi="Segoe UI" w:cs="Segoe UI"/>
          <w:bCs/>
          <w:sz w:val="22"/>
          <w:szCs w:val="22"/>
        </w:rPr>
        <w:t xml:space="preserve"> výstavbu</w:t>
      </w:r>
      <w:r w:rsidR="00151541" w:rsidRPr="000D7F67">
        <w:rPr>
          <w:rFonts w:ascii="Segoe UI" w:hAnsi="Segoe UI" w:cs="Segoe UI"/>
          <w:bCs/>
          <w:sz w:val="22"/>
          <w:szCs w:val="22"/>
        </w:rPr>
        <w:t xml:space="preserve"> </w:t>
      </w:r>
      <w:r w:rsidR="000D7F67" w:rsidRPr="000D7F67">
        <w:rPr>
          <w:rFonts w:ascii="Segoe UI" w:hAnsi="Segoe UI" w:cs="Segoe UI"/>
          <w:sz w:val="22"/>
          <w:szCs w:val="22"/>
        </w:rPr>
        <w:t>„VD Morávka – převedení extrémních povodní, stavba č. 4074“ dle projektové dokumentace pro provádění stavby a dalších dále blíže specifikovaných podkladů</w:t>
      </w:r>
      <w:r w:rsidR="000D7F67" w:rsidRPr="000D7F67">
        <w:rPr>
          <w:rFonts w:ascii="Segoe UI" w:hAnsi="Segoe UI" w:cs="Segoe UI"/>
          <w:color w:val="000000"/>
          <w:sz w:val="22"/>
          <w:szCs w:val="22"/>
        </w:rPr>
        <w:t xml:space="preserve"> </w:t>
      </w:r>
      <w:r w:rsidRPr="000D7F67">
        <w:rPr>
          <w:rFonts w:ascii="Segoe UI" w:hAnsi="Segoe UI" w:cs="Segoe UI"/>
          <w:color w:val="000000"/>
          <w:sz w:val="22"/>
          <w:szCs w:val="22"/>
        </w:rPr>
        <w:t>(dále jen „</w:t>
      </w:r>
      <w:r w:rsidRPr="00855F9A">
        <w:rPr>
          <w:rFonts w:ascii="Segoe UI" w:hAnsi="Segoe UI" w:cs="Segoe UI"/>
          <w:b/>
          <w:bCs/>
          <w:i/>
          <w:color w:val="000000"/>
          <w:sz w:val="22"/>
          <w:szCs w:val="22"/>
        </w:rPr>
        <w:t>projekt</w:t>
      </w:r>
      <w:r w:rsidRPr="000D7F67">
        <w:rPr>
          <w:rFonts w:ascii="Segoe UI" w:hAnsi="Segoe UI" w:cs="Segoe UI"/>
          <w:color w:val="000000"/>
          <w:sz w:val="22"/>
          <w:szCs w:val="22"/>
        </w:rPr>
        <w:t>“).</w:t>
      </w:r>
      <w:r w:rsidR="00C74A9F" w:rsidRPr="000D7F67">
        <w:rPr>
          <w:rFonts w:ascii="Segoe UI" w:hAnsi="Segoe UI" w:cs="Segoe UI"/>
          <w:color w:val="000000"/>
          <w:sz w:val="22"/>
          <w:szCs w:val="22"/>
        </w:rPr>
        <w:t xml:space="preserve"> </w:t>
      </w:r>
      <w:r w:rsidR="00C74A9F" w:rsidRPr="000D7F67">
        <w:rPr>
          <w:rFonts w:ascii="Segoe UI" w:hAnsi="Segoe UI" w:cs="Segoe UI"/>
          <w:sz w:val="22"/>
          <w:szCs w:val="22"/>
        </w:rPr>
        <w:t xml:space="preserve">Zhotovitel bere na vědomí, že předmětem smlouvy jsou aktivity a výstupy, které budou tvořit součást projektu spolufinancovaného </w:t>
      </w:r>
      <w:r w:rsidR="000D7F67" w:rsidRPr="000D7F67">
        <w:rPr>
          <w:rFonts w:ascii="Segoe UI" w:hAnsi="Segoe UI" w:cs="Segoe UI"/>
          <w:sz w:val="22"/>
          <w:szCs w:val="22"/>
        </w:rPr>
        <w:t>Ministerstvem zemědělství ČR v rámci dotačního programu 129 360 „Podpora prevence před povodněmi IV“.</w:t>
      </w:r>
    </w:p>
    <w:p w:rsidR="00A11EDD" w:rsidRPr="000D7F67" w:rsidRDefault="004A2DDB" w:rsidP="00EA03F9">
      <w:pPr>
        <w:pStyle w:val="OdstavecSmlouvy"/>
        <w:keepLines w:val="0"/>
        <w:numPr>
          <w:ilvl w:val="0"/>
          <w:numId w:val="22"/>
        </w:numPr>
        <w:tabs>
          <w:tab w:val="clear" w:pos="426"/>
          <w:tab w:val="clear" w:pos="1701"/>
        </w:tabs>
        <w:spacing w:before="120" w:after="0"/>
        <w:rPr>
          <w:rFonts w:ascii="Segoe UI" w:hAnsi="Segoe UI" w:cs="Segoe UI"/>
          <w:sz w:val="22"/>
          <w:szCs w:val="22"/>
        </w:rPr>
      </w:pPr>
      <w:r w:rsidRPr="000D7F67">
        <w:rPr>
          <w:rFonts w:ascii="Segoe UI" w:hAnsi="Segoe UI" w:cs="Segoe UI"/>
          <w:sz w:val="22"/>
          <w:szCs w:val="22"/>
        </w:rPr>
        <w:t>Zhotovitel prohlašuje, že je odborně způsobilý k zajištění předmětu plnění podle této smlouvy.</w:t>
      </w:r>
    </w:p>
    <w:p w:rsidR="004A2DDB" w:rsidRPr="000D7F67" w:rsidRDefault="004A2DDB" w:rsidP="00EA03F9">
      <w:pPr>
        <w:pStyle w:val="OdstavecSmlouvy"/>
        <w:keepLines w:val="0"/>
        <w:numPr>
          <w:ilvl w:val="0"/>
          <w:numId w:val="22"/>
        </w:numPr>
        <w:tabs>
          <w:tab w:val="clear" w:pos="360"/>
          <w:tab w:val="clear" w:pos="426"/>
          <w:tab w:val="clear" w:pos="1701"/>
        </w:tabs>
        <w:spacing w:before="120" w:after="0"/>
        <w:ind w:left="357" w:hanging="357"/>
        <w:rPr>
          <w:rFonts w:ascii="Segoe UI" w:hAnsi="Segoe UI" w:cs="Segoe UI"/>
          <w:sz w:val="22"/>
          <w:szCs w:val="22"/>
        </w:rPr>
      </w:pPr>
      <w:r w:rsidRPr="000D7F67">
        <w:rPr>
          <w:rFonts w:ascii="Segoe UI" w:hAnsi="Segoe UI" w:cs="Segoe UI"/>
          <w:sz w:val="22"/>
          <w:szCs w:val="22"/>
        </w:rPr>
        <w:t>Zhotovitel potvrzuje, že se</w:t>
      </w:r>
      <w:r w:rsidR="00443DFF" w:rsidRPr="000D7F67">
        <w:rPr>
          <w:rFonts w:ascii="Segoe UI" w:hAnsi="Segoe UI" w:cs="Segoe UI"/>
          <w:sz w:val="22"/>
          <w:szCs w:val="22"/>
        </w:rPr>
        <w:t xml:space="preserve"> detailně seznámil s rozsahem a </w:t>
      </w:r>
      <w:r w:rsidRPr="000D7F67">
        <w:rPr>
          <w:rFonts w:ascii="Segoe UI" w:hAnsi="Segoe UI" w:cs="Segoe UI"/>
          <w:sz w:val="22"/>
          <w:szCs w:val="22"/>
        </w:rPr>
        <w:t>povahou díla, že jsou mu známy veškeré technické, kvalitativn</w:t>
      </w:r>
      <w:r w:rsidR="00443DFF" w:rsidRPr="000D7F67">
        <w:rPr>
          <w:rFonts w:ascii="Segoe UI" w:hAnsi="Segoe UI" w:cs="Segoe UI"/>
          <w:sz w:val="22"/>
          <w:szCs w:val="22"/>
        </w:rPr>
        <w:t>í a </w:t>
      </w:r>
      <w:r w:rsidRPr="000D7F67">
        <w:rPr>
          <w:rFonts w:ascii="Segoe UI" w:hAnsi="Segoe UI" w:cs="Segoe UI"/>
          <w:sz w:val="22"/>
          <w:szCs w:val="22"/>
        </w:rPr>
        <w:t>jiné podmínky nezbytné k realizaci díla a</w:t>
      </w:r>
      <w:r w:rsidR="00443DFF" w:rsidRPr="000D7F67">
        <w:rPr>
          <w:rFonts w:ascii="Segoe UI" w:hAnsi="Segoe UI" w:cs="Segoe UI"/>
          <w:sz w:val="22"/>
          <w:szCs w:val="22"/>
        </w:rPr>
        <w:t> </w:t>
      </w:r>
      <w:r w:rsidRPr="000D7F67">
        <w:rPr>
          <w:rFonts w:ascii="Segoe UI" w:hAnsi="Segoe UI" w:cs="Segoe UI"/>
          <w:sz w:val="22"/>
          <w:szCs w:val="22"/>
        </w:rPr>
        <w:t xml:space="preserve">že </w:t>
      </w:r>
      <w:r w:rsidR="00443DFF" w:rsidRPr="000D7F67">
        <w:rPr>
          <w:rFonts w:ascii="Segoe UI" w:hAnsi="Segoe UI" w:cs="Segoe UI"/>
          <w:sz w:val="22"/>
          <w:szCs w:val="22"/>
        </w:rPr>
        <w:t>disponuje takovými kapacitami a </w:t>
      </w:r>
      <w:r w:rsidRPr="000D7F67">
        <w:rPr>
          <w:rFonts w:ascii="Segoe UI" w:hAnsi="Segoe UI" w:cs="Segoe UI"/>
          <w:sz w:val="22"/>
          <w:szCs w:val="22"/>
        </w:rPr>
        <w:t>odbornými znalostmi, které jsou nezbytné pro</w:t>
      </w:r>
      <w:r w:rsidR="00443DFF" w:rsidRPr="000D7F67">
        <w:rPr>
          <w:rFonts w:ascii="Segoe UI" w:hAnsi="Segoe UI" w:cs="Segoe UI"/>
          <w:sz w:val="22"/>
          <w:szCs w:val="22"/>
        </w:rPr>
        <w:t> </w:t>
      </w:r>
      <w:r w:rsidRPr="000D7F67">
        <w:rPr>
          <w:rFonts w:ascii="Segoe UI" w:hAnsi="Segoe UI" w:cs="Segoe UI"/>
          <w:sz w:val="22"/>
          <w:szCs w:val="22"/>
        </w:rPr>
        <w:t>realizaci díla za dohodnutou smluvní cenu uvedenou v</w:t>
      </w:r>
      <w:r w:rsidR="00443DFF" w:rsidRPr="000D7F67">
        <w:rPr>
          <w:rFonts w:ascii="Segoe UI" w:hAnsi="Segoe UI" w:cs="Segoe UI"/>
          <w:sz w:val="22"/>
          <w:szCs w:val="22"/>
        </w:rPr>
        <w:t> </w:t>
      </w:r>
      <w:r w:rsidRPr="000D7F67">
        <w:rPr>
          <w:rFonts w:ascii="Segoe UI" w:hAnsi="Segoe UI" w:cs="Segoe UI"/>
          <w:sz w:val="22"/>
          <w:szCs w:val="22"/>
        </w:rPr>
        <w:t>čl</w:t>
      </w:r>
      <w:r w:rsidR="00443DFF" w:rsidRPr="000D7F67">
        <w:rPr>
          <w:rFonts w:ascii="Segoe UI" w:hAnsi="Segoe UI" w:cs="Segoe UI"/>
          <w:sz w:val="22"/>
          <w:szCs w:val="22"/>
        </w:rPr>
        <w:t>. </w:t>
      </w:r>
      <w:r w:rsidRPr="000D7F67">
        <w:rPr>
          <w:rFonts w:ascii="Segoe UI" w:hAnsi="Segoe UI" w:cs="Segoe UI"/>
          <w:sz w:val="22"/>
          <w:szCs w:val="22"/>
        </w:rPr>
        <w:t>V odst.</w:t>
      </w:r>
      <w:r w:rsidR="00443DFF" w:rsidRPr="000D7F67">
        <w:rPr>
          <w:rFonts w:ascii="Segoe UI" w:hAnsi="Segoe UI" w:cs="Segoe UI"/>
          <w:sz w:val="22"/>
          <w:szCs w:val="22"/>
        </w:rPr>
        <w:t> </w:t>
      </w:r>
      <w:r w:rsidRPr="000D7F67">
        <w:rPr>
          <w:rFonts w:ascii="Segoe UI" w:hAnsi="Segoe UI" w:cs="Segoe UI"/>
          <w:sz w:val="22"/>
          <w:szCs w:val="22"/>
        </w:rPr>
        <w:t>1 této smlouvy.</w:t>
      </w:r>
    </w:p>
    <w:p w:rsidR="0019135A" w:rsidRPr="000D7F67" w:rsidRDefault="0019135A" w:rsidP="00EA03F9">
      <w:pPr>
        <w:pStyle w:val="OdstavecSmlouvy"/>
        <w:keepLines w:val="0"/>
        <w:numPr>
          <w:ilvl w:val="0"/>
          <w:numId w:val="22"/>
        </w:numPr>
        <w:tabs>
          <w:tab w:val="clear" w:pos="360"/>
          <w:tab w:val="clear" w:pos="426"/>
          <w:tab w:val="clear" w:pos="1701"/>
        </w:tabs>
        <w:spacing w:before="120" w:after="0"/>
        <w:ind w:left="357" w:hanging="357"/>
        <w:rPr>
          <w:rFonts w:ascii="Segoe UI" w:hAnsi="Segoe UI" w:cs="Segoe UI"/>
          <w:sz w:val="22"/>
          <w:szCs w:val="22"/>
        </w:rPr>
      </w:pPr>
      <w:r w:rsidRPr="000D7F67">
        <w:rPr>
          <w:rFonts w:ascii="Segoe UI" w:eastAsia="Calibri" w:hAnsi="Segoe UI" w:cs="Segoe UI"/>
          <w:sz w:val="22"/>
          <w:szCs w:val="22"/>
        </w:rPr>
        <w:t xml:space="preserve">Objednatel odpovídá za správnost a úplnost veškerých podkladů pro zhotovení </w:t>
      </w:r>
      <w:r w:rsidR="00105821" w:rsidRPr="000D7F67">
        <w:rPr>
          <w:rFonts w:ascii="Segoe UI" w:eastAsia="Calibri" w:hAnsi="Segoe UI" w:cs="Segoe UI"/>
          <w:sz w:val="22"/>
          <w:szCs w:val="22"/>
        </w:rPr>
        <w:t>s</w:t>
      </w:r>
      <w:r w:rsidRPr="000D7F67">
        <w:rPr>
          <w:rFonts w:ascii="Segoe UI" w:eastAsia="Calibri" w:hAnsi="Segoe UI" w:cs="Segoe UI"/>
          <w:sz w:val="22"/>
          <w:szCs w:val="22"/>
        </w:rPr>
        <w:t xml:space="preserve">tavby a nepřenáší tuto odpovědnost žádnou formou na </w:t>
      </w:r>
      <w:r w:rsidR="00323614" w:rsidRPr="000D7F67">
        <w:rPr>
          <w:rFonts w:ascii="Segoe UI" w:eastAsia="Calibri" w:hAnsi="Segoe UI" w:cs="Segoe UI"/>
          <w:sz w:val="22"/>
          <w:szCs w:val="22"/>
        </w:rPr>
        <w:t>z</w:t>
      </w:r>
      <w:r w:rsidRPr="000D7F67">
        <w:rPr>
          <w:rFonts w:ascii="Segoe UI" w:eastAsia="Calibri" w:hAnsi="Segoe UI" w:cs="Segoe UI"/>
          <w:sz w:val="22"/>
          <w:szCs w:val="22"/>
        </w:rPr>
        <w:t>hotovitele.</w:t>
      </w:r>
    </w:p>
    <w:p w:rsidR="004A2DDB" w:rsidRPr="00855F9A" w:rsidRDefault="004A2DDB" w:rsidP="00EA03F9">
      <w:pPr>
        <w:pStyle w:val="OdstavecSmlouvy"/>
        <w:keepLines w:val="0"/>
        <w:numPr>
          <w:ilvl w:val="0"/>
          <w:numId w:val="22"/>
        </w:numPr>
        <w:tabs>
          <w:tab w:val="clear" w:pos="360"/>
          <w:tab w:val="clear" w:pos="426"/>
          <w:tab w:val="clear" w:pos="1701"/>
        </w:tabs>
        <w:spacing w:before="120" w:after="0"/>
        <w:ind w:left="357" w:hanging="357"/>
        <w:rPr>
          <w:rFonts w:ascii="Segoe UI" w:hAnsi="Segoe UI" w:cs="Segoe UI"/>
          <w:sz w:val="22"/>
          <w:szCs w:val="22"/>
        </w:rPr>
      </w:pPr>
      <w:r w:rsidRPr="00855F9A">
        <w:rPr>
          <w:rFonts w:ascii="Segoe UI" w:hAnsi="Segoe UI" w:cs="Segoe UI"/>
          <w:sz w:val="22"/>
          <w:szCs w:val="22"/>
        </w:rPr>
        <w:t>Účelem</w:t>
      </w:r>
      <w:r w:rsidR="00443DFF" w:rsidRPr="00855F9A">
        <w:rPr>
          <w:rFonts w:ascii="Segoe UI" w:hAnsi="Segoe UI" w:cs="Segoe UI"/>
          <w:sz w:val="22"/>
          <w:szCs w:val="22"/>
        </w:rPr>
        <w:t xml:space="preserve"> smlouvy je </w:t>
      </w:r>
      <w:r w:rsidR="000D7F67" w:rsidRPr="00855F9A">
        <w:rPr>
          <w:rFonts w:ascii="Segoe UI" w:hAnsi="Segoe UI" w:cs="Segoe UI"/>
          <w:sz w:val="22"/>
          <w:szCs w:val="22"/>
        </w:rPr>
        <w:t>zhotovení stavby „VD Morávka – převedení extrémních povodní, stavba č. 4074“ dle projektové dokumentace pro provádění stavby a dalších dále blíže specifikovaných podkladů</w:t>
      </w:r>
      <w:r w:rsidR="00FC5212" w:rsidRPr="00855F9A">
        <w:rPr>
          <w:rFonts w:ascii="Segoe UI" w:hAnsi="Segoe UI" w:cs="Segoe UI"/>
          <w:sz w:val="22"/>
          <w:szCs w:val="22"/>
        </w:rPr>
        <w:t>.</w:t>
      </w:r>
    </w:p>
    <w:p w:rsidR="00C42F93" w:rsidRPr="00855F9A" w:rsidRDefault="00C42F93" w:rsidP="00EA03F9">
      <w:pPr>
        <w:pStyle w:val="OdstavecSmlouvy"/>
        <w:keepLines w:val="0"/>
        <w:numPr>
          <w:ilvl w:val="0"/>
          <w:numId w:val="22"/>
        </w:numPr>
        <w:tabs>
          <w:tab w:val="clear" w:pos="360"/>
          <w:tab w:val="clear" w:pos="426"/>
          <w:tab w:val="clear" w:pos="1701"/>
        </w:tabs>
        <w:spacing w:before="120" w:after="0"/>
        <w:ind w:left="357" w:hanging="357"/>
        <w:rPr>
          <w:rFonts w:ascii="Segoe UI" w:hAnsi="Segoe UI" w:cs="Segoe UI"/>
          <w:sz w:val="22"/>
          <w:szCs w:val="22"/>
        </w:rPr>
      </w:pPr>
      <w:r w:rsidRPr="00855F9A">
        <w:rPr>
          <w:rFonts w:ascii="Segoe UI" w:hAnsi="Segoe UI" w:cs="Segoe UI"/>
          <w:sz w:val="22"/>
          <w:szCs w:val="22"/>
        </w:rPr>
        <w:t>Vzhledem k zájmu objednatele na zadání veřejné zakázky v souladu se zásadami společensky odpovědného zadávání veřejných zakázek bude od zhotovitele, se kterým bude uzavřena smlouva, vyžadováno dodržování veškerých právních předpisů České republiky s důrazem na legální zaměstnávání, spravedlivé odměňování a dodržování bezpečnosti a ochrany zdraví při práci, přičemž uvedené bude takový zhotovitel povinen zajistit i u svých poddodavatelů. Ve smlouvách s poddodavateli bude takový zhotovitel povinen zajistit srovnatelnou úroveň objednatelem určených smluvních podmínek s podmínkami smlouvy o dílo v rámci této veřejné zakázky. Těmito podmínkami je splatnost faktur, výše shodných smluvních pokut a délka záruční doby.</w:t>
      </w:r>
    </w:p>
    <w:p w:rsidR="004A2DDB" w:rsidRPr="00146735" w:rsidRDefault="004A2DDB" w:rsidP="005600A1">
      <w:pPr>
        <w:keepNext/>
        <w:spacing w:before="360"/>
        <w:jc w:val="center"/>
        <w:rPr>
          <w:rFonts w:ascii="Segoe UI" w:hAnsi="Segoe UI" w:cs="Segoe UI"/>
          <w:b/>
          <w:sz w:val="22"/>
          <w:szCs w:val="22"/>
        </w:rPr>
      </w:pPr>
      <w:r w:rsidRPr="00855F9A">
        <w:rPr>
          <w:rFonts w:ascii="Segoe UI" w:hAnsi="Segoe UI" w:cs="Segoe UI"/>
          <w:b/>
          <w:sz w:val="22"/>
          <w:szCs w:val="22"/>
        </w:rPr>
        <w:t>III.</w:t>
      </w:r>
      <w:r w:rsidR="00A045E6" w:rsidRPr="00146735">
        <w:rPr>
          <w:rFonts w:ascii="Segoe UI" w:hAnsi="Segoe UI" w:cs="Segoe UI"/>
          <w:b/>
          <w:sz w:val="22"/>
          <w:szCs w:val="22"/>
        </w:rPr>
        <w:br/>
      </w:r>
      <w:r w:rsidRPr="00146735">
        <w:rPr>
          <w:rFonts w:ascii="Segoe UI" w:hAnsi="Segoe UI" w:cs="Segoe UI"/>
          <w:b/>
          <w:sz w:val="22"/>
          <w:szCs w:val="22"/>
        </w:rPr>
        <w:t>Předmět smlouvy</w:t>
      </w:r>
    </w:p>
    <w:p w:rsidR="004A2DDB" w:rsidRPr="00FA4AE1" w:rsidRDefault="004A2DDB" w:rsidP="00EA03F9">
      <w:pPr>
        <w:numPr>
          <w:ilvl w:val="0"/>
          <w:numId w:val="16"/>
        </w:numPr>
        <w:spacing w:before="120"/>
        <w:jc w:val="both"/>
        <w:rPr>
          <w:rFonts w:ascii="Segoe UI" w:hAnsi="Segoe UI" w:cs="Segoe UI"/>
          <w:sz w:val="22"/>
          <w:szCs w:val="22"/>
        </w:rPr>
      </w:pPr>
      <w:r w:rsidRPr="00FA4AE1">
        <w:rPr>
          <w:rFonts w:ascii="Segoe UI" w:hAnsi="Segoe UI" w:cs="Segoe UI"/>
          <w:sz w:val="22"/>
          <w:szCs w:val="22"/>
        </w:rPr>
        <w:t>Zhotovitel se zavazuje provést pro</w:t>
      </w:r>
      <w:r w:rsidR="00443DFF" w:rsidRPr="00FA4AE1">
        <w:rPr>
          <w:rFonts w:ascii="Segoe UI" w:hAnsi="Segoe UI" w:cs="Segoe UI"/>
          <w:sz w:val="22"/>
          <w:szCs w:val="22"/>
        </w:rPr>
        <w:t> </w:t>
      </w:r>
      <w:r w:rsidRPr="00FA4AE1">
        <w:rPr>
          <w:rFonts w:ascii="Segoe UI" w:hAnsi="Segoe UI" w:cs="Segoe UI"/>
          <w:sz w:val="22"/>
          <w:szCs w:val="22"/>
        </w:rPr>
        <w:t xml:space="preserve">objednatele </w:t>
      </w:r>
      <w:r w:rsidR="00443DFF" w:rsidRPr="00FA4AE1">
        <w:rPr>
          <w:rFonts w:ascii="Segoe UI" w:hAnsi="Segoe UI" w:cs="Segoe UI"/>
          <w:sz w:val="22"/>
          <w:szCs w:val="22"/>
        </w:rPr>
        <w:t>na </w:t>
      </w:r>
      <w:r w:rsidR="00D51E77" w:rsidRPr="00FA4AE1">
        <w:rPr>
          <w:rFonts w:ascii="Segoe UI" w:hAnsi="Segoe UI" w:cs="Segoe UI"/>
          <w:sz w:val="22"/>
          <w:szCs w:val="22"/>
        </w:rPr>
        <w:t>svůj náklad a</w:t>
      </w:r>
      <w:r w:rsidR="00443DFF" w:rsidRPr="00FA4AE1">
        <w:rPr>
          <w:rFonts w:ascii="Segoe UI" w:hAnsi="Segoe UI" w:cs="Segoe UI"/>
          <w:sz w:val="22"/>
          <w:szCs w:val="22"/>
        </w:rPr>
        <w:t> </w:t>
      </w:r>
      <w:r w:rsidR="00D51E77" w:rsidRPr="00FA4AE1">
        <w:rPr>
          <w:rFonts w:ascii="Segoe UI" w:hAnsi="Segoe UI" w:cs="Segoe UI"/>
          <w:sz w:val="22"/>
          <w:szCs w:val="22"/>
        </w:rPr>
        <w:t xml:space="preserve">nebezpečí </w:t>
      </w:r>
      <w:r w:rsidRPr="00FA4AE1">
        <w:rPr>
          <w:rFonts w:ascii="Segoe UI" w:hAnsi="Segoe UI" w:cs="Segoe UI"/>
          <w:sz w:val="22"/>
          <w:szCs w:val="22"/>
        </w:rPr>
        <w:t xml:space="preserve">stavbu </w:t>
      </w:r>
      <w:r w:rsidR="00CE2B7A" w:rsidRPr="00FA4AE1">
        <w:rPr>
          <w:rFonts w:ascii="Segoe UI" w:hAnsi="Segoe UI" w:cs="Segoe UI"/>
          <w:sz w:val="22"/>
          <w:szCs w:val="22"/>
        </w:rPr>
        <w:t>„</w:t>
      </w:r>
      <w:r w:rsidR="00770127" w:rsidRPr="000D7F67">
        <w:rPr>
          <w:rFonts w:ascii="Segoe UI" w:hAnsi="Segoe UI" w:cs="Segoe UI"/>
          <w:sz w:val="22"/>
          <w:szCs w:val="22"/>
        </w:rPr>
        <w:t>VD Morávka – převedení extrémních povodní, stavba č. 4074</w:t>
      </w:r>
      <w:r w:rsidR="00CE2B7A" w:rsidRPr="00FA4AE1">
        <w:rPr>
          <w:rFonts w:ascii="Segoe UI" w:hAnsi="Segoe UI" w:cs="Segoe UI"/>
          <w:bCs/>
          <w:sz w:val="22"/>
          <w:szCs w:val="22"/>
        </w:rPr>
        <w:t>“</w:t>
      </w:r>
      <w:r w:rsidRPr="00FA4AE1">
        <w:rPr>
          <w:rFonts w:ascii="Segoe UI" w:hAnsi="Segoe UI" w:cs="Segoe UI"/>
          <w:sz w:val="22"/>
          <w:szCs w:val="22"/>
        </w:rPr>
        <w:t xml:space="preserve"> (dále jen „</w:t>
      </w:r>
      <w:r w:rsidR="007739E0" w:rsidRPr="00855F9A">
        <w:rPr>
          <w:rFonts w:ascii="Segoe UI" w:hAnsi="Segoe UI" w:cs="Segoe UI"/>
          <w:b/>
          <w:bCs/>
          <w:sz w:val="22"/>
          <w:szCs w:val="22"/>
        </w:rPr>
        <w:t>s</w:t>
      </w:r>
      <w:r w:rsidRPr="00855F9A">
        <w:rPr>
          <w:rFonts w:ascii="Segoe UI" w:hAnsi="Segoe UI" w:cs="Segoe UI"/>
          <w:b/>
          <w:bCs/>
          <w:i/>
          <w:sz w:val="22"/>
          <w:szCs w:val="22"/>
        </w:rPr>
        <w:t>tavba</w:t>
      </w:r>
      <w:r w:rsidRPr="00FA4AE1">
        <w:rPr>
          <w:rFonts w:ascii="Segoe UI" w:hAnsi="Segoe UI" w:cs="Segoe UI"/>
          <w:sz w:val="22"/>
          <w:szCs w:val="22"/>
        </w:rPr>
        <w:t>“)</w:t>
      </w:r>
      <w:r w:rsidR="00323614" w:rsidRPr="00FA4AE1">
        <w:rPr>
          <w:rFonts w:ascii="Segoe UI" w:hAnsi="Segoe UI" w:cs="Segoe UI"/>
          <w:sz w:val="22"/>
          <w:szCs w:val="22"/>
        </w:rPr>
        <w:t xml:space="preserve">, </w:t>
      </w:r>
      <w:r w:rsidRPr="00FA4AE1">
        <w:rPr>
          <w:rFonts w:ascii="Segoe UI" w:hAnsi="Segoe UI" w:cs="Segoe UI"/>
          <w:sz w:val="22"/>
          <w:szCs w:val="22"/>
        </w:rPr>
        <w:t xml:space="preserve">v rozsahu </w:t>
      </w:r>
      <w:proofErr w:type="gramStart"/>
      <w:r w:rsidRPr="00FA4AE1">
        <w:rPr>
          <w:rFonts w:ascii="Segoe UI" w:hAnsi="Segoe UI" w:cs="Segoe UI"/>
          <w:sz w:val="22"/>
          <w:szCs w:val="22"/>
        </w:rPr>
        <w:t>dle</w:t>
      </w:r>
      <w:proofErr w:type="gramEnd"/>
      <w:r w:rsidRPr="00FA4AE1">
        <w:rPr>
          <w:rFonts w:ascii="Segoe UI" w:hAnsi="Segoe UI" w:cs="Segoe UI"/>
          <w:sz w:val="22"/>
          <w:szCs w:val="22"/>
        </w:rPr>
        <w:t>:</w:t>
      </w:r>
    </w:p>
    <w:p w:rsidR="00770127" w:rsidRPr="00FA28F0" w:rsidRDefault="00FA28F0" w:rsidP="00EA03F9">
      <w:pPr>
        <w:numPr>
          <w:ilvl w:val="0"/>
          <w:numId w:val="23"/>
        </w:numPr>
        <w:tabs>
          <w:tab w:val="clear" w:pos="717"/>
        </w:tabs>
        <w:spacing w:after="120" w:line="276" w:lineRule="auto"/>
        <w:ind w:left="993" w:hanging="567"/>
        <w:jc w:val="both"/>
        <w:rPr>
          <w:rFonts w:ascii="Segoe UI" w:hAnsi="Segoe UI" w:cs="Segoe UI"/>
          <w:sz w:val="22"/>
          <w:szCs w:val="22"/>
        </w:rPr>
      </w:pPr>
      <w:r>
        <w:rPr>
          <w:rFonts w:ascii="Segoe UI" w:hAnsi="Segoe UI" w:cs="Segoe UI"/>
          <w:color w:val="000000"/>
          <w:sz w:val="22"/>
          <w:szCs w:val="22"/>
        </w:rPr>
        <w:lastRenderedPageBreak/>
        <w:t>p</w:t>
      </w:r>
      <w:r w:rsidR="00770127">
        <w:rPr>
          <w:rFonts w:ascii="Segoe UI" w:hAnsi="Segoe UI" w:cs="Segoe UI"/>
          <w:color w:val="000000"/>
          <w:sz w:val="22"/>
          <w:szCs w:val="22"/>
        </w:rPr>
        <w:t>rojektové dokumentace pro provádění stavby</w:t>
      </w:r>
      <w:r>
        <w:rPr>
          <w:rFonts w:ascii="Segoe UI" w:hAnsi="Segoe UI" w:cs="Segoe UI"/>
          <w:color w:val="000000"/>
          <w:sz w:val="22"/>
          <w:szCs w:val="22"/>
        </w:rPr>
        <w:t xml:space="preserve"> (dále jen „</w:t>
      </w:r>
      <w:r w:rsidR="007739E0" w:rsidRPr="00855F9A">
        <w:rPr>
          <w:rFonts w:ascii="Segoe UI" w:hAnsi="Segoe UI" w:cs="Segoe UI"/>
          <w:b/>
          <w:bCs/>
          <w:i/>
          <w:iCs/>
          <w:color w:val="000000"/>
          <w:sz w:val="22"/>
          <w:szCs w:val="22"/>
        </w:rPr>
        <w:t>p</w:t>
      </w:r>
      <w:r w:rsidRPr="00855F9A">
        <w:rPr>
          <w:rFonts w:ascii="Segoe UI" w:hAnsi="Segoe UI" w:cs="Segoe UI"/>
          <w:b/>
          <w:bCs/>
          <w:i/>
          <w:iCs/>
          <w:color w:val="000000"/>
          <w:sz w:val="22"/>
          <w:szCs w:val="22"/>
        </w:rPr>
        <w:t>rojektová dokumentace</w:t>
      </w:r>
      <w:r>
        <w:rPr>
          <w:rFonts w:ascii="Segoe UI" w:hAnsi="Segoe UI" w:cs="Segoe UI"/>
          <w:color w:val="000000"/>
          <w:sz w:val="22"/>
          <w:szCs w:val="22"/>
        </w:rPr>
        <w:t>“</w:t>
      </w:r>
      <w:r w:rsidR="00570003">
        <w:rPr>
          <w:rFonts w:ascii="Segoe UI" w:hAnsi="Segoe UI" w:cs="Segoe UI"/>
          <w:color w:val="000000"/>
          <w:sz w:val="22"/>
          <w:szCs w:val="22"/>
        </w:rPr>
        <w:t xml:space="preserve"> či „</w:t>
      </w:r>
      <w:r w:rsidR="00570003" w:rsidRPr="00570003">
        <w:rPr>
          <w:rFonts w:ascii="Segoe UI" w:hAnsi="Segoe UI" w:cs="Segoe UI"/>
          <w:b/>
          <w:bCs/>
          <w:i/>
          <w:iCs/>
          <w:color w:val="000000"/>
          <w:sz w:val="22"/>
          <w:szCs w:val="22"/>
        </w:rPr>
        <w:t>PD</w:t>
      </w:r>
      <w:r w:rsidR="00570003">
        <w:rPr>
          <w:rFonts w:ascii="Segoe UI" w:hAnsi="Segoe UI" w:cs="Segoe UI"/>
          <w:color w:val="000000"/>
          <w:sz w:val="22"/>
          <w:szCs w:val="22"/>
        </w:rPr>
        <w:t>“</w:t>
      </w:r>
      <w:r>
        <w:rPr>
          <w:rFonts w:ascii="Segoe UI" w:hAnsi="Segoe UI" w:cs="Segoe UI"/>
          <w:color w:val="000000"/>
          <w:sz w:val="22"/>
          <w:szCs w:val="22"/>
        </w:rPr>
        <w:t xml:space="preserve">), která byla zpracována společností </w:t>
      </w:r>
      <w:proofErr w:type="spellStart"/>
      <w:r>
        <w:rPr>
          <w:rFonts w:ascii="Segoe UI" w:hAnsi="Segoe UI" w:cs="Segoe UI"/>
          <w:color w:val="000000"/>
          <w:sz w:val="22"/>
          <w:szCs w:val="22"/>
        </w:rPr>
        <w:t>Golík</w:t>
      </w:r>
      <w:proofErr w:type="spellEnd"/>
      <w:r>
        <w:rPr>
          <w:rFonts w:ascii="Segoe UI" w:hAnsi="Segoe UI" w:cs="Segoe UI"/>
          <w:color w:val="000000"/>
          <w:sz w:val="22"/>
          <w:szCs w:val="22"/>
        </w:rPr>
        <w:t xml:space="preserve"> VH, s.r.o., se sídlem Babice nad Svitavou 162, 664 01, IČO: 02247267,</w:t>
      </w:r>
    </w:p>
    <w:p w:rsidR="00F07E28" w:rsidRPr="006E365C" w:rsidRDefault="00FA28F0" w:rsidP="00EA03F9">
      <w:pPr>
        <w:numPr>
          <w:ilvl w:val="0"/>
          <w:numId w:val="23"/>
        </w:numPr>
        <w:tabs>
          <w:tab w:val="clear" w:pos="717"/>
        </w:tabs>
        <w:spacing w:after="120" w:line="276" w:lineRule="auto"/>
        <w:ind w:left="993" w:hanging="567"/>
        <w:jc w:val="both"/>
        <w:rPr>
          <w:rFonts w:ascii="Segoe UI" w:hAnsi="Segoe UI" w:cs="Segoe UI"/>
          <w:sz w:val="22"/>
          <w:szCs w:val="22"/>
        </w:rPr>
      </w:pPr>
      <w:r w:rsidRPr="006E365C">
        <w:rPr>
          <w:rFonts w:ascii="Segoe UI" w:hAnsi="Segoe UI" w:cs="Segoe UI"/>
          <w:color w:val="000000"/>
          <w:sz w:val="22"/>
          <w:szCs w:val="22"/>
        </w:rPr>
        <w:t>soupisu stavebních prací dodávek a služeb</w:t>
      </w:r>
      <w:r w:rsidR="000F5217" w:rsidRPr="006E365C">
        <w:rPr>
          <w:rFonts w:ascii="Segoe UI" w:hAnsi="Segoe UI" w:cs="Segoe UI"/>
          <w:sz w:val="22"/>
          <w:szCs w:val="22"/>
        </w:rPr>
        <w:t xml:space="preserve"> s </w:t>
      </w:r>
      <w:r w:rsidRPr="006E365C">
        <w:rPr>
          <w:rFonts w:ascii="Segoe UI" w:hAnsi="Segoe UI" w:cs="Segoe UI"/>
          <w:sz w:val="22"/>
          <w:szCs w:val="22"/>
        </w:rPr>
        <w:t>výkaz</w:t>
      </w:r>
      <w:r w:rsidR="000F5217" w:rsidRPr="006E365C">
        <w:rPr>
          <w:rFonts w:ascii="Segoe UI" w:hAnsi="Segoe UI" w:cs="Segoe UI"/>
          <w:sz w:val="22"/>
          <w:szCs w:val="22"/>
        </w:rPr>
        <w:t>em</w:t>
      </w:r>
      <w:r w:rsidRPr="006E365C">
        <w:rPr>
          <w:rFonts w:ascii="Segoe UI" w:hAnsi="Segoe UI" w:cs="Segoe UI"/>
          <w:sz w:val="22"/>
          <w:szCs w:val="22"/>
        </w:rPr>
        <w:t xml:space="preserve"> výměr</w:t>
      </w:r>
      <w:r w:rsidR="00F71170">
        <w:rPr>
          <w:rFonts w:ascii="Segoe UI" w:hAnsi="Segoe UI" w:cs="Segoe UI"/>
          <w:sz w:val="22"/>
          <w:szCs w:val="22"/>
        </w:rPr>
        <w:t xml:space="preserve">, uvedeného v nabídce </w:t>
      </w:r>
      <w:r w:rsidR="00570003">
        <w:rPr>
          <w:rFonts w:ascii="Segoe UI" w:hAnsi="Segoe UI" w:cs="Segoe UI"/>
          <w:sz w:val="22"/>
          <w:szCs w:val="22"/>
        </w:rPr>
        <w:t>zhotovitele podané do zadávacího řízení</w:t>
      </w:r>
      <w:r w:rsidR="000F5217" w:rsidRPr="006E365C">
        <w:rPr>
          <w:rFonts w:ascii="Segoe UI" w:hAnsi="Segoe UI" w:cs="Segoe UI"/>
          <w:sz w:val="22"/>
          <w:szCs w:val="22"/>
        </w:rPr>
        <w:t>,</w:t>
      </w:r>
    </w:p>
    <w:p w:rsidR="000F5217" w:rsidRPr="006E365C" w:rsidRDefault="000F5217" w:rsidP="00EA03F9">
      <w:pPr>
        <w:numPr>
          <w:ilvl w:val="0"/>
          <w:numId w:val="23"/>
        </w:numPr>
        <w:tabs>
          <w:tab w:val="clear" w:pos="717"/>
        </w:tabs>
        <w:spacing w:after="120" w:line="276" w:lineRule="auto"/>
        <w:ind w:left="993" w:hanging="567"/>
        <w:jc w:val="both"/>
        <w:rPr>
          <w:rFonts w:ascii="Segoe UI" w:hAnsi="Segoe UI" w:cs="Segoe UI"/>
          <w:sz w:val="22"/>
          <w:szCs w:val="22"/>
        </w:rPr>
      </w:pPr>
      <w:r w:rsidRPr="006E365C">
        <w:rPr>
          <w:rFonts w:ascii="Segoe UI" w:hAnsi="Segoe UI" w:cs="Segoe UI"/>
          <w:sz w:val="22"/>
          <w:szCs w:val="22"/>
        </w:rPr>
        <w:t>zadávacích podmínek zadávacího řízení,</w:t>
      </w:r>
    </w:p>
    <w:p w:rsidR="009057E0" w:rsidRPr="006E365C" w:rsidRDefault="004A2DDB" w:rsidP="00EA03F9">
      <w:pPr>
        <w:numPr>
          <w:ilvl w:val="0"/>
          <w:numId w:val="23"/>
        </w:numPr>
        <w:tabs>
          <w:tab w:val="clear" w:pos="717"/>
        </w:tabs>
        <w:spacing w:after="120" w:line="276" w:lineRule="auto"/>
        <w:ind w:left="993" w:hanging="567"/>
        <w:jc w:val="both"/>
        <w:rPr>
          <w:rFonts w:ascii="Segoe UI" w:hAnsi="Segoe UI" w:cs="Segoe UI"/>
          <w:sz w:val="22"/>
          <w:szCs w:val="22"/>
        </w:rPr>
      </w:pPr>
      <w:r w:rsidRPr="006E365C">
        <w:rPr>
          <w:rFonts w:ascii="Segoe UI" w:hAnsi="Segoe UI" w:cs="Segoe UI"/>
          <w:sz w:val="22"/>
          <w:szCs w:val="22"/>
        </w:rPr>
        <w:t xml:space="preserve">předpisů </w:t>
      </w:r>
      <w:r w:rsidR="00B85145" w:rsidRPr="006E365C">
        <w:rPr>
          <w:rFonts w:ascii="Segoe UI" w:hAnsi="Segoe UI" w:cs="Segoe UI"/>
          <w:sz w:val="22"/>
          <w:szCs w:val="22"/>
        </w:rPr>
        <w:t xml:space="preserve">a technických norem </w:t>
      </w:r>
      <w:r w:rsidRPr="006E365C">
        <w:rPr>
          <w:rFonts w:ascii="Segoe UI" w:hAnsi="Segoe UI" w:cs="Segoe UI"/>
          <w:sz w:val="22"/>
          <w:szCs w:val="22"/>
        </w:rPr>
        <w:t>upravujících provádění stavebníc</w:t>
      </w:r>
      <w:r w:rsidR="00281B1F" w:rsidRPr="006E365C">
        <w:rPr>
          <w:rFonts w:ascii="Segoe UI" w:hAnsi="Segoe UI" w:cs="Segoe UI"/>
          <w:sz w:val="22"/>
          <w:szCs w:val="22"/>
        </w:rPr>
        <w:t>h děl a ustanovení této smlouvy</w:t>
      </w:r>
      <w:r w:rsidR="003C7BD1" w:rsidRPr="006E365C">
        <w:rPr>
          <w:rFonts w:ascii="Segoe UI" w:hAnsi="Segoe UI" w:cs="Segoe UI"/>
          <w:sz w:val="22"/>
          <w:szCs w:val="22"/>
        </w:rPr>
        <w:t>,</w:t>
      </w:r>
    </w:p>
    <w:p w:rsidR="004A2DDB" w:rsidRPr="001C2BDE" w:rsidRDefault="00B85145" w:rsidP="007739E0">
      <w:pPr>
        <w:spacing w:before="120"/>
        <w:ind w:left="993" w:hanging="567"/>
        <w:jc w:val="both"/>
        <w:rPr>
          <w:rFonts w:ascii="Segoe UI" w:hAnsi="Segoe UI" w:cs="Segoe UI"/>
          <w:sz w:val="22"/>
          <w:szCs w:val="22"/>
        </w:rPr>
      </w:pPr>
      <w:r w:rsidRPr="006E365C" w:rsidDel="00B85145">
        <w:rPr>
          <w:rFonts w:ascii="Segoe UI" w:hAnsi="Segoe UI" w:cs="Segoe UI"/>
          <w:sz w:val="22"/>
          <w:szCs w:val="22"/>
        </w:rPr>
        <w:t xml:space="preserve"> </w:t>
      </w:r>
      <w:r w:rsidR="004A2DDB" w:rsidRPr="006E365C">
        <w:rPr>
          <w:rFonts w:ascii="Segoe UI" w:hAnsi="Segoe UI" w:cs="Segoe UI"/>
          <w:sz w:val="22"/>
          <w:szCs w:val="22"/>
        </w:rPr>
        <w:t>(dále jen „</w:t>
      </w:r>
      <w:r w:rsidR="004A2DDB" w:rsidRPr="00855F9A">
        <w:rPr>
          <w:rFonts w:ascii="Segoe UI" w:hAnsi="Segoe UI" w:cs="Segoe UI"/>
          <w:b/>
          <w:bCs/>
          <w:i/>
          <w:sz w:val="22"/>
          <w:szCs w:val="22"/>
        </w:rPr>
        <w:t>dílo</w:t>
      </w:r>
      <w:r w:rsidR="00CE2B7A" w:rsidRPr="006E365C">
        <w:rPr>
          <w:rFonts w:ascii="Segoe UI" w:hAnsi="Segoe UI" w:cs="Segoe UI"/>
          <w:sz w:val="22"/>
          <w:szCs w:val="22"/>
        </w:rPr>
        <w:t>“</w:t>
      </w:r>
      <w:r w:rsidR="004A2DDB" w:rsidRPr="006E365C">
        <w:rPr>
          <w:rFonts w:ascii="Segoe UI" w:hAnsi="Segoe UI" w:cs="Segoe UI"/>
          <w:sz w:val="22"/>
          <w:szCs w:val="22"/>
        </w:rPr>
        <w:t>).</w:t>
      </w:r>
    </w:p>
    <w:p w:rsidR="007739E0" w:rsidRPr="008267A8" w:rsidRDefault="004A2DDB" w:rsidP="00EA03F9">
      <w:pPr>
        <w:numPr>
          <w:ilvl w:val="0"/>
          <w:numId w:val="16"/>
        </w:numPr>
        <w:tabs>
          <w:tab w:val="clear" w:pos="360"/>
        </w:tabs>
        <w:spacing w:before="120"/>
        <w:ind w:left="426" w:hanging="426"/>
        <w:jc w:val="both"/>
        <w:rPr>
          <w:rFonts w:ascii="Segoe UI" w:hAnsi="Segoe UI" w:cs="Segoe UI"/>
          <w:sz w:val="22"/>
          <w:szCs w:val="22"/>
        </w:rPr>
      </w:pPr>
      <w:r w:rsidRPr="001C2BDE">
        <w:rPr>
          <w:rFonts w:ascii="Segoe UI" w:hAnsi="Segoe UI" w:cs="Segoe UI"/>
          <w:sz w:val="22"/>
          <w:szCs w:val="22"/>
        </w:rPr>
        <w:t>Součástí díla je</w:t>
      </w:r>
      <w:r w:rsidR="009057E0">
        <w:rPr>
          <w:rFonts w:ascii="Segoe UI" w:hAnsi="Segoe UI" w:cs="Segoe UI"/>
          <w:sz w:val="22"/>
          <w:szCs w:val="22"/>
        </w:rPr>
        <w:t xml:space="preserve"> předání všech atestů, osvědčení, protokolů a certifikátů o zkouškách, revizních zpráv, prohlášení o vlastnostech a příslušné dokumentace v souladu se zákonem č. 22/1997 Sb., o technických požadavcích na výrobky a o změně a </w:t>
      </w:r>
      <w:r w:rsidR="009057E0" w:rsidRPr="009057E0">
        <w:rPr>
          <w:rFonts w:ascii="Segoe UI" w:hAnsi="Segoe UI" w:cs="Segoe UI"/>
          <w:sz w:val="22"/>
          <w:szCs w:val="22"/>
        </w:rPr>
        <w:t xml:space="preserve">doplnění některých zákonů, ve znění pozdějších předpisů, </w:t>
      </w:r>
      <w:r w:rsidRPr="009057E0">
        <w:rPr>
          <w:rFonts w:ascii="Segoe UI" w:hAnsi="Segoe UI" w:cs="Segoe UI"/>
          <w:sz w:val="22"/>
          <w:szCs w:val="22"/>
        </w:rPr>
        <w:t>také</w:t>
      </w:r>
      <w:r w:rsidR="009057E0" w:rsidRPr="009057E0">
        <w:rPr>
          <w:rFonts w:ascii="Segoe UI" w:hAnsi="Segoe UI" w:cs="Segoe UI"/>
          <w:sz w:val="22"/>
          <w:szCs w:val="22"/>
        </w:rPr>
        <w:t xml:space="preserve"> pro veškeré věci, práce a služby použité při zhotovení díla, zajištění kontroly kvality provádění díla, poskytnutí všech práv z průmyslového nebo jiného duševního vlastnictví umožňující řádné provozování, údržbu, opravy a provedení a dodání dokumentace skutečného provedení díla a poskytnutí záruk pro dílo.</w:t>
      </w:r>
      <w:r w:rsidR="009057E0">
        <w:rPr>
          <w:rFonts w:ascii="Segoe UI" w:hAnsi="Segoe UI" w:cs="Segoe UI"/>
          <w:sz w:val="22"/>
          <w:szCs w:val="22"/>
        </w:rPr>
        <w:t xml:space="preserve"> Dále je součástí díla i:</w:t>
      </w:r>
    </w:p>
    <w:p w:rsidR="004A2DDB" w:rsidRPr="008267A8" w:rsidRDefault="004A2DDB" w:rsidP="005C108A">
      <w:pPr>
        <w:pStyle w:val="Zkladntext"/>
        <w:numPr>
          <w:ilvl w:val="0"/>
          <w:numId w:val="2"/>
        </w:numPr>
        <w:tabs>
          <w:tab w:val="clear" w:pos="540"/>
          <w:tab w:val="clear" w:pos="851"/>
          <w:tab w:val="clear" w:pos="1260"/>
          <w:tab w:val="clear" w:pos="1980"/>
          <w:tab w:val="clear" w:pos="3960"/>
        </w:tabs>
        <w:spacing w:before="60"/>
        <w:ind w:left="993" w:hanging="567"/>
        <w:rPr>
          <w:rFonts w:ascii="Segoe UI" w:hAnsi="Segoe UI" w:cs="Segoe UI"/>
          <w:sz w:val="22"/>
          <w:szCs w:val="22"/>
        </w:rPr>
      </w:pPr>
      <w:r w:rsidRPr="008267A8">
        <w:rPr>
          <w:rFonts w:ascii="Segoe UI" w:hAnsi="Segoe UI" w:cs="Segoe UI"/>
          <w:sz w:val="22"/>
          <w:szCs w:val="22"/>
        </w:rPr>
        <w:t xml:space="preserve">zpracování projektové dokumentace skutečného provedení stavby ve </w:t>
      </w:r>
      <w:r w:rsidR="001C2FE5">
        <w:rPr>
          <w:rFonts w:ascii="Segoe UI" w:hAnsi="Segoe UI" w:cs="Segoe UI"/>
          <w:sz w:val="22"/>
          <w:szCs w:val="22"/>
        </w:rPr>
        <w:t>čtyřech</w:t>
      </w:r>
      <w:r w:rsidR="001C2FE5" w:rsidRPr="008267A8">
        <w:rPr>
          <w:rFonts w:ascii="Segoe UI" w:hAnsi="Segoe UI" w:cs="Segoe UI"/>
          <w:sz w:val="22"/>
          <w:szCs w:val="22"/>
        </w:rPr>
        <w:t xml:space="preserve"> </w:t>
      </w:r>
      <w:r w:rsidRPr="008267A8">
        <w:rPr>
          <w:rFonts w:ascii="Segoe UI" w:hAnsi="Segoe UI" w:cs="Segoe UI"/>
          <w:sz w:val="22"/>
          <w:szCs w:val="22"/>
        </w:rPr>
        <w:t xml:space="preserve">vyhotoveních. </w:t>
      </w:r>
      <w:r w:rsidR="00261FAC" w:rsidRPr="008267A8">
        <w:rPr>
          <w:rFonts w:ascii="Segoe UI" w:hAnsi="Segoe UI" w:cs="Segoe UI"/>
          <w:sz w:val="22"/>
          <w:szCs w:val="22"/>
        </w:rPr>
        <w:t xml:space="preserve">Projektové </w:t>
      </w:r>
      <w:r w:rsidRPr="008267A8">
        <w:rPr>
          <w:rFonts w:ascii="Segoe UI" w:hAnsi="Segoe UI" w:cs="Segoe UI"/>
          <w:sz w:val="22"/>
          <w:szCs w:val="22"/>
        </w:rPr>
        <w:t>dokumentace skutečného provedení stavby</w:t>
      </w:r>
      <w:r w:rsidR="00082FF9" w:rsidRPr="008267A8">
        <w:rPr>
          <w:rFonts w:ascii="Segoe UI" w:hAnsi="Segoe UI" w:cs="Segoe UI"/>
          <w:sz w:val="22"/>
          <w:szCs w:val="22"/>
        </w:rPr>
        <w:t xml:space="preserve"> </w:t>
      </w:r>
      <w:r w:rsidRPr="008267A8">
        <w:rPr>
          <w:rFonts w:ascii="Segoe UI" w:hAnsi="Segoe UI" w:cs="Segoe UI"/>
          <w:sz w:val="22"/>
          <w:szCs w:val="22"/>
        </w:rPr>
        <w:t xml:space="preserve">budou objednateli dodány také </w:t>
      </w:r>
      <w:r w:rsidR="001C2FE5">
        <w:rPr>
          <w:rFonts w:ascii="Segoe UI" w:hAnsi="Segoe UI" w:cs="Segoe UI"/>
          <w:sz w:val="22"/>
          <w:szCs w:val="22"/>
        </w:rPr>
        <w:t>4</w:t>
      </w:r>
      <w:r w:rsidR="001C2FE5" w:rsidRPr="008267A8">
        <w:rPr>
          <w:rFonts w:ascii="Segoe UI" w:hAnsi="Segoe UI" w:cs="Segoe UI"/>
          <w:sz w:val="22"/>
          <w:szCs w:val="22"/>
        </w:rPr>
        <w:t xml:space="preserve">x </w:t>
      </w:r>
      <w:r w:rsidRPr="008267A8">
        <w:rPr>
          <w:rFonts w:ascii="Segoe UI" w:hAnsi="Segoe UI" w:cs="Segoe UI"/>
          <w:sz w:val="22"/>
          <w:szCs w:val="22"/>
        </w:rPr>
        <w:t>v elektronické podobě, a to na</w:t>
      </w:r>
      <w:r w:rsidR="00281B1F" w:rsidRPr="008267A8">
        <w:rPr>
          <w:rFonts w:ascii="Segoe UI" w:hAnsi="Segoe UI" w:cs="Segoe UI"/>
          <w:sz w:val="22"/>
          <w:szCs w:val="22"/>
        </w:rPr>
        <w:t> </w:t>
      </w:r>
      <w:r w:rsidRPr="008267A8">
        <w:rPr>
          <w:rFonts w:ascii="Segoe UI" w:hAnsi="Segoe UI" w:cs="Segoe UI"/>
          <w:sz w:val="22"/>
          <w:szCs w:val="22"/>
        </w:rPr>
        <w:t>CD ROM ve formátu pro texty *.</w:t>
      </w:r>
      <w:proofErr w:type="spellStart"/>
      <w:r w:rsidRPr="008267A8">
        <w:rPr>
          <w:rFonts w:ascii="Segoe UI" w:hAnsi="Segoe UI" w:cs="Segoe UI"/>
          <w:sz w:val="22"/>
          <w:szCs w:val="22"/>
        </w:rPr>
        <w:t>doc</w:t>
      </w:r>
      <w:proofErr w:type="spellEnd"/>
      <w:r w:rsidRPr="008267A8">
        <w:rPr>
          <w:rFonts w:ascii="Segoe UI" w:hAnsi="Segoe UI" w:cs="Segoe UI"/>
          <w:sz w:val="22"/>
          <w:szCs w:val="22"/>
        </w:rPr>
        <w:t xml:space="preserve"> (*.</w:t>
      </w:r>
      <w:proofErr w:type="spellStart"/>
      <w:r w:rsidRPr="008267A8">
        <w:rPr>
          <w:rFonts w:ascii="Segoe UI" w:hAnsi="Segoe UI" w:cs="Segoe UI"/>
          <w:sz w:val="22"/>
          <w:szCs w:val="22"/>
        </w:rPr>
        <w:t>rtf</w:t>
      </w:r>
      <w:proofErr w:type="spellEnd"/>
      <w:r w:rsidRPr="008267A8">
        <w:rPr>
          <w:rFonts w:ascii="Segoe UI" w:hAnsi="Segoe UI" w:cs="Segoe UI"/>
          <w:sz w:val="22"/>
          <w:szCs w:val="22"/>
        </w:rPr>
        <w:t>), pro tabulky *.</w:t>
      </w:r>
      <w:proofErr w:type="spellStart"/>
      <w:r w:rsidRPr="008267A8">
        <w:rPr>
          <w:rFonts w:ascii="Segoe UI" w:hAnsi="Segoe UI" w:cs="Segoe UI"/>
          <w:sz w:val="22"/>
          <w:szCs w:val="22"/>
        </w:rPr>
        <w:t>xls</w:t>
      </w:r>
      <w:proofErr w:type="spellEnd"/>
      <w:r w:rsidRPr="008267A8">
        <w:rPr>
          <w:rFonts w:ascii="Segoe UI" w:hAnsi="Segoe UI" w:cs="Segoe UI"/>
          <w:sz w:val="22"/>
          <w:szCs w:val="22"/>
        </w:rPr>
        <w:t>, pro skenované dokumenty *.</w:t>
      </w:r>
      <w:proofErr w:type="spellStart"/>
      <w:r w:rsidRPr="008267A8">
        <w:rPr>
          <w:rFonts w:ascii="Segoe UI" w:hAnsi="Segoe UI" w:cs="Segoe UI"/>
          <w:sz w:val="22"/>
          <w:szCs w:val="22"/>
        </w:rPr>
        <w:t>pdf</w:t>
      </w:r>
      <w:proofErr w:type="spellEnd"/>
      <w:r w:rsidRPr="008267A8">
        <w:rPr>
          <w:rFonts w:ascii="Segoe UI" w:hAnsi="Segoe UI" w:cs="Segoe UI"/>
          <w:sz w:val="22"/>
          <w:szCs w:val="22"/>
        </w:rPr>
        <w:t>, pro výkresovou dokumentaci *.</w:t>
      </w:r>
      <w:proofErr w:type="spellStart"/>
      <w:r w:rsidRPr="008267A8">
        <w:rPr>
          <w:rFonts w:ascii="Segoe UI" w:hAnsi="Segoe UI" w:cs="Segoe UI"/>
          <w:sz w:val="22"/>
          <w:szCs w:val="22"/>
        </w:rPr>
        <w:t>dwg</w:t>
      </w:r>
      <w:proofErr w:type="spellEnd"/>
      <w:r w:rsidRPr="008267A8">
        <w:rPr>
          <w:rFonts w:ascii="Segoe UI" w:hAnsi="Segoe UI" w:cs="Segoe UI"/>
          <w:sz w:val="22"/>
          <w:szCs w:val="22"/>
        </w:rPr>
        <w:t xml:space="preserve"> a zároveň *.</w:t>
      </w:r>
      <w:proofErr w:type="spellStart"/>
      <w:r w:rsidRPr="008267A8">
        <w:rPr>
          <w:rFonts w:ascii="Segoe UI" w:hAnsi="Segoe UI" w:cs="Segoe UI"/>
          <w:sz w:val="22"/>
          <w:szCs w:val="22"/>
        </w:rPr>
        <w:t>pdf</w:t>
      </w:r>
      <w:proofErr w:type="spellEnd"/>
      <w:r w:rsidRPr="008267A8">
        <w:rPr>
          <w:rFonts w:ascii="Segoe UI" w:hAnsi="Segoe UI" w:cs="Segoe UI"/>
          <w:sz w:val="22"/>
          <w:szCs w:val="22"/>
        </w:rPr>
        <w:t xml:space="preserve">. </w:t>
      </w:r>
    </w:p>
    <w:p w:rsidR="004A2DDB" w:rsidRPr="008267A8" w:rsidRDefault="004A2DDB"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8267A8">
        <w:rPr>
          <w:rFonts w:ascii="Segoe UI" w:hAnsi="Segoe UI" w:cs="Segoe UI"/>
          <w:sz w:val="22"/>
          <w:szCs w:val="22"/>
        </w:rPr>
        <w:t xml:space="preserve">zabezpečení souhlasu (rozhodnutí) ke zvláštnímu užívání veřejného prostranství a komunikací dle platných předpisů, </w:t>
      </w:r>
      <w:proofErr w:type="spellStart"/>
      <w:r w:rsidRPr="008267A8">
        <w:rPr>
          <w:rFonts w:ascii="Segoe UI" w:hAnsi="Segoe UI" w:cs="Segoe UI"/>
          <w:sz w:val="22"/>
          <w:szCs w:val="22"/>
        </w:rPr>
        <w:t>bude</w:t>
      </w:r>
      <w:proofErr w:type="spellEnd"/>
      <w:r w:rsidR="00BF4ADF" w:rsidRPr="008267A8">
        <w:rPr>
          <w:rFonts w:ascii="Segoe UI" w:hAnsi="Segoe UI" w:cs="Segoe UI"/>
          <w:sz w:val="22"/>
          <w:szCs w:val="22"/>
        </w:rPr>
        <w:noBreakHyphen/>
      </w:r>
      <w:r w:rsidRPr="008267A8">
        <w:rPr>
          <w:rFonts w:ascii="Segoe UI" w:hAnsi="Segoe UI" w:cs="Segoe UI"/>
          <w:sz w:val="22"/>
          <w:szCs w:val="22"/>
        </w:rPr>
        <w:t>li potřebné,</w:t>
      </w:r>
    </w:p>
    <w:p w:rsidR="004A2DDB" w:rsidRPr="008267A8" w:rsidRDefault="004A2DDB"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8267A8">
        <w:rPr>
          <w:rFonts w:ascii="Segoe UI" w:hAnsi="Segoe UI" w:cs="Segoe UI"/>
          <w:sz w:val="22"/>
          <w:szCs w:val="22"/>
        </w:rPr>
        <w:t xml:space="preserve">zpracování dokumentace dočasného dopravního značení včetně projednání s příslušnými správními orgány, </w:t>
      </w:r>
      <w:proofErr w:type="spellStart"/>
      <w:r w:rsidRPr="008267A8">
        <w:rPr>
          <w:rFonts w:ascii="Segoe UI" w:hAnsi="Segoe UI" w:cs="Segoe UI"/>
          <w:sz w:val="22"/>
          <w:szCs w:val="22"/>
        </w:rPr>
        <w:t>bude</w:t>
      </w:r>
      <w:proofErr w:type="spellEnd"/>
      <w:r w:rsidR="00BF4ADF" w:rsidRPr="008267A8">
        <w:rPr>
          <w:rFonts w:ascii="Segoe UI" w:hAnsi="Segoe UI" w:cs="Segoe UI"/>
          <w:sz w:val="22"/>
          <w:szCs w:val="22"/>
        </w:rPr>
        <w:noBreakHyphen/>
      </w:r>
      <w:r w:rsidRPr="008267A8">
        <w:rPr>
          <w:rFonts w:ascii="Segoe UI" w:hAnsi="Segoe UI" w:cs="Segoe UI"/>
          <w:sz w:val="22"/>
          <w:szCs w:val="22"/>
        </w:rPr>
        <w:t>li potřebné,</w:t>
      </w:r>
    </w:p>
    <w:p w:rsidR="004A2DDB" w:rsidRPr="008267A8" w:rsidRDefault="004A2DDB"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8267A8">
        <w:rPr>
          <w:rFonts w:ascii="Segoe UI" w:hAnsi="Segoe UI" w:cs="Segoe UI"/>
          <w:sz w:val="22"/>
          <w:szCs w:val="22"/>
        </w:rPr>
        <w:t>osazení a údržba dopravního značení v průběhu provádění stavebních prací dle</w:t>
      </w:r>
      <w:r w:rsidR="00281B1F" w:rsidRPr="008267A8">
        <w:rPr>
          <w:rFonts w:ascii="Segoe UI" w:hAnsi="Segoe UI" w:cs="Segoe UI"/>
          <w:sz w:val="22"/>
          <w:szCs w:val="22"/>
        </w:rPr>
        <w:t> </w:t>
      </w:r>
      <w:r w:rsidRPr="008267A8">
        <w:rPr>
          <w:rFonts w:ascii="Segoe UI" w:hAnsi="Segoe UI" w:cs="Segoe UI"/>
          <w:sz w:val="22"/>
          <w:szCs w:val="22"/>
        </w:rPr>
        <w:t>dokumentace dopravního značení, včetně uvedení do původního stavu a</w:t>
      </w:r>
      <w:r w:rsidR="00281B1F" w:rsidRPr="008267A8">
        <w:rPr>
          <w:rFonts w:ascii="Segoe UI" w:hAnsi="Segoe UI" w:cs="Segoe UI"/>
          <w:sz w:val="22"/>
          <w:szCs w:val="22"/>
        </w:rPr>
        <w:t> </w:t>
      </w:r>
      <w:r w:rsidRPr="008267A8">
        <w:rPr>
          <w:rFonts w:ascii="Segoe UI" w:hAnsi="Segoe UI" w:cs="Segoe UI"/>
          <w:sz w:val="22"/>
          <w:szCs w:val="22"/>
        </w:rPr>
        <w:t xml:space="preserve">vrácení jejich správci, </w:t>
      </w:r>
      <w:proofErr w:type="spellStart"/>
      <w:r w:rsidRPr="008267A8">
        <w:rPr>
          <w:rFonts w:ascii="Segoe UI" w:hAnsi="Segoe UI" w:cs="Segoe UI"/>
          <w:sz w:val="22"/>
          <w:szCs w:val="22"/>
        </w:rPr>
        <w:t>bude</w:t>
      </w:r>
      <w:proofErr w:type="spellEnd"/>
      <w:r w:rsidR="00BF4ADF" w:rsidRPr="008267A8">
        <w:rPr>
          <w:rFonts w:ascii="Segoe UI" w:hAnsi="Segoe UI" w:cs="Segoe UI"/>
          <w:sz w:val="22"/>
          <w:szCs w:val="22"/>
        </w:rPr>
        <w:noBreakHyphen/>
      </w:r>
      <w:r w:rsidRPr="008267A8">
        <w:rPr>
          <w:rFonts w:ascii="Segoe UI" w:hAnsi="Segoe UI" w:cs="Segoe UI"/>
          <w:sz w:val="22"/>
          <w:szCs w:val="22"/>
        </w:rPr>
        <w:t>li potřebné,</w:t>
      </w:r>
    </w:p>
    <w:p w:rsidR="004A2DDB" w:rsidRPr="008267A8" w:rsidRDefault="004A2DDB"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8267A8">
        <w:rPr>
          <w:rFonts w:ascii="Segoe UI" w:hAnsi="Segoe UI" w:cs="Segoe UI"/>
          <w:sz w:val="22"/>
          <w:szCs w:val="22"/>
        </w:rPr>
        <w:t>vybudování a zajištění zařízení staveniště a jeho provoz v souladu s </w:t>
      </w:r>
      <w:r w:rsidR="00B937D0" w:rsidRPr="008267A8">
        <w:rPr>
          <w:rFonts w:ascii="Segoe UI" w:hAnsi="Segoe UI" w:cs="Segoe UI"/>
          <w:sz w:val="22"/>
          <w:szCs w:val="22"/>
        </w:rPr>
        <w:t>potřebami zhotovitele, dokumentací předanou objedn</w:t>
      </w:r>
      <w:r w:rsidR="00281B1F" w:rsidRPr="008267A8">
        <w:rPr>
          <w:rFonts w:ascii="Segoe UI" w:hAnsi="Segoe UI" w:cs="Segoe UI"/>
          <w:sz w:val="22"/>
          <w:szCs w:val="22"/>
        </w:rPr>
        <w:t>atelem, požadavky objednatele a </w:t>
      </w:r>
      <w:r w:rsidR="00B937D0" w:rsidRPr="008267A8">
        <w:rPr>
          <w:rFonts w:ascii="Segoe UI" w:hAnsi="Segoe UI" w:cs="Segoe UI"/>
          <w:sz w:val="22"/>
          <w:szCs w:val="22"/>
        </w:rPr>
        <w:t>s</w:t>
      </w:r>
      <w:r w:rsidR="00281B1F" w:rsidRPr="008267A8">
        <w:rPr>
          <w:rFonts w:ascii="Segoe UI" w:hAnsi="Segoe UI" w:cs="Segoe UI"/>
          <w:sz w:val="22"/>
          <w:szCs w:val="22"/>
        </w:rPr>
        <w:t> </w:t>
      </w:r>
      <w:r w:rsidRPr="008267A8">
        <w:rPr>
          <w:rFonts w:ascii="Segoe UI" w:hAnsi="Segoe UI" w:cs="Segoe UI"/>
          <w:sz w:val="22"/>
          <w:szCs w:val="22"/>
        </w:rPr>
        <w:t>platnými právními předpisy, včetně případného zajištění ohlášení dle</w:t>
      </w:r>
      <w:r w:rsidR="00281B1F" w:rsidRPr="008267A8">
        <w:rPr>
          <w:rFonts w:ascii="Segoe UI" w:hAnsi="Segoe UI" w:cs="Segoe UI"/>
          <w:sz w:val="22"/>
          <w:szCs w:val="22"/>
        </w:rPr>
        <w:t> </w:t>
      </w:r>
      <w:r w:rsidRPr="008267A8">
        <w:rPr>
          <w:rFonts w:ascii="Segoe UI" w:hAnsi="Segoe UI" w:cs="Segoe UI"/>
          <w:sz w:val="22"/>
          <w:szCs w:val="22"/>
        </w:rPr>
        <w:t>zákona č.</w:t>
      </w:r>
      <w:r w:rsidR="00281B1F" w:rsidRPr="008267A8">
        <w:rPr>
          <w:rFonts w:ascii="Segoe UI" w:hAnsi="Segoe UI" w:cs="Segoe UI"/>
          <w:sz w:val="22"/>
          <w:szCs w:val="22"/>
        </w:rPr>
        <w:t> </w:t>
      </w:r>
      <w:r w:rsidRPr="008267A8">
        <w:rPr>
          <w:rFonts w:ascii="Segoe UI" w:hAnsi="Segoe UI" w:cs="Segoe UI"/>
          <w:sz w:val="22"/>
          <w:szCs w:val="22"/>
        </w:rPr>
        <w:t>183/2006</w:t>
      </w:r>
      <w:r w:rsidR="00281B1F" w:rsidRPr="008267A8">
        <w:rPr>
          <w:rFonts w:ascii="Segoe UI" w:hAnsi="Segoe UI" w:cs="Segoe UI"/>
          <w:sz w:val="22"/>
          <w:szCs w:val="22"/>
        </w:rPr>
        <w:t> </w:t>
      </w:r>
      <w:r w:rsidRPr="008267A8">
        <w:rPr>
          <w:rFonts w:ascii="Segoe UI" w:hAnsi="Segoe UI" w:cs="Segoe UI"/>
          <w:sz w:val="22"/>
          <w:szCs w:val="22"/>
        </w:rPr>
        <w:t>Sb., o územním plánování a</w:t>
      </w:r>
      <w:r w:rsidR="00281B1F" w:rsidRPr="008267A8">
        <w:rPr>
          <w:rFonts w:ascii="Segoe UI" w:hAnsi="Segoe UI" w:cs="Segoe UI"/>
          <w:sz w:val="22"/>
          <w:szCs w:val="22"/>
        </w:rPr>
        <w:t> </w:t>
      </w:r>
      <w:r w:rsidRPr="008267A8">
        <w:rPr>
          <w:rFonts w:ascii="Segoe UI" w:hAnsi="Segoe UI" w:cs="Segoe UI"/>
          <w:sz w:val="22"/>
          <w:szCs w:val="22"/>
        </w:rPr>
        <w:t>stavebním řádu</w:t>
      </w:r>
      <w:r w:rsidR="00281B1F" w:rsidRPr="008267A8">
        <w:rPr>
          <w:rFonts w:ascii="Segoe UI" w:hAnsi="Segoe UI" w:cs="Segoe UI"/>
          <w:sz w:val="22"/>
          <w:szCs w:val="22"/>
        </w:rPr>
        <w:t xml:space="preserve"> (stavební zákon), ve </w:t>
      </w:r>
      <w:r w:rsidRPr="008267A8">
        <w:rPr>
          <w:rFonts w:ascii="Segoe UI" w:hAnsi="Segoe UI" w:cs="Segoe UI"/>
          <w:sz w:val="22"/>
          <w:szCs w:val="22"/>
        </w:rPr>
        <w:t>znění pozdějších předpisů (dále jen „</w:t>
      </w:r>
      <w:r w:rsidRPr="00855F9A">
        <w:rPr>
          <w:rFonts w:ascii="Segoe UI" w:hAnsi="Segoe UI" w:cs="Segoe UI"/>
          <w:b/>
          <w:bCs/>
          <w:i/>
          <w:sz w:val="22"/>
          <w:szCs w:val="22"/>
        </w:rPr>
        <w:t>stavební zákon</w:t>
      </w:r>
      <w:r w:rsidRPr="008267A8">
        <w:rPr>
          <w:rFonts w:ascii="Segoe UI" w:hAnsi="Segoe UI" w:cs="Segoe UI"/>
          <w:sz w:val="22"/>
          <w:szCs w:val="22"/>
        </w:rPr>
        <w:t>“),</w:t>
      </w:r>
    </w:p>
    <w:p w:rsidR="004A2DDB" w:rsidRPr="008267A8" w:rsidRDefault="004A2DDB"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8267A8">
        <w:rPr>
          <w:rFonts w:ascii="Segoe UI" w:hAnsi="Segoe UI" w:cs="Segoe UI"/>
          <w:sz w:val="22"/>
          <w:szCs w:val="22"/>
        </w:rPr>
        <w:t>zajištění vytýčení obvodu staveniště,</w:t>
      </w:r>
      <w:r w:rsidR="001C2FE5">
        <w:rPr>
          <w:rFonts w:ascii="Segoe UI" w:hAnsi="Segoe UI" w:cs="Segoe UI"/>
          <w:sz w:val="22"/>
          <w:szCs w:val="22"/>
        </w:rPr>
        <w:t xml:space="preserve"> vč. vypracování protokolu</w:t>
      </w:r>
      <w:r w:rsidR="00570003">
        <w:rPr>
          <w:rFonts w:ascii="Segoe UI" w:hAnsi="Segoe UI" w:cs="Segoe UI"/>
          <w:sz w:val="22"/>
          <w:szCs w:val="22"/>
        </w:rPr>
        <w:t>,</w:t>
      </w:r>
      <w:r w:rsidR="001C2FE5">
        <w:rPr>
          <w:rFonts w:ascii="Segoe UI" w:hAnsi="Segoe UI" w:cs="Segoe UI"/>
          <w:sz w:val="22"/>
          <w:szCs w:val="22"/>
        </w:rPr>
        <w:t xml:space="preserve"> </w:t>
      </w:r>
    </w:p>
    <w:p w:rsidR="004A2DDB" w:rsidRPr="008267A8" w:rsidRDefault="004A2DDB"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8267A8">
        <w:rPr>
          <w:rFonts w:ascii="Segoe UI" w:hAnsi="Segoe UI" w:cs="Segoe UI"/>
          <w:sz w:val="22"/>
          <w:szCs w:val="22"/>
        </w:rPr>
        <w:t>zajištění funkce odpovědného geodeta po</w:t>
      </w:r>
      <w:r w:rsidR="00281B1F" w:rsidRPr="008267A8">
        <w:rPr>
          <w:rFonts w:ascii="Segoe UI" w:hAnsi="Segoe UI" w:cs="Segoe UI"/>
          <w:sz w:val="22"/>
          <w:szCs w:val="22"/>
        </w:rPr>
        <w:t> </w:t>
      </w:r>
      <w:r w:rsidRPr="008267A8">
        <w:rPr>
          <w:rFonts w:ascii="Segoe UI" w:hAnsi="Segoe UI" w:cs="Segoe UI"/>
          <w:sz w:val="22"/>
          <w:szCs w:val="22"/>
        </w:rPr>
        <w:t xml:space="preserve">dobu realizace stavby včetně </w:t>
      </w:r>
      <w:r w:rsidR="005E0AC6">
        <w:rPr>
          <w:rFonts w:ascii="Segoe UI" w:hAnsi="Segoe UI" w:cs="Segoe UI"/>
          <w:sz w:val="22"/>
          <w:szCs w:val="22"/>
        </w:rPr>
        <w:t xml:space="preserve">provádění průběžných kontrol měření, tyto doklady budou objednateli dokládány měsíčně ke každému soupisu prací a fakturaci, včetně </w:t>
      </w:r>
      <w:r w:rsidRPr="008267A8">
        <w:rPr>
          <w:rFonts w:ascii="Segoe UI" w:hAnsi="Segoe UI" w:cs="Segoe UI"/>
          <w:sz w:val="22"/>
          <w:szCs w:val="22"/>
        </w:rPr>
        <w:t>geometrick</w:t>
      </w:r>
      <w:r w:rsidR="00281B1F" w:rsidRPr="008267A8">
        <w:rPr>
          <w:rFonts w:ascii="Segoe UI" w:hAnsi="Segoe UI" w:cs="Segoe UI"/>
          <w:sz w:val="22"/>
          <w:szCs w:val="22"/>
        </w:rPr>
        <w:t>ého zaměření dokončené stavby a </w:t>
      </w:r>
      <w:r w:rsidRPr="008267A8">
        <w:rPr>
          <w:rFonts w:ascii="Segoe UI" w:hAnsi="Segoe UI" w:cs="Segoe UI"/>
          <w:sz w:val="22"/>
          <w:szCs w:val="22"/>
        </w:rPr>
        <w:t>vyhoto</w:t>
      </w:r>
      <w:r w:rsidR="00BF4ADF" w:rsidRPr="008267A8">
        <w:rPr>
          <w:rFonts w:ascii="Segoe UI" w:hAnsi="Segoe UI" w:cs="Segoe UI"/>
          <w:sz w:val="22"/>
          <w:szCs w:val="22"/>
        </w:rPr>
        <w:t>vení geometrického plánu</w:t>
      </w:r>
      <w:r w:rsidR="005E0AC6">
        <w:rPr>
          <w:rFonts w:ascii="Segoe UI" w:hAnsi="Segoe UI" w:cs="Segoe UI"/>
          <w:sz w:val="22"/>
          <w:szCs w:val="22"/>
        </w:rPr>
        <w:t xml:space="preserve"> pro zápis vodního díla do KN</w:t>
      </w:r>
      <w:r w:rsidR="00BF4ADF" w:rsidRPr="008267A8">
        <w:rPr>
          <w:rFonts w:ascii="Segoe UI" w:hAnsi="Segoe UI" w:cs="Segoe UI"/>
          <w:sz w:val="22"/>
          <w:szCs w:val="22"/>
        </w:rPr>
        <w:t xml:space="preserve">, </w:t>
      </w:r>
      <w:r w:rsidR="005E0AC6">
        <w:rPr>
          <w:rFonts w:ascii="Segoe UI" w:hAnsi="Segoe UI" w:cs="Segoe UI"/>
          <w:sz w:val="22"/>
          <w:szCs w:val="22"/>
        </w:rPr>
        <w:t>tyto doklady budou objedn</w:t>
      </w:r>
      <w:r w:rsidR="00570003">
        <w:rPr>
          <w:rFonts w:ascii="Segoe UI" w:hAnsi="Segoe UI" w:cs="Segoe UI"/>
          <w:sz w:val="22"/>
          <w:szCs w:val="22"/>
        </w:rPr>
        <w:t>a</w:t>
      </w:r>
      <w:r w:rsidR="005E0AC6">
        <w:rPr>
          <w:rFonts w:ascii="Segoe UI" w:hAnsi="Segoe UI" w:cs="Segoe UI"/>
          <w:sz w:val="22"/>
          <w:szCs w:val="22"/>
        </w:rPr>
        <w:t>teli předány</w:t>
      </w:r>
      <w:r w:rsidR="00E474A6">
        <w:rPr>
          <w:rFonts w:ascii="Segoe UI" w:hAnsi="Segoe UI" w:cs="Segoe UI"/>
          <w:sz w:val="22"/>
          <w:szCs w:val="22"/>
        </w:rPr>
        <w:t xml:space="preserve"> </w:t>
      </w:r>
      <w:r w:rsidR="005E0AC6">
        <w:rPr>
          <w:rFonts w:ascii="Segoe UI" w:hAnsi="Segoe UI" w:cs="Segoe UI"/>
          <w:sz w:val="22"/>
          <w:szCs w:val="22"/>
        </w:rPr>
        <w:t xml:space="preserve">4x v tištěné podobě a včetně zaměření skutečného provedení dokončeného díla, tyto doklady budou objednateli předány 3 </w:t>
      </w:r>
      <w:r w:rsidR="005E0AC6" w:rsidRPr="008267A8">
        <w:rPr>
          <w:rFonts w:ascii="Segoe UI" w:hAnsi="Segoe UI" w:cs="Segoe UI"/>
          <w:sz w:val="22"/>
          <w:szCs w:val="22"/>
        </w:rPr>
        <w:t>x</w:t>
      </w:r>
      <w:r w:rsidR="005E0AC6">
        <w:rPr>
          <w:rFonts w:ascii="Segoe UI" w:hAnsi="Segoe UI" w:cs="Segoe UI"/>
          <w:sz w:val="22"/>
          <w:szCs w:val="22"/>
        </w:rPr>
        <w:t xml:space="preserve"> v tištěné a 3x</w:t>
      </w:r>
      <w:r w:rsidR="005E0AC6" w:rsidRPr="008267A8">
        <w:rPr>
          <w:rFonts w:ascii="Segoe UI" w:hAnsi="Segoe UI" w:cs="Segoe UI"/>
          <w:sz w:val="22"/>
          <w:szCs w:val="22"/>
        </w:rPr>
        <w:t xml:space="preserve"> </w:t>
      </w:r>
      <w:r w:rsidR="00E474A6" w:rsidRPr="008267A8">
        <w:rPr>
          <w:rFonts w:ascii="Segoe UI" w:hAnsi="Segoe UI" w:cs="Segoe UI"/>
          <w:sz w:val="22"/>
          <w:szCs w:val="22"/>
        </w:rPr>
        <w:t>v elektronické podobě, a to na CD ROM ve formátu pro texty *.</w:t>
      </w:r>
      <w:proofErr w:type="spellStart"/>
      <w:r w:rsidR="00E474A6" w:rsidRPr="008267A8">
        <w:rPr>
          <w:rFonts w:ascii="Segoe UI" w:hAnsi="Segoe UI" w:cs="Segoe UI"/>
          <w:sz w:val="22"/>
          <w:szCs w:val="22"/>
        </w:rPr>
        <w:t>doc</w:t>
      </w:r>
      <w:proofErr w:type="spellEnd"/>
      <w:r w:rsidR="00E474A6" w:rsidRPr="008267A8">
        <w:rPr>
          <w:rFonts w:ascii="Segoe UI" w:hAnsi="Segoe UI" w:cs="Segoe UI"/>
          <w:sz w:val="22"/>
          <w:szCs w:val="22"/>
        </w:rPr>
        <w:t xml:space="preserve"> (*.</w:t>
      </w:r>
      <w:proofErr w:type="spellStart"/>
      <w:r w:rsidR="00E474A6" w:rsidRPr="008267A8">
        <w:rPr>
          <w:rFonts w:ascii="Segoe UI" w:hAnsi="Segoe UI" w:cs="Segoe UI"/>
          <w:sz w:val="22"/>
          <w:szCs w:val="22"/>
        </w:rPr>
        <w:t>rtf</w:t>
      </w:r>
      <w:proofErr w:type="spellEnd"/>
      <w:r w:rsidR="00E474A6" w:rsidRPr="008267A8">
        <w:rPr>
          <w:rFonts w:ascii="Segoe UI" w:hAnsi="Segoe UI" w:cs="Segoe UI"/>
          <w:sz w:val="22"/>
          <w:szCs w:val="22"/>
        </w:rPr>
        <w:t>), pro tabulky *.</w:t>
      </w:r>
      <w:proofErr w:type="spellStart"/>
      <w:r w:rsidR="00E474A6" w:rsidRPr="008267A8">
        <w:rPr>
          <w:rFonts w:ascii="Segoe UI" w:hAnsi="Segoe UI" w:cs="Segoe UI"/>
          <w:sz w:val="22"/>
          <w:szCs w:val="22"/>
        </w:rPr>
        <w:t>xls</w:t>
      </w:r>
      <w:proofErr w:type="spellEnd"/>
      <w:r w:rsidR="00E474A6" w:rsidRPr="008267A8">
        <w:rPr>
          <w:rFonts w:ascii="Segoe UI" w:hAnsi="Segoe UI" w:cs="Segoe UI"/>
          <w:sz w:val="22"/>
          <w:szCs w:val="22"/>
        </w:rPr>
        <w:t>, pro skenované dokumenty *.</w:t>
      </w:r>
      <w:proofErr w:type="spellStart"/>
      <w:r w:rsidR="00E474A6" w:rsidRPr="008267A8">
        <w:rPr>
          <w:rFonts w:ascii="Segoe UI" w:hAnsi="Segoe UI" w:cs="Segoe UI"/>
          <w:sz w:val="22"/>
          <w:szCs w:val="22"/>
        </w:rPr>
        <w:t>pdf</w:t>
      </w:r>
      <w:proofErr w:type="spellEnd"/>
      <w:r w:rsidR="00E474A6" w:rsidRPr="008267A8">
        <w:rPr>
          <w:rFonts w:ascii="Segoe UI" w:hAnsi="Segoe UI" w:cs="Segoe UI"/>
          <w:sz w:val="22"/>
          <w:szCs w:val="22"/>
        </w:rPr>
        <w:t xml:space="preserve">, pro výkresovou </w:t>
      </w:r>
      <w:r w:rsidR="00E474A6" w:rsidRPr="008267A8">
        <w:rPr>
          <w:rFonts w:ascii="Segoe UI" w:hAnsi="Segoe UI" w:cs="Segoe UI"/>
          <w:sz w:val="22"/>
          <w:szCs w:val="22"/>
        </w:rPr>
        <w:lastRenderedPageBreak/>
        <w:t>dokumentaci *.</w:t>
      </w:r>
      <w:proofErr w:type="spellStart"/>
      <w:r w:rsidR="00E474A6" w:rsidRPr="008267A8">
        <w:rPr>
          <w:rFonts w:ascii="Segoe UI" w:hAnsi="Segoe UI" w:cs="Segoe UI"/>
          <w:sz w:val="22"/>
          <w:szCs w:val="22"/>
        </w:rPr>
        <w:t>dwg</w:t>
      </w:r>
      <w:proofErr w:type="spellEnd"/>
      <w:r w:rsidR="00E474A6" w:rsidRPr="008267A8">
        <w:rPr>
          <w:rFonts w:ascii="Segoe UI" w:hAnsi="Segoe UI" w:cs="Segoe UI"/>
          <w:sz w:val="22"/>
          <w:szCs w:val="22"/>
        </w:rPr>
        <w:t xml:space="preserve"> a zároveň *.</w:t>
      </w:r>
      <w:proofErr w:type="spellStart"/>
      <w:r w:rsidR="00E474A6" w:rsidRPr="008267A8">
        <w:rPr>
          <w:rFonts w:ascii="Segoe UI" w:hAnsi="Segoe UI" w:cs="Segoe UI"/>
          <w:sz w:val="22"/>
          <w:szCs w:val="22"/>
        </w:rPr>
        <w:t>pdf</w:t>
      </w:r>
      <w:proofErr w:type="spellEnd"/>
      <w:r w:rsidR="00570003">
        <w:rPr>
          <w:rFonts w:ascii="Segoe UI" w:hAnsi="Segoe UI" w:cs="Segoe UI"/>
          <w:sz w:val="22"/>
          <w:szCs w:val="22"/>
        </w:rPr>
        <w:t>; r</w:t>
      </w:r>
      <w:r w:rsidR="00570003" w:rsidRPr="007739E0">
        <w:rPr>
          <w:rFonts w:ascii="Segoe UI" w:hAnsi="Segoe UI" w:cs="Segoe UI"/>
          <w:sz w:val="22"/>
          <w:szCs w:val="22"/>
        </w:rPr>
        <w:t>ozsah oddělovacíc</w:t>
      </w:r>
      <w:r w:rsidR="00570003" w:rsidRPr="00570003">
        <w:rPr>
          <w:rFonts w:ascii="Segoe UI" w:hAnsi="Segoe UI" w:cs="Segoe UI"/>
          <w:sz w:val="22"/>
          <w:szCs w:val="22"/>
        </w:rPr>
        <w:t>h GP je stanoven na min. 20 mj. (1 mj. = 100 m nové hranice),</w:t>
      </w:r>
    </w:p>
    <w:p w:rsidR="004A2DDB" w:rsidRPr="008267A8" w:rsidRDefault="00835EEE"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Pr>
          <w:rFonts w:ascii="Segoe UI" w:hAnsi="Segoe UI" w:cs="Segoe UI"/>
          <w:sz w:val="22"/>
          <w:szCs w:val="22"/>
        </w:rPr>
        <w:t xml:space="preserve">zaměření a </w:t>
      </w:r>
      <w:r w:rsidR="004664D9" w:rsidRPr="008267A8">
        <w:rPr>
          <w:rFonts w:ascii="Segoe UI" w:hAnsi="Segoe UI" w:cs="Segoe UI"/>
          <w:sz w:val="22"/>
          <w:szCs w:val="22"/>
        </w:rPr>
        <w:t xml:space="preserve">vytýčení veškerých inženýrských sítí, </w:t>
      </w:r>
      <w:r w:rsidR="00384B8F">
        <w:rPr>
          <w:rFonts w:ascii="Segoe UI" w:hAnsi="Segoe UI" w:cs="Segoe UI"/>
          <w:sz w:val="22"/>
          <w:szCs w:val="22"/>
        </w:rPr>
        <w:t xml:space="preserve">jejich ochrana a vyznačení </w:t>
      </w:r>
      <w:r w:rsidR="004664D9" w:rsidRPr="008267A8">
        <w:rPr>
          <w:rFonts w:ascii="Segoe UI" w:hAnsi="Segoe UI" w:cs="Segoe UI"/>
          <w:sz w:val="22"/>
          <w:szCs w:val="22"/>
        </w:rPr>
        <w:t xml:space="preserve">včetně zjištění podmínek jejich vlastníků a správců pro realizaci </w:t>
      </w:r>
      <w:r w:rsidR="002D6485" w:rsidRPr="008267A8">
        <w:rPr>
          <w:rFonts w:ascii="Segoe UI" w:hAnsi="Segoe UI" w:cs="Segoe UI"/>
          <w:sz w:val="22"/>
          <w:szCs w:val="22"/>
        </w:rPr>
        <w:t>s</w:t>
      </w:r>
      <w:r w:rsidR="004664D9" w:rsidRPr="008267A8">
        <w:rPr>
          <w:rFonts w:ascii="Segoe UI" w:hAnsi="Segoe UI" w:cs="Segoe UI"/>
          <w:sz w:val="22"/>
          <w:szCs w:val="22"/>
        </w:rPr>
        <w:t>tavby dle této smlouvy a následné zabezpečení jejich zpětného protokolárního předání jejich správcům</w:t>
      </w:r>
      <w:r w:rsidR="004A2DDB" w:rsidRPr="008267A8">
        <w:rPr>
          <w:rFonts w:ascii="Segoe UI" w:hAnsi="Segoe UI" w:cs="Segoe UI"/>
          <w:sz w:val="22"/>
          <w:szCs w:val="22"/>
        </w:rPr>
        <w:t>,</w:t>
      </w:r>
    </w:p>
    <w:p w:rsidR="001C2FE5" w:rsidRPr="001C2FE5" w:rsidRDefault="004664D9" w:rsidP="001C2FE5">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8267A8">
        <w:rPr>
          <w:rFonts w:ascii="Segoe UI" w:hAnsi="Segoe UI" w:cs="Segoe UI"/>
          <w:sz w:val="22"/>
          <w:szCs w:val="22"/>
        </w:rPr>
        <w:t>odvoz a likvidaci odpadů vzniklých v souvislosti se zhotovováním díla (stavební suť, použité obaly apod.)</w:t>
      </w:r>
      <w:r w:rsidRPr="008267A8">
        <w:rPr>
          <w:rFonts w:ascii="Segoe UI" w:hAnsi="Segoe UI" w:cs="Segoe UI"/>
          <w:snapToGrid w:val="0"/>
          <w:sz w:val="22"/>
          <w:szCs w:val="22"/>
        </w:rPr>
        <w:t xml:space="preserve"> </w:t>
      </w:r>
      <w:r w:rsidRPr="008267A8">
        <w:rPr>
          <w:rFonts w:ascii="Segoe UI" w:hAnsi="Segoe UI" w:cs="Segoe UI"/>
          <w:sz w:val="22"/>
          <w:szCs w:val="22"/>
        </w:rPr>
        <w:t>v souladu s právními předpisy o nakládání s odpady</w:t>
      </w:r>
      <w:r w:rsidR="0048145D" w:rsidRPr="008267A8">
        <w:rPr>
          <w:rFonts w:ascii="Segoe UI" w:hAnsi="Segoe UI" w:cs="Segoe UI"/>
          <w:sz w:val="22"/>
          <w:szCs w:val="22"/>
        </w:rPr>
        <w:t>,</w:t>
      </w:r>
      <w:r w:rsidR="001C2FE5">
        <w:rPr>
          <w:rFonts w:ascii="Segoe UI" w:hAnsi="Segoe UI" w:cs="Segoe UI"/>
          <w:sz w:val="22"/>
          <w:szCs w:val="22"/>
        </w:rPr>
        <w:t xml:space="preserve"> tyto podklady budou objednateli dokládány měsíčně ke každému soupisu provedených prací a fakturaci, a to jak v tištěné, tak i digitální podobě,</w:t>
      </w:r>
    </w:p>
    <w:p w:rsidR="004A2DDB" w:rsidRPr="008267A8" w:rsidRDefault="004A2DDB"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8267A8">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w:t>
      </w:r>
    </w:p>
    <w:p w:rsidR="004A2DDB" w:rsidRPr="008267A8" w:rsidRDefault="004A2DDB"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8267A8">
        <w:rPr>
          <w:rFonts w:ascii="Segoe UI" w:hAnsi="Segoe UI" w:cs="Segoe UI"/>
          <w:sz w:val="22"/>
          <w:szCs w:val="22"/>
        </w:rPr>
        <w:t>předání všech dokladů a náležitostí umožňujících zahájení řízení, případně jiného postupu dle stavebního zákona, na základě kterého bude možno započít s trvalým užíváním stavby, tj. aby bylo možno vydat kolaudační</w:t>
      </w:r>
      <w:r w:rsidRPr="008267A8">
        <w:rPr>
          <w:rFonts w:ascii="Segoe UI" w:hAnsi="Segoe UI" w:cs="Segoe UI"/>
          <w:color w:val="FF00FF"/>
          <w:sz w:val="22"/>
          <w:szCs w:val="22"/>
        </w:rPr>
        <w:t xml:space="preserve"> </w:t>
      </w:r>
      <w:r w:rsidRPr="008267A8">
        <w:rPr>
          <w:rFonts w:ascii="Segoe UI" w:hAnsi="Segoe UI" w:cs="Segoe UI"/>
          <w:sz w:val="22"/>
          <w:szCs w:val="22"/>
        </w:rPr>
        <w:t>souhlas nebo bylo možno stavbu trvale užívat na základě oznámení stavebnímu úřadu se započetím užívání dle</w:t>
      </w:r>
      <w:r w:rsidR="00281B1F" w:rsidRPr="008267A8">
        <w:rPr>
          <w:rFonts w:ascii="Segoe UI" w:hAnsi="Segoe UI" w:cs="Segoe UI"/>
          <w:sz w:val="22"/>
          <w:szCs w:val="22"/>
        </w:rPr>
        <w:t> stavebního zákona,</w:t>
      </w:r>
    </w:p>
    <w:p w:rsidR="004A2DDB" w:rsidRPr="008267A8" w:rsidRDefault="004A2DDB"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8267A8">
        <w:rPr>
          <w:rFonts w:ascii="Segoe UI" w:hAnsi="Segoe UI" w:cs="Segoe UI"/>
          <w:sz w:val="22"/>
          <w:szCs w:val="22"/>
        </w:rPr>
        <w:t xml:space="preserve">zřízení </w:t>
      </w:r>
      <w:proofErr w:type="spellStart"/>
      <w:r w:rsidRPr="008267A8">
        <w:rPr>
          <w:rFonts w:ascii="Segoe UI" w:hAnsi="Segoe UI" w:cs="Segoe UI"/>
          <w:sz w:val="22"/>
          <w:szCs w:val="22"/>
        </w:rPr>
        <w:t>deponie</w:t>
      </w:r>
      <w:proofErr w:type="spellEnd"/>
      <w:r w:rsidRPr="008267A8">
        <w:rPr>
          <w:rFonts w:ascii="Segoe UI" w:hAnsi="Segoe UI" w:cs="Segoe UI"/>
          <w:sz w:val="22"/>
          <w:szCs w:val="22"/>
        </w:rPr>
        <w:t xml:space="preserve"> materiálů tak, aby nevznikly žádné škody na sousedních pozemcích,</w:t>
      </w:r>
    </w:p>
    <w:p w:rsidR="004A2DDB" w:rsidRPr="008267A8" w:rsidRDefault="004A2DDB"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8267A8">
        <w:rPr>
          <w:rFonts w:ascii="Segoe UI" w:hAnsi="Segoe UI" w:cs="Segoe UI"/>
          <w:sz w:val="22"/>
          <w:szCs w:val="22"/>
        </w:rPr>
        <w:t>provedení předepsaných zkoušek dle platných právních předpisů</w:t>
      </w:r>
      <w:r w:rsidR="002A4D58">
        <w:rPr>
          <w:rFonts w:ascii="Segoe UI" w:hAnsi="Segoe UI" w:cs="Segoe UI"/>
          <w:sz w:val="22"/>
          <w:szCs w:val="22"/>
        </w:rPr>
        <w:t>,</w:t>
      </w:r>
      <w:r w:rsidR="00281B1F" w:rsidRPr="008267A8">
        <w:rPr>
          <w:rFonts w:ascii="Segoe UI" w:hAnsi="Segoe UI" w:cs="Segoe UI"/>
          <w:sz w:val="22"/>
          <w:szCs w:val="22"/>
        </w:rPr>
        <w:t> </w:t>
      </w:r>
      <w:r w:rsidRPr="008267A8">
        <w:rPr>
          <w:rFonts w:ascii="Segoe UI" w:hAnsi="Segoe UI" w:cs="Segoe UI"/>
          <w:sz w:val="22"/>
          <w:szCs w:val="22"/>
        </w:rPr>
        <w:t>technických norem</w:t>
      </w:r>
      <w:r w:rsidR="002A4D58">
        <w:rPr>
          <w:rFonts w:ascii="Segoe UI" w:hAnsi="Segoe UI" w:cs="Segoe UI"/>
          <w:sz w:val="22"/>
          <w:szCs w:val="22"/>
        </w:rPr>
        <w:t xml:space="preserve"> a </w:t>
      </w:r>
      <w:r w:rsidR="00597531">
        <w:rPr>
          <w:rFonts w:ascii="Segoe UI" w:hAnsi="Segoe UI" w:cs="Segoe UI"/>
          <w:sz w:val="22"/>
          <w:szCs w:val="22"/>
        </w:rPr>
        <w:t>s</w:t>
      </w:r>
      <w:r w:rsidR="002A4D58">
        <w:rPr>
          <w:rFonts w:ascii="Segoe UI" w:hAnsi="Segoe UI" w:cs="Segoe UI"/>
          <w:sz w:val="22"/>
          <w:szCs w:val="22"/>
        </w:rPr>
        <w:t>pecifikovaných v</w:t>
      </w:r>
      <w:r w:rsidR="005E0AC6">
        <w:rPr>
          <w:rFonts w:ascii="Segoe UI" w:hAnsi="Segoe UI" w:cs="Segoe UI"/>
          <w:sz w:val="22"/>
          <w:szCs w:val="22"/>
        </w:rPr>
        <w:t xml:space="preserve"> technických podmínkách </w:t>
      </w:r>
      <w:r w:rsidR="002A4D58">
        <w:rPr>
          <w:rFonts w:ascii="Segoe UI" w:hAnsi="Segoe UI" w:cs="Segoe UI"/>
          <w:sz w:val="22"/>
          <w:szCs w:val="22"/>
        </w:rPr>
        <w:t>PD</w:t>
      </w:r>
      <w:r w:rsidRPr="008267A8">
        <w:rPr>
          <w:rFonts w:ascii="Segoe UI" w:hAnsi="Segoe UI" w:cs="Segoe UI"/>
          <w:sz w:val="22"/>
          <w:szCs w:val="22"/>
        </w:rPr>
        <w:t>, úspěšné provedení těchto zkoušek je podmínkou k převzetí díla,</w:t>
      </w:r>
    </w:p>
    <w:p w:rsidR="004A2DDB" w:rsidRPr="008267A8" w:rsidRDefault="004A2DDB"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8267A8">
        <w:rPr>
          <w:rFonts w:ascii="Segoe UI" w:hAnsi="Segoe UI" w:cs="Segoe UI"/>
          <w:sz w:val="22"/>
          <w:szCs w:val="22"/>
        </w:rPr>
        <w:t xml:space="preserve">zajištění bezpečných přechodů a přejezdů přes výkopy pro zabezpečení </w:t>
      </w:r>
      <w:r w:rsidR="00281B1F" w:rsidRPr="008267A8">
        <w:rPr>
          <w:rFonts w:ascii="Segoe UI" w:hAnsi="Segoe UI" w:cs="Segoe UI"/>
          <w:sz w:val="22"/>
          <w:szCs w:val="22"/>
        </w:rPr>
        <w:t>přístupu a příjezdu k</w:t>
      </w:r>
      <w:r w:rsidR="005C108A">
        <w:rPr>
          <w:rFonts w:ascii="Segoe UI" w:hAnsi="Segoe UI" w:cs="Segoe UI"/>
          <w:sz w:val="22"/>
          <w:szCs w:val="22"/>
        </w:rPr>
        <w:t>e</w:t>
      </w:r>
      <w:r w:rsidR="00281B1F" w:rsidRPr="008267A8">
        <w:rPr>
          <w:rFonts w:ascii="Segoe UI" w:hAnsi="Segoe UI" w:cs="Segoe UI"/>
          <w:sz w:val="22"/>
          <w:szCs w:val="22"/>
        </w:rPr>
        <w:t xml:space="preserve"> </w:t>
      </w:r>
      <w:r w:rsidR="00396D42">
        <w:rPr>
          <w:rFonts w:ascii="Segoe UI" w:hAnsi="Segoe UI" w:cs="Segoe UI"/>
          <w:sz w:val="22"/>
          <w:szCs w:val="22"/>
        </w:rPr>
        <w:t>staveništi</w:t>
      </w:r>
      <w:r w:rsidR="00281B1F" w:rsidRPr="008267A8">
        <w:rPr>
          <w:rFonts w:ascii="Segoe UI" w:hAnsi="Segoe UI" w:cs="Segoe UI"/>
          <w:sz w:val="22"/>
          <w:szCs w:val="22"/>
        </w:rPr>
        <w:t>,</w:t>
      </w:r>
    </w:p>
    <w:p w:rsidR="004A2DDB" w:rsidRPr="008267A8" w:rsidRDefault="005E0AC6"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Pr>
          <w:rFonts w:ascii="Segoe UI" w:hAnsi="Segoe UI" w:cs="Segoe UI"/>
          <w:sz w:val="22"/>
          <w:szCs w:val="22"/>
        </w:rPr>
        <w:t xml:space="preserve">udržování provedených prací během výstavby, </w:t>
      </w:r>
      <w:r w:rsidR="004A2DDB" w:rsidRPr="008267A8">
        <w:rPr>
          <w:rFonts w:ascii="Segoe UI" w:hAnsi="Segoe UI" w:cs="Segoe UI"/>
          <w:sz w:val="22"/>
          <w:szCs w:val="22"/>
        </w:rPr>
        <w:t>udržování stavbou dotčených zpevněných ploch, veřejných komunikací a</w:t>
      </w:r>
      <w:r w:rsidR="00281B1F" w:rsidRPr="008267A8">
        <w:rPr>
          <w:rFonts w:ascii="Segoe UI" w:hAnsi="Segoe UI" w:cs="Segoe UI"/>
          <w:sz w:val="22"/>
          <w:szCs w:val="22"/>
        </w:rPr>
        <w:t> </w:t>
      </w:r>
      <w:r w:rsidR="004A2DDB" w:rsidRPr="008267A8">
        <w:rPr>
          <w:rFonts w:ascii="Segoe UI" w:hAnsi="Segoe UI" w:cs="Segoe UI"/>
          <w:sz w:val="22"/>
          <w:szCs w:val="22"/>
        </w:rPr>
        <w:t>výjezdů ze staveniště v čistotě a jejich uvedení do původního stavu</w:t>
      </w:r>
      <w:r w:rsidR="00281B1F" w:rsidRPr="008267A8">
        <w:rPr>
          <w:rFonts w:ascii="Segoe UI" w:hAnsi="Segoe UI" w:cs="Segoe UI"/>
          <w:sz w:val="22"/>
          <w:szCs w:val="22"/>
        </w:rPr>
        <w:t>,</w:t>
      </w:r>
    </w:p>
    <w:p w:rsidR="004A2DDB" w:rsidRPr="008267A8" w:rsidRDefault="004A2DDB"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8267A8">
        <w:rPr>
          <w:rFonts w:ascii="Segoe UI" w:hAnsi="Segoe UI" w:cs="Segoe UI"/>
          <w:sz w:val="22"/>
          <w:szCs w:val="22"/>
        </w:rPr>
        <w:t>provedení veškerých geodetických prací a případných doplňujících průzkumů souvisejících s provedením díla,</w:t>
      </w:r>
    </w:p>
    <w:p w:rsidR="004A2DDB" w:rsidRDefault="004A2DDB"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8267A8">
        <w:rPr>
          <w:rFonts w:ascii="Segoe UI" w:hAnsi="Segoe UI" w:cs="Segoe UI"/>
          <w:sz w:val="22"/>
          <w:szCs w:val="22"/>
        </w:rPr>
        <w:t>zajištění zpracování všech případných dalších dokumentací potřebných pro provedení díla</w:t>
      </w:r>
      <w:r w:rsidR="00B66AAE">
        <w:rPr>
          <w:rFonts w:ascii="Segoe UI" w:hAnsi="Segoe UI" w:cs="Segoe UI"/>
          <w:sz w:val="22"/>
          <w:szCs w:val="22"/>
        </w:rPr>
        <w:t>,</w:t>
      </w:r>
    </w:p>
    <w:p w:rsidR="00B66AAE" w:rsidRPr="00B66AAE" w:rsidRDefault="00B66AAE"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B66AAE">
        <w:rPr>
          <w:rFonts w:ascii="Segoe UI" w:hAnsi="Segoe UI" w:cs="Segoe UI"/>
          <w:sz w:val="22"/>
          <w:szCs w:val="22"/>
        </w:rPr>
        <w:t>vypracování technologických postupů pro provádění stavebních prací v souladu s projektovou dokumentací a jejich předání objednateli k odsouhlasení nejméně 10 pracovních dní před zahájením prací,</w:t>
      </w:r>
      <w:r w:rsidR="005E0AC6">
        <w:rPr>
          <w:rFonts w:ascii="Segoe UI" w:hAnsi="Segoe UI" w:cs="Segoe UI"/>
          <w:sz w:val="22"/>
          <w:szCs w:val="22"/>
        </w:rPr>
        <w:t xml:space="preserve"> včetně vypracování kontrolních a zkušebních plánů pro provádění stavby</w:t>
      </w:r>
      <w:r w:rsidR="00B71211">
        <w:rPr>
          <w:rFonts w:ascii="Segoe UI" w:hAnsi="Segoe UI" w:cs="Segoe UI"/>
          <w:sz w:val="22"/>
          <w:szCs w:val="22"/>
        </w:rPr>
        <w:t>,</w:t>
      </w:r>
    </w:p>
    <w:p w:rsidR="00B66AAE" w:rsidRDefault="004771B0"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Pr>
          <w:rFonts w:ascii="Segoe UI" w:hAnsi="Segoe UI" w:cs="Segoe UI"/>
          <w:sz w:val="22"/>
          <w:szCs w:val="22"/>
        </w:rPr>
        <w:t>vypracování plán</w:t>
      </w:r>
      <w:r w:rsidR="00570003">
        <w:rPr>
          <w:rFonts w:ascii="Segoe UI" w:hAnsi="Segoe UI" w:cs="Segoe UI"/>
          <w:sz w:val="22"/>
          <w:szCs w:val="22"/>
        </w:rPr>
        <w:t>u</w:t>
      </w:r>
      <w:r>
        <w:rPr>
          <w:rFonts w:ascii="Segoe UI" w:hAnsi="Segoe UI" w:cs="Segoe UI"/>
          <w:sz w:val="22"/>
          <w:szCs w:val="22"/>
        </w:rPr>
        <w:t xml:space="preserve"> organizace výstavby a jeho předání objednateli k odsouhlasení nejméně 10 </w:t>
      </w:r>
      <w:r w:rsidR="00396D42">
        <w:rPr>
          <w:rFonts w:ascii="Segoe UI" w:hAnsi="Segoe UI" w:cs="Segoe UI"/>
          <w:sz w:val="22"/>
          <w:szCs w:val="22"/>
        </w:rPr>
        <w:t>kalendářních</w:t>
      </w:r>
      <w:r>
        <w:rPr>
          <w:rFonts w:ascii="Segoe UI" w:hAnsi="Segoe UI" w:cs="Segoe UI"/>
          <w:sz w:val="22"/>
          <w:szCs w:val="22"/>
        </w:rPr>
        <w:t xml:space="preserve"> dní před zahájením prací,</w:t>
      </w:r>
    </w:p>
    <w:p w:rsidR="004771B0" w:rsidRDefault="004771B0"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Pr>
          <w:rFonts w:ascii="Segoe UI" w:hAnsi="Segoe UI" w:cs="Segoe UI"/>
          <w:sz w:val="22"/>
          <w:szCs w:val="22"/>
        </w:rPr>
        <w:t>vypracování plánů bezpečnosti a ochrany zdraví při práci před zahájením prací</w:t>
      </w:r>
      <w:r w:rsidR="00547E84">
        <w:rPr>
          <w:rFonts w:ascii="Segoe UI" w:hAnsi="Segoe UI" w:cs="Segoe UI"/>
          <w:sz w:val="22"/>
          <w:szCs w:val="22"/>
        </w:rPr>
        <w:t>,</w:t>
      </w:r>
    </w:p>
    <w:p w:rsidR="00547E84" w:rsidRDefault="00547E84"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7739E0">
        <w:rPr>
          <w:rFonts w:ascii="Segoe UI" w:hAnsi="Segoe UI" w:cs="Segoe UI"/>
          <w:sz w:val="22"/>
          <w:szCs w:val="22"/>
        </w:rPr>
        <w:t>nezbytn</w:t>
      </w:r>
      <w:r>
        <w:rPr>
          <w:rFonts w:ascii="Segoe UI" w:hAnsi="Segoe UI" w:cs="Segoe UI"/>
          <w:sz w:val="22"/>
          <w:szCs w:val="22"/>
        </w:rPr>
        <w:t>é</w:t>
      </w:r>
      <w:r w:rsidRPr="007739E0">
        <w:rPr>
          <w:rFonts w:ascii="Segoe UI" w:hAnsi="Segoe UI" w:cs="Segoe UI"/>
          <w:sz w:val="22"/>
          <w:szCs w:val="22"/>
        </w:rPr>
        <w:t xml:space="preserve"> doplňující průzkum</w:t>
      </w:r>
      <w:r>
        <w:rPr>
          <w:rFonts w:ascii="Segoe UI" w:hAnsi="Segoe UI" w:cs="Segoe UI"/>
          <w:sz w:val="22"/>
          <w:szCs w:val="22"/>
        </w:rPr>
        <w:t>y</w:t>
      </w:r>
      <w:r w:rsidRPr="007739E0">
        <w:rPr>
          <w:rFonts w:ascii="Segoe UI" w:hAnsi="Segoe UI" w:cs="Segoe UI"/>
          <w:sz w:val="22"/>
          <w:szCs w:val="22"/>
        </w:rPr>
        <w:t xml:space="preserve"> a diagnostiky nutn</w:t>
      </w:r>
      <w:r>
        <w:rPr>
          <w:rFonts w:ascii="Segoe UI" w:hAnsi="Segoe UI" w:cs="Segoe UI"/>
          <w:sz w:val="22"/>
          <w:szCs w:val="22"/>
        </w:rPr>
        <w:t>é</w:t>
      </w:r>
      <w:r w:rsidRPr="007739E0">
        <w:rPr>
          <w:rFonts w:ascii="Segoe UI" w:hAnsi="Segoe UI" w:cs="Segoe UI"/>
          <w:sz w:val="22"/>
          <w:szCs w:val="22"/>
        </w:rPr>
        <w:t xml:space="preserve"> pro řádné provedení a dokončení díla zejména v návaznosti na výsledky průzkumů předložených objednatelem a průzkumy stanovené projektovou dokumentací</w:t>
      </w:r>
      <w:r>
        <w:rPr>
          <w:rFonts w:ascii="Segoe UI" w:hAnsi="Segoe UI" w:cs="Segoe UI"/>
          <w:sz w:val="22"/>
          <w:szCs w:val="22"/>
        </w:rPr>
        <w:t>,</w:t>
      </w:r>
    </w:p>
    <w:p w:rsidR="00835EEE" w:rsidRDefault="00835EEE"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7739E0">
        <w:rPr>
          <w:rFonts w:ascii="Segoe UI" w:hAnsi="Segoe UI" w:cs="Segoe UI"/>
          <w:sz w:val="22"/>
          <w:szCs w:val="22"/>
        </w:rPr>
        <w:t xml:space="preserve">zajištění </w:t>
      </w:r>
      <w:r>
        <w:rPr>
          <w:rFonts w:ascii="Segoe UI" w:hAnsi="Segoe UI" w:cs="Segoe UI"/>
          <w:sz w:val="22"/>
          <w:szCs w:val="22"/>
        </w:rPr>
        <w:t>r</w:t>
      </w:r>
      <w:r w:rsidRPr="007739E0">
        <w:rPr>
          <w:rFonts w:ascii="Segoe UI" w:hAnsi="Segoe UI" w:cs="Segoe UI"/>
          <w:sz w:val="22"/>
          <w:szCs w:val="22"/>
        </w:rPr>
        <w:t>ozhodnutí nebo souhlasu o povolení kácení dřevin</w:t>
      </w:r>
      <w:r>
        <w:rPr>
          <w:rFonts w:ascii="Segoe UI" w:hAnsi="Segoe UI" w:cs="Segoe UI"/>
          <w:sz w:val="22"/>
          <w:szCs w:val="22"/>
        </w:rPr>
        <w:t>,</w:t>
      </w:r>
    </w:p>
    <w:p w:rsidR="00835EEE" w:rsidRPr="003F3C2B" w:rsidRDefault="00835EEE"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3F3C2B">
        <w:rPr>
          <w:rFonts w:ascii="Segoe UI" w:hAnsi="Segoe UI" w:cs="Segoe UI"/>
          <w:sz w:val="22"/>
          <w:szCs w:val="22"/>
        </w:rPr>
        <w:t xml:space="preserve">prokazatelné oznámení zahájení prací dotčeným orgánům a organizacím a vlastníkům nemovitostí (doklad o oznámení bude předán objednateli nejpozději do </w:t>
      </w:r>
      <w:r w:rsidRPr="003F3C2B">
        <w:rPr>
          <w:rFonts w:ascii="Segoe UI" w:hAnsi="Segoe UI" w:cs="Segoe UI"/>
          <w:sz w:val="22"/>
          <w:szCs w:val="22"/>
        </w:rPr>
        <w:lastRenderedPageBreak/>
        <w:t>1 týdne od oznámení) a dodržování dohodnutých podmínek sjednaných objednatelem v souhlasech, budoucích smlouvách, či jiných smlouvách,</w:t>
      </w:r>
    </w:p>
    <w:p w:rsidR="00815879" w:rsidRDefault="00815879"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Pr>
          <w:rFonts w:ascii="Segoe UI" w:hAnsi="Segoe UI" w:cs="Segoe UI"/>
          <w:sz w:val="22"/>
          <w:szCs w:val="22"/>
        </w:rPr>
        <w:t xml:space="preserve">zajištění zachycení (fotodokumentace) stavu pozemků, které budou dotčeny stavbou před zahájením stavebních prací, </w:t>
      </w:r>
      <w:r w:rsidR="002A4D58">
        <w:rPr>
          <w:rFonts w:ascii="Segoe UI" w:hAnsi="Segoe UI" w:cs="Segoe UI"/>
          <w:sz w:val="22"/>
          <w:szCs w:val="22"/>
        </w:rPr>
        <w:t xml:space="preserve">tyto podklady budou objednateli předány do 1 týdne od předání staveniště </w:t>
      </w:r>
      <w:r>
        <w:rPr>
          <w:rFonts w:ascii="Segoe UI" w:hAnsi="Segoe UI" w:cs="Segoe UI"/>
          <w:sz w:val="22"/>
          <w:szCs w:val="22"/>
        </w:rPr>
        <w:t>a po dokončení díla</w:t>
      </w:r>
      <w:r w:rsidR="002E579C">
        <w:rPr>
          <w:rFonts w:ascii="Segoe UI" w:hAnsi="Segoe UI" w:cs="Segoe UI"/>
          <w:sz w:val="22"/>
          <w:szCs w:val="22"/>
        </w:rPr>
        <w:t>,</w:t>
      </w:r>
      <w:r w:rsidR="002A4D58">
        <w:rPr>
          <w:rFonts w:ascii="Segoe UI" w:hAnsi="Segoe UI" w:cs="Segoe UI"/>
          <w:sz w:val="22"/>
          <w:szCs w:val="22"/>
        </w:rPr>
        <w:t xml:space="preserve"> </w:t>
      </w:r>
    </w:p>
    <w:p w:rsidR="002E579C" w:rsidRDefault="007D54E8"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Pr>
          <w:rFonts w:ascii="Segoe UI" w:hAnsi="Segoe UI" w:cs="Segoe UI"/>
          <w:sz w:val="22"/>
          <w:szCs w:val="22"/>
        </w:rPr>
        <w:t xml:space="preserve">průběžné </w:t>
      </w:r>
      <w:r w:rsidR="002E579C">
        <w:rPr>
          <w:rFonts w:ascii="Segoe UI" w:hAnsi="Segoe UI" w:cs="Segoe UI"/>
          <w:sz w:val="22"/>
          <w:szCs w:val="22"/>
        </w:rPr>
        <w:t>zajištění zachycení (fotodokumentace)</w:t>
      </w:r>
      <w:r w:rsidR="002E579C" w:rsidRPr="007739E0">
        <w:rPr>
          <w:rFonts w:ascii="Segoe UI" w:hAnsi="Segoe UI" w:cs="Segoe UI"/>
          <w:sz w:val="22"/>
          <w:szCs w:val="22"/>
        </w:rPr>
        <w:t xml:space="preserve"> postupu prací během provádění díla s lokalizací a uvedením data pořízení</w:t>
      </w:r>
      <w:r>
        <w:rPr>
          <w:rFonts w:ascii="Segoe UI" w:hAnsi="Segoe UI" w:cs="Segoe UI"/>
          <w:sz w:val="22"/>
          <w:szCs w:val="22"/>
        </w:rPr>
        <w:t>; t</w:t>
      </w:r>
      <w:r w:rsidR="002E579C" w:rsidRPr="007739E0">
        <w:rPr>
          <w:rFonts w:ascii="Segoe UI" w:hAnsi="Segoe UI" w:cs="Segoe UI"/>
          <w:sz w:val="22"/>
          <w:szCs w:val="22"/>
        </w:rPr>
        <w:t>yto podklady budou objednateli dokládány měsíčně ke každému soupisu provedených prací a fakturaci, a to jak v tištěné, tak i digitální podobě</w:t>
      </w:r>
      <w:r w:rsidR="002E579C">
        <w:rPr>
          <w:rFonts w:ascii="Segoe UI" w:hAnsi="Segoe UI" w:cs="Segoe UI"/>
          <w:sz w:val="22"/>
          <w:szCs w:val="22"/>
        </w:rPr>
        <w:t>,</w:t>
      </w:r>
      <w:r w:rsidR="005E0AC6">
        <w:rPr>
          <w:rFonts w:ascii="Segoe UI" w:hAnsi="Segoe UI" w:cs="Segoe UI"/>
          <w:sz w:val="22"/>
          <w:szCs w:val="22"/>
        </w:rPr>
        <w:t xml:space="preserve"> včetně vypracování měsíční zprávy s popisem pracovní činnosti</w:t>
      </w:r>
      <w:r w:rsidR="00570003">
        <w:rPr>
          <w:rFonts w:ascii="Segoe UI" w:hAnsi="Segoe UI" w:cs="Segoe UI"/>
          <w:sz w:val="22"/>
          <w:szCs w:val="22"/>
        </w:rPr>
        <w:t>,</w:t>
      </w:r>
    </w:p>
    <w:p w:rsidR="002E579C" w:rsidRDefault="002E5A10"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7739E0">
        <w:rPr>
          <w:rFonts w:ascii="Segoe UI" w:hAnsi="Segoe UI" w:cs="Segoe UI"/>
          <w:sz w:val="22"/>
          <w:szCs w:val="22"/>
        </w:rPr>
        <w:t>pasportizace (včetně fotodokumentace) okolních komunikací a objektů, které mohou být ovlivněny stavební činností zhotovitele</w:t>
      </w:r>
      <w:r w:rsidR="00762338">
        <w:rPr>
          <w:rFonts w:ascii="Segoe UI" w:hAnsi="Segoe UI" w:cs="Segoe UI"/>
          <w:sz w:val="22"/>
          <w:szCs w:val="22"/>
        </w:rPr>
        <w:t xml:space="preserve"> před zahájením stavebních prací</w:t>
      </w:r>
      <w:r w:rsidRPr="007739E0">
        <w:rPr>
          <w:rFonts w:ascii="Segoe UI" w:hAnsi="Segoe UI" w:cs="Segoe UI"/>
          <w:sz w:val="22"/>
          <w:szCs w:val="22"/>
        </w:rPr>
        <w:t xml:space="preserve"> (bude předán</w:t>
      </w:r>
      <w:r>
        <w:rPr>
          <w:rFonts w:ascii="Segoe UI" w:hAnsi="Segoe UI" w:cs="Segoe UI"/>
          <w:sz w:val="22"/>
          <w:szCs w:val="22"/>
        </w:rPr>
        <w:t>o</w:t>
      </w:r>
      <w:r w:rsidRPr="007739E0">
        <w:rPr>
          <w:rFonts w:ascii="Segoe UI" w:hAnsi="Segoe UI" w:cs="Segoe UI"/>
          <w:sz w:val="22"/>
          <w:szCs w:val="22"/>
        </w:rPr>
        <w:t xml:space="preserve"> objednateli nejpozději do 14 dní od zahájení stavby) a průběžná pasportizace (včetně fotodokumentace) objektů zjištěných v průběhu stavby; monitoring studní, monitoring a evidenci sledování seismiky, hluku, vibrací a emisí po dobu výstavby, opatření ochrany proti šíření prašnosti a nadměrného hluku</w:t>
      </w:r>
      <w:r w:rsidR="00762338">
        <w:rPr>
          <w:rFonts w:ascii="Segoe UI" w:hAnsi="Segoe UI" w:cs="Segoe UI"/>
          <w:sz w:val="22"/>
          <w:szCs w:val="22"/>
        </w:rPr>
        <w:t>,</w:t>
      </w:r>
    </w:p>
    <w:p w:rsidR="002E5A10" w:rsidRDefault="002E5A10"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Pr>
          <w:rFonts w:ascii="Segoe UI" w:hAnsi="Segoe UI" w:cs="Segoe UI"/>
          <w:sz w:val="22"/>
          <w:szCs w:val="22"/>
        </w:rPr>
        <w:t xml:space="preserve">zajištění </w:t>
      </w:r>
      <w:r w:rsidRPr="007739E0">
        <w:rPr>
          <w:rFonts w:ascii="Segoe UI" w:hAnsi="Segoe UI" w:cs="Segoe UI"/>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odpovědnost za znečištění způsobené stavební činností jde k tíži zhotovitele</w:t>
      </w:r>
      <w:r>
        <w:rPr>
          <w:rFonts w:ascii="Segoe UI" w:hAnsi="Segoe UI" w:cs="Segoe UI"/>
          <w:sz w:val="22"/>
          <w:szCs w:val="22"/>
        </w:rPr>
        <w:t>,</w:t>
      </w:r>
    </w:p>
    <w:p w:rsidR="002E5A10" w:rsidRDefault="002174E8"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7739E0">
        <w:rPr>
          <w:rFonts w:ascii="Segoe UI" w:hAnsi="Segoe UI" w:cs="Segoe UI"/>
          <w:sz w:val="22"/>
          <w:szCs w:val="22"/>
        </w:rPr>
        <w:t>provedení opatření k dočasné ochraně vzrostlých stromů, které by mohly být činností na stavbě ohroženy či poškozeny</w:t>
      </w:r>
      <w:r>
        <w:rPr>
          <w:rFonts w:ascii="Segoe UI" w:hAnsi="Segoe UI" w:cs="Segoe UI"/>
          <w:sz w:val="22"/>
          <w:szCs w:val="22"/>
        </w:rPr>
        <w:t>,</w:t>
      </w:r>
    </w:p>
    <w:p w:rsidR="002174E8" w:rsidRDefault="002174E8"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7739E0">
        <w:rPr>
          <w:rFonts w:ascii="Segoe UI" w:hAnsi="Segoe UI" w:cs="Segoe UI"/>
          <w:sz w:val="22"/>
          <w:szCs w:val="22"/>
        </w:rPr>
        <w:t xml:space="preserve">instalace </w:t>
      </w:r>
      <w:proofErr w:type="spellStart"/>
      <w:r w:rsidRPr="007739E0">
        <w:rPr>
          <w:rFonts w:ascii="Segoe UI" w:hAnsi="Segoe UI" w:cs="Segoe UI"/>
          <w:sz w:val="22"/>
          <w:szCs w:val="22"/>
        </w:rPr>
        <w:t>protimigračních</w:t>
      </w:r>
      <w:proofErr w:type="spellEnd"/>
      <w:r w:rsidRPr="007739E0">
        <w:rPr>
          <w:rFonts w:ascii="Segoe UI" w:hAnsi="Segoe UI" w:cs="Segoe UI"/>
          <w:sz w:val="22"/>
          <w:szCs w:val="22"/>
        </w:rPr>
        <w:t xml:space="preserve"> bariér, které zabrání průniku živočichů na staveniště, včetně </w:t>
      </w:r>
      <w:r w:rsidR="00BF5393">
        <w:rPr>
          <w:rFonts w:ascii="Segoe UI" w:hAnsi="Segoe UI" w:cs="Segoe UI"/>
          <w:sz w:val="22"/>
          <w:szCs w:val="22"/>
        </w:rPr>
        <w:t>od</w:t>
      </w:r>
      <w:r w:rsidRPr="007739E0">
        <w:rPr>
          <w:rFonts w:ascii="Segoe UI" w:hAnsi="Segoe UI" w:cs="Segoe UI"/>
          <w:sz w:val="22"/>
          <w:szCs w:val="22"/>
        </w:rPr>
        <w:t>lovení a transf</w:t>
      </w:r>
      <w:r w:rsidR="00BF5393">
        <w:rPr>
          <w:rFonts w:ascii="Segoe UI" w:hAnsi="Segoe UI" w:cs="Segoe UI"/>
          <w:sz w:val="22"/>
          <w:szCs w:val="22"/>
        </w:rPr>
        <w:t>e</w:t>
      </w:r>
      <w:r w:rsidRPr="007739E0">
        <w:rPr>
          <w:rFonts w:ascii="Segoe UI" w:hAnsi="Segoe UI" w:cs="Segoe UI"/>
          <w:sz w:val="22"/>
          <w:szCs w:val="22"/>
        </w:rPr>
        <w:t>ru vodních živočichů odborně způsobilou osobou v upravované části vodního díla</w:t>
      </w:r>
      <w:r>
        <w:rPr>
          <w:rFonts w:ascii="Segoe UI" w:hAnsi="Segoe UI" w:cs="Segoe UI"/>
          <w:sz w:val="22"/>
          <w:szCs w:val="22"/>
        </w:rPr>
        <w:t>,</w:t>
      </w:r>
    </w:p>
    <w:p w:rsidR="00BF5393" w:rsidRDefault="00BF5393"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Pr>
          <w:rFonts w:ascii="Segoe UI" w:hAnsi="Segoe UI" w:cs="Segoe UI"/>
          <w:sz w:val="22"/>
          <w:szCs w:val="22"/>
        </w:rPr>
        <w:t xml:space="preserve">zajištění </w:t>
      </w:r>
      <w:r w:rsidRPr="007739E0">
        <w:rPr>
          <w:rFonts w:ascii="Segoe UI" w:hAnsi="Segoe UI" w:cs="Segoe UI"/>
          <w:sz w:val="22"/>
          <w:szCs w:val="22"/>
        </w:rPr>
        <w:t>havarijního plánu podle § 39 odst. 2, písm. a) zákona č. 254/2001 Sb., o vodách a o změně některých zákonů (vodní zákon), ve znění pozdějších předpisů, po dobu výstavby s potvrzením příslušného úřadu, je-li příslušným úřadem vyžadován</w:t>
      </w:r>
      <w:r>
        <w:rPr>
          <w:rFonts w:ascii="Segoe UI" w:hAnsi="Segoe UI" w:cs="Segoe UI"/>
          <w:sz w:val="22"/>
          <w:szCs w:val="22"/>
        </w:rPr>
        <w:t>,</w:t>
      </w:r>
      <w:r w:rsidRPr="007739E0">
        <w:rPr>
          <w:rFonts w:ascii="Segoe UI" w:hAnsi="Segoe UI" w:cs="Segoe UI"/>
          <w:sz w:val="22"/>
          <w:szCs w:val="22"/>
        </w:rPr>
        <w:t xml:space="preserve"> </w:t>
      </w:r>
      <w:r>
        <w:rPr>
          <w:rFonts w:ascii="Segoe UI" w:hAnsi="Segoe UI" w:cs="Segoe UI"/>
          <w:sz w:val="22"/>
          <w:szCs w:val="22"/>
        </w:rPr>
        <w:t>h</w:t>
      </w:r>
      <w:r w:rsidRPr="007739E0">
        <w:rPr>
          <w:rFonts w:ascii="Segoe UI" w:hAnsi="Segoe UI" w:cs="Segoe UI"/>
          <w:sz w:val="22"/>
          <w:szCs w:val="22"/>
        </w:rPr>
        <w:t>avarijní plán bude zajištěn před zahájením stavebních prací</w:t>
      </w:r>
      <w:r>
        <w:rPr>
          <w:rFonts w:ascii="Segoe UI" w:hAnsi="Segoe UI" w:cs="Segoe UI"/>
          <w:sz w:val="22"/>
          <w:szCs w:val="22"/>
        </w:rPr>
        <w:t>,</w:t>
      </w:r>
    </w:p>
    <w:p w:rsidR="00BF5393" w:rsidRDefault="00BF5393"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Pr>
          <w:rFonts w:ascii="Segoe UI" w:hAnsi="Segoe UI" w:cs="Segoe UI"/>
          <w:sz w:val="22"/>
          <w:szCs w:val="22"/>
        </w:rPr>
        <w:t xml:space="preserve">zajištění </w:t>
      </w:r>
      <w:r w:rsidRPr="007739E0">
        <w:rPr>
          <w:rFonts w:ascii="Segoe UI" w:hAnsi="Segoe UI" w:cs="Segoe UI"/>
          <w:sz w:val="22"/>
          <w:szCs w:val="22"/>
        </w:rPr>
        <w:t>povodňového plánu podle § 71 zákona č. 254/2001 Sb., o vodách a o změně některých zákonů (vodní zákon), ve znění pozdějších předpisů, povodňový plán bude zajištěn před zahájením stavebních prací</w:t>
      </w:r>
      <w:r>
        <w:rPr>
          <w:rFonts w:ascii="Segoe UI" w:hAnsi="Segoe UI" w:cs="Segoe UI"/>
          <w:sz w:val="22"/>
          <w:szCs w:val="22"/>
        </w:rPr>
        <w:t>,</w:t>
      </w:r>
      <w:r w:rsidR="00597531">
        <w:rPr>
          <w:rFonts w:ascii="Segoe UI" w:hAnsi="Segoe UI" w:cs="Segoe UI"/>
          <w:sz w:val="22"/>
          <w:szCs w:val="22"/>
        </w:rPr>
        <w:t xml:space="preserve"> </w:t>
      </w:r>
    </w:p>
    <w:p w:rsidR="00BF5393" w:rsidRDefault="00BF5393"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Pr>
          <w:rFonts w:ascii="Segoe UI" w:hAnsi="Segoe UI" w:cs="Segoe UI"/>
          <w:sz w:val="22"/>
          <w:szCs w:val="22"/>
        </w:rPr>
        <w:t xml:space="preserve">zajištění </w:t>
      </w:r>
      <w:r w:rsidRPr="007739E0">
        <w:rPr>
          <w:rFonts w:ascii="Segoe UI" w:hAnsi="Segoe UI" w:cs="Segoe UI"/>
          <w:sz w:val="22"/>
          <w:szCs w:val="22"/>
        </w:rPr>
        <w:t>potřebného vypínání vzdušných el</w:t>
      </w:r>
      <w:r>
        <w:rPr>
          <w:rFonts w:ascii="Segoe UI" w:hAnsi="Segoe UI" w:cs="Segoe UI"/>
          <w:sz w:val="22"/>
          <w:szCs w:val="22"/>
        </w:rPr>
        <w:t>ektrických</w:t>
      </w:r>
      <w:r w:rsidRPr="007739E0">
        <w:rPr>
          <w:rFonts w:ascii="Segoe UI" w:hAnsi="Segoe UI" w:cs="Segoe UI"/>
          <w:sz w:val="22"/>
          <w:szCs w:val="22"/>
        </w:rPr>
        <w:t xml:space="preserve"> vedení při práci pod nimi, zajištění výluk a náhradního zásobování, související s realizací a propojením inženýrských sítí, úhrada poplatků za připojení elektrického vedení na základní síť</w:t>
      </w:r>
      <w:r>
        <w:rPr>
          <w:rFonts w:ascii="Segoe UI" w:hAnsi="Segoe UI" w:cs="Segoe UI"/>
          <w:sz w:val="22"/>
          <w:szCs w:val="22"/>
        </w:rPr>
        <w:t xml:space="preserve"> a související činnosti,</w:t>
      </w:r>
    </w:p>
    <w:p w:rsidR="003B0403" w:rsidRDefault="003B0403"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7739E0">
        <w:rPr>
          <w:rFonts w:ascii="Segoe UI" w:hAnsi="Segoe UI" w:cs="Segoe UI"/>
          <w:sz w:val="22"/>
          <w:szCs w:val="22"/>
        </w:rPr>
        <w:t xml:space="preserve">předání objednateli </w:t>
      </w:r>
      <w:r>
        <w:rPr>
          <w:rFonts w:ascii="Segoe UI" w:hAnsi="Segoe UI" w:cs="Segoe UI"/>
          <w:sz w:val="22"/>
          <w:szCs w:val="22"/>
        </w:rPr>
        <w:t xml:space="preserve">kopie </w:t>
      </w:r>
      <w:r w:rsidRPr="007739E0">
        <w:rPr>
          <w:rFonts w:ascii="Segoe UI" w:hAnsi="Segoe UI" w:cs="Segoe UI"/>
          <w:sz w:val="22"/>
          <w:szCs w:val="22"/>
        </w:rPr>
        <w:t>vešker</w:t>
      </w:r>
      <w:r>
        <w:rPr>
          <w:rFonts w:ascii="Segoe UI" w:hAnsi="Segoe UI" w:cs="Segoe UI"/>
          <w:sz w:val="22"/>
          <w:szCs w:val="22"/>
        </w:rPr>
        <w:t>ých</w:t>
      </w:r>
      <w:r w:rsidRPr="007739E0">
        <w:rPr>
          <w:rFonts w:ascii="Segoe UI" w:hAnsi="Segoe UI" w:cs="Segoe UI"/>
          <w:sz w:val="22"/>
          <w:szCs w:val="22"/>
        </w:rPr>
        <w:t xml:space="preserve"> dodací</w:t>
      </w:r>
      <w:r>
        <w:rPr>
          <w:rFonts w:ascii="Segoe UI" w:hAnsi="Segoe UI" w:cs="Segoe UI"/>
          <w:sz w:val="22"/>
          <w:szCs w:val="22"/>
        </w:rPr>
        <w:t>ch</w:t>
      </w:r>
      <w:r w:rsidRPr="007739E0">
        <w:rPr>
          <w:rFonts w:ascii="Segoe UI" w:hAnsi="Segoe UI" w:cs="Segoe UI"/>
          <w:sz w:val="22"/>
          <w:szCs w:val="22"/>
        </w:rPr>
        <w:t xml:space="preserve"> list</w:t>
      </w:r>
      <w:r>
        <w:rPr>
          <w:rFonts w:ascii="Segoe UI" w:hAnsi="Segoe UI" w:cs="Segoe UI"/>
          <w:sz w:val="22"/>
          <w:szCs w:val="22"/>
        </w:rPr>
        <w:t>ů</w:t>
      </w:r>
      <w:r w:rsidRPr="007739E0">
        <w:rPr>
          <w:rFonts w:ascii="Segoe UI" w:hAnsi="Segoe UI" w:cs="Segoe UI"/>
          <w:sz w:val="22"/>
          <w:szCs w:val="22"/>
        </w:rPr>
        <w:t xml:space="preserve"> zabudovaných materiálů a výrobků, popřípadě jiné doklad</w:t>
      </w:r>
      <w:r>
        <w:rPr>
          <w:rFonts w:ascii="Segoe UI" w:hAnsi="Segoe UI" w:cs="Segoe UI"/>
          <w:sz w:val="22"/>
          <w:szCs w:val="22"/>
        </w:rPr>
        <w:t>ů</w:t>
      </w:r>
      <w:r w:rsidRPr="007739E0">
        <w:rPr>
          <w:rFonts w:ascii="Segoe UI" w:hAnsi="Segoe UI" w:cs="Segoe UI"/>
          <w:sz w:val="22"/>
          <w:szCs w:val="22"/>
        </w:rPr>
        <w:t xml:space="preserve"> k měsíčnímu soupisu provedených prací. Dodací listy, popřípadě jiné doklady budou obsahovat název </w:t>
      </w:r>
      <w:r w:rsidR="003F3C2B">
        <w:rPr>
          <w:rFonts w:ascii="Segoe UI" w:hAnsi="Segoe UI" w:cs="Segoe UI"/>
          <w:sz w:val="22"/>
          <w:szCs w:val="22"/>
        </w:rPr>
        <w:t>projektu</w:t>
      </w:r>
      <w:r w:rsidRPr="007739E0">
        <w:rPr>
          <w:rFonts w:ascii="Segoe UI" w:hAnsi="Segoe UI" w:cs="Segoe UI"/>
          <w:sz w:val="22"/>
          <w:szCs w:val="22"/>
        </w:rPr>
        <w:t xml:space="preserve"> a dále veškeré údaje o technických parametrech, ze kterých bude zřejmé, že splňují požadavky stanovené smlouvou </w:t>
      </w:r>
      <w:r w:rsidRPr="003F3C2B">
        <w:rPr>
          <w:rFonts w:ascii="Segoe UI" w:hAnsi="Segoe UI" w:cs="Segoe UI"/>
          <w:sz w:val="22"/>
          <w:szCs w:val="22"/>
        </w:rPr>
        <w:t>a projektovou dokumentaci,</w:t>
      </w:r>
    </w:p>
    <w:p w:rsidR="003B0403" w:rsidRDefault="003B0403"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7739E0">
        <w:rPr>
          <w:rFonts w:ascii="Segoe UI" w:hAnsi="Segoe UI" w:cs="Segoe UI"/>
          <w:sz w:val="22"/>
          <w:szCs w:val="22"/>
        </w:rPr>
        <w:t xml:space="preserve">opětovné vybudování ochranných jímek a protipovodňových opatření </w:t>
      </w:r>
      <w:r>
        <w:rPr>
          <w:rFonts w:ascii="Segoe UI" w:hAnsi="Segoe UI" w:cs="Segoe UI"/>
          <w:sz w:val="22"/>
          <w:szCs w:val="22"/>
        </w:rPr>
        <w:t xml:space="preserve">do původního stavu </w:t>
      </w:r>
      <w:r w:rsidRPr="007739E0">
        <w:rPr>
          <w:rFonts w:ascii="Segoe UI" w:hAnsi="Segoe UI" w:cs="Segoe UI"/>
          <w:sz w:val="22"/>
          <w:szCs w:val="22"/>
        </w:rPr>
        <w:t>poničených případnou povodní,</w:t>
      </w:r>
      <w:r>
        <w:rPr>
          <w:rFonts w:ascii="Segoe UI" w:hAnsi="Segoe UI" w:cs="Segoe UI"/>
          <w:sz w:val="22"/>
          <w:szCs w:val="22"/>
        </w:rPr>
        <w:t xml:space="preserve"> náklady nese zhotovitel,</w:t>
      </w:r>
    </w:p>
    <w:p w:rsidR="003B0403" w:rsidRDefault="003B0403"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7739E0">
        <w:rPr>
          <w:rFonts w:ascii="Segoe UI" w:hAnsi="Segoe UI" w:cs="Segoe UI"/>
          <w:sz w:val="22"/>
          <w:szCs w:val="22"/>
        </w:rPr>
        <w:t>zajištění zimních opatření</w:t>
      </w:r>
      <w:r w:rsidR="00570003">
        <w:rPr>
          <w:rFonts w:ascii="Segoe UI" w:hAnsi="Segoe UI" w:cs="Segoe UI"/>
          <w:sz w:val="22"/>
          <w:szCs w:val="22"/>
        </w:rPr>
        <w:t xml:space="preserve"> v případě nevhodných klimatických podmínek</w:t>
      </w:r>
      <w:r>
        <w:rPr>
          <w:rFonts w:ascii="Segoe UI" w:hAnsi="Segoe UI" w:cs="Segoe UI"/>
          <w:sz w:val="22"/>
          <w:szCs w:val="22"/>
        </w:rPr>
        <w:t>,</w:t>
      </w:r>
    </w:p>
    <w:p w:rsidR="003B0403" w:rsidRDefault="003B0403"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7739E0">
        <w:rPr>
          <w:rFonts w:ascii="Segoe UI" w:hAnsi="Segoe UI" w:cs="Segoe UI"/>
          <w:sz w:val="22"/>
          <w:szCs w:val="22"/>
        </w:rPr>
        <w:lastRenderedPageBreak/>
        <w:t xml:space="preserve">součinnost při výkonu </w:t>
      </w:r>
      <w:r w:rsidR="00BF5921">
        <w:rPr>
          <w:rFonts w:ascii="Segoe UI" w:hAnsi="Segoe UI" w:cs="Segoe UI"/>
          <w:sz w:val="22"/>
          <w:szCs w:val="22"/>
        </w:rPr>
        <w:t xml:space="preserve">činnosti </w:t>
      </w:r>
      <w:r w:rsidRPr="007739E0">
        <w:rPr>
          <w:rFonts w:ascii="Segoe UI" w:hAnsi="Segoe UI" w:cs="Segoe UI"/>
          <w:sz w:val="22"/>
          <w:szCs w:val="22"/>
        </w:rPr>
        <w:t>koordinátora bezpečnosti práce v rozsahu dle zákona č.</w:t>
      </w:r>
      <w:r w:rsidR="00762338">
        <w:rPr>
          <w:rFonts w:ascii="Segoe UI" w:hAnsi="Segoe UI" w:cs="Segoe UI"/>
          <w:sz w:val="22"/>
          <w:szCs w:val="22"/>
        </w:rPr>
        <w:t> </w:t>
      </w:r>
      <w:r w:rsidRPr="007739E0">
        <w:rPr>
          <w:rFonts w:ascii="Segoe UI" w:hAnsi="Segoe UI" w:cs="Segoe UI"/>
          <w:sz w:val="22"/>
          <w:szCs w:val="22"/>
        </w:rPr>
        <w:t xml:space="preserve">309/2006 Sb., </w:t>
      </w:r>
      <w:r>
        <w:rPr>
          <w:rFonts w:ascii="Segoe UI" w:hAnsi="Segoe UI" w:cs="Segoe UI"/>
          <w:sz w:val="22"/>
          <w:szCs w:val="22"/>
        </w:rPr>
        <w:t xml:space="preserve">o </w:t>
      </w:r>
      <w:r w:rsidRPr="007739E0">
        <w:rPr>
          <w:rFonts w:ascii="Segoe UI" w:hAnsi="Segoe UI" w:cs="Segoe UI"/>
          <w:sz w:val="22"/>
          <w:szCs w:val="22"/>
        </w:rPr>
        <w:t>zajištění dalších podmínek bezpečnosti a ochrany zdraví při práci</w:t>
      </w:r>
      <w:r>
        <w:rPr>
          <w:rFonts w:ascii="Segoe UI" w:hAnsi="Segoe UI" w:cs="Segoe UI"/>
          <w:sz w:val="22"/>
          <w:szCs w:val="22"/>
        </w:rPr>
        <w:t>, ve znění pozdějších předpisů,</w:t>
      </w:r>
      <w:r w:rsidRPr="007739E0">
        <w:rPr>
          <w:rFonts w:ascii="Segoe UI" w:hAnsi="Segoe UI" w:cs="Segoe UI"/>
          <w:sz w:val="22"/>
          <w:szCs w:val="22"/>
        </w:rPr>
        <w:t xml:space="preserve"> a zajištění dodržování všech platných předpisů v oblasti bezpečnosti práce,</w:t>
      </w:r>
      <w:r>
        <w:rPr>
          <w:rFonts w:ascii="Segoe UI" w:hAnsi="Segoe UI" w:cs="Segoe UI"/>
          <w:sz w:val="22"/>
          <w:szCs w:val="22"/>
        </w:rPr>
        <w:t xml:space="preserve"> </w:t>
      </w:r>
    </w:p>
    <w:p w:rsidR="003B0403" w:rsidRDefault="003B0403"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7739E0">
        <w:rPr>
          <w:rFonts w:ascii="Segoe UI" w:hAnsi="Segoe UI" w:cs="Segoe UI"/>
          <w:sz w:val="22"/>
          <w:szCs w:val="22"/>
        </w:rPr>
        <w:t>součinnost při výkonu ekologického dohledu v rozsahu dle zákona č. 114/1992 Sb., o ochraně přírody a krajiny, ve znění pozdějších předpisů</w:t>
      </w:r>
      <w:r>
        <w:rPr>
          <w:rFonts w:ascii="Segoe UI" w:hAnsi="Segoe UI" w:cs="Segoe UI"/>
          <w:sz w:val="22"/>
          <w:szCs w:val="22"/>
        </w:rPr>
        <w:t>,</w:t>
      </w:r>
    </w:p>
    <w:p w:rsidR="00DD36E9" w:rsidRDefault="00DD36E9"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7739E0">
        <w:rPr>
          <w:rFonts w:ascii="Segoe UI" w:hAnsi="Segoe UI" w:cs="Segoe UI"/>
          <w:sz w:val="22"/>
          <w:szCs w:val="22"/>
        </w:rPr>
        <w:t>součinnost při výkonu archeologického dohledu,</w:t>
      </w:r>
    </w:p>
    <w:p w:rsidR="00E474A6" w:rsidRPr="00E474A6" w:rsidRDefault="00E474A6"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7739E0">
        <w:rPr>
          <w:rFonts w:ascii="Segoe UI" w:hAnsi="Segoe UI" w:cs="Segoe UI"/>
          <w:sz w:val="22"/>
          <w:szCs w:val="22"/>
        </w:rPr>
        <w:t xml:space="preserve">revize energetických objektů, vypracování revizních zpráv a mostních listů, </w:t>
      </w:r>
      <w:r w:rsidRPr="00E474A6">
        <w:rPr>
          <w:rFonts w:ascii="Segoe UI" w:hAnsi="Segoe UI" w:cs="Segoe UI"/>
          <w:sz w:val="22"/>
          <w:szCs w:val="22"/>
        </w:rPr>
        <w:t>provozně-manipulačních řádů,</w:t>
      </w:r>
    </w:p>
    <w:p w:rsidR="00E474A6" w:rsidRDefault="00E474A6"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E474A6">
        <w:rPr>
          <w:rFonts w:ascii="Segoe UI" w:hAnsi="Segoe UI" w:cs="Segoe UI"/>
          <w:sz w:val="22"/>
          <w:szCs w:val="22"/>
        </w:rPr>
        <w:t>uvedení dočasně užívaných ploch do původního stavu a jejich protokolární předání vlastníkům (potvrzení podpisem vlastníka),</w:t>
      </w:r>
    </w:p>
    <w:p w:rsidR="00E474A6" w:rsidRPr="00D1201B" w:rsidRDefault="00E474A6"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7739E0">
        <w:rPr>
          <w:rFonts w:ascii="Segoe UI" w:hAnsi="Segoe UI" w:cs="Segoe UI"/>
          <w:sz w:val="22"/>
          <w:szCs w:val="22"/>
        </w:rPr>
        <w:t>zhotovitel je povinen mít k termínu předání a převzetí proveden pokos porostů dokončeného díla. V případě, že pokos porostu na plochách dotčených terénními úpravami, na plochách</w:t>
      </w:r>
      <w:r w:rsidR="00C26B7E">
        <w:rPr>
          <w:rFonts w:ascii="Segoe UI" w:hAnsi="Segoe UI" w:cs="Segoe UI"/>
          <w:sz w:val="22"/>
          <w:szCs w:val="22"/>
        </w:rPr>
        <w:t>,</w:t>
      </w:r>
      <w:r w:rsidRPr="007739E0">
        <w:rPr>
          <w:rFonts w:ascii="Segoe UI" w:hAnsi="Segoe UI" w:cs="Segoe UI"/>
          <w:sz w:val="22"/>
          <w:szCs w:val="22"/>
        </w:rPr>
        <w:t xml:space="preserve">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w:t>
      </w:r>
      <w:r w:rsidR="00762338">
        <w:rPr>
          <w:rFonts w:ascii="Segoe UI" w:hAnsi="Segoe UI" w:cs="Segoe UI"/>
          <w:sz w:val="22"/>
          <w:szCs w:val="22"/>
        </w:rPr>
        <w:t xml:space="preserve"> na výzvu objednatele</w:t>
      </w:r>
      <w:r w:rsidRPr="007739E0">
        <w:rPr>
          <w:rFonts w:ascii="Segoe UI" w:hAnsi="Segoe UI" w:cs="Segoe UI"/>
          <w:sz w:val="22"/>
          <w:szCs w:val="22"/>
        </w:rPr>
        <w:t xml:space="preserve">, tato skutečnost se uvede v předávacím protokolu a zhotovitel je povinen provést tento pokos </w:t>
      </w:r>
      <w:r w:rsidR="00762338">
        <w:rPr>
          <w:rFonts w:ascii="Segoe UI" w:hAnsi="Segoe UI" w:cs="Segoe UI"/>
          <w:sz w:val="22"/>
          <w:szCs w:val="22"/>
        </w:rPr>
        <w:t xml:space="preserve">do 101 dnů od </w:t>
      </w:r>
      <w:r w:rsidR="00762338" w:rsidRPr="00D1201B">
        <w:rPr>
          <w:rFonts w:ascii="Segoe UI" w:hAnsi="Segoe UI" w:cs="Segoe UI"/>
          <w:sz w:val="22"/>
          <w:szCs w:val="22"/>
        </w:rPr>
        <w:t>výzvy objednatele</w:t>
      </w:r>
      <w:r w:rsidR="00C26B7E" w:rsidRPr="00D1201B">
        <w:rPr>
          <w:rFonts w:ascii="Segoe UI" w:hAnsi="Segoe UI" w:cs="Segoe UI"/>
          <w:sz w:val="22"/>
          <w:szCs w:val="22"/>
        </w:rPr>
        <w:t>,</w:t>
      </w:r>
    </w:p>
    <w:p w:rsidR="003C59E7" w:rsidRPr="00D1201B" w:rsidRDefault="003C59E7"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D1201B">
        <w:rPr>
          <w:rFonts w:ascii="Segoe UI" w:hAnsi="Segoe UI" w:cs="Segoe UI"/>
          <w:sz w:val="22"/>
          <w:szCs w:val="22"/>
        </w:rPr>
        <w:t>průběžné prokazatelné kontroly osobou pověřenou vedením stavby ve smyslu ustanovení stavebního zákona – autorizovaná osoba vč. zápisu o provedení této kontroly do stavebního deníku,</w:t>
      </w:r>
    </w:p>
    <w:p w:rsidR="00C26B7E" w:rsidRPr="00D1201B" w:rsidRDefault="00C26B7E" w:rsidP="003B0403">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D1201B">
        <w:rPr>
          <w:rFonts w:ascii="Segoe UI" w:hAnsi="Segoe UI" w:cs="Segoe UI"/>
          <w:sz w:val="22"/>
          <w:szCs w:val="22"/>
        </w:rPr>
        <w:t>součinnost se stavebními úřady v řízeních o užívání dokončené stavby, případně o vydání kolaudačního souhlasu</w:t>
      </w:r>
      <w:r w:rsidR="003C59E7" w:rsidRPr="00D1201B">
        <w:rPr>
          <w:rFonts w:ascii="Segoe UI" w:hAnsi="Segoe UI" w:cs="Segoe UI"/>
          <w:sz w:val="22"/>
          <w:szCs w:val="22"/>
        </w:rPr>
        <w:t>,</w:t>
      </w:r>
    </w:p>
    <w:p w:rsidR="003C59E7" w:rsidRPr="007739E0" w:rsidRDefault="003C59E7" w:rsidP="003C59E7">
      <w:pPr>
        <w:pStyle w:val="Zkladntext"/>
        <w:numPr>
          <w:ilvl w:val="0"/>
          <w:numId w:val="2"/>
        </w:numPr>
        <w:tabs>
          <w:tab w:val="clear" w:pos="851"/>
        </w:tabs>
        <w:spacing w:before="60"/>
        <w:ind w:left="993" w:hanging="567"/>
        <w:rPr>
          <w:rFonts w:ascii="Segoe UI" w:hAnsi="Segoe UI" w:cs="Segoe UI"/>
          <w:sz w:val="22"/>
          <w:szCs w:val="22"/>
        </w:rPr>
      </w:pPr>
      <w:r w:rsidRPr="007739E0">
        <w:rPr>
          <w:rFonts w:ascii="Segoe UI" w:hAnsi="Segoe UI" w:cs="Segoe UI"/>
          <w:sz w:val="22"/>
          <w:szCs w:val="22"/>
        </w:rPr>
        <w:t xml:space="preserve">řádné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3C59E7" w:rsidRPr="001C1045" w:rsidRDefault="001C1045" w:rsidP="001C1045">
      <w:pPr>
        <w:pStyle w:val="Zkladntext"/>
        <w:numPr>
          <w:ilvl w:val="0"/>
          <w:numId w:val="2"/>
        </w:numPr>
        <w:tabs>
          <w:tab w:val="clear" w:pos="851"/>
        </w:tabs>
        <w:spacing w:before="60"/>
        <w:ind w:left="993" w:hanging="567"/>
        <w:rPr>
          <w:rFonts w:ascii="Segoe UI" w:hAnsi="Segoe UI" w:cs="Segoe UI"/>
          <w:sz w:val="22"/>
          <w:szCs w:val="22"/>
        </w:rPr>
      </w:pPr>
      <w:r w:rsidRPr="007739E0">
        <w:rPr>
          <w:rFonts w:ascii="Segoe UI" w:hAnsi="Segoe UI" w:cs="Segoe UI"/>
          <w:sz w:val="22"/>
          <w:szCs w:val="22"/>
        </w:rPr>
        <w:t xml:space="preserve">pojištění stavby </w:t>
      </w:r>
      <w:r>
        <w:rPr>
          <w:rFonts w:ascii="Segoe UI" w:hAnsi="Segoe UI" w:cs="Segoe UI"/>
          <w:sz w:val="22"/>
          <w:szCs w:val="22"/>
        </w:rPr>
        <w:t>dle</w:t>
      </w:r>
      <w:r w:rsidRPr="007739E0">
        <w:rPr>
          <w:rFonts w:ascii="Segoe UI" w:hAnsi="Segoe UI" w:cs="Segoe UI"/>
          <w:sz w:val="22"/>
          <w:szCs w:val="22"/>
        </w:rPr>
        <w:t xml:space="preserve"> čl</w:t>
      </w:r>
      <w:r>
        <w:rPr>
          <w:rFonts w:ascii="Segoe UI" w:hAnsi="Segoe UI" w:cs="Segoe UI"/>
          <w:sz w:val="22"/>
          <w:szCs w:val="22"/>
        </w:rPr>
        <w:t>.</w:t>
      </w:r>
      <w:r w:rsidRPr="007739E0">
        <w:rPr>
          <w:rFonts w:ascii="Segoe UI" w:hAnsi="Segoe UI" w:cs="Segoe UI"/>
          <w:sz w:val="22"/>
          <w:szCs w:val="22"/>
        </w:rPr>
        <w:t xml:space="preserve"> </w:t>
      </w:r>
      <w:r w:rsidR="003F3C2B">
        <w:rPr>
          <w:rFonts w:ascii="Segoe UI" w:hAnsi="Segoe UI" w:cs="Segoe UI"/>
          <w:sz w:val="22"/>
          <w:szCs w:val="22"/>
        </w:rPr>
        <w:t>XIV</w:t>
      </w:r>
      <w:r w:rsidRPr="007739E0">
        <w:rPr>
          <w:rFonts w:ascii="Segoe UI" w:hAnsi="Segoe UI" w:cs="Segoe UI"/>
          <w:sz w:val="22"/>
          <w:szCs w:val="22"/>
        </w:rPr>
        <w:t xml:space="preserve">. </w:t>
      </w:r>
      <w:r>
        <w:rPr>
          <w:rFonts w:ascii="Segoe UI" w:hAnsi="Segoe UI" w:cs="Segoe UI"/>
          <w:sz w:val="22"/>
          <w:szCs w:val="22"/>
        </w:rPr>
        <w:t>této smlouvy,</w:t>
      </w:r>
    </w:p>
    <w:p w:rsidR="00C26B7E" w:rsidRPr="001C1045" w:rsidRDefault="00C26B7E" w:rsidP="001C1045">
      <w:pPr>
        <w:pStyle w:val="Zkladntext"/>
        <w:numPr>
          <w:ilvl w:val="0"/>
          <w:numId w:val="2"/>
        </w:numPr>
        <w:tabs>
          <w:tab w:val="clear" w:pos="540"/>
          <w:tab w:val="clear" w:pos="851"/>
          <w:tab w:val="clear" w:pos="1260"/>
          <w:tab w:val="clear" w:pos="1980"/>
          <w:tab w:val="clear" w:pos="3960"/>
          <w:tab w:val="left" w:pos="993"/>
        </w:tabs>
        <w:spacing w:before="60"/>
        <w:ind w:left="993" w:hanging="567"/>
        <w:rPr>
          <w:rFonts w:ascii="Segoe UI" w:hAnsi="Segoe UI" w:cs="Segoe UI"/>
          <w:sz w:val="22"/>
          <w:szCs w:val="22"/>
        </w:rPr>
      </w:pPr>
      <w:r w:rsidRPr="007739E0">
        <w:rPr>
          <w:rFonts w:ascii="Segoe UI" w:hAnsi="Segoe UI" w:cs="Segoe UI"/>
          <w:sz w:val="22"/>
          <w:szCs w:val="22"/>
        </w:rPr>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r w:rsidR="000521BE">
        <w:rPr>
          <w:rFonts w:ascii="Segoe UI" w:hAnsi="Segoe UI" w:cs="Segoe UI"/>
          <w:sz w:val="22"/>
          <w:szCs w:val="22"/>
        </w:rPr>
        <w:t>.</w:t>
      </w:r>
    </w:p>
    <w:p w:rsidR="000648DA" w:rsidRPr="008556DE" w:rsidRDefault="000648DA" w:rsidP="00EA03F9">
      <w:pPr>
        <w:numPr>
          <w:ilvl w:val="0"/>
          <w:numId w:val="16"/>
        </w:numPr>
        <w:tabs>
          <w:tab w:val="clear" w:pos="360"/>
        </w:tabs>
        <w:spacing w:before="120"/>
        <w:jc w:val="both"/>
        <w:rPr>
          <w:rFonts w:ascii="Segoe UI" w:hAnsi="Segoe UI" w:cs="Segoe UI"/>
          <w:strike/>
          <w:sz w:val="22"/>
          <w:szCs w:val="22"/>
        </w:rPr>
      </w:pPr>
      <w:r w:rsidRPr="00945A66">
        <w:rPr>
          <w:rFonts w:ascii="Segoe UI" w:hAnsi="Segoe UI" w:cs="Segoe UI"/>
          <w:sz w:val="22"/>
          <w:szCs w:val="22"/>
        </w:rPr>
        <w:t xml:space="preserve">Zhotovitel je povinen </w:t>
      </w:r>
      <w:r w:rsidRPr="00D1201B">
        <w:rPr>
          <w:rFonts w:ascii="Segoe UI" w:hAnsi="Segoe UI" w:cs="Segoe UI"/>
          <w:sz w:val="22"/>
          <w:szCs w:val="22"/>
        </w:rPr>
        <w:t xml:space="preserve">provádět dílo v souladu s harmonogramem, který </w:t>
      </w:r>
      <w:r w:rsidR="00BC0519">
        <w:rPr>
          <w:rFonts w:ascii="Segoe UI" w:hAnsi="Segoe UI" w:cs="Segoe UI"/>
          <w:sz w:val="22"/>
          <w:szCs w:val="22"/>
        </w:rPr>
        <w:t xml:space="preserve">předložil jako součást nabídky do zadávacího řízení a který </w:t>
      </w:r>
      <w:r w:rsidR="009E6874" w:rsidRPr="00D1201B">
        <w:rPr>
          <w:rFonts w:ascii="Segoe UI" w:hAnsi="Segoe UI" w:cs="Segoe UI"/>
          <w:sz w:val="22"/>
          <w:szCs w:val="22"/>
        </w:rPr>
        <w:t>je povinen</w:t>
      </w:r>
      <w:r w:rsidR="009E6874" w:rsidRPr="003F3C2B">
        <w:rPr>
          <w:rFonts w:ascii="Segoe UI" w:hAnsi="Segoe UI" w:cs="Segoe UI"/>
          <w:sz w:val="22"/>
          <w:szCs w:val="22"/>
        </w:rPr>
        <w:t xml:space="preserve"> objednateli </w:t>
      </w:r>
      <w:r w:rsidR="00BC0519">
        <w:rPr>
          <w:rFonts w:ascii="Segoe UI" w:hAnsi="Segoe UI" w:cs="Segoe UI"/>
          <w:sz w:val="22"/>
          <w:szCs w:val="22"/>
        </w:rPr>
        <w:t xml:space="preserve">v aktualizované podobě </w:t>
      </w:r>
      <w:r w:rsidR="009E6874" w:rsidRPr="003F3C2B">
        <w:rPr>
          <w:rFonts w:ascii="Segoe UI" w:hAnsi="Segoe UI" w:cs="Segoe UI"/>
          <w:sz w:val="22"/>
          <w:szCs w:val="22"/>
        </w:rPr>
        <w:t xml:space="preserve">předložit nejpozději ke dni předání staveniště ve smyslu </w:t>
      </w:r>
      <w:r w:rsidR="009E6874" w:rsidRPr="003F3C2B">
        <w:rPr>
          <w:rFonts w:ascii="Segoe UI" w:hAnsi="Segoe UI" w:cs="Segoe UI"/>
          <w:bCs/>
          <w:sz w:val="22"/>
          <w:szCs w:val="22"/>
        </w:rPr>
        <w:t>čl. IX odst. 1 této</w:t>
      </w:r>
      <w:r w:rsidR="009E6874" w:rsidRPr="00945A66">
        <w:rPr>
          <w:rFonts w:ascii="Segoe UI" w:hAnsi="Segoe UI" w:cs="Segoe UI"/>
          <w:bCs/>
          <w:sz w:val="22"/>
          <w:szCs w:val="22"/>
        </w:rPr>
        <w:t xml:space="preserve"> smlouvy</w:t>
      </w:r>
      <w:r w:rsidR="00BC5584" w:rsidRPr="00945A66">
        <w:rPr>
          <w:rFonts w:ascii="Segoe UI" w:hAnsi="Segoe UI" w:cs="Segoe UI"/>
          <w:sz w:val="22"/>
          <w:szCs w:val="22"/>
        </w:rPr>
        <w:t>.</w:t>
      </w:r>
      <w:r w:rsidR="00D51BD2">
        <w:rPr>
          <w:rFonts w:ascii="Segoe UI" w:hAnsi="Segoe UI" w:cs="Segoe UI"/>
          <w:sz w:val="22"/>
          <w:szCs w:val="22"/>
        </w:rPr>
        <w:t xml:space="preserve"> Objednatel má právo považovat úpravu harmonogramu zejména co do míry jeho podrobnosti.</w:t>
      </w:r>
    </w:p>
    <w:p w:rsidR="004A2DDB" w:rsidRPr="001C2BDE" w:rsidRDefault="00456488" w:rsidP="00EA03F9">
      <w:pPr>
        <w:numPr>
          <w:ilvl w:val="0"/>
          <w:numId w:val="16"/>
        </w:numPr>
        <w:tabs>
          <w:tab w:val="clear" w:pos="360"/>
        </w:tabs>
        <w:spacing w:before="120"/>
        <w:jc w:val="both"/>
        <w:rPr>
          <w:rFonts w:ascii="Segoe UI" w:hAnsi="Segoe UI" w:cs="Segoe UI"/>
          <w:sz w:val="22"/>
          <w:szCs w:val="22"/>
        </w:rPr>
      </w:pPr>
      <w:r w:rsidRPr="001C2BDE">
        <w:rPr>
          <w:rFonts w:ascii="Segoe UI" w:hAnsi="Segoe UI" w:cs="Segoe UI"/>
          <w:sz w:val="22"/>
          <w:szCs w:val="22"/>
        </w:rPr>
        <w:t>D</w:t>
      </w:r>
      <w:r w:rsidR="004A2DDB" w:rsidRPr="001C2BDE">
        <w:rPr>
          <w:rFonts w:ascii="Segoe UI" w:hAnsi="Segoe UI" w:cs="Segoe UI"/>
          <w:sz w:val="22"/>
          <w:szCs w:val="22"/>
        </w:rPr>
        <w:t xml:space="preserve">okumentace </w:t>
      </w:r>
      <w:r w:rsidR="00622AD8" w:rsidRPr="001C2BDE">
        <w:rPr>
          <w:rFonts w:ascii="Segoe UI" w:hAnsi="Segoe UI" w:cs="Segoe UI"/>
          <w:sz w:val="22"/>
          <w:szCs w:val="22"/>
        </w:rPr>
        <w:t>pro</w:t>
      </w:r>
      <w:r w:rsidRPr="001C2BDE">
        <w:rPr>
          <w:rFonts w:ascii="Segoe UI" w:hAnsi="Segoe UI" w:cs="Segoe UI"/>
          <w:sz w:val="22"/>
          <w:szCs w:val="22"/>
        </w:rPr>
        <w:t xml:space="preserve"> </w:t>
      </w:r>
      <w:r w:rsidR="00316F9C" w:rsidRPr="00316F9C">
        <w:rPr>
          <w:rFonts w:ascii="Segoe UI" w:hAnsi="Segoe UI" w:cs="Segoe UI"/>
          <w:sz w:val="22"/>
          <w:szCs w:val="22"/>
        </w:rPr>
        <w:t>provádění stavby</w:t>
      </w:r>
      <w:r w:rsidR="00622AD8" w:rsidRPr="001C2BDE">
        <w:rPr>
          <w:rFonts w:ascii="Segoe UI" w:hAnsi="Segoe UI" w:cs="Segoe UI"/>
          <w:sz w:val="22"/>
          <w:szCs w:val="22"/>
        </w:rPr>
        <w:t xml:space="preserve"> </w:t>
      </w:r>
      <w:r w:rsidR="004A2DDB" w:rsidRPr="001C2BDE">
        <w:rPr>
          <w:rFonts w:ascii="Segoe UI" w:hAnsi="Segoe UI" w:cs="Segoe UI"/>
          <w:sz w:val="22"/>
          <w:szCs w:val="22"/>
        </w:rPr>
        <w:t>nenahrazuje výrobní dokumentaci. Pokud vyvstane v průběhu realizace díla nutnost zpracování výrobní dokumentace, zajistí ji zhotovitel na své náklady.</w:t>
      </w:r>
      <w:r w:rsidR="00B031C0" w:rsidRPr="001C2BDE" w:rsidDel="00B031C0">
        <w:rPr>
          <w:rFonts w:ascii="Segoe UI" w:hAnsi="Segoe UI" w:cs="Segoe UI"/>
          <w:sz w:val="22"/>
          <w:szCs w:val="22"/>
        </w:rPr>
        <w:t xml:space="preserve"> </w:t>
      </w:r>
      <w:r w:rsidR="004A2DDB" w:rsidRPr="001C2BDE">
        <w:rPr>
          <w:rFonts w:ascii="Segoe UI" w:hAnsi="Segoe UI" w:cs="Segoe UI"/>
          <w:sz w:val="22"/>
          <w:szCs w:val="22"/>
        </w:rPr>
        <w:t xml:space="preserve">Zhotovitel se zavazuje provést dílo v souladu s technickými a právními </w:t>
      </w:r>
      <w:r w:rsidR="004A2DDB" w:rsidRPr="001C2BDE">
        <w:rPr>
          <w:rFonts w:ascii="Segoe UI" w:hAnsi="Segoe UI" w:cs="Segoe UI"/>
          <w:sz w:val="22"/>
          <w:szCs w:val="22"/>
        </w:rPr>
        <w:lastRenderedPageBreak/>
        <w:t>předpisy platnými v České republice v době provádění díla. Pro provedení díla jsou zá</w:t>
      </w:r>
      <w:r w:rsidR="00281B1F" w:rsidRPr="001C2BDE">
        <w:rPr>
          <w:rFonts w:ascii="Segoe UI" w:hAnsi="Segoe UI" w:cs="Segoe UI"/>
          <w:sz w:val="22"/>
          <w:szCs w:val="22"/>
        </w:rPr>
        <w:t>vazné všechny platné normy ČSN.</w:t>
      </w:r>
    </w:p>
    <w:p w:rsidR="004A2DDB" w:rsidRPr="001C2BDE" w:rsidRDefault="004A2DDB" w:rsidP="00EA03F9">
      <w:pPr>
        <w:numPr>
          <w:ilvl w:val="0"/>
          <w:numId w:val="16"/>
        </w:numPr>
        <w:tabs>
          <w:tab w:val="clear" w:pos="360"/>
        </w:tabs>
        <w:spacing w:before="120"/>
        <w:jc w:val="both"/>
        <w:rPr>
          <w:rFonts w:ascii="Segoe UI" w:hAnsi="Segoe UI" w:cs="Segoe UI"/>
          <w:sz w:val="22"/>
          <w:szCs w:val="22"/>
        </w:rPr>
      </w:pPr>
      <w:r w:rsidRPr="001C2BDE">
        <w:rPr>
          <w:rFonts w:ascii="Segoe UI" w:hAnsi="Segoe UI" w:cs="Segoe UI"/>
          <w:sz w:val="22"/>
          <w:szCs w:val="22"/>
        </w:rPr>
        <w:t>Zhotovitel se zavazuje průběžně provádět veškeré potřebné zkoušky, měření a</w:t>
      </w:r>
      <w:r w:rsidR="00281B1F" w:rsidRPr="001C2BDE">
        <w:rPr>
          <w:rFonts w:ascii="Segoe UI" w:hAnsi="Segoe UI" w:cs="Segoe UI"/>
          <w:sz w:val="22"/>
          <w:szCs w:val="22"/>
        </w:rPr>
        <w:t> </w:t>
      </w:r>
      <w:r w:rsidRPr="001C2BDE">
        <w:rPr>
          <w:rFonts w:ascii="Segoe UI" w:hAnsi="Segoe UI" w:cs="Segoe UI"/>
          <w:sz w:val="22"/>
          <w:szCs w:val="22"/>
        </w:rPr>
        <w:t>atesty k prokázání kvalitativních parametrů předmětu díla.</w:t>
      </w:r>
      <w:r w:rsidR="00054455">
        <w:rPr>
          <w:rFonts w:ascii="Segoe UI" w:hAnsi="Segoe UI" w:cs="Segoe UI"/>
          <w:sz w:val="22"/>
          <w:szCs w:val="22"/>
        </w:rPr>
        <w:t xml:space="preserve"> </w:t>
      </w:r>
    </w:p>
    <w:p w:rsidR="004A2DDB" w:rsidRPr="00AE33B3" w:rsidRDefault="004A2DDB" w:rsidP="00EA03F9">
      <w:pPr>
        <w:numPr>
          <w:ilvl w:val="0"/>
          <w:numId w:val="16"/>
        </w:numPr>
        <w:tabs>
          <w:tab w:val="clear" w:pos="360"/>
        </w:tabs>
        <w:spacing w:before="120"/>
        <w:jc w:val="both"/>
        <w:rPr>
          <w:rFonts w:ascii="Segoe UI" w:hAnsi="Segoe UI" w:cs="Segoe UI"/>
          <w:sz w:val="22"/>
          <w:szCs w:val="22"/>
        </w:rPr>
      </w:pPr>
      <w:r w:rsidRPr="00AE33B3">
        <w:rPr>
          <w:rFonts w:ascii="Segoe UI" w:hAnsi="Segoe UI" w:cs="Segoe UI"/>
          <w:sz w:val="22"/>
          <w:szCs w:val="22"/>
        </w:rPr>
        <w:t>Zhotovitel se zavazuje provést veškeré činnosti a úkony související s provedením díla, zejména vyřizování veškerých povolení, překopů, z</w:t>
      </w:r>
      <w:r w:rsidR="00281B1F" w:rsidRPr="00AE33B3">
        <w:rPr>
          <w:rFonts w:ascii="Segoe UI" w:hAnsi="Segoe UI" w:cs="Segoe UI"/>
          <w:sz w:val="22"/>
          <w:szCs w:val="22"/>
        </w:rPr>
        <w:t>áborů, souhlasů, oznámení apod.</w:t>
      </w:r>
    </w:p>
    <w:p w:rsidR="004A2DDB" w:rsidRPr="00AE33B3" w:rsidRDefault="004A2DDB" w:rsidP="00EA03F9">
      <w:pPr>
        <w:numPr>
          <w:ilvl w:val="0"/>
          <w:numId w:val="16"/>
        </w:numPr>
        <w:tabs>
          <w:tab w:val="clear" w:pos="360"/>
        </w:tabs>
        <w:spacing w:before="120"/>
        <w:jc w:val="both"/>
        <w:rPr>
          <w:rFonts w:ascii="Segoe UI" w:hAnsi="Segoe UI" w:cs="Segoe UI"/>
          <w:sz w:val="22"/>
          <w:szCs w:val="22"/>
        </w:rPr>
      </w:pPr>
      <w:bookmarkStart w:id="0" w:name="_Ref475560682"/>
      <w:r w:rsidRPr="00AE33B3">
        <w:rPr>
          <w:rFonts w:ascii="Segoe UI" w:hAnsi="Segoe UI" w:cs="Segoe UI"/>
          <w:sz w:val="22"/>
          <w:szCs w:val="22"/>
        </w:rPr>
        <w:t xml:space="preserve">Objednatel se zavazuje </w:t>
      </w:r>
      <w:r w:rsidR="0014251D" w:rsidRPr="00AE33B3">
        <w:rPr>
          <w:rFonts w:ascii="Segoe UI" w:hAnsi="Segoe UI" w:cs="Segoe UI"/>
          <w:sz w:val="22"/>
          <w:szCs w:val="22"/>
        </w:rPr>
        <w:t xml:space="preserve">dokončené </w:t>
      </w:r>
      <w:r w:rsidRPr="00AE33B3">
        <w:rPr>
          <w:rFonts w:ascii="Segoe UI" w:hAnsi="Segoe UI" w:cs="Segoe UI"/>
          <w:sz w:val="22"/>
          <w:szCs w:val="22"/>
        </w:rPr>
        <w:t>dílo</w:t>
      </w:r>
      <w:r w:rsidR="003F3C2B" w:rsidRPr="00AE33B3">
        <w:rPr>
          <w:rFonts w:ascii="Segoe UI" w:hAnsi="Segoe UI" w:cs="Segoe UI"/>
          <w:sz w:val="22"/>
          <w:szCs w:val="22"/>
        </w:rPr>
        <w:t xml:space="preserve"> </w:t>
      </w:r>
      <w:r w:rsidRPr="00AE33B3">
        <w:rPr>
          <w:rFonts w:ascii="Segoe UI" w:hAnsi="Segoe UI" w:cs="Segoe UI"/>
          <w:sz w:val="22"/>
          <w:szCs w:val="22"/>
        </w:rPr>
        <w:t>bez vad a nedodělků bránících jeho řádnému užívání převzít a zaplatit za ně</w:t>
      </w:r>
      <w:r w:rsidR="007444B4" w:rsidRPr="00AE33B3">
        <w:rPr>
          <w:rFonts w:ascii="Segoe UI" w:hAnsi="Segoe UI" w:cs="Segoe UI"/>
          <w:sz w:val="22"/>
          <w:szCs w:val="22"/>
        </w:rPr>
        <w:t>j</w:t>
      </w:r>
      <w:r w:rsidRPr="00AE33B3">
        <w:rPr>
          <w:rFonts w:ascii="Segoe UI" w:hAnsi="Segoe UI" w:cs="Segoe UI"/>
          <w:sz w:val="22"/>
          <w:szCs w:val="22"/>
        </w:rPr>
        <w:t xml:space="preserve"> zhotoviteli za do</w:t>
      </w:r>
      <w:r w:rsidR="00281B1F" w:rsidRPr="00AE33B3">
        <w:rPr>
          <w:rFonts w:ascii="Segoe UI" w:hAnsi="Segoe UI" w:cs="Segoe UI"/>
          <w:sz w:val="22"/>
          <w:szCs w:val="22"/>
        </w:rPr>
        <w:t>hodnutých podmínek cenu dle čl. </w:t>
      </w:r>
      <w:r w:rsidRPr="00AE33B3">
        <w:rPr>
          <w:rFonts w:ascii="Segoe UI" w:hAnsi="Segoe UI" w:cs="Segoe UI"/>
          <w:sz w:val="22"/>
          <w:szCs w:val="22"/>
        </w:rPr>
        <w:t xml:space="preserve">V této smlouvy. Vadami a nedodělky nebránícími řádnému užívání díla se rozumí pouze drobné ojedinělé vady a drobné ojedinělé nedodělky, které ani samy o sobě ani ve spojení s jinými nebrání užívání předmětu díla </w:t>
      </w:r>
      <w:r w:rsidR="003C2252" w:rsidRPr="00AE33B3">
        <w:rPr>
          <w:rFonts w:ascii="Segoe UI" w:hAnsi="Segoe UI" w:cs="Segoe UI"/>
          <w:sz w:val="22"/>
          <w:szCs w:val="22"/>
        </w:rPr>
        <w:t xml:space="preserve">funkčně nebo esteticky, </w:t>
      </w:r>
      <w:r w:rsidRPr="00AE33B3">
        <w:rPr>
          <w:rFonts w:ascii="Segoe UI" w:hAnsi="Segoe UI" w:cs="Segoe UI"/>
          <w:sz w:val="22"/>
          <w:szCs w:val="22"/>
        </w:rPr>
        <w:t xml:space="preserve">ani </w:t>
      </w:r>
      <w:r w:rsidR="003C2252" w:rsidRPr="00AE33B3">
        <w:rPr>
          <w:rFonts w:ascii="Segoe UI" w:hAnsi="Segoe UI" w:cs="Segoe UI"/>
          <w:sz w:val="22"/>
          <w:szCs w:val="22"/>
        </w:rPr>
        <w:t xml:space="preserve">užívání předmětu díla </w:t>
      </w:r>
      <w:r w:rsidRPr="00AE33B3">
        <w:rPr>
          <w:rFonts w:ascii="Segoe UI" w:hAnsi="Segoe UI" w:cs="Segoe UI"/>
          <w:sz w:val="22"/>
          <w:szCs w:val="22"/>
        </w:rPr>
        <w:t>podstatn</w:t>
      </w:r>
      <w:r w:rsidR="00B53CC5" w:rsidRPr="00AE33B3">
        <w:rPr>
          <w:rFonts w:ascii="Segoe UI" w:hAnsi="Segoe UI" w:cs="Segoe UI"/>
          <w:sz w:val="22"/>
          <w:szCs w:val="22"/>
        </w:rPr>
        <w:t>ým způsobem</w:t>
      </w:r>
      <w:r w:rsidRPr="00AE33B3">
        <w:rPr>
          <w:rFonts w:ascii="Segoe UI" w:hAnsi="Segoe UI" w:cs="Segoe UI"/>
          <w:sz w:val="22"/>
          <w:szCs w:val="22"/>
        </w:rPr>
        <w:t xml:space="preserve"> </w:t>
      </w:r>
      <w:r w:rsidR="00B53CC5" w:rsidRPr="00AE33B3">
        <w:rPr>
          <w:rFonts w:ascii="Segoe UI" w:hAnsi="Segoe UI" w:cs="Segoe UI"/>
          <w:sz w:val="22"/>
          <w:szCs w:val="22"/>
        </w:rPr>
        <w:t>neomezují</w:t>
      </w:r>
      <w:r w:rsidRPr="00AE33B3">
        <w:rPr>
          <w:rFonts w:ascii="Segoe UI" w:hAnsi="Segoe UI" w:cs="Segoe UI"/>
          <w:sz w:val="22"/>
          <w:szCs w:val="22"/>
        </w:rPr>
        <w:t>.</w:t>
      </w:r>
      <w:bookmarkEnd w:id="0"/>
    </w:p>
    <w:p w:rsidR="004A2DDB" w:rsidRPr="001C2BDE" w:rsidRDefault="004A2DDB" w:rsidP="005600A1">
      <w:pPr>
        <w:keepNext/>
        <w:spacing w:before="360"/>
        <w:jc w:val="center"/>
        <w:rPr>
          <w:rFonts w:ascii="Segoe UI" w:hAnsi="Segoe UI" w:cs="Segoe UI"/>
          <w:b/>
          <w:sz w:val="22"/>
          <w:szCs w:val="22"/>
        </w:rPr>
      </w:pPr>
      <w:r w:rsidRPr="001C2BDE">
        <w:rPr>
          <w:rFonts w:ascii="Segoe UI" w:hAnsi="Segoe UI" w:cs="Segoe UI"/>
          <w:b/>
          <w:sz w:val="22"/>
          <w:szCs w:val="22"/>
        </w:rPr>
        <w:t>IV.</w:t>
      </w:r>
      <w:r w:rsidR="00A045E6" w:rsidRPr="001C2BDE">
        <w:rPr>
          <w:rFonts w:ascii="Segoe UI" w:hAnsi="Segoe UI" w:cs="Segoe UI"/>
          <w:b/>
          <w:sz w:val="22"/>
          <w:szCs w:val="22"/>
        </w:rPr>
        <w:br/>
      </w:r>
      <w:r w:rsidR="00924180" w:rsidRPr="001C2BDE">
        <w:rPr>
          <w:rFonts w:ascii="Segoe UI" w:hAnsi="Segoe UI" w:cs="Segoe UI"/>
          <w:b/>
          <w:sz w:val="22"/>
          <w:szCs w:val="22"/>
        </w:rPr>
        <w:t>Lhůta</w:t>
      </w:r>
      <w:r w:rsidR="00A045E6" w:rsidRPr="001C2BDE">
        <w:rPr>
          <w:rFonts w:ascii="Segoe UI" w:hAnsi="Segoe UI" w:cs="Segoe UI"/>
          <w:b/>
          <w:sz w:val="22"/>
          <w:szCs w:val="22"/>
        </w:rPr>
        <w:t xml:space="preserve"> a místo plnění</w:t>
      </w:r>
    </w:p>
    <w:p w:rsidR="004A2DDB" w:rsidRPr="00D3121B" w:rsidRDefault="004A2DDB" w:rsidP="00EA03F9">
      <w:pPr>
        <w:widowControl w:val="0"/>
        <w:numPr>
          <w:ilvl w:val="0"/>
          <w:numId w:val="17"/>
        </w:numPr>
        <w:tabs>
          <w:tab w:val="left" w:pos="284"/>
        </w:tabs>
        <w:spacing w:before="120" w:after="120"/>
        <w:jc w:val="both"/>
        <w:rPr>
          <w:rFonts w:ascii="Segoe UI" w:hAnsi="Segoe UI" w:cs="Segoe UI"/>
          <w:iCs/>
          <w:sz w:val="22"/>
          <w:szCs w:val="22"/>
        </w:rPr>
      </w:pPr>
      <w:r w:rsidRPr="00D3121B">
        <w:rPr>
          <w:rFonts w:ascii="Segoe UI" w:hAnsi="Segoe UI" w:cs="Segoe UI"/>
          <w:bCs/>
          <w:sz w:val="22"/>
          <w:szCs w:val="22"/>
        </w:rPr>
        <w:t>Zhotov</w:t>
      </w:r>
      <w:r w:rsidRPr="00D3121B">
        <w:rPr>
          <w:rFonts w:ascii="Segoe UI" w:hAnsi="Segoe UI" w:cs="Segoe UI"/>
          <w:sz w:val="22"/>
          <w:szCs w:val="22"/>
        </w:rPr>
        <w:t>itel</w:t>
      </w:r>
      <w:r w:rsidRPr="00D3121B">
        <w:rPr>
          <w:rFonts w:ascii="Segoe UI" w:hAnsi="Segoe UI" w:cs="Segoe UI"/>
          <w:b/>
          <w:sz w:val="22"/>
          <w:szCs w:val="22"/>
        </w:rPr>
        <w:t xml:space="preserve"> </w:t>
      </w:r>
      <w:r w:rsidRPr="00D3121B">
        <w:rPr>
          <w:rFonts w:ascii="Segoe UI" w:hAnsi="Segoe UI" w:cs="Segoe UI"/>
          <w:sz w:val="22"/>
          <w:szCs w:val="22"/>
        </w:rPr>
        <w:t xml:space="preserve">se </w:t>
      </w:r>
      <w:r w:rsidR="00B53CC5" w:rsidRPr="00D3121B">
        <w:rPr>
          <w:rFonts w:ascii="Segoe UI" w:hAnsi="Segoe UI" w:cs="Segoe UI"/>
          <w:sz w:val="22"/>
          <w:szCs w:val="22"/>
        </w:rPr>
        <w:t xml:space="preserve">zavazuje </w:t>
      </w:r>
      <w:r w:rsidR="00B53CC5" w:rsidRPr="0015580F">
        <w:rPr>
          <w:rFonts w:ascii="Segoe UI" w:hAnsi="Segoe UI" w:cs="Segoe UI"/>
          <w:sz w:val="22"/>
          <w:szCs w:val="22"/>
        </w:rPr>
        <w:t>provést</w:t>
      </w:r>
      <w:r w:rsidR="001B40E2" w:rsidRPr="0015580F">
        <w:rPr>
          <w:rFonts w:ascii="Segoe UI" w:hAnsi="Segoe UI" w:cs="Segoe UI"/>
          <w:sz w:val="22"/>
          <w:szCs w:val="22"/>
        </w:rPr>
        <w:t xml:space="preserve"> </w:t>
      </w:r>
      <w:r w:rsidRPr="0015580F">
        <w:rPr>
          <w:rFonts w:ascii="Segoe UI" w:hAnsi="Segoe UI" w:cs="Segoe UI"/>
          <w:sz w:val="22"/>
          <w:szCs w:val="22"/>
        </w:rPr>
        <w:t xml:space="preserve">dílo </w:t>
      </w:r>
      <w:r w:rsidR="007C3EAD" w:rsidRPr="0015580F">
        <w:rPr>
          <w:rFonts w:ascii="Segoe UI" w:hAnsi="Segoe UI" w:cs="Segoe UI"/>
          <w:sz w:val="22"/>
          <w:szCs w:val="22"/>
        </w:rPr>
        <w:t xml:space="preserve">do </w:t>
      </w:r>
      <w:r w:rsidR="00054455">
        <w:rPr>
          <w:rFonts w:ascii="Segoe UI" w:hAnsi="Segoe UI" w:cs="Segoe UI"/>
          <w:sz w:val="22"/>
          <w:szCs w:val="22"/>
        </w:rPr>
        <w:t>30</w:t>
      </w:r>
      <w:r w:rsidR="00570003">
        <w:rPr>
          <w:rFonts w:ascii="Segoe UI" w:hAnsi="Segoe UI" w:cs="Segoe UI"/>
          <w:sz w:val="22"/>
          <w:szCs w:val="22"/>
        </w:rPr>
        <w:t xml:space="preserve"> </w:t>
      </w:r>
      <w:r w:rsidR="008D7CCF">
        <w:rPr>
          <w:rFonts w:ascii="Segoe UI" w:hAnsi="Segoe UI" w:cs="Segoe UI"/>
          <w:sz w:val="22"/>
          <w:szCs w:val="22"/>
        </w:rPr>
        <w:t>měsíců od předání staveniště zhotoviteli</w:t>
      </w:r>
      <w:r w:rsidR="007C3EAD">
        <w:rPr>
          <w:rFonts w:ascii="Segoe UI" w:hAnsi="Segoe UI" w:cs="Segoe UI"/>
          <w:sz w:val="22"/>
          <w:szCs w:val="22"/>
        </w:rPr>
        <w:t xml:space="preserve">. </w:t>
      </w:r>
      <w:r w:rsidR="008D7CCF">
        <w:rPr>
          <w:rFonts w:ascii="Segoe UI" w:hAnsi="Segoe UI" w:cs="Segoe UI"/>
          <w:sz w:val="22"/>
          <w:szCs w:val="22"/>
        </w:rPr>
        <w:t xml:space="preserve"> </w:t>
      </w:r>
      <w:r w:rsidR="00832D12" w:rsidRPr="00D3121B">
        <w:rPr>
          <w:rFonts w:ascii="Segoe UI" w:hAnsi="Segoe UI" w:cs="Segoe UI"/>
          <w:sz w:val="22"/>
          <w:szCs w:val="22"/>
        </w:rPr>
        <w:t>Předání díla</w:t>
      </w:r>
      <w:r w:rsidR="007C3EAD">
        <w:rPr>
          <w:rFonts w:ascii="Segoe UI" w:hAnsi="Segoe UI" w:cs="Segoe UI"/>
          <w:sz w:val="22"/>
          <w:szCs w:val="22"/>
        </w:rPr>
        <w:t xml:space="preserve"> </w:t>
      </w:r>
      <w:r w:rsidR="00832D12" w:rsidRPr="00D3121B">
        <w:rPr>
          <w:rFonts w:ascii="Segoe UI" w:hAnsi="Segoe UI" w:cs="Segoe UI"/>
          <w:sz w:val="22"/>
          <w:szCs w:val="22"/>
        </w:rPr>
        <w:t>před zahájením příslušného řízení před stavebním úřadem bude probíhat</w:t>
      </w:r>
      <w:r w:rsidRPr="00D3121B">
        <w:rPr>
          <w:rFonts w:ascii="Segoe UI" w:hAnsi="Segoe UI" w:cs="Segoe UI"/>
          <w:sz w:val="22"/>
          <w:szCs w:val="22"/>
        </w:rPr>
        <w:t xml:space="preserve"> </w:t>
      </w:r>
      <w:r w:rsidR="001B40E2" w:rsidRPr="00D3121B">
        <w:rPr>
          <w:rFonts w:ascii="Segoe UI" w:hAnsi="Segoe UI" w:cs="Segoe UI"/>
          <w:sz w:val="22"/>
          <w:szCs w:val="22"/>
        </w:rPr>
        <w:t xml:space="preserve">za podmínek </w:t>
      </w:r>
      <w:r w:rsidR="001B40E2" w:rsidRPr="00612D71">
        <w:rPr>
          <w:rFonts w:ascii="Segoe UI" w:hAnsi="Segoe UI" w:cs="Segoe UI"/>
          <w:sz w:val="22"/>
          <w:szCs w:val="22"/>
        </w:rPr>
        <w:t xml:space="preserve">čl. </w:t>
      </w:r>
      <w:r w:rsidR="008D7CCF">
        <w:rPr>
          <w:rFonts w:ascii="Segoe UI" w:hAnsi="Segoe UI" w:cs="Segoe UI"/>
          <w:sz w:val="22"/>
          <w:szCs w:val="22"/>
        </w:rPr>
        <w:t>XII.</w:t>
      </w:r>
      <w:r w:rsidR="003F3C2B">
        <w:rPr>
          <w:rFonts w:ascii="Segoe UI" w:hAnsi="Segoe UI" w:cs="Segoe UI"/>
          <w:sz w:val="22"/>
          <w:szCs w:val="22"/>
        </w:rPr>
        <w:t xml:space="preserve"> této smlouvy</w:t>
      </w:r>
      <w:r w:rsidRPr="00D3121B">
        <w:rPr>
          <w:rFonts w:ascii="Segoe UI" w:hAnsi="Segoe UI" w:cs="Segoe UI"/>
          <w:sz w:val="22"/>
          <w:szCs w:val="22"/>
        </w:rPr>
        <w:t>.</w:t>
      </w:r>
      <w:r w:rsidR="007047CD" w:rsidRPr="00D3121B">
        <w:rPr>
          <w:rFonts w:ascii="Segoe UI" w:hAnsi="Segoe UI" w:cs="Segoe UI"/>
          <w:sz w:val="22"/>
          <w:szCs w:val="22"/>
        </w:rPr>
        <w:t xml:space="preserve"> </w:t>
      </w:r>
    </w:p>
    <w:p w:rsidR="00783992" w:rsidRPr="003D1B94" w:rsidRDefault="004A2DDB" w:rsidP="00EA03F9">
      <w:pPr>
        <w:widowControl w:val="0"/>
        <w:numPr>
          <w:ilvl w:val="0"/>
          <w:numId w:val="17"/>
        </w:numPr>
        <w:spacing w:before="120"/>
        <w:jc w:val="both"/>
        <w:rPr>
          <w:rFonts w:ascii="Segoe UI" w:hAnsi="Segoe UI" w:cs="Segoe UI"/>
          <w:bCs/>
          <w:sz w:val="22"/>
          <w:szCs w:val="22"/>
        </w:rPr>
      </w:pPr>
      <w:r w:rsidRPr="00B87DE0">
        <w:rPr>
          <w:rFonts w:ascii="Segoe UI" w:hAnsi="Segoe UI" w:cs="Segoe UI"/>
          <w:bCs/>
          <w:sz w:val="22"/>
          <w:szCs w:val="22"/>
        </w:rPr>
        <w:t>Místem plnění j</w:t>
      </w:r>
      <w:r w:rsidR="00783992" w:rsidRPr="003D1B94">
        <w:rPr>
          <w:rFonts w:ascii="Segoe UI" w:hAnsi="Segoe UI" w:cs="Segoe UI"/>
          <w:bCs/>
          <w:sz w:val="22"/>
          <w:szCs w:val="22"/>
        </w:rPr>
        <w:t>sou pozemky</w:t>
      </w:r>
      <w:r w:rsidR="008D7CCF">
        <w:rPr>
          <w:rFonts w:ascii="Segoe UI" w:hAnsi="Segoe UI" w:cs="Segoe UI"/>
          <w:bCs/>
          <w:sz w:val="22"/>
          <w:szCs w:val="22"/>
        </w:rPr>
        <w:t xml:space="preserve"> uvedené v projektové dokumentaci.</w:t>
      </w:r>
    </w:p>
    <w:p w:rsidR="00043FC4" w:rsidRPr="005B5B49" w:rsidRDefault="00043FC4" w:rsidP="00EA03F9">
      <w:pPr>
        <w:widowControl w:val="0"/>
        <w:numPr>
          <w:ilvl w:val="0"/>
          <w:numId w:val="17"/>
        </w:numPr>
        <w:spacing w:before="120"/>
        <w:jc w:val="both"/>
        <w:rPr>
          <w:rFonts w:ascii="Segoe UI" w:hAnsi="Segoe UI" w:cs="Segoe UI"/>
          <w:bCs/>
          <w:sz w:val="22"/>
          <w:szCs w:val="22"/>
        </w:rPr>
      </w:pPr>
      <w:r w:rsidRPr="005B5B49">
        <w:rPr>
          <w:rFonts w:ascii="Segoe UI" w:hAnsi="Segoe UI" w:cs="Segoe UI"/>
          <w:bCs/>
          <w:sz w:val="22"/>
          <w:szCs w:val="22"/>
        </w:rPr>
        <w:t xml:space="preserve">Lhůta k zahájení stavebních prací ke zhotovení </w:t>
      </w:r>
      <w:r w:rsidR="00B031C0" w:rsidRPr="005B5B49">
        <w:rPr>
          <w:rFonts w:ascii="Segoe UI" w:hAnsi="Segoe UI" w:cs="Segoe UI"/>
          <w:bCs/>
          <w:sz w:val="22"/>
          <w:szCs w:val="22"/>
        </w:rPr>
        <w:t>s</w:t>
      </w:r>
      <w:r w:rsidRPr="005B5B49">
        <w:rPr>
          <w:rFonts w:ascii="Segoe UI" w:hAnsi="Segoe UI" w:cs="Segoe UI"/>
          <w:bCs/>
          <w:sz w:val="22"/>
          <w:szCs w:val="22"/>
        </w:rPr>
        <w:t xml:space="preserve">tavby se sjednává nejpozději </w:t>
      </w:r>
      <w:r w:rsidRPr="005E566F">
        <w:rPr>
          <w:rFonts w:ascii="Segoe UI" w:hAnsi="Segoe UI" w:cs="Segoe UI"/>
          <w:bCs/>
          <w:sz w:val="22"/>
          <w:szCs w:val="22"/>
        </w:rPr>
        <w:t xml:space="preserve">do </w:t>
      </w:r>
      <w:r w:rsidR="007C3EAD">
        <w:rPr>
          <w:rFonts w:ascii="Segoe UI" w:hAnsi="Segoe UI" w:cs="Segoe UI"/>
          <w:bCs/>
          <w:sz w:val="22"/>
          <w:szCs w:val="22"/>
        </w:rPr>
        <w:t>5</w:t>
      </w:r>
      <w:r w:rsidR="00B031C0" w:rsidRPr="005E566F">
        <w:rPr>
          <w:rFonts w:ascii="Segoe UI" w:hAnsi="Segoe UI" w:cs="Segoe UI"/>
          <w:bCs/>
          <w:sz w:val="22"/>
          <w:szCs w:val="22"/>
        </w:rPr>
        <w:t xml:space="preserve"> </w:t>
      </w:r>
      <w:r w:rsidR="00612D71">
        <w:rPr>
          <w:rFonts w:ascii="Segoe UI" w:hAnsi="Segoe UI" w:cs="Segoe UI"/>
          <w:sz w:val="22"/>
          <w:szCs w:val="22"/>
        </w:rPr>
        <w:t>kalendářních</w:t>
      </w:r>
      <w:r w:rsidR="003F3C2B">
        <w:rPr>
          <w:rFonts w:ascii="Segoe UI" w:hAnsi="Segoe UI" w:cs="Segoe UI"/>
          <w:sz w:val="22"/>
          <w:szCs w:val="22"/>
        </w:rPr>
        <w:t xml:space="preserve"> </w:t>
      </w:r>
      <w:r w:rsidR="00B031C0" w:rsidRPr="005E566F">
        <w:rPr>
          <w:rFonts w:ascii="Segoe UI" w:hAnsi="Segoe UI" w:cs="Segoe UI"/>
          <w:bCs/>
          <w:sz w:val="22"/>
          <w:szCs w:val="22"/>
        </w:rPr>
        <w:t>dn</w:t>
      </w:r>
      <w:r w:rsidR="003F3C2B">
        <w:rPr>
          <w:rFonts w:ascii="Segoe UI" w:hAnsi="Segoe UI" w:cs="Segoe UI"/>
          <w:bCs/>
          <w:sz w:val="22"/>
          <w:szCs w:val="22"/>
        </w:rPr>
        <w:t>í</w:t>
      </w:r>
      <w:r w:rsidR="00B031C0" w:rsidRPr="005E566F">
        <w:rPr>
          <w:rFonts w:ascii="Segoe UI" w:hAnsi="Segoe UI" w:cs="Segoe UI"/>
          <w:b/>
          <w:bCs/>
          <w:sz w:val="22"/>
          <w:szCs w:val="22"/>
        </w:rPr>
        <w:t xml:space="preserve"> </w:t>
      </w:r>
      <w:r w:rsidR="00EF43F9" w:rsidRPr="005E566F">
        <w:rPr>
          <w:rFonts w:ascii="Segoe UI" w:hAnsi="Segoe UI" w:cs="Segoe UI"/>
          <w:bCs/>
          <w:sz w:val="22"/>
          <w:szCs w:val="22"/>
        </w:rPr>
        <w:t>o</w:t>
      </w:r>
      <w:r w:rsidRPr="005E566F">
        <w:rPr>
          <w:rFonts w:ascii="Segoe UI" w:hAnsi="Segoe UI" w:cs="Segoe UI"/>
          <w:bCs/>
          <w:sz w:val="22"/>
          <w:szCs w:val="22"/>
        </w:rPr>
        <w:t xml:space="preserve">de dne převzetí </w:t>
      </w:r>
      <w:r w:rsidR="00D2228A" w:rsidRPr="005E566F">
        <w:rPr>
          <w:rFonts w:ascii="Segoe UI" w:hAnsi="Segoe UI" w:cs="Segoe UI"/>
          <w:bCs/>
          <w:sz w:val="22"/>
          <w:szCs w:val="22"/>
        </w:rPr>
        <w:t>s</w:t>
      </w:r>
      <w:r w:rsidRPr="005E566F">
        <w:rPr>
          <w:rFonts w:ascii="Segoe UI" w:hAnsi="Segoe UI" w:cs="Segoe UI"/>
          <w:bCs/>
          <w:sz w:val="22"/>
          <w:szCs w:val="22"/>
        </w:rPr>
        <w:t>taveniště</w:t>
      </w:r>
      <w:r w:rsidR="002B4212" w:rsidRPr="005E566F">
        <w:rPr>
          <w:rFonts w:ascii="Segoe UI" w:hAnsi="Segoe UI" w:cs="Segoe UI"/>
          <w:bCs/>
          <w:sz w:val="22"/>
          <w:szCs w:val="22"/>
        </w:rPr>
        <w:t xml:space="preserve"> ve </w:t>
      </w:r>
      <w:r w:rsidR="002B4212" w:rsidRPr="003F3C2B">
        <w:rPr>
          <w:rFonts w:ascii="Segoe UI" w:hAnsi="Segoe UI" w:cs="Segoe UI"/>
          <w:bCs/>
          <w:sz w:val="22"/>
          <w:szCs w:val="22"/>
        </w:rPr>
        <w:t>smyslu</w:t>
      </w:r>
      <w:r w:rsidR="000A27AA" w:rsidRPr="003F3C2B">
        <w:rPr>
          <w:rFonts w:ascii="Segoe UI" w:hAnsi="Segoe UI" w:cs="Segoe UI"/>
          <w:bCs/>
          <w:sz w:val="22"/>
          <w:szCs w:val="22"/>
        </w:rPr>
        <w:t xml:space="preserve"> čl. IX odst. </w:t>
      </w:r>
      <w:r w:rsidR="002B4212" w:rsidRPr="003F3C2B">
        <w:rPr>
          <w:rFonts w:ascii="Segoe UI" w:hAnsi="Segoe UI" w:cs="Segoe UI"/>
          <w:bCs/>
          <w:sz w:val="22"/>
          <w:szCs w:val="22"/>
        </w:rPr>
        <w:t>1 této</w:t>
      </w:r>
      <w:r w:rsidR="002B4212" w:rsidRPr="005E566F">
        <w:rPr>
          <w:rFonts w:ascii="Segoe UI" w:hAnsi="Segoe UI" w:cs="Segoe UI"/>
          <w:bCs/>
          <w:sz w:val="22"/>
          <w:szCs w:val="22"/>
        </w:rPr>
        <w:t xml:space="preserve"> smlouvy</w:t>
      </w:r>
      <w:r w:rsidRPr="005E566F">
        <w:rPr>
          <w:rFonts w:ascii="Segoe UI" w:hAnsi="Segoe UI" w:cs="Segoe UI"/>
          <w:bCs/>
          <w:sz w:val="22"/>
          <w:szCs w:val="22"/>
        </w:rPr>
        <w:t>,</w:t>
      </w:r>
      <w:r w:rsidRPr="005B5B49">
        <w:rPr>
          <w:rFonts w:ascii="Segoe UI" w:hAnsi="Segoe UI" w:cs="Segoe UI"/>
          <w:bCs/>
          <w:sz w:val="22"/>
          <w:szCs w:val="22"/>
        </w:rPr>
        <w:t xml:space="preserve"> přičemž po zahájení </w:t>
      </w:r>
      <w:r w:rsidR="001B40E2" w:rsidRPr="005B5B49">
        <w:rPr>
          <w:rFonts w:ascii="Segoe UI" w:hAnsi="Segoe UI" w:cs="Segoe UI"/>
          <w:bCs/>
          <w:sz w:val="22"/>
          <w:szCs w:val="22"/>
        </w:rPr>
        <w:t>prací se z</w:t>
      </w:r>
      <w:r w:rsidRPr="005B5B49">
        <w:rPr>
          <w:rFonts w:ascii="Segoe UI" w:hAnsi="Segoe UI" w:cs="Segoe UI"/>
          <w:bCs/>
          <w:sz w:val="22"/>
          <w:szCs w:val="22"/>
        </w:rPr>
        <w:t>hotovitel zavazuje v nich řádně pokračovat.</w:t>
      </w:r>
    </w:p>
    <w:p w:rsidR="001D7529" w:rsidRPr="00326406" w:rsidRDefault="00E65ECE" w:rsidP="00EA03F9">
      <w:pPr>
        <w:widowControl w:val="0"/>
        <w:numPr>
          <w:ilvl w:val="0"/>
          <w:numId w:val="17"/>
        </w:numPr>
        <w:tabs>
          <w:tab w:val="clear" w:pos="360"/>
        </w:tabs>
        <w:spacing w:before="120"/>
        <w:ind w:left="357" w:hanging="357"/>
        <w:jc w:val="both"/>
        <w:rPr>
          <w:rFonts w:ascii="Segoe UI" w:hAnsi="Segoe UI" w:cs="Segoe UI"/>
          <w:sz w:val="22"/>
          <w:szCs w:val="22"/>
        </w:rPr>
      </w:pPr>
      <w:r w:rsidRPr="005B5B49">
        <w:rPr>
          <w:rFonts w:ascii="Segoe UI" w:hAnsi="Segoe UI" w:cs="Segoe UI"/>
          <w:sz w:val="22"/>
          <w:szCs w:val="22"/>
        </w:rPr>
        <w:t>V případě, že koordinátor bezpečnosti a ochrany zdraví při práci na staveništi</w:t>
      </w:r>
      <w:r w:rsidR="00E812BF" w:rsidRPr="005B5B49">
        <w:rPr>
          <w:rFonts w:ascii="Segoe UI" w:hAnsi="Segoe UI" w:cs="Segoe UI"/>
          <w:sz w:val="22"/>
          <w:szCs w:val="22"/>
        </w:rPr>
        <w:t xml:space="preserve"> (dále jen „</w:t>
      </w:r>
      <w:r w:rsidR="00E812BF" w:rsidRPr="003B6530">
        <w:rPr>
          <w:rFonts w:ascii="Segoe UI" w:hAnsi="Segoe UI" w:cs="Segoe UI"/>
          <w:b/>
          <w:bCs/>
          <w:i/>
          <w:sz w:val="22"/>
          <w:szCs w:val="22"/>
        </w:rPr>
        <w:t>koordinátor BOZP</w:t>
      </w:r>
      <w:r w:rsidR="00E812BF" w:rsidRPr="005B5B49">
        <w:rPr>
          <w:rFonts w:ascii="Segoe UI" w:hAnsi="Segoe UI" w:cs="Segoe UI"/>
          <w:sz w:val="22"/>
          <w:szCs w:val="22"/>
        </w:rPr>
        <w:t>“)</w:t>
      </w:r>
      <w:r w:rsidRPr="005B5B49">
        <w:rPr>
          <w:rFonts w:ascii="Segoe UI" w:hAnsi="Segoe UI" w:cs="Segoe UI"/>
          <w:sz w:val="22"/>
          <w:szCs w:val="22"/>
        </w:rPr>
        <w:t xml:space="preserve">, </w:t>
      </w:r>
      <w:r w:rsidR="00310524" w:rsidRPr="00841215">
        <w:rPr>
          <w:rFonts w:ascii="Segoe UI" w:hAnsi="Segoe UI" w:cs="Segoe UI"/>
          <w:sz w:val="22"/>
          <w:szCs w:val="22"/>
        </w:rPr>
        <w:t xml:space="preserve">osoba vykonávající za objednatele </w:t>
      </w:r>
      <w:proofErr w:type="spellStart"/>
      <w:r w:rsidR="00310524" w:rsidRPr="00841215">
        <w:rPr>
          <w:rFonts w:ascii="Segoe UI" w:hAnsi="Segoe UI" w:cs="Segoe UI"/>
          <w:sz w:val="22"/>
          <w:szCs w:val="22"/>
        </w:rPr>
        <w:t>inženýrsko</w:t>
      </w:r>
      <w:proofErr w:type="spellEnd"/>
      <w:r w:rsidR="00310524" w:rsidRPr="00841215">
        <w:rPr>
          <w:rFonts w:ascii="Segoe UI" w:hAnsi="Segoe UI" w:cs="Segoe UI"/>
          <w:sz w:val="22"/>
          <w:szCs w:val="22"/>
        </w:rPr>
        <w:t xml:space="preserve"> – investorskou činnost na stavbě (dále jen „</w:t>
      </w:r>
      <w:r w:rsidR="00B031C0" w:rsidRPr="003B6530">
        <w:rPr>
          <w:rFonts w:ascii="Segoe UI" w:hAnsi="Segoe UI" w:cs="Segoe UI"/>
          <w:b/>
          <w:bCs/>
          <w:i/>
          <w:sz w:val="22"/>
          <w:szCs w:val="22"/>
        </w:rPr>
        <w:t>TDI</w:t>
      </w:r>
      <w:r w:rsidR="00310524" w:rsidRPr="00841215">
        <w:rPr>
          <w:rFonts w:ascii="Segoe UI" w:hAnsi="Segoe UI" w:cs="Segoe UI"/>
          <w:i/>
          <w:sz w:val="22"/>
          <w:szCs w:val="22"/>
        </w:rPr>
        <w:t>“)</w:t>
      </w:r>
      <w:r w:rsidRPr="00841215">
        <w:rPr>
          <w:rFonts w:ascii="Segoe UI" w:hAnsi="Segoe UI" w:cs="Segoe UI"/>
          <w:i/>
          <w:sz w:val="22"/>
          <w:szCs w:val="22"/>
        </w:rPr>
        <w:t>,</w:t>
      </w:r>
      <w:r w:rsidRPr="00841215">
        <w:rPr>
          <w:rFonts w:ascii="Segoe UI" w:hAnsi="Segoe UI" w:cs="Segoe UI"/>
          <w:sz w:val="22"/>
          <w:szCs w:val="22"/>
        </w:rPr>
        <w:t xml:space="preserve"> objednatel nebo jiná k tomu oprávněná osoba (např. oblastní inspektorát práce) přeruší práce na</w:t>
      </w:r>
      <w:r w:rsidR="00281B1F" w:rsidRPr="001B05EA">
        <w:rPr>
          <w:rFonts w:ascii="Segoe UI" w:hAnsi="Segoe UI" w:cs="Segoe UI"/>
          <w:sz w:val="22"/>
          <w:szCs w:val="22"/>
        </w:rPr>
        <w:t> </w:t>
      </w:r>
      <w:r w:rsidRPr="00326406">
        <w:rPr>
          <w:rFonts w:ascii="Segoe UI" w:hAnsi="Segoe UI" w:cs="Segoe UI"/>
          <w:sz w:val="22"/>
          <w:szCs w:val="22"/>
        </w:rPr>
        <w:t>staveništi z důvodu porušení pravidel bezpečnosti a ochrany zdraví při práci, toto přerušení nebude mít vliv na lhůtu plnění díla uv</w:t>
      </w:r>
      <w:r w:rsidR="00281B1F" w:rsidRPr="00326406">
        <w:rPr>
          <w:rFonts w:ascii="Segoe UI" w:hAnsi="Segoe UI" w:cs="Segoe UI"/>
          <w:sz w:val="22"/>
          <w:szCs w:val="22"/>
        </w:rPr>
        <w:t>edenou v odst. 1 tohoto článku.</w:t>
      </w:r>
    </w:p>
    <w:p w:rsidR="00EC6B70" w:rsidRDefault="00EC6B70" w:rsidP="00EA03F9">
      <w:pPr>
        <w:widowControl w:val="0"/>
        <w:numPr>
          <w:ilvl w:val="0"/>
          <w:numId w:val="17"/>
        </w:numPr>
        <w:tabs>
          <w:tab w:val="clear" w:pos="360"/>
        </w:tabs>
        <w:spacing w:before="120"/>
        <w:ind w:left="357" w:hanging="357"/>
        <w:jc w:val="both"/>
        <w:rPr>
          <w:rFonts w:ascii="Segoe UI" w:hAnsi="Segoe UI" w:cs="Segoe UI"/>
          <w:sz w:val="22"/>
          <w:szCs w:val="22"/>
        </w:rPr>
      </w:pPr>
      <w:r w:rsidRPr="00326406">
        <w:rPr>
          <w:rFonts w:ascii="Segoe UI" w:hAnsi="Segoe UI" w:cs="Segoe UI"/>
          <w:sz w:val="22"/>
          <w:szCs w:val="22"/>
        </w:rPr>
        <w:t>V případě prokazatelně nepříznivých klimatických podmínek</w:t>
      </w:r>
      <w:r w:rsidR="00B7420E">
        <w:rPr>
          <w:rFonts w:ascii="Segoe UI" w:hAnsi="Segoe UI" w:cs="Segoe UI"/>
          <w:sz w:val="22"/>
          <w:szCs w:val="22"/>
        </w:rPr>
        <w:t xml:space="preserve">, tj. v případě, že nebude zjevně možné vlivem klimatických podmínek pokračovat v pracích </w:t>
      </w:r>
      <w:r w:rsidR="00B7420E" w:rsidRPr="00FF432C">
        <w:rPr>
          <w:rFonts w:ascii="Segoe UI" w:hAnsi="Segoe UI" w:cs="Segoe UI"/>
          <w:sz w:val="22"/>
          <w:szCs w:val="22"/>
        </w:rPr>
        <w:t>dle harmonogramu</w:t>
      </w:r>
      <w:r w:rsidR="00B7420E">
        <w:rPr>
          <w:rFonts w:ascii="Segoe UI" w:hAnsi="Segoe UI" w:cs="Segoe UI"/>
          <w:sz w:val="22"/>
          <w:szCs w:val="22"/>
        </w:rPr>
        <w:t>, aniž by došlo k porušení právních/bezpečnostních</w:t>
      </w:r>
      <w:r w:rsidRPr="00326406">
        <w:rPr>
          <w:rFonts w:ascii="Segoe UI" w:hAnsi="Segoe UI" w:cs="Segoe UI"/>
          <w:sz w:val="22"/>
          <w:szCs w:val="22"/>
        </w:rPr>
        <w:t xml:space="preserve"> </w:t>
      </w:r>
      <w:r w:rsidR="00B7420E">
        <w:rPr>
          <w:rFonts w:ascii="Segoe UI" w:hAnsi="Segoe UI" w:cs="Segoe UI"/>
          <w:sz w:val="22"/>
          <w:szCs w:val="22"/>
        </w:rPr>
        <w:t xml:space="preserve">předpisů nebo technických/technologických norem, </w:t>
      </w:r>
      <w:r w:rsidRPr="00326406">
        <w:rPr>
          <w:rFonts w:ascii="Segoe UI" w:hAnsi="Segoe UI" w:cs="Segoe UI"/>
          <w:sz w:val="22"/>
          <w:szCs w:val="22"/>
        </w:rPr>
        <w:t>je objednatel či jím určená osoba oprávněna rozhodnout o přerušení lhůty plnění na nezbytně nutnou dobu, a to písemnou formou (např. zápisem do stavebního deníku), která bude vymezena počátkem a koncem (po jejím ukončení)</w:t>
      </w:r>
      <w:r w:rsidR="00A0659F">
        <w:rPr>
          <w:rFonts w:ascii="Segoe UI" w:hAnsi="Segoe UI" w:cs="Segoe UI"/>
          <w:sz w:val="22"/>
          <w:szCs w:val="22"/>
        </w:rPr>
        <w:t>, a to v souladu s ustanovením § 100 ZZVZ</w:t>
      </w:r>
      <w:r w:rsidRPr="00326406">
        <w:rPr>
          <w:rFonts w:ascii="Segoe UI" w:hAnsi="Segoe UI" w:cs="Segoe UI"/>
          <w:sz w:val="22"/>
          <w:szCs w:val="22"/>
        </w:rPr>
        <w:t>. Zhotovitel nemá právo přeruš</w:t>
      </w:r>
      <w:r w:rsidR="00B13504" w:rsidRPr="00326406">
        <w:rPr>
          <w:rFonts w:ascii="Segoe UI" w:hAnsi="Segoe UI" w:cs="Segoe UI"/>
          <w:sz w:val="22"/>
          <w:szCs w:val="22"/>
        </w:rPr>
        <w:t>it plnění, má právo navrhovat j</w:t>
      </w:r>
      <w:r w:rsidRPr="00326406">
        <w:rPr>
          <w:rFonts w:ascii="Segoe UI" w:hAnsi="Segoe UI" w:cs="Segoe UI"/>
          <w:sz w:val="22"/>
          <w:szCs w:val="22"/>
        </w:rPr>
        <w:t>ejí přerušení a současně právo i povinnost upozornit objednatele na rizika spojená s </w:t>
      </w:r>
      <w:r w:rsidR="00B13504" w:rsidRPr="00326406">
        <w:rPr>
          <w:rFonts w:ascii="Segoe UI" w:hAnsi="Segoe UI" w:cs="Segoe UI"/>
          <w:sz w:val="22"/>
          <w:szCs w:val="22"/>
        </w:rPr>
        <w:t>případným</w:t>
      </w:r>
      <w:r w:rsidRPr="00326406">
        <w:rPr>
          <w:rFonts w:ascii="Segoe UI" w:hAnsi="Segoe UI" w:cs="Segoe UI"/>
          <w:sz w:val="22"/>
          <w:szCs w:val="22"/>
        </w:rPr>
        <w:t xml:space="preserve"> nepřerušením prací (lhůty).</w:t>
      </w:r>
    </w:p>
    <w:p w:rsidR="00352A6A" w:rsidRPr="00326406" w:rsidRDefault="00352A6A" w:rsidP="00EA03F9">
      <w:pPr>
        <w:widowControl w:val="0"/>
        <w:numPr>
          <w:ilvl w:val="0"/>
          <w:numId w:val="17"/>
        </w:numPr>
        <w:tabs>
          <w:tab w:val="clear" w:pos="360"/>
        </w:tabs>
        <w:spacing w:before="120"/>
        <w:ind w:left="357" w:hanging="357"/>
        <w:jc w:val="both"/>
        <w:rPr>
          <w:rFonts w:ascii="Segoe UI" w:hAnsi="Segoe UI" w:cs="Segoe UI"/>
          <w:sz w:val="22"/>
          <w:szCs w:val="22"/>
        </w:rPr>
      </w:pPr>
      <w:r>
        <w:rPr>
          <w:rFonts w:ascii="Segoe UI" w:hAnsi="Segoe UI" w:cs="Segoe UI"/>
          <w:sz w:val="22"/>
          <w:szCs w:val="22"/>
        </w:rPr>
        <w:t>V případě, že bude v průběhu realizace díla dle této smlouvy nařízen příslušným orgánem archeologický průzkum a budou za tímto účelem přerušeny práce na díle, bude termín pro provedení díla prodloužen o stejnou dobu, po kterou nebylo možné vykonávat práce na díle z důvodu archeologického průzkumu.</w:t>
      </w:r>
    </w:p>
    <w:p w:rsidR="004A2DDB" w:rsidRPr="00B87DE0" w:rsidRDefault="004A2DDB" w:rsidP="005600A1">
      <w:pPr>
        <w:keepNext/>
        <w:spacing w:before="360"/>
        <w:jc w:val="center"/>
        <w:rPr>
          <w:rFonts w:ascii="Segoe UI" w:hAnsi="Segoe UI" w:cs="Segoe UI"/>
          <w:b/>
          <w:sz w:val="22"/>
          <w:szCs w:val="22"/>
        </w:rPr>
      </w:pPr>
      <w:r w:rsidRPr="00326406">
        <w:rPr>
          <w:rFonts w:ascii="Segoe UI" w:hAnsi="Segoe UI" w:cs="Segoe UI"/>
          <w:b/>
          <w:sz w:val="22"/>
          <w:szCs w:val="22"/>
        </w:rPr>
        <w:lastRenderedPageBreak/>
        <w:t>V.</w:t>
      </w:r>
      <w:r w:rsidR="00A045E6" w:rsidRPr="00326406">
        <w:rPr>
          <w:rFonts w:ascii="Segoe UI" w:hAnsi="Segoe UI" w:cs="Segoe UI"/>
          <w:b/>
          <w:sz w:val="22"/>
          <w:szCs w:val="22"/>
        </w:rPr>
        <w:br/>
      </w:r>
      <w:r w:rsidRPr="00B87DE0">
        <w:rPr>
          <w:rFonts w:ascii="Segoe UI" w:hAnsi="Segoe UI" w:cs="Segoe UI"/>
          <w:b/>
          <w:sz w:val="22"/>
          <w:szCs w:val="22"/>
        </w:rPr>
        <w:t>Cena za dílo</w:t>
      </w:r>
    </w:p>
    <w:p w:rsidR="000C47A9" w:rsidRPr="00146735" w:rsidRDefault="004A2DDB" w:rsidP="00EA03F9">
      <w:pPr>
        <w:numPr>
          <w:ilvl w:val="0"/>
          <w:numId w:val="18"/>
        </w:numPr>
        <w:tabs>
          <w:tab w:val="clear" w:pos="397"/>
        </w:tabs>
        <w:spacing w:before="120" w:after="240"/>
        <w:ind w:left="357" w:hanging="357"/>
        <w:jc w:val="both"/>
        <w:rPr>
          <w:rFonts w:ascii="Segoe UI" w:hAnsi="Segoe UI" w:cs="Segoe UI"/>
          <w:sz w:val="22"/>
          <w:szCs w:val="22"/>
        </w:rPr>
      </w:pPr>
      <w:r w:rsidRPr="003D1B94">
        <w:rPr>
          <w:rFonts w:ascii="Segoe UI" w:hAnsi="Segoe UI" w:cs="Segoe UI"/>
          <w:sz w:val="22"/>
          <w:szCs w:val="22"/>
        </w:rPr>
        <w:t>Ce</w:t>
      </w:r>
      <w:r w:rsidRPr="00146735">
        <w:rPr>
          <w:rFonts w:ascii="Segoe UI" w:hAnsi="Segoe UI" w:cs="Segoe UI"/>
          <w:sz w:val="22"/>
          <w:szCs w:val="22"/>
        </w:rPr>
        <w:t>na za provedené dílo je stanovena dohodou smluvních stran a činí</w:t>
      </w:r>
      <w:r w:rsidR="000C47A9" w:rsidRPr="00146735">
        <w:rPr>
          <w:rFonts w:ascii="Segoe UI" w:hAnsi="Segoe UI" w:cs="Segoe UI"/>
          <w:sz w:val="22"/>
          <w:szCs w:val="22"/>
        </w:rPr>
        <w:t>:</w:t>
      </w: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7"/>
        <w:gridCol w:w="4421"/>
      </w:tblGrid>
      <w:tr w:rsidR="00B031C0" w:rsidRPr="003F69AA" w:rsidTr="00EF43F9">
        <w:trPr>
          <w:trHeight w:val="307"/>
        </w:trPr>
        <w:tc>
          <w:tcPr>
            <w:tcW w:w="9118" w:type="dxa"/>
            <w:gridSpan w:val="2"/>
            <w:tcBorders>
              <w:top w:val="single" w:sz="4" w:space="0" w:color="auto"/>
              <w:left w:val="single" w:sz="4" w:space="0" w:color="auto"/>
              <w:bottom w:val="single" w:sz="4" w:space="0" w:color="auto"/>
              <w:right w:val="single" w:sz="4" w:space="0" w:color="auto"/>
            </w:tcBorders>
            <w:shd w:val="clear" w:color="auto" w:fill="D9D9D9"/>
          </w:tcPr>
          <w:p w:rsidR="00B031C0" w:rsidRPr="00EB0ADA" w:rsidRDefault="00B031C0" w:rsidP="005600A1">
            <w:pPr>
              <w:tabs>
                <w:tab w:val="left" w:pos="360"/>
                <w:tab w:val="left" w:pos="1980"/>
                <w:tab w:val="left" w:pos="7380"/>
              </w:tabs>
              <w:jc w:val="center"/>
              <w:rPr>
                <w:rFonts w:ascii="Segoe UI" w:hAnsi="Segoe UI" w:cs="Segoe UI"/>
                <w:b/>
                <w:sz w:val="22"/>
                <w:szCs w:val="22"/>
              </w:rPr>
            </w:pPr>
            <w:r w:rsidRPr="00EB0ADA">
              <w:rPr>
                <w:rFonts w:ascii="Segoe UI" w:hAnsi="Segoe UI" w:cs="Segoe UI"/>
                <w:b/>
                <w:sz w:val="22"/>
                <w:szCs w:val="22"/>
              </w:rPr>
              <w:t>Cena za dílo</w:t>
            </w:r>
          </w:p>
        </w:tc>
      </w:tr>
      <w:tr w:rsidR="00B031C0" w:rsidRPr="003F69AA" w:rsidTr="00021EB7">
        <w:tblPrEx>
          <w:tblLook w:val="04A0"/>
        </w:tblPrEx>
        <w:trPr>
          <w:trHeight w:val="435"/>
        </w:trPr>
        <w:tc>
          <w:tcPr>
            <w:tcW w:w="4697" w:type="dxa"/>
            <w:tcBorders>
              <w:top w:val="single" w:sz="4" w:space="0" w:color="auto"/>
              <w:left w:val="single" w:sz="4" w:space="0" w:color="auto"/>
              <w:bottom w:val="single" w:sz="4" w:space="0" w:color="auto"/>
              <w:right w:val="single" w:sz="4" w:space="0" w:color="auto"/>
            </w:tcBorders>
            <w:vAlign w:val="center"/>
          </w:tcPr>
          <w:p w:rsidR="00B031C0" w:rsidRPr="00EB0ADA" w:rsidRDefault="00B031C0" w:rsidP="005600A1">
            <w:pPr>
              <w:widowControl w:val="0"/>
              <w:spacing w:after="120"/>
              <w:jc w:val="both"/>
              <w:rPr>
                <w:rFonts w:ascii="Segoe UI" w:hAnsi="Segoe UI" w:cs="Segoe UI"/>
                <w:iCs/>
                <w:sz w:val="22"/>
                <w:szCs w:val="22"/>
              </w:rPr>
            </w:pPr>
            <w:r w:rsidRPr="00EB0ADA">
              <w:rPr>
                <w:rFonts w:ascii="Segoe UI" w:hAnsi="Segoe UI" w:cs="Segoe UI"/>
                <w:iCs/>
                <w:sz w:val="22"/>
                <w:szCs w:val="22"/>
              </w:rPr>
              <w:t>Cena v Kč bez DPH</w:t>
            </w:r>
          </w:p>
        </w:tc>
        <w:tc>
          <w:tcPr>
            <w:tcW w:w="4421" w:type="dxa"/>
            <w:tcBorders>
              <w:top w:val="single" w:sz="4" w:space="0" w:color="auto"/>
              <w:left w:val="single" w:sz="4" w:space="0" w:color="auto"/>
              <w:bottom w:val="single" w:sz="4" w:space="0" w:color="auto"/>
              <w:right w:val="single" w:sz="4" w:space="0" w:color="auto"/>
            </w:tcBorders>
            <w:vAlign w:val="center"/>
          </w:tcPr>
          <w:p w:rsidR="00B031C0" w:rsidRPr="00210EDC" w:rsidRDefault="00361708" w:rsidP="005600A1">
            <w:pPr>
              <w:widowControl w:val="0"/>
              <w:spacing w:after="120"/>
              <w:rPr>
                <w:rFonts w:ascii="Segoe UI" w:hAnsi="Segoe UI" w:cs="Segoe UI"/>
                <w:b/>
                <w:iCs/>
                <w:sz w:val="22"/>
                <w:szCs w:val="22"/>
              </w:rPr>
            </w:pPr>
            <w:r w:rsidRPr="00210EDC">
              <w:rPr>
                <w:rFonts w:ascii="Segoe UI" w:hAnsi="Segoe UI" w:cs="Segoe UI"/>
                <w:b/>
                <w:iCs/>
                <w:sz w:val="22"/>
                <w:szCs w:val="22"/>
              </w:rPr>
              <w:t>147 498 000,-</w:t>
            </w:r>
          </w:p>
        </w:tc>
      </w:tr>
      <w:tr w:rsidR="00B031C0" w:rsidRPr="003F69AA" w:rsidTr="00021EB7">
        <w:tblPrEx>
          <w:tblLook w:val="04A0"/>
        </w:tblPrEx>
        <w:trPr>
          <w:trHeight w:val="460"/>
        </w:trPr>
        <w:tc>
          <w:tcPr>
            <w:tcW w:w="4697" w:type="dxa"/>
            <w:tcBorders>
              <w:top w:val="single" w:sz="4" w:space="0" w:color="auto"/>
              <w:left w:val="single" w:sz="4" w:space="0" w:color="auto"/>
              <w:bottom w:val="single" w:sz="4" w:space="0" w:color="auto"/>
              <w:right w:val="single" w:sz="4" w:space="0" w:color="auto"/>
            </w:tcBorders>
            <w:vAlign w:val="center"/>
          </w:tcPr>
          <w:p w:rsidR="00B031C0" w:rsidRPr="00EB0ADA" w:rsidRDefault="00B031C0" w:rsidP="005600A1">
            <w:pPr>
              <w:widowControl w:val="0"/>
              <w:spacing w:after="120"/>
              <w:jc w:val="both"/>
              <w:rPr>
                <w:rFonts w:ascii="Segoe UI" w:hAnsi="Segoe UI" w:cs="Segoe UI"/>
                <w:iCs/>
                <w:sz w:val="22"/>
                <w:szCs w:val="22"/>
              </w:rPr>
            </w:pPr>
            <w:r w:rsidRPr="00EB0ADA">
              <w:rPr>
                <w:rFonts w:ascii="Segoe UI" w:hAnsi="Segoe UI" w:cs="Segoe UI"/>
                <w:iCs/>
                <w:sz w:val="22"/>
                <w:szCs w:val="22"/>
              </w:rPr>
              <w:t>DPH v Kč celkem</w:t>
            </w:r>
          </w:p>
        </w:tc>
        <w:tc>
          <w:tcPr>
            <w:tcW w:w="4421" w:type="dxa"/>
            <w:tcBorders>
              <w:top w:val="single" w:sz="4" w:space="0" w:color="auto"/>
              <w:left w:val="single" w:sz="4" w:space="0" w:color="auto"/>
              <w:bottom w:val="single" w:sz="4" w:space="0" w:color="auto"/>
              <w:right w:val="single" w:sz="4" w:space="0" w:color="auto"/>
            </w:tcBorders>
            <w:vAlign w:val="center"/>
          </w:tcPr>
          <w:p w:rsidR="00B031C0" w:rsidRPr="00210EDC" w:rsidRDefault="00361708" w:rsidP="005600A1">
            <w:pPr>
              <w:widowControl w:val="0"/>
              <w:spacing w:after="120"/>
              <w:rPr>
                <w:rFonts w:ascii="Segoe UI" w:hAnsi="Segoe UI" w:cs="Segoe UI"/>
                <w:b/>
                <w:iCs/>
                <w:sz w:val="22"/>
                <w:szCs w:val="22"/>
              </w:rPr>
            </w:pPr>
            <w:r w:rsidRPr="00210EDC">
              <w:rPr>
                <w:rFonts w:ascii="Segoe UI" w:hAnsi="Segoe UI" w:cs="Segoe UI"/>
                <w:b/>
                <w:iCs/>
                <w:sz w:val="22"/>
                <w:szCs w:val="22"/>
              </w:rPr>
              <w:t xml:space="preserve">  30 974 580,-</w:t>
            </w:r>
          </w:p>
        </w:tc>
      </w:tr>
      <w:tr w:rsidR="00B031C0" w:rsidRPr="003F69AA" w:rsidTr="00021EB7">
        <w:tblPrEx>
          <w:tblLook w:val="04A0"/>
        </w:tblPrEx>
        <w:trPr>
          <w:trHeight w:val="447"/>
        </w:trPr>
        <w:tc>
          <w:tcPr>
            <w:tcW w:w="4697" w:type="dxa"/>
            <w:tcBorders>
              <w:top w:val="single" w:sz="4" w:space="0" w:color="auto"/>
              <w:left w:val="single" w:sz="4" w:space="0" w:color="auto"/>
              <w:bottom w:val="single" w:sz="4" w:space="0" w:color="auto"/>
              <w:right w:val="single" w:sz="4" w:space="0" w:color="auto"/>
            </w:tcBorders>
            <w:vAlign w:val="center"/>
          </w:tcPr>
          <w:p w:rsidR="00B031C0" w:rsidRPr="00EB0ADA" w:rsidRDefault="00B031C0" w:rsidP="005600A1">
            <w:pPr>
              <w:widowControl w:val="0"/>
              <w:spacing w:after="120"/>
              <w:jc w:val="both"/>
              <w:rPr>
                <w:rFonts w:ascii="Segoe UI" w:hAnsi="Segoe UI" w:cs="Segoe UI"/>
                <w:iCs/>
                <w:sz w:val="22"/>
                <w:szCs w:val="22"/>
              </w:rPr>
            </w:pPr>
            <w:r w:rsidRPr="00EB0ADA">
              <w:rPr>
                <w:rFonts w:ascii="Segoe UI" w:hAnsi="Segoe UI" w:cs="Segoe UI"/>
                <w:iCs/>
                <w:sz w:val="22"/>
                <w:szCs w:val="22"/>
              </w:rPr>
              <w:t>Cena celkem v Kč vč. DPH</w:t>
            </w:r>
          </w:p>
        </w:tc>
        <w:tc>
          <w:tcPr>
            <w:tcW w:w="4421" w:type="dxa"/>
            <w:tcBorders>
              <w:top w:val="single" w:sz="4" w:space="0" w:color="auto"/>
              <w:left w:val="single" w:sz="4" w:space="0" w:color="auto"/>
              <w:bottom w:val="single" w:sz="4" w:space="0" w:color="auto"/>
              <w:right w:val="single" w:sz="4" w:space="0" w:color="auto"/>
            </w:tcBorders>
            <w:vAlign w:val="center"/>
          </w:tcPr>
          <w:p w:rsidR="00B031C0" w:rsidRPr="00210EDC" w:rsidRDefault="00361708" w:rsidP="005600A1">
            <w:pPr>
              <w:widowControl w:val="0"/>
              <w:spacing w:after="120"/>
              <w:rPr>
                <w:rFonts w:ascii="Segoe UI" w:hAnsi="Segoe UI" w:cs="Segoe UI"/>
                <w:b/>
                <w:iCs/>
                <w:sz w:val="22"/>
                <w:szCs w:val="22"/>
              </w:rPr>
            </w:pPr>
            <w:r w:rsidRPr="00210EDC">
              <w:rPr>
                <w:rFonts w:ascii="Segoe UI" w:hAnsi="Segoe UI" w:cs="Segoe UI"/>
                <w:b/>
                <w:iCs/>
                <w:sz w:val="22"/>
                <w:szCs w:val="22"/>
              </w:rPr>
              <w:t>178 472 580,-</w:t>
            </w:r>
          </w:p>
        </w:tc>
      </w:tr>
    </w:tbl>
    <w:p w:rsidR="004A2DDB" w:rsidRPr="003F69AA" w:rsidRDefault="004A2DDB" w:rsidP="00EA03F9">
      <w:pPr>
        <w:numPr>
          <w:ilvl w:val="0"/>
          <w:numId w:val="18"/>
        </w:numPr>
        <w:tabs>
          <w:tab w:val="clear" w:pos="397"/>
        </w:tabs>
        <w:spacing w:before="120"/>
        <w:ind w:left="357" w:hanging="357"/>
        <w:jc w:val="both"/>
        <w:rPr>
          <w:rFonts w:ascii="Segoe UI" w:hAnsi="Segoe UI" w:cs="Segoe UI"/>
          <w:sz w:val="22"/>
          <w:szCs w:val="22"/>
        </w:rPr>
      </w:pPr>
      <w:r w:rsidRPr="003F69AA">
        <w:rPr>
          <w:rFonts w:ascii="Segoe UI" w:hAnsi="Segoe UI" w:cs="Segoe UI"/>
          <w:sz w:val="22"/>
          <w:szCs w:val="22"/>
        </w:rPr>
        <w:t>Součástí sjednané ceny jsou veškeré práce a dodávky, poplatky, náklady zhotovitele nutné pro vybudování, provoz a demontáž zařízení staveniště a jiné náklady nezbytné pro řádné a úplné provedení díla.</w:t>
      </w:r>
      <w:r w:rsidR="00043FC4" w:rsidRPr="003F69AA">
        <w:rPr>
          <w:rFonts w:ascii="Segoe UI" w:hAnsi="Segoe UI" w:cs="Segoe UI"/>
          <w:sz w:val="22"/>
          <w:szCs w:val="22"/>
        </w:rPr>
        <w:t xml:space="preserve"> </w:t>
      </w:r>
    </w:p>
    <w:p w:rsidR="004A2DDB" w:rsidRPr="003F69AA" w:rsidRDefault="004A2DDB" w:rsidP="00EA03F9">
      <w:pPr>
        <w:numPr>
          <w:ilvl w:val="0"/>
          <w:numId w:val="18"/>
        </w:numPr>
        <w:tabs>
          <w:tab w:val="clear" w:pos="397"/>
        </w:tabs>
        <w:spacing w:before="120"/>
        <w:ind w:left="357" w:hanging="357"/>
        <w:jc w:val="both"/>
        <w:rPr>
          <w:rFonts w:ascii="Segoe UI" w:hAnsi="Segoe UI" w:cs="Segoe UI"/>
          <w:sz w:val="22"/>
          <w:szCs w:val="22"/>
        </w:rPr>
      </w:pPr>
      <w:r w:rsidRPr="003F69AA">
        <w:rPr>
          <w:rFonts w:ascii="Segoe UI" w:hAnsi="Segoe UI" w:cs="Segoe UI"/>
          <w:sz w:val="22"/>
          <w:szCs w:val="22"/>
        </w:rPr>
        <w:t xml:space="preserve">Cena za dílo </w:t>
      </w:r>
      <w:r w:rsidR="001A712C" w:rsidRPr="003F69AA">
        <w:rPr>
          <w:rFonts w:ascii="Segoe UI" w:hAnsi="Segoe UI" w:cs="Segoe UI"/>
          <w:sz w:val="22"/>
          <w:szCs w:val="22"/>
        </w:rPr>
        <w:t xml:space="preserve">bez DPH </w:t>
      </w:r>
      <w:r w:rsidRPr="003F69AA">
        <w:rPr>
          <w:rFonts w:ascii="Segoe UI" w:hAnsi="Segoe UI" w:cs="Segoe UI"/>
          <w:sz w:val="22"/>
          <w:szCs w:val="22"/>
        </w:rPr>
        <w:t xml:space="preserve">uvedená v odst. 1 tohoto článku </w:t>
      </w:r>
      <w:r w:rsidRPr="002B0C7C">
        <w:rPr>
          <w:rFonts w:ascii="Segoe UI" w:hAnsi="Segoe UI" w:cs="Segoe UI"/>
          <w:sz w:val="22"/>
          <w:szCs w:val="22"/>
        </w:rPr>
        <w:t>je cenou nejvýše přípustnou a</w:t>
      </w:r>
      <w:r w:rsidR="00155458" w:rsidRPr="002B0C7C">
        <w:rPr>
          <w:rFonts w:ascii="Segoe UI" w:hAnsi="Segoe UI" w:cs="Segoe UI"/>
          <w:sz w:val="22"/>
          <w:szCs w:val="22"/>
        </w:rPr>
        <w:t> </w:t>
      </w:r>
      <w:r w:rsidRPr="002B0C7C">
        <w:rPr>
          <w:rFonts w:ascii="Segoe UI" w:hAnsi="Segoe UI" w:cs="Segoe UI"/>
          <w:sz w:val="22"/>
          <w:szCs w:val="22"/>
        </w:rPr>
        <w:t>nelze ji překročit.</w:t>
      </w:r>
      <w:r w:rsidRPr="003F69AA">
        <w:rPr>
          <w:rFonts w:ascii="Segoe UI" w:hAnsi="Segoe UI" w:cs="Segoe UI"/>
          <w:sz w:val="22"/>
          <w:szCs w:val="22"/>
        </w:rPr>
        <w:t xml:space="preserve"> Cenu díla bude možné měnit pouze:</w:t>
      </w:r>
    </w:p>
    <w:p w:rsidR="004A2DDB" w:rsidRPr="003F69AA" w:rsidRDefault="00BF4ADF" w:rsidP="006360F1">
      <w:pPr>
        <w:pStyle w:val="Smlouva-slo0"/>
        <w:widowControl/>
        <w:numPr>
          <w:ilvl w:val="0"/>
          <w:numId w:val="24"/>
        </w:numPr>
        <w:tabs>
          <w:tab w:val="clear" w:pos="1077"/>
          <w:tab w:val="num" w:pos="714"/>
        </w:tabs>
        <w:spacing w:before="60" w:line="240" w:lineRule="auto"/>
        <w:ind w:left="714" w:hanging="357"/>
        <w:rPr>
          <w:rFonts w:ascii="Segoe UI" w:hAnsi="Segoe UI" w:cs="Segoe UI"/>
          <w:sz w:val="22"/>
          <w:szCs w:val="22"/>
        </w:rPr>
      </w:pPr>
      <w:proofErr w:type="spellStart"/>
      <w:r w:rsidRPr="003F69AA">
        <w:rPr>
          <w:rFonts w:ascii="Segoe UI" w:hAnsi="Segoe UI" w:cs="Segoe UI"/>
          <w:sz w:val="22"/>
          <w:szCs w:val="22"/>
        </w:rPr>
        <w:t>nebude</w:t>
      </w:r>
      <w:proofErr w:type="spellEnd"/>
      <w:r w:rsidRPr="003F69AA">
        <w:rPr>
          <w:rFonts w:ascii="Segoe UI" w:hAnsi="Segoe UI" w:cs="Segoe UI"/>
          <w:sz w:val="22"/>
          <w:szCs w:val="22"/>
        </w:rPr>
        <w:noBreakHyphen/>
      </w:r>
      <w:r w:rsidR="004A2DDB" w:rsidRPr="003F69AA">
        <w:rPr>
          <w:rFonts w:ascii="Segoe UI" w:hAnsi="Segoe UI" w:cs="Segoe UI"/>
          <w:sz w:val="22"/>
          <w:szCs w:val="22"/>
        </w:rPr>
        <w:t xml:space="preserve">li některá část díla v důsledku sjednaných </w:t>
      </w:r>
      <w:proofErr w:type="spellStart"/>
      <w:r w:rsidR="004A2DDB" w:rsidRPr="003F69AA">
        <w:rPr>
          <w:rFonts w:ascii="Segoe UI" w:hAnsi="Segoe UI" w:cs="Segoe UI"/>
          <w:sz w:val="22"/>
          <w:szCs w:val="22"/>
        </w:rPr>
        <w:t>méněprací</w:t>
      </w:r>
      <w:proofErr w:type="spellEnd"/>
      <w:r w:rsidR="004A2DDB" w:rsidRPr="003F69AA">
        <w:rPr>
          <w:rFonts w:ascii="Segoe UI" w:hAnsi="Segoe UI" w:cs="Segoe UI"/>
          <w:sz w:val="22"/>
          <w:szCs w:val="22"/>
        </w:rPr>
        <w:t xml:space="preserve"> provedena, bude cena za</w:t>
      </w:r>
      <w:r w:rsidR="00155458" w:rsidRPr="003F69AA">
        <w:rPr>
          <w:rFonts w:ascii="Segoe UI" w:hAnsi="Segoe UI" w:cs="Segoe UI"/>
          <w:sz w:val="22"/>
          <w:szCs w:val="22"/>
        </w:rPr>
        <w:t> </w:t>
      </w:r>
      <w:r w:rsidR="004A2DDB" w:rsidRPr="003F69AA">
        <w:rPr>
          <w:rFonts w:ascii="Segoe UI" w:hAnsi="Segoe UI" w:cs="Segoe UI"/>
          <w:sz w:val="22"/>
          <w:szCs w:val="22"/>
        </w:rPr>
        <w:t xml:space="preserve">dílo snížena, a to odečtením veškerých nákladů na provedení těch částí díla, které v rámci </w:t>
      </w:r>
      <w:proofErr w:type="spellStart"/>
      <w:r w:rsidR="004A2DDB" w:rsidRPr="003F69AA">
        <w:rPr>
          <w:rFonts w:ascii="Segoe UI" w:hAnsi="Segoe UI" w:cs="Segoe UI"/>
          <w:sz w:val="22"/>
          <w:szCs w:val="22"/>
        </w:rPr>
        <w:t>méněprací</w:t>
      </w:r>
      <w:proofErr w:type="spellEnd"/>
      <w:r w:rsidR="004A2DDB" w:rsidRPr="003F69AA">
        <w:rPr>
          <w:rFonts w:ascii="Segoe UI" w:hAnsi="Segoe UI" w:cs="Segoe UI"/>
          <w:sz w:val="22"/>
          <w:szCs w:val="22"/>
        </w:rPr>
        <w:t xml:space="preserve"> nebudou provedeny. Náklady na </w:t>
      </w:r>
      <w:proofErr w:type="spellStart"/>
      <w:r w:rsidR="004A2DDB" w:rsidRPr="003F69AA">
        <w:rPr>
          <w:rFonts w:ascii="Segoe UI" w:hAnsi="Segoe UI" w:cs="Segoe UI"/>
          <w:sz w:val="22"/>
          <w:szCs w:val="22"/>
        </w:rPr>
        <w:t>méněpráce</w:t>
      </w:r>
      <w:proofErr w:type="spellEnd"/>
      <w:r w:rsidR="004A2DDB" w:rsidRPr="003F69AA">
        <w:rPr>
          <w:rFonts w:ascii="Segoe UI" w:hAnsi="Segoe UI" w:cs="Segoe UI"/>
          <w:sz w:val="22"/>
          <w:szCs w:val="22"/>
        </w:rPr>
        <w:t xml:space="preserve"> budou odečteny ve</w:t>
      </w:r>
      <w:r w:rsidR="00155458" w:rsidRPr="003F69AA">
        <w:rPr>
          <w:rFonts w:ascii="Segoe UI" w:hAnsi="Segoe UI" w:cs="Segoe UI"/>
          <w:sz w:val="22"/>
          <w:szCs w:val="22"/>
        </w:rPr>
        <w:t> </w:t>
      </w:r>
      <w:r w:rsidR="004A2DDB" w:rsidRPr="003F69AA">
        <w:rPr>
          <w:rFonts w:ascii="Segoe UI" w:hAnsi="Segoe UI" w:cs="Segoe UI"/>
          <w:sz w:val="22"/>
          <w:szCs w:val="22"/>
        </w:rPr>
        <w:t>výši součtu veškerých odpovídajících položek a nákladů neprovedených dle</w:t>
      </w:r>
      <w:r w:rsidR="00155458" w:rsidRPr="003F69AA">
        <w:rPr>
          <w:rFonts w:ascii="Segoe UI" w:hAnsi="Segoe UI" w:cs="Segoe UI"/>
          <w:sz w:val="22"/>
          <w:szCs w:val="22"/>
        </w:rPr>
        <w:t> </w:t>
      </w:r>
      <w:r w:rsidR="004A2DDB" w:rsidRPr="003F69AA">
        <w:rPr>
          <w:rFonts w:ascii="Segoe UI" w:hAnsi="Segoe UI" w:cs="Segoe UI"/>
          <w:sz w:val="22"/>
          <w:szCs w:val="22"/>
        </w:rPr>
        <w:t>položkového rozpočtu, který je součástí nabídky zhotovitele podané na předmět plnění v rámci zadávacího řízení příslušné veřejné zakázky (dále jen „</w:t>
      </w:r>
      <w:r w:rsidR="004A2DDB" w:rsidRPr="003B6530">
        <w:rPr>
          <w:rFonts w:ascii="Segoe UI" w:hAnsi="Segoe UI" w:cs="Segoe UI"/>
          <w:b/>
          <w:bCs/>
          <w:i/>
          <w:sz w:val="22"/>
          <w:szCs w:val="22"/>
        </w:rPr>
        <w:t>položkový rozpočet</w:t>
      </w:r>
      <w:r w:rsidR="004A2DDB" w:rsidRPr="003F69AA">
        <w:rPr>
          <w:rFonts w:ascii="Segoe UI" w:hAnsi="Segoe UI" w:cs="Segoe UI"/>
          <w:sz w:val="22"/>
          <w:szCs w:val="22"/>
        </w:rPr>
        <w:t>“),</w:t>
      </w:r>
    </w:p>
    <w:p w:rsidR="00EF43F9" w:rsidRPr="003F69AA" w:rsidRDefault="004A2DDB" w:rsidP="006360F1">
      <w:pPr>
        <w:pStyle w:val="Smlouva-slo0"/>
        <w:widowControl/>
        <w:numPr>
          <w:ilvl w:val="0"/>
          <w:numId w:val="24"/>
        </w:numPr>
        <w:tabs>
          <w:tab w:val="clear" w:pos="1077"/>
          <w:tab w:val="num" w:pos="720"/>
        </w:tabs>
        <w:spacing w:before="60" w:line="240" w:lineRule="auto"/>
        <w:ind w:left="714" w:hanging="357"/>
        <w:rPr>
          <w:rFonts w:ascii="Segoe UI" w:hAnsi="Segoe UI" w:cs="Segoe UI"/>
          <w:sz w:val="22"/>
          <w:szCs w:val="22"/>
        </w:rPr>
      </w:pPr>
      <w:r w:rsidRPr="003F69AA">
        <w:rPr>
          <w:rFonts w:ascii="Segoe UI" w:hAnsi="Segoe UI" w:cs="Segoe UI"/>
          <w:sz w:val="22"/>
          <w:szCs w:val="22"/>
        </w:rPr>
        <w:t xml:space="preserve">přičtením veškerých nákladů na provedení těch částí díla, které objednatel nařídil formou </w:t>
      </w:r>
      <w:r w:rsidR="00BC5584" w:rsidRPr="003F69AA">
        <w:rPr>
          <w:rFonts w:ascii="Segoe UI" w:hAnsi="Segoe UI" w:cs="Segoe UI"/>
          <w:sz w:val="22"/>
          <w:szCs w:val="22"/>
        </w:rPr>
        <w:t xml:space="preserve">dodatečných prací (tzv. </w:t>
      </w:r>
      <w:r w:rsidRPr="003F69AA">
        <w:rPr>
          <w:rFonts w:ascii="Segoe UI" w:hAnsi="Segoe UI" w:cs="Segoe UI"/>
          <w:sz w:val="22"/>
          <w:szCs w:val="22"/>
        </w:rPr>
        <w:t>vícepr</w:t>
      </w:r>
      <w:r w:rsidR="00BC5584" w:rsidRPr="003F69AA">
        <w:rPr>
          <w:rFonts w:ascii="Segoe UI" w:hAnsi="Segoe UI" w:cs="Segoe UI"/>
          <w:sz w:val="22"/>
          <w:szCs w:val="22"/>
        </w:rPr>
        <w:t>á</w:t>
      </w:r>
      <w:r w:rsidRPr="003F69AA">
        <w:rPr>
          <w:rFonts w:ascii="Segoe UI" w:hAnsi="Segoe UI" w:cs="Segoe UI"/>
          <w:sz w:val="22"/>
          <w:szCs w:val="22"/>
        </w:rPr>
        <w:t>c</w:t>
      </w:r>
      <w:r w:rsidR="00BC5584" w:rsidRPr="003F69AA">
        <w:rPr>
          <w:rFonts w:ascii="Segoe UI" w:hAnsi="Segoe UI" w:cs="Segoe UI"/>
          <w:sz w:val="22"/>
          <w:szCs w:val="22"/>
        </w:rPr>
        <w:t>e)</w:t>
      </w:r>
      <w:r w:rsidRPr="003F69AA">
        <w:rPr>
          <w:rFonts w:ascii="Segoe UI" w:hAnsi="Segoe UI" w:cs="Segoe UI"/>
          <w:sz w:val="22"/>
          <w:szCs w:val="22"/>
        </w:rPr>
        <w:t xml:space="preserve"> provádět nad rámec množství nebo kvality uvedené v projektové dokumentaci nebo položkovém rozpočtu. Náklady na vícepráce budou účtovány podle odpovídajících jednotkových cen položek a nákladů dle </w:t>
      </w:r>
      <w:r w:rsidR="00955281" w:rsidRPr="003F69AA">
        <w:rPr>
          <w:rFonts w:ascii="Segoe UI" w:hAnsi="Segoe UI" w:cs="Segoe UI"/>
          <w:sz w:val="22"/>
          <w:szCs w:val="22"/>
        </w:rPr>
        <w:t xml:space="preserve">oceněného výkazu výměr; v případě, že požadované položky víceprací v oceněném výkazu výměr uvedeny nebudou, bude jejich cena stanovena </w:t>
      </w:r>
      <w:r w:rsidR="00570003">
        <w:rPr>
          <w:rFonts w:ascii="Segoe UI" w:hAnsi="Segoe UI" w:cs="Segoe UI"/>
          <w:sz w:val="22"/>
          <w:szCs w:val="22"/>
        </w:rPr>
        <w:t xml:space="preserve">na úrovni 80 % </w:t>
      </w:r>
      <w:r w:rsidR="00955281" w:rsidRPr="003F69AA">
        <w:rPr>
          <w:rFonts w:ascii="Segoe UI" w:hAnsi="Segoe UI" w:cs="Segoe UI"/>
          <w:sz w:val="22"/>
          <w:szCs w:val="22"/>
        </w:rPr>
        <w:t xml:space="preserve">podle </w:t>
      </w:r>
      <w:r w:rsidR="00BC5584" w:rsidRPr="003F69AA">
        <w:rPr>
          <w:rFonts w:ascii="Segoe UI" w:hAnsi="Segoe UI" w:cs="Segoe UI"/>
          <w:sz w:val="22"/>
          <w:szCs w:val="22"/>
        </w:rPr>
        <w:t xml:space="preserve">aktuálních </w:t>
      </w:r>
      <w:r w:rsidR="00955281" w:rsidRPr="003F69AA">
        <w:rPr>
          <w:rFonts w:ascii="Segoe UI" w:hAnsi="Segoe UI" w:cs="Segoe UI"/>
          <w:sz w:val="22"/>
          <w:szCs w:val="22"/>
        </w:rPr>
        <w:t xml:space="preserve">Sborníků cen stavebních prací vydaných obchodní </w:t>
      </w:r>
      <w:r w:rsidR="00955281" w:rsidRPr="003F3C2B">
        <w:rPr>
          <w:rFonts w:ascii="Segoe UI" w:hAnsi="Segoe UI" w:cs="Segoe UI"/>
          <w:sz w:val="22"/>
          <w:szCs w:val="22"/>
        </w:rPr>
        <w:t xml:space="preserve">společností </w:t>
      </w:r>
      <w:r w:rsidR="00804B8F" w:rsidRPr="003F3C2B">
        <w:rPr>
          <w:rFonts w:ascii="Segoe UI" w:hAnsi="Segoe UI" w:cs="Segoe UI"/>
          <w:sz w:val="22"/>
          <w:szCs w:val="22"/>
        </w:rPr>
        <w:t>ÚR</w:t>
      </w:r>
      <w:r w:rsidR="00955281" w:rsidRPr="003F3C2B">
        <w:rPr>
          <w:rFonts w:ascii="Segoe UI" w:hAnsi="Segoe UI" w:cs="Segoe UI"/>
          <w:sz w:val="22"/>
          <w:szCs w:val="22"/>
        </w:rPr>
        <w:t>S</w:t>
      </w:r>
      <w:r w:rsidR="00804B8F" w:rsidRPr="003F3C2B">
        <w:rPr>
          <w:rFonts w:ascii="Segoe UI" w:hAnsi="Segoe UI" w:cs="Segoe UI"/>
          <w:sz w:val="22"/>
          <w:szCs w:val="22"/>
        </w:rPr>
        <w:t xml:space="preserve"> CZ</w:t>
      </w:r>
      <w:r w:rsidR="00955281" w:rsidRPr="003F3C2B">
        <w:rPr>
          <w:rFonts w:ascii="Segoe UI" w:hAnsi="Segoe UI" w:cs="Segoe UI"/>
          <w:sz w:val="22"/>
          <w:szCs w:val="22"/>
        </w:rPr>
        <w:t xml:space="preserve"> a. s., </w:t>
      </w:r>
      <w:r w:rsidR="00804B8F" w:rsidRPr="003F3C2B">
        <w:rPr>
          <w:rFonts w:ascii="Segoe UI" w:hAnsi="Segoe UI" w:cs="Segoe UI"/>
          <w:sz w:val="22"/>
          <w:szCs w:val="22"/>
        </w:rPr>
        <w:t>Tiskařská 257/10</w:t>
      </w:r>
      <w:r w:rsidR="00955281" w:rsidRPr="003F3C2B">
        <w:rPr>
          <w:rFonts w:ascii="Segoe UI" w:hAnsi="Segoe UI" w:cs="Segoe UI"/>
          <w:sz w:val="22"/>
          <w:szCs w:val="22"/>
        </w:rPr>
        <w:t>,</w:t>
      </w:r>
      <w:r w:rsidR="00FF432C" w:rsidRPr="003F3C2B">
        <w:rPr>
          <w:rFonts w:ascii="Segoe UI" w:hAnsi="Segoe UI" w:cs="Segoe UI"/>
          <w:sz w:val="22"/>
          <w:szCs w:val="22"/>
        </w:rPr>
        <w:t xml:space="preserve"> Malešice,</w:t>
      </w:r>
      <w:r w:rsidR="00955281" w:rsidRPr="003F3C2B">
        <w:rPr>
          <w:rFonts w:ascii="Segoe UI" w:hAnsi="Segoe UI" w:cs="Segoe UI"/>
          <w:sz w:val="22"/>
          <w:szCs w:val="22"/>
        </w:rPr>
        <w:t xml:space="preserve"> </w:t>
      </w:r>
      <w:r w:rsidR="00804B8F" w:rsidRPr="003F3C2B">
        <w:rPr>
          <w:rFonts w:ascii="Segoe UI" w:hAnsi="Segoe UI" w:cs="Segoe UI"/>
          <w:sz w:val="22"/>
          <w:szCs w:val="22"/>
        </w:rPr>
        <w:t>108</w:t>
      </w:r>
      <w:r w:rsidR="00955281" w:rsidRPr="003F3C2B">
        <w:rPr>
          <w:rFonts w:ascii="Segoe UI" w:hAnsi="Segoe UI" w:cs="Segoe UI"/>
          <w:sz w:val="22"/>
          <w:szCs w:val="22"/>
        </w:rPr>
        <w:t xml:space="preserve"> 00 </w:t>
      </w:r>
      <w:r w:rsidR="00804B8F" w:rsidRPr="003F3C2B">
        <w:rPr>
          <w:rFonts w:ascii="Segoe UI" w:hAnsi="Segoe UI" w:cs="Segoe UI"/>
          <w:sz w:val="22"/>
          <w:szCs w:val="22"/>
        </w:rPr>
        <w:t>Praha 10</w:t>
      </w:r>
      <w:r w:rsidR="00FF432C" w:rsidRPr="003F3C2B">
        <w:rPr>
          <w:rFonts w:ascii="Segoe UI" w:hAnsi="Segoe UI" w:cs="Segoe UI"/>
          <w:sz w:val="22"/>
          <w:szCs w:val="22"/>
        </w:rPr>
        <w:t xml:space="preserve"> </w:t>
      </w:r>
      <w:r w:rsidR="00955281" w:rsidRPr="003F3C2B">
        <w:rPr>
          <w:rFonts w:ascii="Segoe UI" w:hAnsi="Segoe UI" w:cs="Segoe UI"/>
          <w:sz w:val="22"/>
          <w:szCs w:val="22"/>
        </w:rPr>
        <w:t>pro</w:t>
      </w:r>
      <w:r w:rsidR="00955281" w:rsidRPr="003F69AA">
        <w:rPr>
          <w:rFonts w:ascii="Segoe UI" w:hAnsi="Segoe UI" w:cs="Segoe UI"/>
          <w:sz w:val="22"/>
          <w:szCs w:val="22"/>
        </w:rPr>
        <w:t xml:space="preserve"> příslušné období, ve kterém budou vícepráce poptávány</w:t>
      </w:r>
      <w:r w:rsidR="001409FF">
        <w:rPr>
          <w:rFonts w:ascii="Segoe UI" w:hAnsi="Segoe UI" w:cs="Segoe UI"/>
          <w:sz w:val="22"/>
          <w:szCs w:val="22"/>
        </w:rPr>
        <w:t>,</w:t>
      </w:r>
    </w:p>
    <w:p w:rsidR="00362C82" w:rsidRPr="003F69AA" w:rsidRDefault="00362C82" w:rsidP="006360F1">
      <w:pPr>
        <w:pStyle w:val="Smlouva-slo0"/>
        <w:widowControl/>
        <w:numPr>
          <w:ilvl w:val="0"/>
          <w:numId w:val="24"/>
        </w:numPr>
        <w:tabs>
          <w:tab w:val="clear" w:pos="1077"/>
          <w:tab w:val="num" w:pos="720"/>
        </w:tabs>
        <w:spacing w:before="60" w:line="240" w:lineRule="auto"/>
        <w:ind w:left="714" w:hanging="357"/>
        <w:rPr>
          <w:rFonts w:ascii="Segoe UI" w:hAnsi="Segoe UI" w:cs="Segoe UI"/>
          <w:sz w:val="22"/>
          <w:szCs w:val="22"/>
        </w:rPr>
      </w:pPr>
      <w:r w:rsidRPr="003F69AA">
        <w:rPr>
          <w:rFonts w:ascii="Segoe UI" w:hAnsi="Segoe UI" w:cs="Segoe UI"/>
          <w:sz w:val="22"/>
          <w:szCs w:val="22"/>
        </w:rPr>
        <w:t xml:space="preserve">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w:t>
      </w:r>
      <w:r w:rsidR="00BC5584" w:rsidRPr="003F69AA">
        <w:rPr>
          <w:rFonts w:ascii="Segoe UI" w:hAnsi="Segoe UI" w:cs="Segoe UI"/>
          <w:sz w:val="22"/>
          <w:szCs w:val="22"/>
        </w:rPr>
        <w:t>nezávislou osobou</w:t>
      </w:r>
      <w:r w:rsidR="001409FF">
        <w:rPr>
          <w:rFonts w:ascii="Segoe UI" w:hAnsi="Segoe UI" w:cs="Segoe UI"/>
          <w:sz w:val="22"/>
          <w:szCs w:val="22"/>
        </w:rPr>
        <w:t>,</w:t>
      </w:r>
    </w:p>
    <w:p w:rsidR="002C2A47" w:rsidRPr="003F69AA" w:rsidRDefault="004A2DDB" w:rsidP="006360F1">
      <w:pPr>
        <w:pStyle w:val="Smlouva-slo0"/>
        <w:widowControl/>
        <w:numPr>
          <w:ilvl w:val="0"/>
          <w:numId w:val="24"/>
        </w:numPr>
        <w:tabs>
          <w:tab w:val="clear" w:pos="1077"/>
          <w:tab w:val="num" w:pos="720"/>
        </w:tabs>
        <w:spacing w:before="60" w:line="240" w:lineRule="auto"/>
        <w:ind w:left="714" w:hanging="357"/>
        <w:rPr>
          <w:rFonts w:ascii="Segoe UI" w:hAnsi="Segoe UI" w:cs="Segoe UI"/>
          <w:sz w:val="22"/>
          <w:szCs w:val="22"/>
        </w:rPr>
      </w:pPr>
      <w:r w:rsidRPr="003F69AA">
        <w:rPr>
          <w:rFonts w:ascii="Segoe UI" w:hAnsi="Segoe UI" w:cs="Segoe UI"/>
          <w:sz w:val="22"/>
          <w:szCs w:val="22"/>
        </w:rPr>
        <w:t>v případě změny výše DPH v důsledku změny právních předpisů.</w:t>
      </w:r>
      <w:r w:rsidR="00E26844" w:rsidRPr="003F69AA">
        <w:rPr>
          <w:rFonts w:ascii="Segoe UI" w:hAnsi="Segoe UI" w:cs="Segoe UI"/>
          <w:sz w:val="22"/>
          <w:szCs w:val="22"/>
        </w:rPr>
        <w:t xml:space="preserve"> V případě, že dojde ke změně zákonné sazby DPH, je zhotovitel k ceně díla bez DPH povinen účtovat DPH v platné výši. Smluvní strany se dohodly, že v případě změny ceny díla v důsledku změny sazby DPH není nutno ke smlouvě uzavírat dodatek</w:t>
      </w:r>
      <w:r w:rsidR="00362C82" w:rsidRPr="003F69AA">
        <w:rPr>
          <w:rFonts w:ascii="Segoe UI" w:hAnsi="Segoe UI" w:cs="Segoe UI"/>
          <w:sz w:val="22"/>
          <w:szCs w:val="22"/>
        </w:rPr>
        <w:t>.</w:t>
      </w:r>
    </w:p>
    <w:p w:rsidR="004A2DDB" w:rsidRPr="003F69AA" w:rsidRDefault="004A2DDB" w:rsidP="006360F1">
      <w:pPr>
        <w:spacing w:before="60"/>
        <w:ind w:left="357"/>
        <w:jc w:val="both"/>
        <w:rPr>
          <w:rFonts w:ascii="Segoe UI" w:hAnsi="Segoe UI" w:cs="Segoe UI"/>
          <w:sz w:val="22"/>
          <w:szCs w:val="22"/>
        </w:rPr>
      </w:pPr>
      <w:r w:rsidRPr="003F69AA">
        <w:rPr>
          <w:rFonts w:ascii="Segoe UI" w:hAnsi="Segoe UI" w:cs="Segoe UI"/>
          <w:sz w:val="22"/>
          <w:szCs w:val="22"/>
        </w:rPr>
        <w:t xml:space="preserve">Rozsah případných </w:t>
      </w:r>
      <w:proofErr w:type="spellStart"/>
      <w:r w:rsidRPr="003F69AA">
        <w:rPr>
          <w:rFonts w:ascii="Segoe UI" w:hAnsi="Segoe UI" w:cs="Segoe UI"/>
          <w:sz w:val="22"/>
          <w:szCs w:val="22"/>
        </w:rPr>
        <w:t>méněprací</w:t>
      </w:r>
      <w:proofErr w:type="spellEnd"/>
      <w:r w:rsidRPr="003F69AA">
        <w:rPr>
          <w:rFonts w:ascii="Segoe UI" w:hAnsi="Segoe UI" w:cs="Segoe UI"/>
          <w:sz w:val="22"/>
          <w:szCs w:val="22"/>
        </w:rPr>
        <w:t xml:space="preserve"> nebo víceprací a cena za jejich realizaci, jakož i jakékoliv překročení ceny stanovené v odstavci 1 tohoto článku budou vždy sjednány dodatkem k této smlouvě.</w:t>
      </w:r>
      <w:r w:rsidR="00742AFB" w:rsidRPr="003F69AA">
        <w:rPr>
          <w:rFonts w:ascii="Segoe UI" w:hAnsi="Segoe UI" w:cs="Segoe UI"/>
          <w:sz w:val="22"/>
          <w:szCs w:val="22"/>
        </w:rPr>
        <w:t xml:space="preserve"> </w:t>
      </w:r>
    </w:p>
    <w:p w:rsidR="00175F16" w:rsidRPr="003F69AA" w:rsidRDefault="00175F16" w:rsidP="00EA03F9">
      <w:pPr>
        <w:numPr>
          <w:ilvl w:val="0"/>
          <w:numId w:val="18"/>
        </w:numPr>
        <w:tabs>
          <w:tab w:val="clear" w:pos="397"/>
        </w:tabs>
        <w:spacing w:before="120"/>
        <w:ind w:left="357" w:hanging="357"/>
        <w:jc w:val="both"/>
        <w:rPr>
          <w:rFonts w:ascii="Segoe UI" w:hAnsi="Segoe UI" w:cs="Segoe UI"/>
          <w:sz w:val="22"/>
          <w:szCs w:val="22"/>
        </w:rPr>
      </w:pPr>
      <w:r w:rsidRPr="003F69AA">
        <w:rPr>
          <w:rFonts w:ascii="Segoe UI" w:hAnsi="Segoe UI" w:cs="Segoe UI"/>
          <w:sz w:val="22"/>
          <w:szCs w:val="22"/>
        </w:rPr>
        <w:t xml:space="preserve">Zhotovitel je povinen zpracovat veškeré změnové listy a dále oceněné soupisy </w:t>
      </w:r>
      <w:proofErr w:type="spellStart"/>
      <w:r w:rsidRPr="003F69AA">
        <w:rPr>
          <w:rFonts w:ascii="Segoe UI" w:hAnsi="Segoe UI" w:cs="Segoe UI"/>
          <w:sz w:val="22"/>
          <w:szCs w:val="22"/>
        </w:rPr>
        <w:t>méněprací</w:t>
      </w:r>
      <w:proofErr w:type="spellEnd"/>
      <w:r w:rsidRPr="003F69AA">
        <w:rPr>
          <w:rFonts w:ascii="Segoe UI" w:hAnsi="Segoe UI" w:cs="Segoe UI"/>
          <w:sz w:val="22"/>
          <w:szCs w:val="22"/>
        </w:rPr>
        <w:t xml:space="preserve"> a víceprací dle odstavce 3 tohoto článku smlouvy a předložit je ke kontrole, k vyjádření a </w:t>
      </w:r>
      <w:r w:rsidRPr="003F69AA">
        <w:rPr>
          <w:rFonts w:ascii="Segoe UI" w:hAnsi="Segoe UI" w:cs="Segoe UI"/>
          <w:sz w:val="22"/>
          <w:szCs w:val="22"/>
        </w:rPr>
        <w:lastRenderedPageBreak/>
        <w:t xml:space="preserve">k odsouhlasení </w:t>
      </w:r>
      <w:r w:rsidR="00955281" w:rsidRPr="003F69AA">
        <w:rPr>
          <w:rFonts w:ascii="Segoe UI" w:hAnsi="Segoe UI" w:cs="Segoe UI"/>
          <w:sz w:val="22"/>
          <w:szCs w:val="22"/>
        </w:rPr>
        <w:t>TDI</w:t>
      </w:r>
      <w:r w:rsidRPr="003F69AA">
        <w:rPr>
          <w:rFonts w:ascii="Segoe UI" w:hAnsi="Segoe UI" w:cs="Segoe UI"/>
          <w:sz w:val="22"/>
          <w:szCs w:val="22"/>
        </w:rPr>
        <w:t xml:space="preserve"> a osobě vykonávající autorský dozor projektanta</w:t>
      </w:r>
      <w:r w:rsidR="00955281" w:rsidRPr="003F69AA">
        <w:rPr>
          <w:rFonts w:ascii="Segoe UI" w:hAnsi="Segoe UI" w:cs="Segoe UI"/>
          <w:sz w:val="22"/>
          <w:szCs w:val="22"/>
        </w:rPr>
        <w:t xml:space="preserve"> (dále jen „</w:t>
      </w:r>
      <w:r w:rsidR="00955281" w:rsidRPr="00A541A8">
        <w:rPr>
          <w:rFonts w:ascii="Segoe UI" w:hAnsi="Segoe UI" w:cs="Segoe UI"/>
          <w:b/>
          <w:bCs/>
          <w:i/>
          <w:sz w:val="22"/>
          <w:szCs w:val="22"/>
        </w:rPr>
        <w:t>AD</w:t>
      </w:r>
      <w:r w:rsidR="00955281" w:rsidRPr="003F69AA">
        <w:rPr>
          <w:rFonts w:ascii="Segoe UI" w:hAnsi="Segoe UI" w:cs="Segoe UI"/>
          <w:sz w:val="22"/>
          <w:szCs w:val="22"/>
        </w:rPr>
        <w:t>“)</w:t>
      </w:r>
      <w:r w:rsidRPr="003F69AA">
        <w:rPr>
          <w:rFonts w:ascii="Segoe UI" w:hAnsi="Segoe UI" w:cs="Segoe UI"/>
          <w:sz w:val="22"/>
          <w:szCs w:val="22"/>
        </w:rPr>
        <w:t>. Součástí těchto oceněných soupisů bude i výkaz výměr s uvedením postupu výpočtu množství.</w:t>
      </w:r>
    </w:p>
    <w:p w:rsidR="004A2DDB" w:rsidRPr="003F69AA" w:rsidRDefault="004A2DDB" w:rsidP="006360F1">
      <w:pPr>
        <w:keepNext/>
        <w:spacing w:before="240"/>
        <w:jc w:val="center"/>
        <w:rPr>
          <w:rFonts w:ascii="Segoe UI" w:hAnsi="Segoe UI" w:cs="Segoe UI"/>
          <w:b/>
          <w:sz w:val="22"/>
          <w:szCs w:val="22"/>
        </w:rPr>
      </w:pPr>
      <w:r w:rsidRPr="003F69AA">
        <w:rPr>
          <w:rFonts w:ascii="Segoe UI" w:hAnsi="Segoe UI" w:cs="Segoe UI"/>
          <w:b/>
          <w:sz w:val="22"/>
          <w:szCs w:val="22"/>
        </w:rPr>
        <w:t>VI.</w:t>
      </w:r>
      <w:r w:rsidR="00A045E6" w:rsidRPr="003F69AA">
        <w:rPr>
          <w:rFonts w:ascii="Segoe UI" w:hAnsi="Segoe UI" w:cs="Segoe UI"/>
          <w:b/>
          <w:sz w:val="22"/>
          <w:szCs w:val="22"/>
        </w:rPr>
        <w:br/>
      </w:r>
      <w:r w:rsidRPr="003F69AA">
        <w:rPr>
          <w:rFonts w:ascii="Segoe UI" w:hAnsi="Segoe UI" w:cs="Segoe UI"/>
          <w:b/>
          <w:sz w:val="22"/>
          <w:szCs w:val="22"/>
        </w:rPr>
        <w:t>Platební podmínky</w:t>
      </w:r>
    </w:p>
    <w:p w:rsidR="004A2DDB" w:rsidRPr="003F69AA" w:rsidRDefault="004A2DDB"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sidRPr="003F69AA">
        <w:rPr>
          <w:rFonts w:ascii="Segoe UI" w:hAnsi="Segoe UI" w:cs="Segoe UI"/>
          <w:sz w:val="22"/>
          <w:szCs w:val="22"/>
        </w:rPr>
        <w:t>Zálohy na platby nejsou sjednány.</w:t>
      </w:r>
    </w:p>
    <w:p w:rsidR="004A2DDB" w:rsidRPr="003F69AA" w:rsidRDefault="004A2DDB"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sidRPr="003F69AA">
        <w:rPr>
          <w:rFonts w:ascii="Segoe UI" w:hAnsi="Segoe UI" w:cs="Segoe UI"/>
          <w:sz w:val="22"/>
          <w:szCs w:val="22"/>
        </w:rPr>
        <w:t xml:space="preserve">Podkladem pro úhradu ceny </w:t>
      </w:r>
      <w:r w:rsidR="00EB0ADA">
        <w:rPr>
          <w:rFonts w:ascii="Segoe UI" w:hAnsi="Segoe UI" w:cs="Segoe UI"/>
          <w:sz w:val="22"/>
          <w:szCs w:val="22"/>
        </w:rPr>
        <w:t xml:space="preserve">za </w:t>
      </w:r>
      <w:r w:rsidR="00396D42">
        <w:rPr>
          <w:rFonts w:ascii="Segoe UI" w:hAnsi="Segoe UI" w:cs="Segoe UI"/>
          <w:sz w:val="22"/>
          <w:szCs w:val="22"/>
        </w:rPr>
        <w:t>dílo</w:t>
      </w:r>
      <w:r w:rsidRPr="003F69AA">
        <w:rPr>
          <w:rFonts w:ascii="Segoe UI" w:hAnsi="Segoe UI" w:cs="Segoe UI"/>
          <w:sz w:val="22"/>
          <w:szCs w:val="22"/>
        </w:rPr>
        <w:t xml:space="preserve"> budou faktury, které budou mít náležitosti daňového dokladu dle zákona </w:t>
      </w:r>
      <w:r w:rsidR="00E232B2" w:rsidRPr="003F69AA">
        <w:rPr>
          <w:rFonts w:ascii="Segoe UI" w:hAnsi="Segoe UI" w:cs="Segoe UI"/>
          <w:sz w:val="22"/>
          <w:szCs w:val="22"/>
        </w:rPr>
        <w:t xml:space="preserve">o DPH </w:t>
      </w:r>
      <w:r w:rsidRPr="003F69AA">
        <w:rPr>
          <w:rFonts w:ascii="Segoe UI" w:hAnsi="Segoe UI" w:cs="Segoe UI"/>
          <w:sz w:val="22"/>
          <w:szCs w:val="22"/>
        </w:rPr>
        <w:t xml:space="preserve">a </w:t>
      </w:r>
      <w:r w:rsidR="00ED71B0" w:rsidRPr="003F69AA">
        <w:rPr>
          <w:rFonts w:ascii="Segoe UI" w:hAnsi="Segoe UI" w:cs="Segoe UI"/>
          <w:sz w:val="22"/>
          <w:szCs w:val="22"/>
        </w:rPr>
        <w:t xml:space="preserve">náležitosti stanovené </w:t>
      </w:r>
      <w:r w:rsidR="003A115C" w:rsidRPr="003F69AA">
        <w:rPr>
          <w:rFonts w:ascii="Segoe UI" w:hAnsi="Segoe UI" w:cs="Segoe UI"/>
          <w:sz w:val="22"/>
          <w:szCs w:val="22"/>
        </w:rPr>
        <w:t xml:space="preserve">dalšími </w:t>
      </w:r>
      <w:r w:rsidR="00ED71B0" w:rsidRPr="003F69AA">
        <w:rPr>
          <w:rFonts w:ascii="Segoe UI" w:hAnsi="Segoe UI" w:cs="Segoe UI"/>
          <w:sz w:val="22"/>
          <w:szCs w:val="22"/>
        </w:rPr>
        <w:t>obecně závaznými právními předpisy</w:t>
      </w:r>
      <w:r w:rsidR="00ED71B0" w:rsidRPr="003F69AA" w:rsidDel="00F032F8">
        <w:rPr>
          <w:rFonts w:ascii="Segoe UI" w:hAnsi="Segoe UI" w:cs="Segoe UI"/>
          <w:sz w:val="22"/>
          <w:szCs w:val="22"/>
        </w:rPr>
        <w:t xml:space="preserve"> </w:t>
      </w:r>
      <w:r w:rsidRPr="003F69AA">
        <w:rPr>
          <w:rFonts w:ascii="Segoe UI" w:hAnsi="Segoe UI" w:cs="Segoe UI"/>
          <w:sz w:val="22"/>
          <w:szCs w:val="22"/>
        </w:rPr>
        <w:t>(dále jen „</w:t>
      </w:r>
      <w:r w:rsidRPr="00A541A8">
        <w:rPr>
          <w:rFonts w:ascii="Segoe UI" w:hAnsi="Segoe UI" w:cs="Segoe UI"/>
          <w:b/>
          <w:bCs/>
          <w:i/>
          <w:sz w:val="22"/>
          <w:szCs w:val="22"/>
        </w:rPr>
        <w:t>faktura</w:t>
      </w:r>
      <w:r w:rsidRPr="003F69AA">
        <w:rPr>
          <w:rFonts w:ascii="Segoe UI" w:hAnsi="Segoe UI" w:cs="Segoe UI"/>
          <w:sz w:val="22"/>
          <w:szCs w:val="22"/>
        </w:rPr>
        <w:t>“). Kromě náležitostí stanovených platnými právními předpisy pro daňový doklad bude zhotovitel povinen ve faktuře uvést i tyto údaje:</w:t>
      </w:r>
    </w:p>
    <w:p w:rsidR="004A2DDB" w:rsidRPr="003F69AA" w:rsidRDefault="004A2DDB" w:rsidP="006360F1">
      <w:pPr>
        <w:widowControl w:val="0"/>
        <w:numPr>
          <w:ilvl w:val="2"/>
          <w:numId w:val="5"/>
        </w:numPr>
        <w:tabs>
          <w:tab w:val="clear" w:pos="737"/>
          <w:tab w:val="left" w:pos="714"/>
        </w:tabs>
        <w:snapToGrid w:val="0"/>
        <w:spacing w:before="40"/>
        <w:ind w:left="714" w:hanging="357"/>
        <w:jc w:val="both"/>
        <w:rPr>
          <w:rFonts w:ascii="Segoe UI" w:hAnsi="Segoe UI" w:cs="Segoe UI"/>
          <w:sz w:val="22"/>
          <w:szCs w:val="22"/>
        </w:rPr>
      </w:pPr>
      <w:r w:rsidRPr="003F69AA">
        <w:rPr>
          <w:rFonts w:ascii="Segoe UI" w:hAnsi="Segoe UI" w:cs="Segoe UI"/>
          <w:sz w:val="22"/>
          <w:szCs w:val="22"/>
        </w:rPr>
        <w:t>číslo smlouvy objednatele</w:t>
      </w:r>
      <w:r w:rsidR="005B46A8" w:rsidRPr="003F69AA">
        <w:rPr>
          <w:rFonts w:ascii="Segoe UI" w:hAnsi="Segoe UI" w:cs="Segoe UI"/>
          <w:sz w:val="22"/>
          <w:szCs w:val="22"/>
        </w:rPr>
        <w:t>,</w:t>
      </w:r>
    </w:p>
    <w:p w:rsidR="00195BAE" w:rsidRPr="003F69AA" w:rsidRDefault="00195BAE" w:rsidP="006360F1">
      <w:pPr>
        <w:widowControl w:val="0"/>
        <w:numPr>
          <w:ilvl w:val="2"/>
          <w:numId w:val="5"/>
        </w:numPr>
        <w:tabs>
          <w:tab w:val="clear" w:pos="737"/>
          <w:tab w:val="left" w:pos="714"/>
        </w:tabs>
        <w:snapToGrid w:val="0"/>
        <w:spacing w:before="40"/>
        <w:ind w:left="714" w:hanging="357"/>
        <w:jc w:val="both"/>
        <w:rPr>
          <w:rFonts w:ascii="Segoe UI" w:hAnsi="Segoe UI" w:cs="Segoe UI"/>
          <w:sz w:val="22"/>
          <w:szCs w:val="22"/>
        </w:rPr>
      </w:pPr>
      <w:r w:rsidRPr="003F69AA">
        <w:rPr>
          <w:rFonts w:ascii="Segoe UI" w:hAnsi="Segoe UI" w:cs="Segoe UI"/>
          <w:sz w:val="22"/>
          <w:szCs w:val="22"/>
        </w:rPr>
        <w:t>IČO objednatele,</w:t>
      </w:r>
    </w:p>
    <w:p w:rsidR="008810FE" w:rsidRPr="00323614" w:rsidRDefault="00195BAE" w:rsidP="006360F1">
      <w:pPr>
        <w:pStyle w:val="Smlouva-slo0"/>
        <w:numPr>
          <w:ilvl w:val="2"/>
          <w:numId w:val="5"/>
        </w:numPr>
        <w:spacing w:before="40"/>
        <w:rPr>
          <w:rFonts w:ascii="Segoe UI" w:hAnsi="Segoe UI" w:cs="Segoe UI"/>
          <w:sz w:val="22"/>
          <w:szCs w:val="22"/>
        </w:rPr>
      </w:pPr>
      <w:r w:rsidRPr="00323614">
        <w:rPr>
          <w:rFonts w:ascii="Segoe UI" w:hAnsi="Segoe UI" w:cs="Segoe UI"/>
          <w:sz w:val="22"/>
          <w:szCs w:val="22"/>
        </w:rPr>
        <w:t>název a č</w:t>
      </w:r>
      <w:r w:rsidR="008810FE" w:rsidRPr="00323614">
        <w:rPr>
          <w:rFonts w:ascii="Segoe UI" w:hAnsi="Segoe UI" w:cs="Segoe UI"/>
          <w:sz w:val="22"/>
          <w:szCs w:val="22"/>
        </w:rPr>
        <w:t>íslo projektu „</w:t>
      </w:r>
      <w:r w:rsidR="009C6A10">
        <w:rPr>
          <w:rFonts w:ascii="Segoe UI" w:hAnsi="Segoe UI" w:cs="Segoe UI"/>
          <w:sz w:val="22"/>
          <w:szCs w:val="22"/>
        </w:rPr>
        <w:t>VD Morávka – převedení extrémních povodní, stavba č. 4074</w:t>
      </w:r>
      <w:r w:rsidR="00C1395D" w:rsidRPr="00323614">
        <w:rPr>
          <w:rFonts w:ascii="Segoe UI" w:hAnsi="Segoe UI" w:cs="Segoe UI"/>
          <w:sz w:val="22"/>
          <w:szCs w:val="22"/>
        </w:rPr>
        <w:t>“</w:t>
      </w:r>
      <w:r w:rsidR="00700799">
        <w:rPr>
          <w:rFonts w:ascii="Segoe UI" w:hAnsi="Segoe UI" w:cs="Segoe UI"/>
          <w:sz w:val="22"/>
          <w:szCs w:val="22"/>
        </w:rPr>
        <w:t>,</w:t>
      </w:r>
    </w:p>
    <w:p w:rsidR="004A2DDB" w:rsidRPr="00326406" w:rsidRDefault="004A2DDB" w:rsidP="006360F1">
      <w:pPr>
        <w:widowControl w:val="0"/>
        <w:numPr>
          <w:ilvl w:val="2"/>
          <w:numId w:val="5"/>
        </w:numPr>
        <w:tabs>
          <w:tab w:val="clear" w:pos="737"/>
          <w:tab w:val="left" w:pos="709"/>
        </w:tabs>
        <w:snapToGrid w:val="0"/>
        <w:spacing w:before="40"/>
        <w:ind w:left="714" w:hanging="357"/>
        <w:jc w:val="both"/>
        <w:rPr>
          <w:rFonts w:ascii="Segoe UI" w:hAnsi="Segoe UI" w:cs="Segoe UI"/>
          <w:sz w:val="22"/>
          <w:szCs w:val="22"/>
        </w:rPr>
      </w:pPr>
      <w:r w:rsidRPr="00326406">
        <w:rPr>
          <w:rFonts w:ascii="Segoe UI" w:hAnsi="Segoe UI" w:cs="Segoe UI"/>
          <w:sz w:val="22"/>
          <w:szCs w:val="22"/>
        </w:rPr>
        <w:t>označení banky a číslo účtu</w:t>
      </w:r>
      <w:r w:rsidR="005B46A8" w:rsidRPr="00326406">
        <w:rPr>
          <w:rFonts w:ascii="Segoe UI" w:hAnsi="Segoe UI" w:cs="Segoe UI"/>
          <w:sz w:val="22"/>
          <w:szCs w:val="22"/>
        </w:rPr>
        <w:t xml:space="preserve"> dle této smlouvy</w:t>
      </w:r>
      <w:r w:rsidR="00521800" w:rsidRPr="00326406">
        <w:rPr>
          <w:rFonts w:ascii="Segoe UI" w:hAnsi="Segoe UI" w:cs="Segoe UI"/>
          <w:sz w:val="22"/>
          <w:szCs w:val="22"/>
        </w:rPr>
        <w:t>,</w:t>
      </w:r>
    </w:p>
    <w:p w:rsidR="004A2DDB" w:rsidRPr="00326406" w:rsidRDefault="004A2DDB" w:rsidP="006360F1">
      <w:pPr>
        <w:widowControl w:val="0"/>
        <w:numPr>
          <w:ilvl w:val="2"/>
          <w:numId w:val="5"/>
        </w:numPr>
        <w:tabs>
          <w:tab w:val="clear" w:pos="737"/>
          <w:tab w:val="left" w:pos="709"/>
        </w:tabs>
        <w:snapToGrid w:val="0"/>
        <w:spacing w:before="40"/>
        <w:ind w:left="714" w:hanging="357"/>
        <w:jc w:val="both"/>
        <w:rPr>
          <w:rFonts w:ascii="Segoe UI" w:hAnsi="Segoe UI" w:cs="Segoe UI"/>
          <w:sz w:val="22"/>
          <w:szCs w:val="22"/>
        </w:rPr>
      </w:pPr>
      <w:r w:rsidRPr="00326406">
        <w:rPr>
          <w:rFonts w:ascii="Segoe UI" w:hAnsi="Segoe UI" w:cs="Segoe UI"/>
          <w:sz w:val="22"/>
          <w:szCs w:val="22"/>
        </w:rPr>
        <w:t>lhůtu splatnosti faktury,</w:t>
      </w:r>
    </w:p>
    <w:p w:rsidR="00271BF9" w:rsidRPr="003F69AA" w:rsidRDefault="004A2DDB" w:rsidP="006360F1">
      <w:pPr>
        <w:widowControl w:val="0"/>
        <w:numPr>
          <w:ilvl w:val="2"/>
          <w:numId w:val="5"/>
        </w:numPr>
        <w:tabs>
          <w:tab w:val="clear" w:pos="737"/>
          <w:tab w:val="left" w:pos="709"/>
        </w:tabs>
        <w:snapToGrid w:val="0"/>
        <w:spacing w:before="40"/>
        <w:ind w:left="714" w:hanging="357"/>
        <w:jc w:val="both"/>
        <w:rPr>
          <w:rFonts w:ascii="Segoe UI" w:hAnsi="Segoe UI" w:cs="Segoe UI"/>
          <w:sz w:val="22"/>
          <w:szCs w:val="22"/>
        </w:rPr>
      </w:pPr>
      <w:r w:rsidRPr="00326406">
        <w:rPr>
          <w:rFonts w:ascii="Segoe UI" w:hAnsi="Segoe UI" w:cs="Segoe UI"/>
          <w:sz w:val="22"/>
          <w:szCs w:val="22"/>
        </w:rPr>
        <w:t xml:space="preserve">přílohou </w:t>
      </w:r>
      <w:r w:rsidR="000873A3" w:rsidRPr="00326406">
        <w:rPr>
          <w:rFonts w:ascii="Segoe UI" w:hAnsi="Segoe UI" w:cs="Segoe UI"/>
          <w:sz w:val="22"/>
          <w:szCs w:val="22"/>
        </w:rPr>
        <w:t>konečné faktury</w:t>
      </w:r>
      <w:r w:rsidR="00A550FD">
        <w:rPr>
          <w:rFonts w:ascii="Segoe UI" w:hAnsi="Segoe UI" w:cs="Segoe UI"/>
          <w:sz w:val="22"/>
          <w:szCs w:val="22"/>
        </w:rPr>
        <w:t xml:space="preserve"> </w:t>
      </w:r>
      <w:r w:rsidR="000873A3" w:rsidRPr="00326406">
        <w:rPr>
          <w:rFonts w:ascii="Segoe UI" w:hAnsi="Segoe UI" w:cs="Segoe UI"/>
          <w:sz w:val="22"/>
          <w:szCs w:val="22"/>
        </w:rPr>
        <w:t>bude protokol o předání a převzetí dle </w:t>
      </w:r>
      <w:r w:rsidRPr="003F3C2B">
        <w:rPr>
          <w:rFonts w:ascii="Segoe UI" w:hAnsi="Segoe UI" w:cs="Segoe UI"/>
          <w:sz w:val="22"/>
          <w:szCs w:val="22"/>
        </w:rPr>
        <w:t>čl.</w:t>
      </w:r>
      <w:r w:rsidR="000873A3" w:rsidRPr="003F3C2B">
        <w:rPr>
          <w:rFonts w:ascii="Segoe UI" w:hAnsi="Segoe UI" w:cs="Segoe UI"/>
          <w:sz w:val="22"/>
          <w:szCs w:val="22"/>
        </w:rPr>
        <w:t> XII odst. </w:t>
      </w:r>
      <w:r w:rsidRPr="003F3C2B">
        <w:rPr>
          <w:rFonts w:ascii="Segoe UI" w:hAnsi="Segoe UI" w:cs="Segoe UI"/>
          <w:sz w:val="22"/>
          <w:szCs w:val="22"/>
        </w:rPr>
        <w:t>2</w:t>
      </w:r>
      <w:r w:rsidRPr="00B87DE0">
        <w:rPr>
          <w:rFonts w:ascii="Segoe UI" w:hAnsi="Segoe UI" w:cs="Segoe UI"/>
          <w:sz w:val="22"/>
          <w:szCs w:val="22"/>
        </w:rPr>
        <w:t xml:space="preserve"> </w:t>
      </w:r>
      <w:proofErr w:type="gramStart"/>
      <w:r w:rsidRPr="00B87DE0">
        <w:rPr>
          <w:rFonts w:ascii="Segoe UI" w:hAnsi="Segoe UI" w:cs="Segoe UI"/>
          <w:sz w:val="22"/>
          <w:szCs w:val="22"/>
        </w:rPr>
        <w:t>této</w:t>
      </w:r>
      <w:proofErr w:type="gramEnd"/>
      <w:r w:rsidRPr="00B87DE0">
        <w:rPr>
          <w:rFonts w:ascii="Segoe UI" w:hAnsi="Segoe UI" w:cs="Segoe UI"/>
          <w:sz w:val="22"/>
          <w:szCs w:val="22"/>
        </w:rPr>
        <w:t xml:space="preserve"> smlouvy, obsahující prohlášení objednatele, že </w:t>
      </w:r>
      <w:r w:rsidR="009C6A10">
        <w:rPr>
          <w:rFonts w:ascii="Segoe UI" w:hAnsi="Segoe UI" w:cs="Segoe UI"/>
          <w:sz w:val="22"/>
          <w:szCs w:val="22"/>
        </w:rPr>
        <w:t>dílo</w:t>
      </w:r>
      <w:r w:rsidR="00957620" w:rsidRPr="00B87DE0">
        <w:rPr>
          <w:rFonts w:ascii="Segoe UI" w:hAnsi="Segoe UI" w:cs="Segoe UI"/>
          <w:sz w:val="22"/>
          <w:szCs w:val="22"/>
        </w:rPr>
        <w:t xml:space="preserve"> </w:t>
      </w:r>
      <w:r w:rsidRPr="00B87DE0">
        <w:rPr>
          <w:rFonts w:ascii="Segoe UI" w:hAnsi="Segoe UI" w:cs="Segoe UI"/>
          <w:sz w:val="22"/>
          <w:szCs w:val="22"/>
        </w:rPr>
        <w:t xml:space="preserve">přejímá. V případě, že </w:t>
      </w:r>
      <w:r w:rsidR="009C6A10">
        <w:rPr>
          <w:rFonts w:ascii="Segoe UI" w:hAnsi="Segoe UI" w:cs="Segoe UI"/>
          <w:sz w:val="22"/>
          <w:szCs w:val="22"/>
        </w:rPr>
        <w:t>dílo</w:t>
      </w:r>
      <w:r w:rsidRPr="003D1B94">
        <w:rPr>
          <w:rFonts w:ascii="Segoe UI" w:hAnsi="Segoe UI" w:cs="Segoe UI"/>
          <w:sz w:val="22"/>
          <w:szCs w:val="22"/>
        </w:rPr>
        <w:t xml:space="preserve"> byl</w:t>
      </w:r>
      <w:r w:rsidR="009C6A10">
        <w:rPr>
          <w:rFonts w:ascii="Segoe UI" w:hAnsi="Segoe UI" w:cs="Segoe UI"/>
          <w:sz w:val="22"/>
          <w:szCs w:val="22"/>
        </w:rPr>
        <w:t>o</w:t>
      </w:r>
      <w:r w:rsidRPr="003D1B94">
        <w:rPr>
          <w:rFonts w:ascii="Segoe UI" w:hAnsi="Segoe UI" w:cs="Segoe UI"/>
          <w:sz w:val="22"/>
          <w:szCs w:val="22"/>
        </w:rPr>
        <w:t xml:space="preserve"> převzat</w:t>
      </w:r>
      <w:r w:rsidR="009C6A10">
        <w:rPr>
          <w:rFonts w:ascii="Segoe UI" w:hAnsi="Segoe UI" w:cs="Segoe UI"/>
          <w:sz w:val="22"/>
          <w:szCs w:val="22"/>
        </w:rPr>
        <w:t>o</w:t>
      </w:r>
      <w:r w:rsidRPr="003D1B94">
        <w:rPr>
          <w:rFonts w:ascii="Segoe UI" w:hAnsi="Segoe UI" w:cs="Segoe UI"/>
          <w:sz w:val="22"/>
          <w:szCs w:val="22"/>
        </w:rPr>
        <w:t xml:space="preserve"> s</w:t>
      </w:r>
      <w:r w:rsidR="0059438B" w:rsidRPr="00146735">
        <w:rPr>
          <w:rFonts w:ascii="Segoe UI" w:hAnsi="Segoe UI" w:cs="Segoe UI"/>
          <w:sz w:val="22"/>
          <w:szCs w:val="22"/>
        </w:rPr>
        <w:t> výhrad</w:t>
      </w:r>
      <w:r w:rsidR="004E6C37" w:rsidRPr="00146735">
        <w:rPr>
          <w:rFonts w:ascii="Segoe UI" w:hAnsi="Segoe UI" w:cs="Segoe UI"/>
          <w:sz w:val="22"/>
          <w:szCs w:val="22"/>
        </w:rPr>
        <w:t>ami</w:t>
      </w:r>
      <w:r w:rsidR="0059438B" w:rsidRPr="001C2BDE">
        <w:rPr>
          <w:rFonts w:ascii="Segoe UI" w:hAnsi="Segoe UI" w:cs="Segoe UI"/>
          <w:sz w:val="22"/>
          <w:szCs w:val="22"/>
        </w:rPr>
        <w:t xml:space="preserve"> (tj. </w:t>
      </w:r>
      <w:r w:rsidR="000873A3" w:rsidRPr="001C2BDE">
        <w:rPr>
          <w:rFonts w:ascii="Segoe UI" w:hAnsi="Segoe UI" w:cs="Segoe UI"/>
          <w:sz w:val="22"/>
          <w:szCs w:val="22"/>
        </w:rPr>
        <w:t>s </w:t>
      </w:r>
      <w:r w:rsidRPr="001C2BDE">
        <w:rPr>
          <w:rFonts w:ascii="Segoe UI" w:hAnsi="Segoe UI" w:cs="Segoe UI"/>
          <w:sz w:val="22"/>
          <w:szCs w:val="22"/>
        </w:rPr>
        <w:t>vadami a</w:t>
      </w:r>
      <w:r w:rsidR="000873A3" w:rsidRPr="00B751BB">
        <w:rPr>
          <w:rFonts w:ascii="Segoe UI" w:hAnsi="Segoe UI" w:cs="Segoe UI"/>
          <w:sz w:val="22"/>
          <w:szCs w:val="22"/>
        </w:rPr>
        <w:t> </w:t>
      </w:r>
      <w:r w:rsidRPr="009B3B74">
        <w:rPr>
          <w:rFonts w:ascii="Segoe UI" w:hAnsi="Segoe UI" w:cs="Segoe UI"/>
          <w:sz w:val="22"/>
          <w:szCs w:val="22"/>
        </w:rPr>
        <w:t>nedodělky nebránícími řádnému užívání díla</w:t>
      </w:r>
      <w:r w:rsidR="0059438B" w:rsidRPr="009B3B74">
        <w:rPr>
          <w:rFonts w:ascii="Segoe UI" w:hAnsi="Segoe UI" w:cs="Segoe UI"/>
          <w:sz w:val="22"/>
          <w:szCs w:val="22"/>
        </w:rPr>
        <w:t>)</w:t>
      </w:r>
      <w:r w:rsidRPr="009B3B74">
        <w:rPr>
          <w:rFonts w:ascii="Segoe UI" w:hAnsi="Segoe UI" w:cs="Segoe UI"/>
          <w:sz w:val="22"/>
          <w:szCs w:val="22"/>
        </w:rPr>
        <w:t xml:space="preserve">, bude </w:t>
      </w:r>
      <w:r w:rsidRPr="00396D42">
        <w:rPr>
          <w:rFonts w:ascii="Segoe UI" w:hAnsi="Segoe UI" w:cs="Segoe UI"/>
          <w:sz w:val="22"/>
          <w:szCs w:val="22"/>
        </w:rPr>
        <w:t>přílohou konečné faktury</w:t>
      </w:r>
      <w:r w:rsidR="004664DF" w:rsidRPr="00396D42">
        <w:rPr>
          <w:rFonts w:ascii="Segoe UI" w:hAnsi="Segoe UI" w:cs="Segoe UI"/>
          <w:sz w:val="22"/>
          <w:szCs w:val="22"/>
        </w:rPr>
        <w:t xml:space="preserve"> </w:t>
      </w:r>
      <w:r w:rsidRPr="00396D42">
        <w:rPr>
          <w:rFonts w:ascii="Segoe UI" w:hAnsi="Segoe UI" w:cs="Segoe UI"/>
          <w:sz w:val="22"/>
          <w:szCs w:val="22"/>
        </w:rPr>
        <w:t>také zápis o</w:t>
      </w:r>
      <w:r w:rsidR="000873A3" w:rsidRPr="00396D42">
        <w:rPr>
          <w:rFonts w:ascii="Segoe UI" w:hAnsi="Segoe UI" w:cs="Segoe UI"/>
          <w:sz w:val="22"/>
          <w:szCs w:val="22"/>
        </w:rPr>
        <w:t> </w:t>
      </w:r>
      <w:r w:rsidRPr="00396D42">
        <w:rPr>
          <w:rFonts w:ascii="Segoe UI" w:hAnsi="Segoe UI" w:cs="Segoe UI"/>
          <w:sz w:val="22"/>
          <w:szCs w:val="22"/>
        </w:rPr>
        <w:t>odstranění těchto vad a</w:t>
      </w:r>
      <w:r w:rsidR="000873A3" w:rsidRPr="00396D42">
        <w:rPr>
          <w:rFonts w:ascii="Segoe UI" w:hAnsi="Segoe UI" w:cs="Segoe UI"/>
          <w:sz w:val="22"/>
          <w:szCs w:val="22"/>
        </w:rPr>
        <w:t> </w:t>
      </w:r>
      <w:r w:rsidRPr="00396D42">
        <w:rPr>
          <w:rFonts w:ascii="Segoe UI" w:hAnsi="Segoe UI" w:cs="Segoe UI"/>
          <w:sz w:val="22"/>
          <w:szCs w:val="22"/>
        </w:rPr>
        <w:t>nedodělků podle čl.</w:t>
      </w:r>
      <w:r w:rsidR="000873A3" w:rsidRPr="00396D42">
        <w:rPr>
          <w:rFonts w:ascii="Segoe UI" w:hAnsi="Segoe UI" w:cs="Segoe UI"/>
          <w:sz w:val="22"/>
          <w:szCs w:val="22"/>
        </w:rPr>
        <w:t> </w:t>
      </w:r>
      <w:r w:rsidRPr="00396D42">
        <w:rPr>
          <w:rFonts w:ascii="Segoe UI" w:hAnsi="Segoe UI" w:cs="Segoe UI"/>
          <w:sz w:val="22"/>
          <w:szCs w:val="22"/>
        </w:rPr>
        <w:t>XII odst.</w:t>
      </w:r>
      <w:r w:rsidR="000873A3" w:rsidRPr="00396D42">
        <w:rPr>
          <w:rFonts w:ascii="Segoe UI" w:hAnsi="Segoe UI" w:cs="Segoe UI"/>
          <w:sz w:val="22"/>
          <w:szCs w:val="22"/>
        </w:rPr>
        <w:t> </w:t>
      </w:r>
      <w:r w:rsidR="00456488" w:rsidRPr="00396D42">
        <w:rPr>
          <w:rFonts w:ascii="Segoe UI" w:hAnsi="Segoe UI" w:cs="Segoe UI"/>
          <w:sz w:val="22"/>
          <w:szCs w:val="22"/>
        </w:rPr>
        <w:t xml:space="preserve">4 </w:t>
      </w:r>
      <w:proofErr w:type="gramStart"/>
      <w:r w:rsidRPr="00396D42">
        <w:rPr>
          <w:rFonts w:ascii="Segoe UI" w:hAnsi="Segoe UI" w:cs="Segoe UI"/>
          <w:sz w:val="22"/>
          <w:szCs w:val="22"/>
        </w:rPr>
        <w:t>této</w:t>
      </w:r>
      <w:proofErr w:type="gramEnd"/>
      <w:r w:rsidRPr="00396D42">
        <w:rPr>
          <w:rFonts w:ascii="Segoe UI" w:hAnsi="Segoe UI" w:cs="Segoe UI"/>
          <w:sz w:val="22"/>
          <w:szCs w:val="22"/>
        </w:rPr>
        <w:t xml:space="preserve"> smlouvy, podepsaný </w:t>
      </w:r>
      <w:r w:rsidR="00195460" w:rsidRPr="00396D42">
        <w:rPr>
          <w:rFonts w:ascii="Segoe UI" w:hAnsi="Segoe UI" w:cs="Segoe UI"/>
          <w:sz w:val="22"/>
          <w:szCs w:val="22"/>
        </w:rPr>
        <w:t>TDI</w:t>
      </w:r>
      <w:r w:rsidR="00271BF9" w:rsidRPr="00396D42">
        <w:rPr>
          <w:rFonts w:ascii="Segoe UI" w:hAnsi="Segoe UI" w:cs="Segoe UI"/>
          <w:sz w:val="22"/>
          <w:szCs w:val="22"/>
        </w:rPr>
        <w:t>.</w:t>
      </w:r>
    </w:p>
    <w:p w:rsidR="008D2CB6" w:rsidRPr="003F69AA" w:rsidRDefault="002A4017"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sidRPr="003F69AA">
        <w:rPr>
          <w:rFonts w:ascii="Segoe UI" w:hAnsi="Segoe UI" w:cs="Segoe UI"/>
          <w:sz w:val="22"/>
          <w:szCs w:val="22"/>
        </w:rPr>
        <w:t xml:space="preserve">Cena díla bude hrazena průběžně na základě faktur vystavených </w:t>
      </w:r>
      <w:r w:rsidRPr="00A541A8">
        <w:rPr>
          <w:rFonts w:ascii="Segoe UI" w:hAnsi="Segoe UI" w:cs="Segoe UI"/>
          <w:sz w:val="22"/>
          <w:szCs w:val="22"/>
        </w:rPr>
        <w:t>zhotovitelem měsíčně, přičemž datem zdanitelného plnění je poslední den příslušného měsíce</w:t>
      </w:r>
      <w:r w:rsidR="009C6A10">
        <w:rPr>
          <w:rFonts w:ascii="Segoe UI" w:hAnsi="Segoe UI" w:cs="Segoe UI"/>
          <w:sz w:val="22"/>
          <w:szCs w:val="22"/>
        </w:rPr>
        <w:t>.</w:t>
      </w:r>
      <w:r w:rsidR="00195460" w:rsidRPr="003F69AA">
        <w:rPr>
          <w:rFonts w:ascii="Segoe UI" w:hAnsi="Segoe UI" w:cs="Segoe UI"/>
          <w:sz w:val="22"/>
          <w:szCs w:val="22"/>
        </w:rPr>
        <w:t xml:space="preserve"> N</w:t>
      </w:r>
      <w:r w:rsidR="004A2DDB" w:rsidRPr="003F69AA">
        <w:rPr>
          <w:rFonts w:ascii="Segoe UI" w:hAnsi="Segoe UI" w:cs="Segoe UI"/>
          <w:sz w:val="22"/>
          <w:szCs w:val="22"/>
        </w:rPr>
        <w:t>edílnou součástí</w:t>
      </w:r>
      <w:r w:rsidR="00195460" w:rsidRPr="003F69AA">
        <w:rPr>
          <w:rFonts w:ascii="Segoe UI" w:hAnsi="Segoe UI" w:cs="Segoe UI"/>
          <w:sz w:val="22"/>
          <w:szCs w:val="22"/>
        </w:rPr>
        <w:t xml:space="preserve"> každé faktury</w:t>
      </w:r>
      <w:r w:rsidR="004A2DDB" w:rsidRPr="003F69AA">
        <w:rPr>
          <w:rFonts w:ascii="Segoe UI" w:hAnsi="Segoe UI" w:cs="Segoe UI"/>
          <w:sz w:val="22"/>
          <w:szCs w:val="22"/>
        </w:rPr>
        <w:t xml:space="preserve"> bude soupis provedených prací</w:t>
      </w:r>
      <w:r w:rsidR="002B109E" w:rsidRPr="003F69AA">
        <w:rPr>
          <w:rFonts w:ascii="Segoe UI" w:hAnsi="Segoe UI" w:cs="Segoe UI"/>
          <w:sz w:val="22"/>
          <w:szCs w:val="22"/>
        </w:rPr>
        <w:t xml:space="preserve"> odsouhlasený a podepsaný TDI a objednatelem</w:t>
      </w:r>
      <w:r w:rsidR="004A2DDB" w:rsidRPr="003F69AA">
        <w:rPr>
          <w:rFonts w:ascii="Segoe UI" w:hAnsi="Segoe UI" w:cs="Segoe UI"/>
          <w:sz w:val="22"/>
          <w:szCs w:val="22"/>
        </w:rPr>
        <w:t>.</w:t>
      </w:r>
      <w:r w:rsidR="008D2CB6" w:rsidRPr="003F69AA">
        <w:rPr>
          <w:rFonts w:ascii="Segoe UI" w:hAnsi="Segoe UI" w:cs="Segoe UI"/>
          <w:sz w:val="22"/>
          <w:szCs w:val="22"/>
        </w:rPr>
        <w:t xml:space="preserve"> </w:t>
      </w:r>
      <w:r w:rsidRPr="003F69AA">
        <w:rPr>
          <w:rFonts w:ascii="Segoe UI" w:hAnsi="Segoe UI" w:cs="Segoe UI"/>
          <w:sz w:val="22"/>
          <w:szCs w:val="22"/>
        </w:rPr>
        <w:t xml:space="preserve">Bez tohoto soupisu je faktura neúplná. </w:t>
      </w:r>
      <w:r w:rsidR="00F757FE">
        <w:rPr>
          <w:rFonts w:ascii="Segoe UI" w:hAnsi="Segoe UI" w:cs="Segoe UI"/>
          <w:sz w:val="22"/>
          <w:szCs w:val="22"/>
        </w:rPr>
        <w:t xml:space="preserve">Zhotovitel je povinen na vyzvání objednatele k doložení podrobného výpočtu množství uvedeného u položek soupisu prací určených k fakturaci. </w:t>
      </w:r>
      <w:r w:rsidR="008D2CB6" w:rsidRPr="003F69AA">
        <w:rPr>
          <w:rFonts w:ascii="Segoe UI" w:hAnsi="Segoe UI" w:cs="Segoe UI"/>
          <w:sz w:val="22"/>
          <w:szCs w:val="22"/>
        </w:rPr>
        <w:t>V případě dodatečných prací fakturovaných na základě dodatků uzavřených k této smlouvě (vícepráce) bude soupis těchto prací tvořit samostatnou přílohu faktury.</w:t>
      </w:r>
      <w:r w:rsidR="00075C02">
        <w:rPr>
          <w:rFonts w:ascii="Segoe UI" w:hAnsi="Segoe UI" w:cs="Segoe UI"/>
          <w:sz w:val="22"/>
          <w:szCs w:val="22"/>
        </w:rPr>
        <w:t xml:space="preserve"> </w:t>
      </w:r>
      <w:r w:rsidR="00075C02" w:rsidRPr="0068557B">
        <w:rPr>
          <w:rFonts w:ascii="Segoe UI" w:hAnsi="Segoe UI" w:cs="Segoe UI"/>
          <w:sz w:val="22"/>
          <w:szCs w:val="22"/>
        </w:rPr>
        <w:t xml:space="preserve">Fakturace musí </w:t>
      </w:r>
      <w:r w:rsidR="00075C02">
        <w:rPr>
          <w:rFonts w:ascii="Segoe UI" w:hAnsi="Segoe UI" w:cs="Segoe UI"/>
          <w:sz w:val="22"/>
          <w:szCs w:val="22"/>
        </w:rPr>
        <w:t xml:space="preserve">vždy </w:t>
      </w:r>
      <w:r w:rsidR="00075C02" w:rsidRPr="0068557B">
        <w:rPr>
          <w:rFonts w:ascii="Segoe UI" w:hAnsi="Segoe UI" w:cs="Segoe UI"/>
          <w:sz w:val="22"/>
          <w:szCs w:val="22"/>
        </w:rPr>
        <w:t xml:space="preserve">být doložena též položkovým rozpočtem/přehledem čerpání </w:t>
      </w:r>
      <w:r w:rsidR="00075C02" w:rsidRPr="0068557B">
        <w:rPr>
          <w:rFonts w:ascii="Segoe UI" w:hAnsi="Segoe UI" w:cs="Segoe UI"/>
          <w:sz w:val="22"/>
          <w:szCs w:val="22"/>
          <w:lang w:eastAsia="en-US"/>
        </w:rPr>
        <w:t>v elektronické podobě ve formátu</w:t>
      </w:r>
      <w:r w:rsidR="00A541A8">
        <w:rPr>
          <w:rFonts w:ascii="Segoe UI" w:hAnsi="Segoe UI" w:cs="Segoe UI"/>
          <w:sz w:val="22"/>
          <w:szCs w:val="22"/>
          <w:lang w:eastAsia="en-US"/>
        </w:rPr>
        <w:t xml:space="preserve"> určeném objednatelem</w:t>
      </w:r>
      <w:r w:rsidR="00075C02" w:rsidRPr="0068557B">
        <w:rPr>
          <w:rFonts w:ascii="Segoe UI" w:hAnsi="Segoe UI" w:cs="Segoe UI"/>
          <w:sz w:val="22"/>
          <w:szCs w:val="22"/>
          <w:lang w:eastAsia="en-US"/>
        </w:rPr>
        <w:t>.</w:t>
      </w:r>
    </w:p>
    <w:p w:rsidR="005A7EA5" w:rsidRPr="003F69AA" w:rsidRDefault="004A2DDB"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sidRPr="003F69AA">
        <w:rPr>
          <w:rFonts w:ascii="Segoe UI" w:hAnsi="Segoe UI" w:cs="Segoe UI"/>
          <w:sz w:val="22"/>
          <w:szCs w:val="22"/>
        </w:rPr>
        <w:t>Lhůta splatnosti jednotlivých faktur je dohodou stanovena na</w:t>
      </w:r>
      <w:r w:rsidR="000873A3" w:rsidRPr="003F69AA">
        <w:rPr>
          <w:rFonts w:ascii="Segoe UI" w:hAnsi="Segoe UI" w:cs="Segoe UI"/>
          <w:sz w:val="22"/>
          <w:szCs w:val="22"/>
        </w:rPr>
        <w:t> </w:t>
      </w:r>
      <w:r w:rsidR="00DF6BBD" w:rsidRPr="003F69AA">
        <w:rPr>
          <w:rFonts w:ascii="Segoe UI" w:hAnsi="Segoe UI" w:cs="Segoe UI"/>
          <w:sz w:val="22"/>
          <w:szCs w:val="22"/>
        </w:rPr>
        <w:t>30</w:t>
      </w:r>
      <w:r w:rsidRPr="003F69AA">
        <w:rPr>
          <w:rFonts w:ascii="Segoe UI" w:hAnsi="Segoe UI" w:cs="Segoe UI"/>
          <w:sz w:val="22"/>
          <w:szCs w:val="22"/>
        </w:rPr>
        <w:t xml:space="preserve"> kalendářních dnů ode</w:t>
      </w:r>
      <w:r w:rsidR="000873A3" w:rsidRPr="003F69AA">
        <w:rPr>
          <w:rFonts w:ascii="Segoe UI" w:hAnsi="Segoe UI" w:cs="Segoe UI"/>
          <w:sz w:val="22"/>
          <w:szCs w:val="22"/>
        </w:rPr>
        <w:t> </w:t>
      </w:r>
      <w:r w:rsidRPr="003F69AA">
        <w:rPr>
          <w:rFonts w:ascii="Segoe UI" w:hAnsi="Segoe UI" w:cs="Segoe UI"/>
          <w:sz w:val="22"/>
          <w:szCs w:val="22"/>
        </w:rPr>
        <w:t>dne jejich doručení objednateli.</w:t>
      </w:r>
    </w:p>
    <w:p w:rsidR="004A2DDB" w:rsidRPr="003F69AA" w:rsidRDefault="007C0647"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Pr>
          <w:rFonts w:ascii="Segoe UI" w:hAnsi="Segoe UI" w:cs="Segoe UI"/>
          <w:sz w:val="22"/>
          <w:szCs w:val="22"/>
        </w:rPr>
        <w:t xml:space="preserve">Po provedení díla </w:t>
      </w:r>
      <w:r w:rsidRPr="003F69AA">
        <w:rPr>
          <w:rFonts w:ascii="Segoe UI" w:hAnsi="Segoe UI" w:cs="Segoe UI"/>
          <w:sz w:val="22"/>
          <w:szCs w:val="22"/>
        </w:rPr>
        <w:t>(</w:t>
      </w:r>
      <w:r w:rsidRPr="00396D42">
        <w:rPr>
          <w:rFonts w:ascii="Segoe UI" w:hAnsi="Segoe UI" w:cs="Segoe UI"/>
          <w:sz w:val="22"/>
          <w:szCs w:val="22"/>
        </w:rPr>
        <w:t>viz čl. VII odst. 5</w:t>
      </w:r>
      <w:r w:rsidRPr="003F69AA">
        <w:rPr>
          <w:rFonts w:ascii="Segoe UI" w:hAnsi="Segoe UI" w:cs="Segoe UI"/>
          <w:sz w:val="22"/>
          <w:szCs w:val="22"/>
        </w:rPr>
        <w:t xml:space="preserve"> této smlouvy)</w:t>
      </w:r>
      <w:r>
        <w:rPr>
          <w:rFonts w:ascii="Segoe UI" w:hAnsi="Segoe UI" w:cs="Segoe UI"/>
          <w:sz w:val="22"/>
          <w:szCs w:val="22"/>
        </w:rPr>
        <w:t xml:space="preserve"> a odstranění případných vad a nedodělků, se kterými byl</w:t>
      </w:r>
      <w:r w:rsidR="00725890">
        <w:rPr>
          <w:rFonts w:ascii="Segoe UI" w:hAnsi="Segoe UI" w:cs="Segoe UI"/>
          <w:sz w:val="22"/>
          <w:szCs w:val="22"/>
        </w:rPr>
        <w:t>o dílo</w:t>
      </w:r>
      <w:r>
        <w:rPr>
          <w:rFonts w:ascii="Segoe UI" w:hAnsi="Segoe UI" w:cs="Segoe UI"/>
          <w:sz w:val="22"/>
          <w:szCs w:val="22"/>
        </w:rPr>
        <w:t xml:space="preserve"> převzat</w:t>
      </w:r>
      <w:r w:rsidR="00725890">
        <w:rPr>
          <w:rFonts w:ascii="Segoe UI" w:hAnsi="Segoe UI" w:cs="Segoe UI"/>
          <w:sz w:val="22"/>
          <w:szCs w:val="22"/>
        </w:rPr>
        <w:t>o</w:t>
      </w:r>
      <w:r>
        <w:rPr>
          <w:rFonts w:ascii="Segoe UI" w:hAnsi="Segoe UI" w:cs="Segoe UI"/>
          <w:sz w:val="22"/>
          <w:szCs w:val="22"/>
        </w:rPr>
        <w:t>, zhotovitel provede závěrečné souhrnné vyúčtování, které doloží rekapitulací provedených prací, jež bude vystavena v souladu s odsouhlaseným položkovým rozpočtem.</w:t>
      </w:r>
    </w:p>
    <w:p w:rsidR="004A2DDB" w:rsidRPr="003F69AA" w:rsidRDefault="00195460"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sidRPr="003F69AA">
        <w:rPr>
          <w:rFonts w:ascii="Segoe UI" w:hAnsi="Segoe UI" w:cs="Segoe UI"/>
          <w:sz w:val="22"/>
          <w:szCs w:val="22"/>
        </w:rPr>
        <w:t>Objednatel je oprávněn před uplynutím doby splatnosti vrátit kteroukoli fakturu, pokud neobsahuje požadované náležitosti nebo obsahuje nesprávné cenové údaje. Uvedené se vztahuje i na nesprávné cenové, množstevní nebo kvalitativní údaje v soupisu odsouhlaseném TDI. Oprávněným vrácením daňového dokladu – faktury přestává běžet původní lhůta splatnosti. Opravená nebo přepracovaná faktura bude opatřena novou dobou splatnosti. V případě vrácení faktury v souladu s oprávněním objednatele podle tohoto odstavce není objednatel v prodlení.</w:t>
      </w:r>
    </w:p>
    <w:p w:rsidR="004A2DDB" w:rsidRPr="003F69AA" w:rsidRDefault="004A2DDB"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sidRPr="003F69AA">
        <w:rPr>
          <w:rFonts w:ascii="Segoe UI" w:hAnsi="Segoe UI" w:cs="Segoe UI"/>
          <w:sz w:val="22"/>
          <w:szCs w:val="22"/>
        </w:rPr>
        <w:t xml:space="preserve">Povinnost zaplatit cenu za dílo je splněna dnem odepsání příslušné částky z účtu </w:t>
      </w:r>
      <w:r w:rsidRPr="003F69AA">
        <w:rPr>
          <w:rFonts w:ascii="Segoe UI" w:hAnsi="Segoe UI" w:cs="Segoe UI"/>
          <w:sz w:val="22"/>
          <w:szCs w:val="22"/>
        </w:rPr>
        <w:lastRenderedPageBreak/>
        <w:t>objednatele.</w:t>
      </w:r>
    </w:p>
    <w:p w:rsidR="007A2A01" w:rsidRPr="003F69AA" w:rsidRDefault="004A2DDB"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sidRPr="003F69AA">
        <w:rPr>
          <w:rFonts w:ascii="Segoe UI" w:hAnsi="Segoe UI" w:cs="Segoe UI"/>
          <w:sz w:val="22"/>
          <w:szCs w:val="22"/>
        </w:rPr>
        <w:t>Objednatel je oprávněn pozastavit financování v případě, že zhotovitel bezdůvodně přeruší práce nebo práce bude provádět v rozporu s projektovou dokumentací, smlouvou nebo pokyny objednatele.</w:t>
      </w:r>
    </w:p>
    <w:p w:rsidR="004A2DDB" w:rsidRPr="003F69AA" w:rsidRDefault="004A2DDB" w:rsidP="006360F1">
      <w:pPr>
        <w:keepNext/>
        <w:spacing w:before="240"/>
        <w:jc w:val="center"/>
        <w:rPr>
          <w:rFonts w:ascii="Segoe UI" w:hAnsi="Segoe UI" w:cs="Segoe UI"/>
          <w:b/>
          <w:sz w:val="22"/>
          <w:szCs w:val="22"/>
        </w:rPr>
      </w:pPr>
      <w:r w:rsidRPr="003F69AA">
        <w:rPr>
          <w:rFonts w:ascii="Segoe UI" w:hAnsi="Segoe UI" w:cs="Segoe UI"/>
          <w:b/>
          <w:sz w:val="22"/>
          <w:szCs w:val="22"/>
        </w:rPr>
        <w:t>VII.</w:t>
      </w:r>
      <w:r w:rsidR="00A045E6" w:rsidRPr="003F69AA">
        <w:rPr>
          <w:rFonts w:ascii="Segoe UI" w:hAnsi="Segoe UI" w:cs="Segoe UI"/>
          <w:b/>
          <w:sz w:val="22"/>
          <w:szCs w:val="22"/>
        </w:rPr>
        <w:br/>
      </w:r>
      <w:r w:rsidRPr="003F69AA">
        <w:rPr>
          <w:rFonts w:ascii="Segoe UI" w:hAnsi="Segoe UI" w:cs="Segoe UI"/>
          <w:b/>
          <w:sz w:val="22"/>
          <w:szCs w:val="22"/>
        </w:rPr>
        <w:t>Práva a povinnosti smluvních stran</w:t>
      </w:r>
      <w:r w:rsidR="0050596F" w:rsidRPr="003F69AA">
        <w:rPr>
          <w:rFonts w:ascii="Segoe UI" w:hAnsi="Segoe UI" w:cs="Segoe UI"/>
          <w:b/>
          <w:sz w:val="22"/>
          <w:szCs w:val="22"/>
        </w:rPr>
        <w:t xml:space="preserve"> a</w:t>
      </w:r>
      <w:r w:rsidRPr="003F69AA">
        <w:rPr>
          <w:rFonts w:ascii="Segoe UI" w:hAnsi="Segoe UI" w:cs="Segoe UI"/>
          <w:b/>
          <w:sz w:val="22"/>
          <w:szCs w:val="22"/>
        </w:rPr>
        <w:t xml:space="preserve"> splnění díla</w:t>
      </w:r>
    </w:p>
    <w:p w:rsidR="004A2DDB" w:rsidRPr="003F69AA" w:rsidRDefault="00F850C3" w:rsidP="005600A1">
      <w:pPr>
        <w:pStyle w:val="Smlouva-slo0"/>
        <w:numPr>
          <w:ilvl w:val="0"/>
          <w:numId w:val="3"/>
        </w:numPr>
        <w:tabs>
          <w:tab w:val="clear" w:pos="360"/>
        </w:tabs>
        <w:spacing w:line="240" w:lineRule="auto"/>
        <w:ind w:left="357" w:hanging="357"/>
        <w:rPr>
          <w:rFonts w:ascii="Segoe UI" w:hAnsi="Segoe UI" w:cs="Segoe UI"/>
          <w:sz w:val="22"/>
          <w:szCs w:val="22"/>
        </w:rPr>
      </w:pPr>
      <w:proofErr w:type="spellStart"/>
      <w:r w:rsidRPr="003F69AA">
        <w:rPr>
          <w:rFonts w:ascii="Segoe UI" w:hAnsi="Segoe UI" w:cs="Segoe UI"/>
          <w:sz w:val="22"/>
          <w:szCs w:val="22"/>
        </w:rPr>
        <w:t>Není</w:t>
      </w:r>
      <w:proofErr w:type="spellEnd"/>
      <w:r w:rsidRPr="003F69AA">
        <w:rPr>
          <w:rFonts w:ascii="Segoe UI" w:hAnsi="Segoe UI" w:cs="Segoe UI"/>
          <w:sz w:val="22"/>
          <w:szCs w:val="22"/>
        </w:rPr>
        <w:noBreakHyphen/>
      </w:r>
      <w:r w:rsidR="004A2DDB" w:rsidRPr="003F69AA">
        <w:rPr>
          <w:rFonts w:ascii="Segoe UI" w:hAnsi="Segoe UI" w:cs="Segoe UI"/>
          <w:sz w:val="22"/>
          <w:szCs w:val="22"/>
        </w:rPr>
        <w:t>li stanoveno ve smlouvě výslovně jinak, řídí se vzájemná práva a</w:t>
      </w:r>
      <w:r w:rsidRPr="003F69AA">
        <w:rPr>
          <w:rFonts w:ascii="Segoe UI" w:hAnsi="Segoe UI" w:cs="Segoe UI"/>
          <w:sz w:val="22"/>
          <w:szCs w:val="22"/>
        </w:rPr>
        <w:t> </w:t>
      </w:r>
      <w:r w:rsidR="004A2DDB" w:rsidRPr="003F69AA">
        <w:rPr>
          <w:rFonts w:ascii="Segoe UI" w:hAnsi="Segoe UI" w:cs="Segoe UI"/>
          <w:sz w:val="22"/>
          <w:szCs w:val="22"/>
        </w:rPr>
        <w:t xml:space="preserve">povinnosti smluvních stran ustanoveními § </w:t>
      </w:r>
      <w:smartTag w:uri="urn:schemas-microsoft-com:office:smarttags" w:element="metricconverter">
        <w:smartTagPr>
          <w:attr w:name="ProductID" w:val="2586 a"/>
        </w:smartTagPr>
        <w:r w:rsidR="00D93DA4" w:rsidRPr="003F69AA">
          <w:rPr>
            <w:rFonts w:ascii="Segoe UI" w:hAnsi="Segoe UI" w:cs="Segoe UI"/>
            <w:sz w:val="22"/>
            <w:szCs w:val="22"/>
          </w:rPr>
          <w:t>2586</w:t>
        </w:r>
        <w:r w:rsidR="004C2AB9" w:rsidRPr="003F69AA">
          <w:rPr>
            <w:rFonts w:ascii="Segoe UI" w:hAnsi="Segoe UI" w:cs="Segoe UI"/>
            <w:sz w:val="22"/>
            <w:szCs w:val="22"/>
          </w:rPr>
          <w:t xml:space="preserve"> </w:t>
        </w:r>
        <w:r w:rsidR="004A2DDB" w:rsidRPr="003F69AA">
          <w:rPr>
            <w:rFonts w:ascii="Segoe UI" w:hAnsi="Segoe UI" w:cs="Segoe UI"/>
            <w:sz w:val="22"/>
            <w:szCs w:val="22"/>
          </w:rPr>
          <w:t>a</w:t>
        </w:r>
      </w:smartTag>
      <w:r w:rsidR="004A2DDB" w:rsidRPr="003F69AA">
        <w:rPr>
          <w:rFonts w:ascii="Segoe UI" w:hAnsi="Segoe UI" w:cs="Segoe UI"/>
          <w:sz w:val="22"/>
          <w:szCs w:val="22"/>
        </w:rPr>
        <w:t xml:space="preserve"> následujícími </w:t>
      </w:r>
      <w:r w:rsidR="00D93DA4" w:rsidRPr="003F69AA">
        <w:rPr>
          <w:rFonts w:ascii="Segoe UI" w:hAnsi="Segoe UI" w:cs="Segoe UI"/>
          <w:sz w:val="22"/>
          <w:szCs w:val="22"/>
        </w:rPr>
        <w:t xml:space="preserve">občanského </w:t>
      </w:r>
      <w:r w:rsidR="004A2DDB" w:rsidRPr="003F69AA">
        <w:rPr>
          <w:rFonts w:ascii="Segoe UI" w:hAnsi="Segoe UI" w:cs="Segoe UI"/>
          <w:sz w:val="22"/>
          <w:szCs w:val="22"/>
        </w:rPr>
        <w:t>zákoníku.</w:t>
      </w:r>
    </w:p>
    <w:p w:rsidR="00605E19" w:rsidRPr="003F69AA" w:rsidRDefault="00605E19" w:rsidP="005600A1">
      <w:pPr>
        <w:pStyle w:val="Smlouva-slo0"/>
        <w:numPr>
          <w:ilvl w:val="0"/>
          <w:numId w:val="3"/>
        </w:numPr>
        <w:tabs>
          <w:tab w:val="clear" w:pos="360"/>
        </w:tabs>
        <w:spacing w:line="240" w:lineRule="auto"/>
        <w:ind w:left="357" w:hanging="357"/>
        <w:rPr>
          <w:rFonts w:ascii="Segoe UI" w:hAnsi="Segoe UI" w:cs="Segoe UI"/>
          <w:sz w:val="22"/>
          <w:szCs w:val="22"/>
        </w:rPr>
      </w:pPr>
      <w:r w:rsidRPr="003F69AA">
        <w:rPr>
          <w:rFonts w:ascii="Segoe UI" w:hAnsi="Segoe UI" w:cs="Segoe UI"/>
          <w:sz w:val="22"/>
          <w:szCs w:val="22"/>
        </w:rPr>
        <w:t xml:space="preserve">Zhotovitel je povinen umožnit </w:t>
      </w:r>
      <w:r w:rsidR="000C3A5B" w:rsidRPr="003F69AA">
        <w:rPr>
          <w:rFonts w:ascii="Segoe UI" w:hAnsi="Segoe UI" w:cs="Segoe UI"/>
          <w:sz w:val="22"/>
          <w:szCs w:val="22"/>
        </w:rPr>
        <w:t xml:space="preserve">výkon </w:t>
      </w:r>
      <w:r w:rsidR="00195460" w:rsidRPr="003F69AA">
        <w:rPr>
          <w:rFonts w:ascii="Segoe UI" w:hAnsi="Segoe UI" w:cs="Segoe UI"/>
          <w:sz w:val="22"/>
          <w:szCs w:val="22"/>
        </w:rPr>
        <w:t>TDI</w:t>
      </w:r>
      <w:r w:rsidR="0044610C">
        <w:rPr>
          <w:rFonts w:ascii="Segoe UI" w:hAnsi="Segoe UI" w:cs="Segoe UI"/>
          <w:sz w:val="22"/>
          <w:szCs w:val="22"/>
        </w:rPr>
        <w:t xml:space="preserve">, </w:t>
      </w:r>
      <w:r w:rsidR="00195460" w:rsidRPr="003F69AA">
        <w:rPr>
          <w:rFonts w:ascii="Segoe UI" w:hAnsi="Segoe UI" w:cs="Segoe UI"/>
          <w:sz w:val="22"/>
          <w:szCs w:val="22"/>
        </w:rPr>
        <w:t>AD</w:t>
      </w:r>
      <w:r w:rsidR="000C3A5B" w:rsidRPr="003F69AA">
        <w:rPr>
          <w:rFonts w:ascii="Segoe UI" w:hAnsi="Segoe UI" w:cs="Segoe UI"/>
          <w:sz w:val="22"/>
          <w:szCs w:val="22"/>
        </w:rPr>
        <w:t xml:space="preserve"> </w:t>
      </w:r>
      <w:r w:rsidR="0044610C">
        <w:rPr>
          <w:rFonts w:ascii="Segoe UI" w:hAnsi="Segoe UI" w:cs="Segoe UI"/>
          <w:sz w:val="22"/>
          <w:szCs w:val="22"/>
        </w:rPr>
        <w:t xml:space="preserve">a koordinátora BOZP </w:t>
      </w:r>
      <w:r w:rsidR="000C3A5B" w:rsidRPr="003F69AA">
        <w:rPr>
          <w:rFonts w:ascii="Segoe UI" w:hAnsi="Segoe UI" w:cs="Segoe UI"/>
          <w:sz w:val="22"/>
          <w:szCs w:val="22"/>
        </w:rPr>
        <w:t xml:space="preserve">a umožnit osobám, které je vykonávají, </w:t>
      </w:r>
      <w:r w:rsidR="00A541A8">
        <w:rPr>
          <w:rFonts w:ascii="Segoe UI" w:hAnsi="Segoe UI" w:cs="Segoe UI"/>
          <w:sz w:val="22"/>
          <w:szCs w:val="22"/>
        </w:rPr>
        <w:t xml:space="preserve">kdykoliv </w:t>
      </w:r>
      <w:r w:rsidRPr="003F69AA">
        <w:rPr>
          <w:rFonts w:ascii="Segoe UI" w:hAnsi="Segoe UI" w:cs="Segoe UI"/>
          <w:sz w:val="22"/>
          <w:szCs w:val="22"/>
        </w:rPr>
        <w:t>vstup na stavbu a staveniště</w:t>
      </w:r>
      <w:r w:rsidRPr="003F69AA">
        <w:rPr>
          <w:rFonts w:ascii="Segoe UI" w:hAnsi="Segoe UI" w:cs="Segoe UI"/>
          <w:iCs/>
          <w:sz w:val="22"/>
          <w:szCs w:val="22"/>
        </w:rPr>
        <w:t>.</w:t>
      </w:r>
    </w:p>
    <w:p w:rsidR="00D06F3F" w:rsidRPr="003F69AA" w:rsidRDefault="00195460" w:rsidP="005600A1">
      <w:pPr>
        <w:pStyle w:val="Smlouva-slo0"/>
        <w:numPr>
          <w:ilvl w:val="0"/>
          <w:numId w:val="3"/>
        </w:numPr>
        <w:tabs>
          <w:tab w:val="clear" w:pos="360"/>
        </w:tabs>
        <w:spacing w:line="240" w:lineRule="auto"/>
        <w:ind w:left="357" w:hanging="357"/>
        <w:rPr>
          <w:rFonts w:ascii="Segoe UI" w:hAnsi="Segoe UI" w:cs="Segoe UI"/>
          <w:sz w:val="22"/>
          <w:szCs w:val="22"/>
        </w:rPr>
      </w:pPr>
      <w:r w:rsidRPr="003F69AA">
        <w:rPr>
          <w:rFonts w:ascii="Segoe UI" w:hAnsi="Segoe UI" w:cs="Segoe UI"/>
          <w:sz w:val="22"/>
          <w:szCs w:val="22"/>
        </w:rPr>
        <w:t>TDI</w:t>
      </w:r>
      <w:r w:rsidR="000C3A5B" w:rsidRPr="003F69AA">
        <w:rPr>
          <w:rFonts w:ascii="Segoe UI" w:hAnsi="Segoe UI" w:cs="Segoe UI"/>
          <w:sz w:val="22"/>
          <w:szCs w:val="22"/>
        </w:rPr>
        <w:t xml:space="preserve"> </w:t>
      </w:r>
      <w:r w:rsidR="00A15360">
        <w:rPr>
          <w:rFonts w:ascii="Segoe UI" w:hAnsi="Segoe UI" w:cs="Segoe UI"/>
          <w:sz w:val="22"/>
          <w:szCs w:val="22"/>
        </w:rPr>
        <w:t xml:space="preserve">a koordinátor BOZP </w:t>
      </w:r>
      <w:r w:rsidR="003C790F">
        <w:rPr>
          <w:rFonts w:ascii="Segoe UI" w:hAnsi="Segoe UI" w:cs="Segoe UI"/>
          <w:sz w:val="22"/>
          <w:szCs w:val="22"/>
        </w:rPr>
        <w:t>j</w:t>
      </w:r>
      <w:r w:rsidR="00A15360">
        <w:rPr>
          <w:rFonts w:ascii="Segoe UI" w:hAnsi="Segoe UI" w:cs="Segoe UI"/>
          <w:sz w:val="22"/>
          <w:szCs w:val="22"/>
        </w:rPr>
        <w:t>sou</w:t>
      </w:r>
      <w:r w:rsidR="009C335D" w:rsidRPr="003F69AA">
        <w:rPr>
          <w:rFonts w:ascii="Segoe UI" w:hAnsi="Segoe UI" w:cs="Segoe UI"/>
          <w:sz w:val="22"/>
          <w:szCs w:val="22"/>
        </w:rPr>
        <w:t xml:space="preserve"> </w:t>
      </w:r>
      <w:r w:rsidR="00605E19" w:rsidRPr="003F69AA">
        <w:rPr>
          <w:rFonts w:ascii="Segoe UI" w:hAnsi="Segoe UI" w:cs="Segoe UI"/>
          <w:sz w:val="22"/>
          <w:szCs w:val="22"/>
        </w:rPr>
        <w:t xml:space="preserve">kromě kontroly provádění díla </w:t>
      </w:r>
      <w:r w:rsidRPr="003F69AA">
        <w:rPr>
          <w:rFonts w:ascii="Segoe UI" w:hAnsi="Segoe UI" w:cs="Segoe UI"/>
          <w:sz w:val="22"/>
          <w:szCs w:val="22"/>
        </w:rPr>
        <w:t xml:space="preserve">oprávněni </w:t>
      </w:r>
      <w:r w:rsidR="00605E19" w:rsidRPr="003F69AA">
        <w:rPr>
          <w:rFonts w:ascii="Segoe UI" w:hAnsi="Segoe UI" w:cs="Segoe UI"/>
          <w:sz w:val="22"/>
          <w:szCs w:val="22"/>
        </w:rPr>
        <w:t>i</w:t>
      </w:r>
      <w:r w:rsidR="00F850C3" w:rsidRPr="003F69AA">
        <w:rPr>
          <w:rFonts w:ascii="Segoe UI" w:hAnsi="Segoe UI" w:cs="Segoe UI"/>
          <w:sz w:val="22"/>
          <w:szCs w:val="22"/>
        </w:rPr>
        <w:t> </w:t>
      </w:r>
      <w:r w:rsidR="00605E19" w:rsidRPr="003F69AA">
        <w:rPr>
          <w:rFonts w:ascii="Segoe UI" w:hAnsi="Segoe UI" w:cs="Segoe UI"/>
          <w:sz w:val="22"/>
          <w:szCs w:val="22"/>
        </w:rPr>
        <w:t>ke</w:t>
      </w:r>
      <w:r w:rsidR="00F850C3" w:rsidRPr="003F69AA">
        <w:rPr>
          <w:rFonts w:ascii="Segoe UI" w:hAnsi="Segoe UI" w:cs="Segoe UI"/>
          <w:sz w:val="22"/>
          <w:szCs w:val="22"/>
        </w:rPr>
        <w:t> </w:t>
      </w:r>
      <w:r w:rsidR="00605E19" w:rsidRPr="003F69AA">
        <w:rPr>
          <w:rFonts w:ascii="Segoe UI" w:hAnsi="Segoe UI" w:cs="Segoe UI"/>
          <w:sz w:val="22"/>
          <w:szCs w:val="22"/>
        </w:rPr>
        <w:t xml:space="preserve">kontrole dokumentace k realizaci stavby vypracované zhotovitelem, kontrole </w:t>
      </w:r>
      <w:r w:rsidR="00456488" w:rsidRPr="003F69AA">
        <w:rPr>
          <w:rFonts w:ascii="Segoe UI" w:hAnsi="Segoe UI" w:cs="Segoe UI"/>
          <w:sz w:val="22"/>
          <w:szCs w:val="22"/>
        </w:rPr>
        <w:t xml:space="preserve">deníku </w:t>
      </w:r>
      <w:r w:rsidR="00605E19" w:rsidRPr="003F69AA">
        <w:rPr>
          <w:rFonts w:ascii="Segoe UI" w:hAnsi="Segoe UI" w:cs="Segoe UI"/>
          <w:sz w:val="22"/>
          <w:szCs w:val="22"/>
        </w:rPr>
        <w:t>dle</w:t>
      </w:r>
      <w:r w:rsidR="00F850C3" w:rsidRPr="003F69AA">
        <w:rPr>
          <w:rFonts w:ascii="Segoe UI" w:hAnsi="Segoe UI" w:cs="Segoe UI"/>
          <w:sz w:val="22"/>
          <w:szCs w:val="22"/>
        </w:rPr>
        <w:t> </w:t>
      </w:r>
      <w:r w:rsidR="00605E19" w:rsidRPr="003F69AA">
        <w:rPr>
          <w:rFonts w:ascii="Segoe UI" w:hAnsi="Segoe UI" w:cs="Segoe UI"/>
          <w:sz w:val="22"/>
          <w:szCs w:val="22"/>
        </w:rPr>
        <w:t>čl</w:t>
      </w:r>
      <w:r w:rsidR="00605E19" w:rsidRPr="00396D42">
        <w:rPr>
          <w:rFonts w:ascii="Segoe UI" w:hAnsi="Segoe UI" w:cs="Segoe UI"/>
          <w:sz w:val="22"/>
          <w:szCs w:val="22"/>
        </w:rPr>
        <w:t>.</w:t>
      </w:r>
      <w:r w:rsidR="00F850C3" w:rsidRPr="00396D42">
        <w:rPr>
          <w:rFonts w:ascii="Segoe UI" w:hAnsi="Segoe UI" w:cs="Segoe UI"/>
          <w:sz w:val="22"/>
          <w:szCs w:val="22"/>
        </w:rPr>
        <w:t> </w:t>
      </w:r>
      <w:r w:rsidR="00605E19" w:rsidRPr="00396D42">
        <w:rPr>
          <w:rFonts w:ascii="Segoe UI" w:hAnsi="Segoe UI" w:cs="Segoe UI"/>
          <w:sz w:val="22"/>
          <w:szCs w:val="22"/>
        </w:rPr>
        <w:t>XI</w:t>
      </w:r>
      <w:r w:rsidR="00605E19" w:rsidRPr="003F69AA">
        <w:rPr>
          <w:rFonts w:ascii="Segoe UI" w:hAnsi="Segoe UI" w:cs="Segoe UI"/>
          <w:sz w:val="22"/>
          <w:szCs w:val="22"/>
        </w:rPr>
        <w:t xml:space="preserve"> této smlouvy, kontrole rozpočtů a faktur, kontrole hospodaření s odpady a</w:t>
      </w:r>
      <w:r w:rsidR="00F850C3" w:rsidRPr="003F69AA">
        <w:rPr>
          <w:rFonts w:ascii="Segoe UI" w:hAnsi="Segoe UI" w:cs="Segoe UI"/>
          <w:sz w:val="22"/>
          <w:szCs w:val="22"/>
        </w:rPr>
        <w:t> </w:t>
      </w:r>
      <w:r w:rsidR="00605E19" w:rsidRPr="003F69AA">
        <w:rPr>
          <w:rFonts w:ascii="Segoe UI" w:hAnsi="Segoe UI" w:cs="Segoe UI"/>
          <w:sz w:val="22"/>
          <w:szCs w:val="22"/>
        </w:rPr>
        <w:t>rovněž ke</w:t>
      </w:r>
      <w:r w:rsidR="00F850C3" w:rsidRPr="003F69AA">
        <w:rPr>
          <w:rFonts w:ascii="Segoe UI" w:hAnsi="Segoe UI" w:cs="Segoe UI"/>
          <w:sz w:val="22"/>
          <w:szCs w:val="22"/>
        </w:rPr>
        <w:t> </w:t>
      </w:r>
      <w:r w:rsidR="00605E19" w:rsidRPr="003F69AA">
        <w:rPr>
          <w:rFonts w:ascii="Segoe UI" w:hAnsi="Segoe UI" w:cs="Segoe UI"/>
          <w:sz w:val="22"/>
          <w:szCs w:val="22"/>
        </w:rPr>
        <w:t>kontrole bezpečnosti a</w:t>
      </w:r>
      <w:r w:rsidR="00F850C3" w:rsidRPr="003F69AA">
        <w:rPr>
          <w:rFonts w:ascii="Segoe UI" w:hAnsi="Segoe UI" w:cs="Segoe UI"/>
          <w:sz w:val="22"/>
          <w:szCs w:val="22"/>
        </w:rPr>
        <w:t> </w:t>
      </w:r>
      <w:r w:rsidR="00605E19" w:rsidRPr="003F69AA">
        <w:rPr>
          <w:rFonts w:ascii="Segoe UI" w:hAnsi="Segoe UI" w:cs="Segoe UI"/>
          <w:sz w:val="22"/>
          <w:szCs w:val="22"/>
        </w:rPr>
        <w:t>ochrany zdraví při práci na</w:t>
      </w:r>
      <w:r w:rsidR="00F850C3" w:rsidRPr="003F69AA">
        <w:rPr>
          <w:rFonts w:ascii="Segoe UI" w:hAnsi="Segoe UI" w:cs="Segoe UI"/>
          <w:sz w:val="22"/>
          <w:szCs w:val="22"/>
        </w:rPr>
        <w:t> </w:t>
      </w:r>
      <w:r w:rsidR="00605E19" w:rsidRPr="003F69AA">
        <w:rPr>
          <w:rFonts w:ascii="Segoe UI" w:hAnsi="Segoe UI" w:cs="Segoe UI"/>
          <w:sz w:val="22"/>
          <w:szCs w:val="22"/>
        </w:rPr>
        <w:t>staveništi a</w:t>
      </w:r>
      <w:r w:rsidR="00F850C3" w:rsidRPr="003F69AA">
        <w:rPr>
          <w:rFonts w:ascii="Segoe UI" w:hAnsi="Segoe UI" w:cs="Segoe UI"/>
          <w:sz w:val="22"/>
          <w:szCs w:val="22"/>
        </w:rPr>
        <w:t> </w:t>
      </w:r>
      <w:r w:rsidR="00605E19" w:rsidRPr="003F69AA">
        <w:rPr>
          <w:rFonts w:ascii="Segoe UI" w:hAnsi="Segoe UI" w:cs="Segoe UI"/>
          <w:sz w:val="22"/>
          <w:szCs w:val="22"/>
        </w:rPr>
        <w:t xml:space="preserve">k dalším úkonům vyplývajícím z příslušné smlouvy </w:t>
      </w:r>
      <w:r w:rsidR="008F2078" w:rsidRPr="00022688">
        <w:rPr>
          <w:rFonts w:ascii="Segoe UI" w:hAnsi="Segoe UI" w:cs="Segoe UI"/>
          <w:sz w:val="22"/>
          <w:szCs w:val="22"/>
        </w:rPr>
        <w:t>na zajištění výkonu inženýrské a</w:t>
      </w:r>
      <w:r w:rsidR="00F850C3" w:rsidRPr="00022688">
        <w:rPr>
          <w:rFonts w:ascii="Segoe UI" w:hAnsi="Segoe UI" w:cs="Segoe UI"/>
          <w:sz w:val="22"/>
          <w:szCs w:val="22"/>
        </w:rPr>
        <w:t> </w:t>
      </w:r>
      <w:r w:rsidR="008F2078" w:rsidRPr="00022688">
        <w:rPr>
          <w:rFonts w:ascii="Segoe UI" w:hAnsi="Segoe UI" w:cs="Segoe UI"/>
          <w:sz w:val="22"/>
          <w:szCs w:val="22"/>
        </w:rPr>
        <w:t>investorské činnosti</w:t>
      </w:r>
      <w:r w:rsidR="008F2078" w:rsidRPr="003F69AA">
        <w:rPr>
          <w:rFonts w:ascii="Segoe UI" w:hAnsi="Segoe UI" w:cs="Segoe UI"/>
          <w:sz w:val="22"/>
          <w:szCs w:val="22"/>
        </w:rPr>
        <w:t xml:space="preserve"> a</w:t>
      </w:r>
      <w:r w:rsidR="00F850C3" w:rsidRPr="003F69AA">
        <w:rPr>
          <w:rFonts w:ascii="Segoe UI" w:hAnsi="Segoe UI" w:cs="Segoe UI"/>
          <w:sz w:val="22"/>
          <w:szCs w:val="22"/>
        </w:rPr>
        <w:t> </w:t>
      </w:r>
      <w:r w:rsidR="008673FB" w:rsidRPr="003F69AA">
        <w:rPr>
          <w:rFonts w:ascii="Segoe UI" w:hAnsi="Segoe UI" w:cs="Segoe UI"/>
          <w:sz w:val="22"/>
          <w:szCs w:val="22"/>
        </w:rPr>
        <w:t>výkonu</w:t>
      </w:r>
      <w:r w:rsidR="00F850C3" w:rsidRPr="003F69AA">
        <w:rPr>
          <w:rFonts w:ascii="Segoe UI" w:hAnsi="Segoe UI" w:cs="Segoe UI"/>
          <w:sz w:val="22"/>
          <w:szCs w:val="22"/>
        </w:rPr>
        <w:t xml:space="preserve"> koordinace bezpečnosti a </w:t>
      </w:r>
      <w:r w:rsidR="008F2078" w:rsidRPr="003F69AA">
        <w:rPr>
          <w:rFonts w:ascii="Segoe UI" w:hAnsi="Segoe UI" w:cs="Segoe UI"/>
          <w:sz w:val="22"/>
          <w:szCs w:val="22"/>
        </w:rPr>
        <w:t>ochrany zdraví při</w:t>
      </w:r>
      <w:r w:rsidR="00F850C3" w:rsidRPr="003F69AA">
        <w:rPr>
          <w:rFonts w:ascii="Segoe UI" w:hAnsi="Segoe UI" w:cs="Segoe UI"/>
          <w:sz w:val="22"/>
          <w:szCs w:val="22"/>
        </w:rPr>
        <w:t> </w:t>
      </w:r>
      <w:r w:rsidR="008F2078" w:rsidRPr="003F69AA">
        <w:rPr>
          <w:rFonts w:ascii="Segoe UI" w:hAnsi="Segoe UI" w:cs="Segoe UI"/>
          <w:sz w:val="22"/>
          <w:szCs w:val="22"/>
        </w:rPr>
        <w:t>práci</w:t>
      </w:r>
      <w:r w:rsidR="003374F3" w:rsidRPr="003F69AA">
        <w:rPr>
          <w:rFonts w:ascii="Segoe UI" w:hAnsi="Segoe UI" w:cs="Segoe UI"/>
          <w:sz w:val="22"/>
          <w:szCs w:val="22"/>
        </w:rPr>
        <w:t xml:space="preserve"> na</w:t>
      </w:r>
      <w:r w:rsidR="00F850C3" w:rsidRPr="003F69AA">
        <w:rPr>
          <w:rFonts w:ascii="Segoe UI" w:hAnsi="Segoe UI" w:cs="Segoe UI"/>
          <w:sz w:val="22"/>
          <w:szCs w:val="22"/>
        </w:rPr>
        <w:t> </w:t>
      </w:r>
      <w:r w:rsidR="003374F3" w:rsidRPr="003F69AA">
        <w:rPr>
          <w:rFonts w:ascii="Segoe UI" w:hAnsi="Segoe UI" w:cs="Segoe UI"/>
          <w:sz w:val="22"/>
          <w:szCs w:val="22"/>
        </w:rPr>
        <w:t>staveništi při</w:t>
      </w:r>
      <w:r w:rsidR="00F850C3" w:rsidRPr="003F69AA">
        <w:rPr>
          <w:rFonts w:ascii="Segoe UI" w:hAnsi="Segoe UI" w:cs="Segoe UI"/>
          <w:sz w:val="22"/>
          <w:szCs w:val="22"/>
        </w:rPr>
        <w:t> </w:t>
      </w:r>
      <w:r w:rsidR="003374F3" w:rsidRPr="003F69AA">
        <w:rPr>
          <w:rFonts w:ascii="Segoe UI" w:hAnsi="Segoe UI" w:cs="Segoe UI"/>
          <w:sz w:val="22"/>
          <w:szCs w:val="22"/>
        </w:rPr>
        <w:t>realizaci stavby</w:t>
      </w:r>
      <w:r w:rsidR="00605E19" w:rsidRPr="003F69AA">
        <w:rPr>
          <w:rFonts w:ascii="Segoe UI" w:hAnsi="Segoe UI" w:cs="Segoe UI"/>
          <w:sz w:val="22"/>
          <w:szCs w:val="22"/>
        </w:rPr>
        <w:t>.</w:t>
      </w:r>
    </w:p>
    <w:p w:rsidR="00605E19" w:rsidRPr="003F69AA" w:rsidRDefault="00D06F3F" w:rsidP="005600A1">
      <w:pPr>
        <w:pStyle w:val="Smlouva-slo0"/>
        <w:spacing w:before="60" w:line="240" w:lineRule="auto"/>
        <w:ind w:left="357"/>
        <w:rPr>
          <w:rFonts w:ascii="Segoe UI" w:hAnsi="Segoe UI" w:cs="Segoe UI"/>
          <w:iCs/>
          <w:sz w:val="22"/>
          <w:szCs w:val="22"/>
        </w:rPr>
      </w:pPr>
      <w:r w:rsidRPr="003F69AA">
        <w:rPr>
          <w:rFonts w:ascii="Segoe UI" w:hAnsi="Segoe UI" w:cs="Segoe UI"/>
          <w:sz w:val="22"/>
          <w:szCs w:val="22"/>
        </w:rPr>
        <w:t>O</w:t>
      </w:r>
      <w:r w:rsidR="00605E19" w:rsidRPr="003F69AA">
        <w:rPr>
          <w:rFonts w:ascii="Segoe UI" w:hAnsi="Segoe UI" w:cs="Segoe UI"/>
          <w:sz w:val="22"/>
          <w:szCs w:val="22"/>
        </w:rPr>
        <w:t>sob</w:t>
      </w:r>
      <w:r w:rsidRPr="003F69AA">
        <w:rPr>
          <w:rFonts w:ascii="Segoe UI" w:hAnsi="Segoe UI" w:cs="Segoe UI"/>
          <w:sz w:val="22"/>
          <w:szCs w:val="22"/>
        </w:rPr>
        <w:t>ou</w:t>
      </w:r>
      <w:r w:rsidR="00605E19" w:rsidRPr="003F69AA">
        <w:rPr>
          <w:rFonts w:ascii="Segoe UI" w:hAnsi="Segoe UI" w:cs="Segoe UI"/>
          <w:sz w:val="22"/>
          <w:szCs w:val="22"/>
        </w:rPr>
        <w:t xml:space="preserve"> vykonávající činnost </w:t>
      </w:r>
      <w:r w:rsidR="00195460" w:rsidRPr="003F69AA">
        <w:rPr>
          <w:rFonts w:ascii="Segoe UI" w:hAnsi="Segoe UI" w:cs="Segoe UI"/>
          <w:sz w:val="22"/>
          <w:szCs w:val="22"/>
        </w:rPr>
        <w:t>AD</w:t>
      </w:r>
      <w:r w:rsidR="00605E19" w:rsidRPr="003F69AA">
        <w:rPr>
          <w:rFonts w:ascii="Segoe UI" w:hAnsi="Segoe UI" w:cs="Segoe UI"/>
          <w:sz w:val="22"/>
          <w:szCs w:val="22"/>
        </w:rPr>
        <w:t xml:space="preserve"> projektanta </w:t>
      </w:r>
      <w:r w:rsidRPr="003F69AA">
        <w:rPr>
          <w:rFonts w:ascii="Segoe UI" w:hAnsi="Segoe UI" w:cs="Segoe UI"/>
          <w:sz w:val="22"/>
          <w:szCs w:val="22"/>
        </w:rPr>
        <w:t>je</w:t>
      </w:r>
      <w:r w:rsidR="003C790F">
        <w:rPr>
          <w:rFonts w:ascii="Segoe UI" w:hAnsi="Segoe UI" w:cs="Segoe UI"/>
          <w:sz w:val="22"/>
          <w:szCs w:val="22"/>
        </w:rPr>
        <w:t xml:space="preserve"> </w:t>
      </w:r>
      <w:r w:rsidR="00901D12">
        <w:rPr>
          <w:rFonts w:ascii="Segoe UI" w:hAnsi="Segoe UI" w:cs="Segoe UI"/>
          <w:sz w:val="22"/>
          <w:szCs w:val="22"/>
        </w:rPr>
        <w:t>xxx</w:t>
      </w:r>
      <w:r w:rsidR="00884F39" w:rsidRPr="0090396F">
        <w:rPr>
          <w:rFonts w:ascii="Segoe UI" w:hAnsi="Segoe UI" w:cs="Segoe UI"/>
          <w:color w:val="000000"/>
          <w:sz w:val="22"/>
          <w:szCs w:val="22"/>
        </w:rPr>
        <w:t>.</w:t>
      </w:r>
      <w:r w:rsidR="0090396F" w:rsidRPr="0090396F">
        <w:rPr>
          <w:rFonts w:ascii="Segoe UI" w:hAnsi="Segoe UI" w:cs="Segoe UI"/>
          <w:sz w:val="22"/>
          <w:szCs w:val="22"/>
        </w:rPr>
        <w:t xml:space="preserve"> </w:t>
      </w:r>
    </w:p>
    <w:p w:rsidR="00605E19" w:rsidRPr="003F69AA" w:rsidRDefault="00605E19" w:rsidP="005600A1">
      <w:pPr>
        <w:pStyle w:val="Smlouva-slo0"/>
        <w:numPr>
          <w:ilvl w:val="0"/>
          <w:numId w:val="3"/>
        </w:numPr>
        <w:tabs>
          <w:tab w:val="clear" w:pos="360"/>
        </w:tabs>
        <w:spacing w:line="240" w:lineRule="auto"/>
        <w:ind w:left="357" w:hanging="357"/>
        <w:rPr>
          <w:rFonts w:ascii="Segoe UI" w:hAnsi="Segoe UI" w:cs="Segoe UI"/>
          <w:sz w:val="22"/>
          <w:szCs w:val="22"/>
        </w:rPr>
      </w:pPr>
      <w:r w:rsidRPr="003F69AA">
        <w:rPr>
          <w:rFonts w:ascii="Segoe UI" w:hAnsi="Segoe UI" w:cs="Segoe UI"/>
          <w:sz w:val="22"/>
          <w:szCs w:val="22"/>
        </w:rPr>
        <w:t>Zhotovitel je povinen do</w:t>
      </w:r>
      <w:r w:rsidR="0051293B" w:rsidRPr="003F69AA">
        <w:rPr>
          <w:rFonts w:ascii="Segoe UI" w:hAnsi="Segoe UI" w:cs="Segoe UI"/>
          <w:sz w:val="22"/>
          <w:szCs w:val="22"/>
        </w:rPr>
        <w:t> </w:t>
      </w:r>
      <w:r w:rsidR="003602F4" w:rsidRPr="003F69AA">
        <w:rPr>
          <w:rFonts w:ascii="Segoe UI" w:hAnsi="Segoe UI" w:cs="Segoe UI"/>
          <w:sz w:val="22"/>
          <w:szCs w:val="22"/>
        </w:rPr>
        <w:t>5</w:t>
      </w:r>
      <w:r w:rsidR="0051293B" w:rsidRPr="003F69AA">
        <w:rPr>
          <w:rFonts w:ascii="Segoe UI" w:hAnsi="Segoe UI" w:cs="Segoe UI"/>
          <w:sz w:val="22"/>
          <w:szCs w:val="22"/>
        </w:rPr>
        <w:t xml:space="preserve"> </w:t>
      </w:r>
      <w:r w:rsidRPr="003F69AA">
        <w:rPr>
          <w:rFonts w:ascii="Segoe UI" w:hAnsi="Segoe UI" w:cs="Segoe UI"/>
          <w:sz w:val="22"/>
          <w:szCs w:val="22"/>
        </w:rPr>
        <w:t>dnů od</w:t>
      </w:r>
      <w:r w:rsidR="0051293B" w:rsidRPr="003F69AA">
        <w:rPr>
          <w:rFonts w:ascii="Segoe UI" w:hAnsi="Segoe UI" w:cs="Segoe UI"/>
          <w:sz w:val="22"/>
          <w:szCs w:val="22"/>
        </w:rPr>
        <w:t> </w:t>
      </w:r>
      <w:r w:rsidRPr="003F69AA">
        <w:rPr>
          <w:rFonts w:ascii="Segoe UI" w:hAnsi="Segoe UI" w:cs="Segoe UI"/>
          <w:sz w:val="22"/>
          <w:szCs w:val="22"/>
        </w:rPr>
        <w:t xml:space="preserve">nabytí účinnosti smlouvy </w:t>
      </w:r>
      <w:r w:rsidR="009441CD" w:rsidRPr="003F69AA">
        <w:rPr>
          <w:rFonts w:ascii="Segoe UI" w:hAnsi="Segoe UI" w:cs="Segoe UI"/>
          <w:sz w:val="22"/>
          <w:szCs w:val="22"/>
        </w:rPr>
        <w:t>objednateli</w:t>
      </w:r>
      <w:r w:rsidRPr="003F69AA">
        <w:rPr>
          <w:rFonts w:ascii="Segoe UI" w:hAnsi="Segoe UI" w:cs="Segoe UI"/>
          <w:sz w:val="22"/>
          <w:szCs w:val="22"/>
        </w:rPr>
        <w:t xml:space="preserve"> </w:t>
      </w:r>
      <w:r w:rsidR="00A15360">
        <w:rPr>
          <w:rFonts w:ascii="Segoe UI" w:hAnsi="Segoe UI" w:cs="Segoe UI"/>
          <w:sz w:val="22"/>
          <w:szCs w:val="22"/>
        </w:rPr>
        <w:t xml:space="preserve">a koordinátorovi BOZP </w:t>
      </w:r>
      <w:r w:rsidRPr="003F69AA">
        <w:rPr>
          <w:rFonts w:ascii="Segoe UI" w:hAnsi="Segoe UI" w:cs="Segoe UI"/>
          <w:sz w:val="22"/>
          <w:szCs w:val="22"/>
        </w:rPr>
        <w:t>písemně sdělit veškeré údaje, které jsou předmětem oznámení o</w:t>
      </w:r>
      <w:r w:rsidR="0051293B" w:rsidRPr="003F69AA">
        <w:rPr>
          <w:rFonts w:ascii="Segoe UI" w:hAnsi="Segoe UI" w:cs="Segoe UI"/>
          <w:sz w:val="22"/>
          <w:szCs w:val="22"/>
        </w:rPr>
        <w:t> </w:t>
      </w:r>
      <w:r w:rsidRPr="003F69AA">
        <w:rPr>
          <w:rFonts w:ascii="Segoe UI" w:hAnsi="Segoe UI" w:cs="Segoe UI"/>
          <w:sz w:val="22"/>
          <w:szCs w:val="22"/>
        </w:rPr>
        <w:t>zahájení prací minimálně v rozsahu Přílohy č. 4 k nařízení vlády č.</w:t>
      </w:r>
      <w:r w:rsidR="0051293B" w:rsidRPr="003F69AA">
        <w:rPr>
          <w:rFonts w:ascii="Segoe UI" w:hAnsi="Segoe UI" w:cs="Segoe UI"/>
          <w:sz w:val="22"/>
          <w:szCs w:val="22"/>
        </w:rPr>
        <w:t> </w:t>
      </w:r>
      <w:r w:rsidRPr="003F69AA">
        <w:rPr>
          <w:rFonts w:ascii="Segoe UI" w:hAnsi="Segoe UI" w:cs="Segoe UI"/>
          <w:sz w:val="22"/>
          <w:szCs w:val="22"/>
        </w:rPr>
        <w:t>591/2006</w:t>
      </w:r>
      <w:r w:rsidR="0051293B" w:rsidRPr="003F69AA">
        <w:rPr>
          <w:rFonts w:ascii="Segoe UI" w:hAnsi="Segoe UI" w:cs="Segoe UI"/>
          <w:sz w:val="22"/>
          <w:szCs w:val="22"/>
        </w:rPr>
        <w:t> </w:t>
      </w:r>
      <w:r w:rsidRPr="003F69AA">
        <w:rPr>
          <w:rFonts w:ascii="Segoe UI" w:hAnsi="Segoe UI" w:cs="Segoe UI"/>
          <w:sz w:val="22"/>
          <w:szCs w:val="22"/>
        </w:rPr>
        <w:t>Sb., o</w:t>
      </w:r>
      <w:r w:rsidR="0051293B" w:rsidRPr="003F69AA">
        <w:rPr>
          <w:rFonts w:ascii="Segoe UI" w:hAnsi="Segoe UI" w:cs="Segoe UI"/>
          <w:sz w:val="22"/>
          <w:szCs w:val="22"/>
        </w:rPr>
        <w:t> </w:t>
      </w:r>
      <w:r w:rsidRPr="003F69AA">
        <w:rPr>
          <w:rFonts w:ascii="Segoe UI" w:hAnsi="Segoe UI" w:cs="Segoe UI"/>
          <w:sz w:val="22"/>
          <w:szCs w:val="22"/>
        </w:rPr>
        <w:t>bližších minimálních požadavcích na bezpečnost a ochranu zdraví při</w:t>
      </w:r>
      <w:r w:rsidR="0051293B" w:rsidRPr="003F69AA">
        <w:rPr>
          <w:rFonts w:ascii="Segoe UI" w:hAnsi="Segoe UI" w:cs="Segoe UI"/>
          <w:sz w:val="22"/>
          <w:szCs w:val="22"/>
        </w:rPr>
        <w:t> </w:t>
      </w:r>
      <w:r w:rsidRPr="003F69AA">
        <w:rPr>
          <w:rFonts w:ascii="Segoe UI" w:hAnsi="Segoe UI" w:cs="Segoe UI"/>
          <w:sz w:val="22"/>
          <w:szCs w:val="22"/>
        </w:rPr>
        <w:t>práci na</w:t>
      </w:r>
      <w:r w:rsidR="0051293B" w:rsidRPr="003F69AA">
        <w:rPr>
          <w:rFonts w:ascii="Segoe UI" w:hAnsi="Segoe UI" w:cs="Segoe UI"/>
          <w:sz w:val="22"/>
          <w:szCs w:val="22"/>
        </w:rPr>
        <w:t> </w:t>
      </w:r>
      <w:r w:rsidRPr="003F69AA">
        <w:rPr>
          <w:rFonts w:ascii="Segoe UI" w:hAnsi="Segoe UI" w:cs="Segoe UI"/>
          <w:sz w:val="22"/>
          <w:szCs w:val="22"/>
        </w:rPr>
        <w:t>staveništích.</w:t>
      </w:r>
    </w:p>
    <w:p w:rsidR="007C0647" w:rsidRPr="007C0647" w:rsidRDefault="003C790F" w:rsidP="00045CE5">
      <w:pPr>
        <w:pStyle w:val="Smlouva-slo0"/>
        <w:numPr>
          <w:ilvl w:val="0"/>
          <w:numId w:val="3"/>
        </w:numPr>
        <w:tabs>
          <w:tab w:val="clear" w:pos="360"/>
        </w:tabs>
        <w:spacing w:line="240" w:lineRule="auto"/>
        <w:ind w:left="357" w:hanging="357"/>
        <w:rPr>
          <w:rFonts w:ascii="Segoe UI" w:hAnsi="Segoe UI" w:cs="Segoe UI"/>
          <w:sz w:val="22"/>
          <w:szCs w:val="22"/>
        </w:rPr>
      </w:pPr>
      <w:r>
        <w:rPr>
          <w:rFonts w:ascii="Segoe UI" w:hAnsi="Segoe UI" w:cs="Segoe UI"/>
          <w:sz w:val="22"/>
          <w:szCs w:val="22"/>
        </w:rPr>
        <w:t>Dílo</w:t>
      </w:r>
      <w:r w:rsidR="007C0647" w:rsidRPr="007C0647">
        <w:rPr>
          <w:rFonts w:ascii="Segoe UI" w:hAnsi="Segoe UI" w:cs="Segoe UI"/>
          <w:sz w:val="22"/>
          <w:szCs w:val="22"/>
        </w:rPr>
        <w:t xml:space="preserve"> je proveden</w:t>
      </w:r>
      <w:r>
        <w:rPr>
          <w:rFonts w:ascii="Segoe UI" w:hAnsi="Segoe UI" w:cs="Segoe UI"/>
          <w:sz w:val="22"/>
          <w:szCs w:val="22"/>
        </w:rPr>
        <w:t>o</w:t>
      </w:r>
      <w:r w:rsidR="007C0647" w:rsidRPr="007C0647">
        <w:rPr>
          <w:rFonts w:ascii="Segoe UI" w:hAnsi="Segoe UI" w:cs="Segoe UI"/>
          <w:sz w:val="22"/>
          <w:szCs w:val="22"/>
        </w:rPr>
        <w:t>, je-li dokončen</w:t>
      </w:r>
      <w:r>
        <w:rPr>
          <w:rFonts w:ascii="Segoe UI" w:hAnsi="Segoe UI" w:cs="Segoe UI"/>
          <w:sz w:val="22"/>
          <w:szCs w:val="22"/>
        </w:rPr>
        <w:t>o</w:t>
      </w:r>
      <w:r w:rsidR="007C0647" w:rsidRPr="007C0647">
        <w:rPr>
          <w:rFonts w:ascii="Segoe UI" w:hAnsi="Segoe UI" w:cs="Segoe UI"/>
          <w:sz w:val="22"/>
          <w:szCs w:val="22"/>
        </w:rPr>
        <w:t xml:space="preserve"> (tj. objednateli je předvedena způsobilost </w:t>
      </w:r>
      <w:r>
        <w:rPr>
          <w:rFonts w:ascii="Segoe UI" w:hAnsi="Segoe UI" w:cs="Segoe UI"/>
          <w:sz w:val="22"/>
          <w:szCs w:val="22"/>
        </w:rPr>
        <w:t>díla</w:t>
      </w:r>
      <w:r w:rsidR="007C0647" w:rsidRPr="007C0647">
        <w:rPr>
          <w:rFonts w:ascii="Segoe UI" w:hAnsi="Segoe UI" w:cs="Segoe UI"/>
          <w:sz w:val="22"/>
          <w:szCs w:val="22"/>
        </w:rPr>
        <w:t xml:space="preserve"> sloužit svému účelu) a předán</w:t>
      </w:r>
      <w:r>
        <w:rPr>
          <w:rFonts w:ascii="Segoe UI" w:hAnsi="Segoe UI" w:cs="Segoe UI"/>
          <w:sz w:val="22"/>
          <w:szCs w:val="22"/>
        </w:rPr>
        <w:t>o</w:t>
      </w:r>
      <w:r w:rsidR="007C0647" w:rsidRPr="007C0647">
        <w:rPr>
          <w:rFonts w:ascii="Segoe UI" w:hAnsi="Segoe UI" w:cs="Segoe UI"/>
          <w:sz w:val="22"/>
          <w:szCs w:val="22"/>
        </w:rPr>
        <w:t xml:space="preserve"> objednateli. </w:t>
      </w:r>
    </w:p>
    <w:p w:rsidR="004A2DDB" w:rsidRPr="007C0647" w:rsidRDefault="0051293B" w:rsidP="00045CE5">
      <w:pPr>
        <w:pStyle w:val="Smlouva-slo0"/>
        <w:numPr>
          <w:ilvl w:val="0"/>
          <w:numId w:val="3"/>
        </w:numPr>
        <w:tabs>
          <w:tab w:val="clear" w:pos="360"/>
        </w:tabs>
        <w:spacing w:line="240" w:lineRule="auto"/>
        <w:ind w:left="357" w:hanging="357"/>
        <w:rPr>
          <w:rFonts w:ascii="Segoe UI" w:hAnsi="Segoe UI" w:cs="Segoe UI"/>
          <w:sz w:val="22"/>
          <w:szCs w:val="22"/>
        </w:rPr>
      </w:pPr>
      <w:r w:rsidRPr="007C0647">
        <w:rPr>
          <w:rFonts w:ascii="Segoe UI" w:hAnsi="Segoe UI" w:cs="Segoe UI"/>
          <w:sz w:val="22"/>
          <w:szCs w:val="22"/>
        </w:rPr>
        <w:t>Předání a </w:t>
      </w:r>
      <w:r w:rsidR="004A2DDB" w:rsidRPr="007C0647">
        <w:rPr>
          <w:rFonts w:ascii="Segoe UI" w:hAnsi="Segoe UI" w:cs="Segoe UI"/>
          <w:sz w:val="22"/>
          <w:szCs w:val="22"/>
        </w:rPr>
        <w:t>převzetí</w:t>
      </w:r>
      <w:r w:rsidR="007C0647">
        <w:rPr>
          <w:rFonts w:ascii="Segoe UI" w:hAnsi="Segoe UI" w:cs="Segoe UI"/>
          <w:sz w:val="22"/>
          <w:szCs w:val="22"/>
        </w:rPr>
        <w:t xml:space="preserve"> </w:t>
      </w:r>
      <w:r w:rsidR="003C790F">
        <w:rPr>
          <w:rFonts w:ascii="Segoe UI" w:hAnsi="Segoe UI" w:cs="Segoe UI"/>
          <w:sz w:val="22"/>
          <w:szCs w:val="22"/>
        </w:rPr>
        <w:t>díla</w:t>
      </w:r>
      <w:r w:rsidR="004A2DDB" w:rsidRPr="007C0647">
        <w:rPr>
          <w:rFonts w:ascii="Segoe UI" w:hAnsi="Segoe UI" w:cs="Segoe UI"/>
          <w:sz w:val="22"/>
          <w:szCs w:val="22"/>
        </w:rPr>
        <w:t xml:space="preserve"> bude </w:t>
      </w:r>
      <w:r w:rsidR="004A2DDB" w:rsidRPr="00396D42">
        <w:rPr>
          <w:rFonts w:ascii="Segoe UI" w:hAnsi="Segoe UI" w:cs="Segoe UI"/>
          <w:sz w:val="22"/>
          <w:szCs w:val="22"/>
        </w:rPr>
        <w:t>p</w:t>
      </w:r>
      <w:r w:rsidRPr="00396D42">
        <w:rPr>
          <w:rFonts w:ascii="Segoe UI" w:hAnsi="Segoe UI" w:cs="Segoe UI"/>
          <w:sz w:val="22"/>
          <w:szCs w:val="22"/>
        </w:rPr>
        <w:t>rovedeno v místě plnění dle čl. </w:t>
      </w:r>
      <w:r w:rsidR="004A2DDB" w:rsidRPr="00396D42">
        <w:rPr>
          <w:rFonts w:ascii="Segoe UI" w:hAnsi="Segoe UI" w:cs="Segoe UI"/>
          <w:sz w:val="22"/>
          <w:szCs w:val="22"/>
        </w:rPr>
        <w:t>IV</w:t>
      </w:r>
      <w:r w:rsidRPr="00396D42">
        <w:rPr>
          <w:rFonts w:ascii="Segoe UI" w:hAnsi="Segoe UI" w:cs="Segoe UI"/>
          <w:sz w:val="22"/>
          <w:szCs w:val="22"/>
        </w:rPr>
        <w:t xml:space="preserve"> </w:t>
      </w:r>
      <w:r w:rsidR="004A2DDB" w:rsidRPr="00396D42">
        <w:rPr>
          <w:rFonts w:ascii="Segoe UI" w:hAnsi="Segoe UI" w:cs="Segoe UI"/>
          <w:sz w:val="22"/>
          <w:szCs w:val="22"/>
        </w:rPr>
        <w:t>odst.</w:t>
      </w:r>
      <w:r w:rsidRPr="00396D42">
        <w:rPr>
          <w:rFonts w:ascii="Segoe UI" w:hAnsi="Segoe UI" w:cs="Segoe UI"/>
          <w:sz w:val="22"/>
          <w:szCs w:val="22"/>
        </w:rPr>
        <w:t> </w:t>
      </w:r>
      <w:r w:rsidR="004A2DDB" w:rsidRPr="00396D42">
        <w:rPr>
          <w:rFonts w:ascii="Segoe UI" w:hAnsi="Segoe UI" w:cs="Segoe UI"/>
          <w:sz w:val="22"/>
          <w:szCs w:val="22"/>
        </w:rPr>
        <w:t xml:space="preserve">2 </w:t>
      </w:r>
      <w:proofErr w:type="gramStart"/>
      <w:r w:rsidR="004A2DDB" w:rsidRPr="00396D42">
        <w:rPr>
          <w:rFonts w:ascii="Segoe UI" w:hAnsi="Segoe UI" w:cs="Segoe UI"/>
          <w:sz w:val="22"/>
          <w:szCs w:val="22"/>
        </w:rPr>
        <w:t>této</w:t>
      </w:r>
      <w:proofErr w:type="gramEnd"/>
      <w:r w:rsidR="004A2DDB" w:rsidRPr="00396D42">
        <w:rPr>
          <w:rFonts w:ascii="Segoe UI" w:hAnsi="Segoe UI" w:cs="Segoe UI"/>
          <w:sz w:val="22"/>
          <w:szCs w:val="22"/>
        </w:rPr>
        <w:t xml:space="preserve"> smlouvy, a</w:t>
      </w:r>
      <w:r w:rsidRPr="00396D42">
        <w:rPr>
          <w:rFonts w:ascii="Segoe UI" w:hAnsi="Segoe UI" w:cs="Segoe UI"/>
          <w:sz w:val="22"/>
          <w:szCs w:val="22"/>
        </w:rPr>
        <w:t> </w:t>
      </w:r>
      <w:r w:rsidR="004A2DDB" w:rsidRPr="00396D42">
        <w:rPr>
          <w:rFonts w:ascii="Segoe UI" w:hAnsi="Segoe UI" w:cs="Segoe UI"/>
          <w:sz w:val="22"/>
          <w:szCs w:val="22"/>
        </w:rPr>
        <w:t>to způsobem uvedeným v čl.</w:t>
      </w:r>
      <w:r w:rsidRPr="00396D42">
        <w:rPr>
          <w:rFonts w:ascii="Segoe UI" w:hAnsi="Segoe UI" w:cs="Segoe UI"/>
          <w:sz w:val="22"/>
          <w:szCs w:val="22"/>
        </w:rPr>
        <w:t> </w:t>
      </w:r>
      <w:r w:rsidR="004A2DDB" w:rsidRPr="00396D42">
        <w:rPr>
          <w:rFonts w:ascii="Segoe UI" w:hAnsi="Segoe UI" w:cs="Segoe UI"/>
          <w:sz w:val="22"/>
          <w:szCs w:val="22"/>
        </w:rPr>
        <w:t>XII</w:t>
      </w:r>
      <w:r w:rsidRPr="00396D42">
        <w:rPr>
          <w:rFonts w:ascii="Segoe UI" w:hAnsi="Segoe UI" w:cs="Segoe UI"/>
          <w:sz w:val="22"/>
          <w:szCs w:val="22"/>
        </w:rPr>
        <w:t xml:space="preserve"> této smlouvy.</w:t>
      </w:r>
    </w:p>
    <w:p w:rsidR="007F36AC" w:rsidRPr="003F69AA" w:rsidRDefault="007F36AC" w:rsidP="005600A1">
      <w:pPr>
        <w:pStyle w:val="Smlouva-slo0"/>
        <w:numPr>
          <w:ilvl w:val="0"/>
          <w:numId w:val="3"/>
        </w:numPr>
        <w:tabs>
          <w:tab w:val="clear" w:pos="360"/>
        </w:tabs>
        <w:spacing w:line="240" w:lineRule="auto"/>
        <w:ind w:left="357" w:hanging="357"/>
        <w:rPr>
          <w:rFonts w:ascii="Segoe UI" w:hAnsi="Segoe UI" w:cs="Segoe UI"/>
          <w:sz w:val="22"/>
          <w:szCs w:val="22"/>
        </w:rPr>
      </w:pPr>
      <w:r w:rsidRPr="003F69AA">
        <w:rPr>
          <w:rFonts w:ascii="Segoe UI" w:hAnsi="Segoe UI" w:cs="Segoe UI"/>
          <w:sz w:val="22"/>
          <w:szCs w:val="22"/>
        </w:rPr>
        <w:t>Zhotovitel jako odborně způsobilá osoba je povin</w:t>
      </w:r>
      <w:r w:rsidR="00A02FE9" w:rsidRPr="003F69AA">
        <w:rPr>
          <w:rFonts w:ascii="Segoe UI" w:hAnsi="Segoe UI" w:cs="Segoe UI"/>
          <w:sz w:val="22"/>
          <w:szCs w:val="22"/>
        </w:rPr>
        <w:t>e</w:t>
      </w:r>
      <w:r w:rsidRPr="003F69AA">
        <w:rPr>
          <w:rFonts w:ascii="Segoe UI" w:hAnsi="Segoe UI" w:cs="Segoe UI"/>
          <w:sz w:val="22"/>
          <w:szCs w:val="22"/>
        </w:rPr>
        <w:t>n zkontrolovat technickou část předané dokumentace</w:t>
      </w:r>
      <w:r w:rsidR="00A02FE9" w:rsidRPr="003F69AA">
        <w:rPr>
          <w:rFonts w:ascii="Segoe UI" w:hAnsi="Segoe UI" w:cs="Segoe UI"/>
          <w:sz w:val="22"/>
          <w:szCs w:val="22"/>
        </w:rPr>
        <w:t xml:space="preserve"> včetně jejího rozsahu a obsahu dle požadavků stavebního zákona a souvisejících předpisů</w:t>
      </w:r>
      <w:r w:rsidRPr="003F69AA">
        <w:rPr>
          <w:rFonts w:ascii="Segoe UI" w:hAnsi="Segoe UI" w:cs="Segoe UI"/>
          <w:sz w:val="22"/>
          <w:szCs w:val="22"/>
        </w:rPr>
        <w:t xml:space="preserve"> nejpozději před zahájením </w:t>
      </w:r>
      <w:r w:rsidR="0051293B" w:rsidRPr="003F69AA">
        <w:rPr>
          <w:rFonts w:ascii="Segoe UI" w:hAnsi="Segoe UI" w:cs="Segoe UI"/>
          <w:sz w:val="22"/>
          <w:szCs w:val="22"/>
        </w:rPr>
        <w:t>prací na příslušné části díla</w:t>
      </w:r>
      <w:r w:rsidR="003C790F">
        <w:rPr>
          <w:rFonts w:ascii="Segoe UI" w:hAnsi="Segoe UI" w:cs="Segoe UI"/>
          <w:sz w:val="22"/>
          <w:szCs w:val="22"/>
        </w:rPr>
        <w:t xml:space="preserve"> </w:t>
      </w:r>
      <w:r w:rsidR="0051293B" w:rsidRPr="003F69AA">
        <w:rPr>
          <w:rFonts w:ascii="Segoe UI" w:hAnsi="Segoe UI" w:cs="Segoe UI"/>
          <w:sz w:val="22"/>
          <w:szCs w:val="22"/>
        </w:rPr>
        <w:t>a upozornit objednatele bez zbytečného odkladu na zjištěné zjevné vady a </w:t>
      </w:r>
      <w:r w:rsidRPr="003F69AA">
        <w:rPr>
          <w:rFonts w:ascii="Segoe UI" w:hAnsi="Segoe UI" w:cs="Segoe UI"/>
          <w:sz w:val="22"/>
          <w:szCs w:val="22"/>
        </w:rPr>
        <w:t>nedostatky. P</w:t>
      </w:r>
      <w:r w:rsidR="0051293B" w:rsidRPr="003F69AA">
        <w:rPr>
          <w:rFonts w:ascii="Segoe UI" w:hAnsi="Segoe UI" w:cs="Segoe UI"/>
          <w:sz w:val="22"/>
          <w:szCs w:val="22"/>
        </w:rPr>
        <w:t>řípadný soupis zjištěných vad a </w:t>
      </w:r>
      <w:r w:rsidRPr="003F69AA">
        <w:rPr>
          <w:rFonts w:ascii="Segoe UI" w:hAnsi="Segoe UI" w:cs="Segoe UI"/>
          <w:sz w:val="22"/>
          <w:szCs w:val="22"/>
        </w:rPr>
        <w:t>nedostatků předané dokumentace včet</w:t>
      </w:r>
      <w:r w:rsidR="0051293B" w:rsidRPr="003F69AA">
        <w:rPr>
          <w:rFonts w:ascii="Segoe UI" w:hAnsi="Segoe UI" w:cs="Segoe UI"/>
          <w:sz w:val="22"/>
          <w:szCs w:val="22"/>
        </w:rPr>
        <w:t>ně návrhů na </w:t>
      </w:r>
      <w:r w:rsidRPr="003F69AA">
        <w:rPr>
          <w:rFonts w:ascii="Segoe UI" w:hAnsi="Segoe UI" w:cs="Segoe UI"/>
          <w:sz w:val="22"/>
          <w:szCs w:val="22"/>
        </w:rPr>
        <w:t>jejich odstranění a</w:t>
      </w:r>
      <w:r w:rsidR="0051293B" w:rsidRPr="003F69AA">
        <w:rPr>
          <w:rFonts w:ascii="Segoe UI" w:hAnsi="Segoe UI" w:cs="Segoe UI"/>
          <w:sz w:val="22"/>
          <w:szCs w:val="22"/>
        </w:rPr>
        <w:t> </w:t>
      </w:r>
      <w:r w:rsidRPr="003F69AA">
        <w:rPr>
          <w:rFonts w:ascii="Segoe UI" w:hAnsi="Segoe UI" w:cs="Segoe UI"/>
          <w:sz w:val="22"/>
          <w:szCs w:val="22"/>
        </w:rPr>
        <w:t>s</w:t>
      </w:r>
      <w:r w:rsidR="0051293B" w:rsidRPr="003F69AA">
        <w:rPr>
          <w:rFonts w:ascii="Segoe UI" w:hAnsi="Segoe UI" w:cs="Segoe UI"/>
          <w:sz w:val="22"/>
          <w:szCs w:val="22"/>
        </w:rPr>
        <w:t> </w:t>
      </w:r>
      <w:r w:rsidRPr="003F69AA">
        <w:rPr>
          <w:rFonts w:ascii="Segoe UI" w:hAnsi="Segoe UI" w:cs="Segoe UI"/>
          <w:sz w:val="22"/>
          <w:szCs w:val="22"/>
        </w:rPr>
        <w:t>dopadem na</w:t>
      </w:r>
      <w:r w:rsidR="0051293B" w:rsidRPr="003F69AA">
        <w:rPr>
          <w:rFonts w:ascii="Segoe UI" w:hAnsi="Segoe UI" w:cs="Segoe UI"/>
          <w:sz w:val="22"/>
          <w:szCs w:val="22"/>
        </w:rPr>
        <w:t> </w:t>
      </w:r>
      <w:r w:rsidRPr="003F69AA">
        <w:rPr>
          <w:rFonts w:ascii="Segoe UI" w:hAnsi="Segoe UI" w:cs="Segoe UI"/>
          <w:sz w:val="22"/>
          <w:szCs w:val="22"/>
        </w:rPr>
        <w:t>předmět a</w:t>
      </w:r>
      <w:r w:rsidR="0051293B" w:rsidRPr="003F69AA">
        <w:rPr>
          <w:rFonts w:ascii="Segoe UI" w:hAnsi="Segoe UI" w:cs="Segoe UI"/>
          <w:sz w:val="22"/>
          <w:szCs w:val="22"/>
        </w:rPr>
        <w:t> </w:t>
      </w:r>
      <w:r w:rsidRPr="003F69AA">
        <w:rPr>
          <w:rFonts w:ascii="Segoe UI" w:hAnsi="Segoe UI" w:cs="Segoe UI"/>
          <w:sz w:val="22"/>
          <w:szCs w:val="22"/>
        </w:rPr>
        <w:t xml:space="preserve">cenu díla zhotovitel předá </w:t>
      </w:r>
      <w:r w:rsidR="0051293B" w:rsidRPr="003F69AA">
        <w:rPr>
          <w:rFonts w:ascii="Segoe UI" w:hAnsi="Segoe UI" w:cs="Segoe UI"/>
          <w:sz w:val="22"/>
          <w:szCs w:val="22"/>
        </w:rPr>
        <w:t>bez </w:t>
      </w:r>
      <w:r w:rsidR="00E365BA" w:rsidRPr="003F69AA">
        <w:rPr>
          <w:rFonts w:ascii="Segoe UI" w:hAnsi="Segoe UI" w:cs="Segoe UI"/>
          <w:sz w:val="22"/>
          <w:szCs w:val="22"/>
        </w:rPr>
        <w:t xml:space="preserve">zbytečného odkladu </w:t>
      </w:r>
      <w:r w:rsidRPr="003F69AA">
        <w:rPr>
          <w:rFonts w:ascii="Segoe UI" w:hAnsi="Segoe UI" w:cs="Segoe UI"/>
          <w:sz w:val="22"/>
          <w:szCs w:val="22"/>
        </w:rPr>
        <w:t>objednateli.</w:t>
      </w:r>
    </w:p>
    <w:p w:rsidR="004A2DDB" w:rsidRPr="003F69AA" w:rsidRDefault="004A2DDB" w:rsidP="006360F1">
      <w:pPr>
        <w:keepNext/>
        <w:spacing w:before="240"/>
        <w:jc w:val="center"/>
        <w:rPr>
          <w:rFonts w:ascii="Segoe UI" w:hAnsi="Segoe UI" w:cs="Segoe UI"/>
          <w:b/>
          <w:sz w:val="22"/>
          <w:szCs w:val="22"/>
        </w:rPr>
      </w:pPr>
      <w:r w:rsidRPr="003F69AA">
        <w:rPr>
          <w:rFonts w:ascii="Segoe UI" w:hAnsi="Segoe UI" w:cs="Segoe UI"/>
          <w:b/>
          <w:sz w:val="22"/>
          <w:szCs w:val="22"/>
        </w:rPr>
        <w:t>VIII.</w:t>
      </w:r>
      <w:r w:rsidR="00A045E6" w:rsidRPr="003F69AA">
        <w:rPr>
          <w:rFonts w:ascii="Segoe UI" w:hAnsi="Segoe UI" w:cs="Segoe UI"/>
          <w:b/>
          <w:sz w:val="22"/>
          <w:szCs w:val="22"/>
        </w:rPr>
        <w:br/>
      </w:r>
      <w:r w:rsidRPr="003F69AA">
        <w:rPr>
          <w:rFonts w:ascii="Segoe UI" w:hAnsi="Segoe UI" w:cs="Segoe UI"/>
          <w:b/>
          <w:sz w:val="22"/>
          <w:szCs w:val="22"/>
        </w:rPr>
        <w:t>Jakost díla</w:t>
      </w:r>
    </w:p>
    <w:p w:rsidR="004A2DDB" w:rsidRPr="003F69AA" w:rsidRDefault="004A2DDB" w:rsidP="005600A1">
      <w:pPr>
        <w:pStyle w:val="Smlouva-slo0"/>
        <w:numPr>
          <w:ilvl w:val="0"/>
          <w:numId w:val="6"/>
        </w:numPr>
        <w:tabs>
          <w:tab w:val="clear" w:pos="360"/>
        </w:tabs>
        <w:spacing w:line="240" w:lineRule="auto"/>
        <w:rPr>
          <w:rFonts w:ascii="Segoe UI" w:hAnsi="Segoe UI" w:cs="Segoe UI"/>
          <w:bCs/>
          <w:sz w:val="22"/>
          <w:szCs w:val="22"/>
        </w:rPr>
      </w:pPr>
      <w:r w:rsidRPr="003F69AA">
        <w:rPr>
          <w:rFonts w:ascii="Segoe UI" w:hAnsi="Segoe UI" w:cs="Segoe UI"/>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w:t>
      </w:r>
      <w:r w:rsidR="00E26965">
        <w:rPr>
          <w:rFonts w:ascii="Segoe UI" w:hAnsi="Segoe UI" w:cs="Segoe UI"/>
          <w:bCs/>
          <w:sz w:val="22"/>
          <w:szCs w:val="22"/>
        </w:rPr>
        <w:t>v</w:t>
      </w:r>
      <w:r w:rsidRPr="003F69AA">
        <w:rPr>
          <w:rFonts w:ascii="Segoe UI" w:hAnsi="Segoe UI" w:cs="Segoe UI"/>
          <w:bCs/>
          <w:sz w:val="22"/>
          <w:szCs w:val="22"/>
        </w:rPr>
        <w:t>eřejné zakázky a</w:t>
      </w:r>
      <w:r w:rsidR="0051293B" w:rsidRPr="003F69AA">
        <w:rPr>
          <w:rFonts w:ascii="Segoe UI" w:hAnsi="Segoe UI" w:cs="Segoe UI"/>
          <w:bCs/>
          <w:sz w:val="22"/>
          <w:szCs w:val="22"/>
        </w:rPr>
        <w:t> </w:t>
      </w:r>
      <w:r w:rsidRPr="003F69AA">
        <w:rPr>
          <w:rFonts w:ascii="Segoe UI" w:hAnsi="Segoe UI" w:cs="Segoe UI"/>
          <w:bCs/>
          <w:sz w:val="22"/>
          <w:szCs w:val="22"/>
        </w:rPr>
        <w:t>této smlouvě. K tomu se zhotovitel zavazuje používat pouze materiály a</w:t>
      </w:r>
      <w:r w:rsidR="0051293B" w:rsidRPr="003F69AA">
        <w:rPr>
          <w:rFonts w:ascii="Segoe UI" w:hAnsi="Segoe UI" w:cs="Segoe UI"/>
          <w:bCs/>
          <w:sz w:val="22"/>
          <w:szCs w:val="22"/>
        </w:rPr>
        <w:t> </w:t>
      </w:r>
      <w:r w:rsidRPr="003F69AA">
        <w:rPr>
          <w:rFonts w:ascii="Segoe UI" w:hAnsi="Segoe UI" w:cs="Segoe UI"/>
          <w:bCs/>
          <w:sz w:val="22"/>
          <w:szCs w:val="22"/>
        </w:rPr>
        <w:t>konstrukce vyhovující požadavkům kladeným na</w:t>
      </w:r>
      <w:r w:rsidR="0051293B" w:rsidRPr="003F69AA">
        <w:rPr>
          <w:rFonts w:ascii="Segoe UI" w:hAnsi="Segoe UI" w:cs="Segoe UI"/>
          <w:bCs/>
          <w:sz w:val="22"/>
          <w:szCs w:val="22"/>
        </w:rPr>
        <w:t> </w:t>
      </w:r>
      <w:r w:rsidRPr="003F69AA">
        <w:rPr>
          <w:rFonts w:ascii="Segoe UI" w:hAnsi="Segoe UI" w:cs="Segoe UI"/>
          <w:bCs/>
          <w:sz w:val="22"/>
          <w:szCs w:val="22"/>
        </w:rPr>
        <w:t>jejich jakost a</w:t>
      </w:r>
      <w:r w:rsidR="0051293B" w:rsidRPr="003F69AA">
        <w:rPr>
          <w:rFonts w:ascii="Segoe UI" w:hAnsi="Segoe UI" w:cs="Segoe UI"/>
          <w:bCs/>
          <w:sz w:val="22"/>
          <w:szCs w:val="22"/>
        </w:rPr>
        <w:t> </w:t>
      </w:r>
      <w:r w:rsidRPr="003F69AA">
        <w:rPr>
          <w:rFonts w:ascii="Segoe UI" w:hAnsi="Segoe UI" w:cs="Segoe UI"/>
          <w:bCs/>
          <w:sz w:val="22"/>
          <w:szCs w:val="22"/>
        </w:rPr>
        <w:t>mající prohlášení o</w:t>
      </w:r>
      <w:r w:rsidR="0051293B" w:rsidRPr="003F69AA">
        <w:rPr>
          <w:rFonts w:ascii="Segoe UI" w:hAnsi="Segoe UI" w:cs="Segoe UI"/>
          <w:bCs/>
          <w:sz w:val="22"/>
          <w:szCs w:val="22"/>
        </w:rPr>
        <w:t> </w:t>
      </w:r>
      <w:r w:rsidRPr="003F69AA">
        <w:rPr>
          <w:rFonts w:ascii="Segoe UI" w:hAnsi="Segoe UI" w:cs="Segoe UI"/>
          <w:bCs/>
          <w:sz w:val="22"/>
          <w:szCs w:val="22"/>
        </w:rPr>
        <w:t>shodě dle</w:t>
      </w:r>
      <w:r w:rsidR="0051293B" w:rsidRPr="003F69AA">
        <w:rPr>
          <w:rFonts w:ascii="Segoe UI" w:hAnsi="Segoe UI" w:cs="Segoe UI"/>
          <w:bCs/>
          <w:sz w:val="22"/>
          <w:szCs w:val="22"/>
        </w:rPr>
        <w:t> </w:t>
      </w:r>
      <w:r w:rsidRPr="003F69AA">
        <w:rPr>
          <w:rFonts w:ascii="Segoe UI" w:hAnsi="Segoe UI" w:cs="Segoe UI"/>
          <w:bCs/>
          <w:sz w:val="22"/>
          <w:szCs w:val="22"/>
        </w:rPr>
        <w:t>zákona č. 22/1997 Sb., o</w:t>
      </w:r>
      <w:r w:rsidR="0051293B" w:rsidRPr="003F69AA">
        <w:rPr>
          <w:rFonts w:ascii="Segoe UI" w:hAnsi="Segoe UI" w:cs="Segoe UI"/>
          <w:bCs/>
          <w:sz w:val="22"/>
          <w:szCs w:val="22"/>
        </w:rPr>
        <w:t> </w:t>
      </w:r>
      <w:r w:rsidRPr="003F69AA">
        <w:rPr>
          <w:rFonts w:ascii="Segoe UI" w:hAnsi="Segoe UI" w:cs="Segoe UI"/>
          <w:bCs/>
          <w:sz w:val="22"/>
          <w:szCs w:val="22"/>
        </w:rPr>
        <w:t>technických požadavcích na</w:t>
      </w:r>
      <w:r w:rsidR="0051293B" w:rsidRPr="003F69AA">
        <w:rPr>
          <w:rFonts w:ascii="Segoe UI" w:hAnsi="Segoe UI" w:cs="Segoe UI"/>
          <w:bCs/>
          <w:sz w:val="22"/>
          <w:szCs w:val="22"/>
        </w:rPr>
        <w:t> </w:t>
      </w:r>
      <w:r w:rsidRPr="003F69AA">
        <w:rPr>
          <w:rFonts w:ascii="Segoe UI" w:hAnsi="Segoe UI" w:cs="Segoe UI"/>
          <w:bCs/>
          <w:sz w:val="22"/>
          <w:szCs w:val="22"/>
        </w:rPr>
        <w:t>výrobky a</w:t>
      </w:r>
      <w:r w:rsidR="0051293B" w:rsidRPr="003F69AA">
        <w:rPr>
          <w:rFonts w:ascii="Segoe UI" w:hAnsi="Segoe UI" w:cs="Segoe UI"/>
          <w:bCs/>
          <w:sz w:val="22"/>
          <w:szCs w:val="22"/>
        </w:rPr>
        <w:t> </w:t>
      </w:r>
      <w:r w:rsidRPr="003F69AA">
        <w:rPr>
          <w:rFonts w:ascii="Segoe UI" w:hAnsi="Segoe UI" w:cs="Segoe UI"/>
          <w:bCs/>
          <w:sz w:val="22"/>
          <w:szCs w:val="22"/>
        </w:rPr>
        <w:t>o</w:t>
      </w:r>
      <w:r w:rsidR="0051293B" w:rsidRPr="003F69AA">
        <w:rPr>
          <w:rFonts w:ascii="Segoe UI" w:hAnsi="Segoe UI" w:cs="Segoe UI"/>
          <w:bCs/>
          <w:sz w:val="22"/>
          <w:szCs w:val="22"/>
        </w:rPr>
        <w:t> </w:t>
      </w:r>
      <w:r w:rsidRPr="003F69AA">
        <w:rPr>
          <w:rFonts w:ascii="Segoe UI" w:hAnsi="Segoe UI" w:cs="Segoe UI"/>
          <w:bCs/>
          <w:sz w:val="22"/>
          <w:szCs w:val="22"/>
        </w:rPr>
        <w:t>změně a</w:t>
      </w:r>
      <w:r w:rsidR="0051293B" w:rsidRPr="003F69AA">
        <w:rPr>
          <w:rFonts w:ascii="Segoe UI" w:hAnsi="Segoe UI" w:cs="Segoe UI"/>
          <w:bCs/>
          <w:sz w:val="22"/>
          <w:szCs w:val="22"/>
        </w:rPr>
        <w:t xml:space="preserve"> doplnění některých zákonů, ve znění </w:t>
      </w:r>
      <w:r w:rsidR="0051293B" w:rsidRPr="003F69AA">
        <w:rPr>
          <w:rFonts w:ascii="Segoe UI" w:hAnsi="Segoe UI" w:cs="Segoe UI"/>
          <w:bCs/>
          <w:sz w:val="22"/>
          <w:szCs w:val="22"/>
        </w:rPr>
        <w:lastRenderedPageBreak/>
        <w:t>pozdějších předpisů</w:t>
      </w:r>
      <w:r w:rsidR="00323614">
        <w:rPr>
          <w:rFonts w:ascii="Segoe UI" w:hAnsi="Segoe UI" w:cs="Segoe UI"/>
          <w:bCs/>
          <w:sz w:val="22"/>
          <w:szCs w:val="22"/>
        </w:rPr>
        <w:t>, respektive zákona č. 90/2016 Sb., o posuzování shody stanovených výrobků při jejich dodávání na trh, ve znění pozdějších předpisů</w:t>
      </w:r>
      <w:r w:rsidR="002C44FF">
        <w:rPr>
          <w:rFonts w:ascii="Segoe UI" w:hAnsi="Segoe UI" w:cs="Segoe UI"/>
          <w:bCs/>
          <w:sz w:val="22"/>
          <w:szCs w:val="22"/>
        </w:rPr>
        <w:t>.</w:t>
      </w:r>
    </w:p>
    <w:p w:rsidR="004A2DDB" w:rsidRPr="003F69AA" w:rsidRDefault="004A2DDB" w:rsidP="005600A1">
      <w:pPr>
        <w:pStyle w:val="Smlouva-slo0"/>
        <w:numPr>
          <w:ilvl w:val="0"/>
          <w:numId w:val="6"/>
        </w:numPr>
        <w:tabs>
          <w:tab w:val="clear" w:pos="360"/>
        </w:tabs>
        <w:spacing w:line="240" w:lineRule="auto"/>
        <w:rPr>
          <w:rFonts w:ascii="Segoe UI" w:hAnsi="Segoe UI" w:cs="Segoe UI"/>
          <w:bCs/>
          <w:sz w:val="22"/>
          <w:szCs w:val="22"/>
        </w:rPr>
      </w:pPr>
      <w:r w:rsidRPr="003F69AA">
        <w:rPr>
          <w:rFonts w:ascii="Segoe UI" w:hAnsi="Segoe UI" w:cs="Segoe UI"/>
          <w:bCs/>
          <w:sz w:val="22"/>
          <w:szCs w:val="22"/>
        </w:rPr>
        <w:t xml:space="preserve">Jakost dodávaných materiálů a konstrukcí bude </w:t>
      </w:r>
      <w:r w:rsidR="00336E09">
        <w:rPr>
          <w:rFonts w:ascii="Segoe UI" w:hAnsi="Segoe UI" w:cs="Segoe UI"/>
          <w:bCs/>
          <w:sz w:val="22"/>
          <w:szCs w:val="22"/>
        </w:rPr>
        <w:t xml:space="preserve">v případě požadavku objednatele </w:t>
      </w:r>
      <w:r w:rsidRPr="003F69AA">
        <w:rPr>
          <w:rFonts w:ascii="Segoe UI" w:hAnsi="Segoe UI" w:cs="Segoe UI"/>
          <w:bCs/>
          <w:sz w:val="22"/>
          <w:szCs w:val="22"/>
        </w:rPr>
        <w:t>doklá</w:t>
      </w:r>
      <w:r w:rsidR="00CD2AD3">
        <w:rPr>
          <w:rFonts w:ascii="Segoe UI" w:hAnsi="Segoe UI" w:cs="Segoe UI"/>
          <w:bCs/>
          <w:sz w:val="22"/>
          <w:szCs w:val="22"/>
        </w:rPr>
        <w:t>dá</w:t>
      </w:r>
      <w:r w:rsidRPr="003F69AA">
        <w:rPr>
          <w:rFonts w:ascii="Segoe UI" w:hAnsi="Segoe UI" w:cs="Segoe UI"/>
          <w:bCs/>
          <w:sz w:val="22"/>
          <w:szCs w:val="22"/>
        </w:rPr>
        <w:t xml:space="preserve">na </w:t>
      </w:r>
      <w:r w:rsidR="00336E09">
        <w:rPr>
          <w:rFonts w:ascii="Segoe UI" w:hAnsi="Segoe UI" w:cs="Segoe UI"/>
          <w:bCs/>
          <w:sz w:val="22"/>
          <w:szCs w:val="22"/>
        </w:rPr>
        <w:t xml:space="preserve">jím určeným </w:t>
      </w:r>
      <w:r w:rsidRPr="003F69AA">
        <w:rPr>
          <w:rFonts w:ascii="Segoe UI" w:hAnsi="Segoe UI" w:cs="Segoe UI"/>
          <w:bCs/>
          <w:sz w:val="22"/>
          <w:szCs w:val="22"/>
        </w:rPr>
        <w:t>způsobe</w:t>
      </w:r>
      <w:r w:rsidR="0051293B" w:rsidRPr="003F69AA">
        <w:rPr>
          <w:rFonts w:ascii="Segoe UI" w:hAnsi="Segoe UI" w:cs="Segoe UI"/>
          <w:bCs/>
          <w:sz w:val="22"/>
          <w:szCs w:val="22"/>
        </w:rPr>
        <w:t>m při kontrolních prohlídkách a</w:t>
      </w:r>
      <w:r w:rsidR="00A46470">
        <w:rPr>
          <w:rFonts w:ascii="Segoe UI" w:hAnsi="Segoe UI" w:cs="Segoe UI"/>
          <w:bCs/>
          <w:sz w:val="22"/>
          <w:szCs w:val="22"/>
        </w:rPr>
        <w:t>/nebo</w:t>
      </w:r>
      <w:r w:rsidR="0051293B" w:rsidRPr="003F69AA">
        <w:rPr>
          <w:rFonts w:ascii="Segoe UI" w:hAnsi="Segoe UI" w:cs="Segoe UI"/>
          <w:bCs/>
          <w:sz w:val="22"/>
          <w:szCs w:val="22"/>
        </w:rPr>
        <w:t> </w:t>
      </w:r>
      <w:r w:rsidRPr="003F69AA">
        <w:rPr>
          <w:rFonts w:ascii="Segoe UI" w:hAnsi="Segoe UI" w:cs="Segoe UI"/>
          <w:bCs/>
          <w:sz w:val="22"/>
          <w:szCs w:val="22"/>
        </w:rPr>
        <w:t>při</w:t>
      </w:r>
      <w:r w:rsidR="0051293B" w:rsidRPr="003F69AA">
        <w:rPr>
          <w:rFonts w:ascii="Segoe UI" w:hAnsi="Segoe UI" w:cs="Segoe UI"/>
          <w:bCs/>
          <w:sz w:val="22"/>
          <w:szCs w:val="22"/>
        </w:rPr>
        <w:t> </w:t>
      </w:r>
      <w:r w:rsidRPr="003F69AA">
        <w:rPr>
          <w:rFonts w:ascii="Segoe UI" w:hAnsi="Segoe UI" w:cs="Segoe UI"/>
          <w:bCs/>
          <w:sz w:val="22"/>
          <w:szCs w:val="22"/>
        </w:rPr>
        <w:t>předání a</w:t>
      </w:r>
      <w:r w:rsidR="0051293B" w:rsidRPr="003F69AA">
        <w:rPr>
          <w:rFonts w:ascii="Segoe UI" w:hAnsi="Segoe UI" w:cs="Segoe UI"/>
          <w:bCs/>
          <w:sz w:val="22"/>
          <w:szCs w:val="22"/>
        </w:rPr>
        <w:t> </w:t>
      </w:r>
      <w:r w:rsidRPr="003F69AA">
        <w:rPr>
          <w:rFonts w:ascii="Segoe UI" w:hAnsi="Segoe UI" w:cs="Segoe UI"/>
          <w:bCs/>
          <w:sz w:val="22"/>
          <w:szCs w:val="22"/>
        </w:rPr>
        <w:t xml:space="preserve">převzetí </w:t>
      </w:r>
      <w:r w:rsidR="00E26965">
        <w:rPr>
          <w:rFonts w:ascii="Segoe UI" w:hAnsi="Segoe UI" w:cs="Segoe UI"/>
          <w:bCs/>
          <w:sz w:val="22"/>
          <w:szCs w:val="22"/>
        </w:rPr>
        <w:t>díla</w:t>
      </w:r>
      <w:r w:rsidRPr="003F69AA">
        <w:rPr>
          <w:rFonts w:ascii="Segoe UI" w:hAnsi="Segoe UI" w:cs="Segoe UI"/>
          <w:bCs/>
          <w:sz w:val="22"/>
          <w:szCs w:val="22"/>
        </w:rPr>
        <w:t>.</w:t>
      </w:r>
    </w:p>
    <w:p w:rsidR="004A2DDB" w:rsidRPr="00326406" w:rsidRDefault="004A2DDB" w:rsidP="005600A1">
      <w:pPr>
        <w:keepNext/>
        <w:spacing w:before="360"/>
        <w:jc w:val="center"/>
        <w:rPr>
          <w:rFonts w:ascii="Segoe UI" w:hAnsi="Segoe UI" w:cs="Segoe UI"/>
          <w:b/>
          <w:sz w:val="22"/>
          <w:szCs w:val="22"/>
        </w:rPr>
      </w:pPr>
      <w:r w:rsidRPr="00326406">
        <w:rPr>
          <w:rFonts w:ascii="Segoe UI" w:hAnsi="Segoe UI" w:cs="Segoe UI"/>
          <w:b/>
          <w:sz w:val="22"/>
          <w:szCs w:val="22"/>
        </w:rPr>
        <w:t>IX.</w:t>
      </w:r>
      <w:r w:rsidR="00A045E6" w:rsidRPr="00326406">
        <w:rPr>
          <w:rFonts w:ascii="Segoe UI" w:hAnsi="Segoe UI" w:cs="Segoe UI"/>
          <w:b/>
          <w:sz w:val="22"/>
          <w:szCs w:val="22"/>
        </w:rPr>
        <w:br/>
      </w:r>
      <w:r w:rsidRPr="00326406">
        <w:rPr>
          <w:rFonts w:ascii="Segoe UI" w:hAnsi="Segoe UI" w:cs="Segoe UI"/>
          <w:b/>
          <w:sz w:val="22"/>
          <w:szCs w:val="22"/>
        </w:rPr>
        <w:t>Staveniště</w:t>
      </w:r>
    </w:p>
    <w:p w:rsidR="004A2DDB" w:rsidRPr="002B4212" w:rsidRDefault="004A2DDB" w:rsidP="005600A1">
      <w:pPr>
        <w:pStyle w:val="Smlouva-slo0"/>
        <w:widowControl/>
        <w:numPr>
          <w:ilvl w:val="3"/>
          <w:numId w:val="5"/>
        </w:numPr>
        <w:tabs>
          <w:tab w:val="clear" w:pos="360"/>
        </w:tabs>
        <w:spacing w:line="240" w:lineRule="auto"/>
        <w:rPr>
          <w:rFonts w:ascii="Segoe UI" w:hAnsi="Segoe UI" w:cs="Segoe UI"/>
          <w:sz w:val="22"/>
          <w:szCs w:val="22"/>
        </w:rPr>
      </w:pPr>
      <w:r w:rsidRPr="002B4212">
        <w:rPr>
          <w:rFonts w:ascii="Segoe UI" w:hAnsi="Segoe UI" w:cs="Segoe UI"/>
          <w:sz w:val="22"/>
          <w:szCs w:val="22"/>
        </w:rPr>
        <w:t xml:space="preserve">Objednatel předá </w:t>
      </w:r>
      <w:r w:rsidR="0051293B" w:rsidRPr="002B4212">
        <w:rPr>
          <w:rFonts w:ascii="Segoe UI" w:hAnsi="Segoe UI" w:cs="Segoe UI"/>
          <w:sz w:val="22"/>
          <w:szCs w:val="22"/>
        </w:rPr>
        <w:t>a </w:t>
      </w:r>
      <w:r w:rsidRPr="002B4212">
        <w:rPr>
          <w:rFonts w:ascii="Segoe UI" w:hAnsi="Segoe UI" w:cs="Segoe UI"/>
          <w:sz w:val="22"/>
          <w:szCs w:val="22"/>
        </w:rPr>
        <w:t>zhotovitel</w:t>
      </w:r>
      <w:r w:rsidR="001853A9" w:rsidRPr="002B4212">
        <w:rPr>
          <w:rFonts w:ascii="Segoe UI" w:hAnsi="Segoe UI" w:cs="Segoe UI"/>
          <w:sz w:val="22"/>
          <w:szCs w:val="22"/>
        </w:rPr>
        <w:t xml:space="preserve"> převezme</w:t>
      </w:r>
      <w:r w:rsidR="0051293B" w:rsidRPr="002B4212">
        <w:rPr>
          <w:rFonts w:ascii="Segoe UI" w:hAnsi="Segoe UI" w:cs="Segoe UI"/>
          <w:sz w:val="22"/>
          <w:szCs w:val="22"/>
        </w:rPr>
        <w:t xml:space="preserve"> staveniště</w:t>
      </w:r>
      <w:r w:rsidR="002B4212" w:rsidRPr="002B4212">
        <w:rPr>
          <w:rFonts w:ascii="Segoe UI" w:hAnsi="Segoe UI" w:cs="Segoe UI"/>
          <w:sz w:val="22"/>
          <w:szCs w:val="22"/>
        </w:rPr>
        <w:t xml:space="preserve"> </w:t>
      </w:r>
      <w:r w:rsidRPr="002B4212">
        <w:rPr>
          <w:rFonts w:ascii="Segoe UI" w:hAnsi="Segoe UI" w:cs="Segoe UI"/>
          <w:sz w:val="22"/>
          <w:szCs w:val="22"/>
        </w:rPr>
        <w:t>po</w:t>
      </w:r>
      <w:r w:rsidR="0051293B" w:rsidRPr="002B4212">
        <w:rPr>
          <w:rFonts w:ascii="Segoe UI" w:hAnsi="Segoe UI" w:cs="Segoe UI"/>
          <w:sz w:val="22"/>
          <w:szCs w:val="22"/>
        </w:rPr>
        <w:t> </w:t>
      </w:r>
      <w:r w:rsidRPr="002B4212">
        <w:rPr>
          <w:rFonts w:ascii="Segoe UI" w:hAnsi="Segoe UI" w:cs="Segoe UI"/>
          <w:sz w:val="22"/>
          <w:szCs w:val="22"/>
        </w:rPr>
        <w:t>nabytí účinnosti smlouvy</w:t>
      </w:r>
      <w:r w:rsidR="0051293B" w:rsidRPr="007C2D47">
        <w:rPr>
          <w:rFonts w:ascii="Segoe UI" w:hAnsi="Segoe UI" w:cs="Segoe UI"/>
          <w:sz w:val="22"/>
          <w:szCs w:val="22"/>
        </w:rPr>
        <w:t>.</w:t>
      </w:r>
      <w:r w:rsidR="002B4212" w:rsidRPr="007C2D47">
        <w:rPr>
          <w:rFonts w:ascii="Segoe UI" w:hAnsi="Segoe UI" w:cs="Segoe UI"/>
          <w:sz w:val="22"/>
          <w:szCs w:val="22"/>
        </w:rPr>
        <w:t xml:space="preserve"> </w:t>
      </w:r>
      <w:r w:rsidR="007C2D47" w:rsidRPr="007C2D47">
        <w:rPr>
          <w:rFonts w:ascii="Segoe UI" w:hAnsi="Segoe UI" w:cs="Segoe UI"/>
          <w:sz w:val="22"/>
          <w:szCs w:val="22"/>
        </w:rPr>
        <w:t xml:space="preserve">K předání staveniště bude zhotovitel objednatelem vyzván nejméně 5 kalendářních dní předem. </w:t>
      </w:r>
      <w:r w:rsidR="0051293B" w:rsidRPr="007C2D47">
        <w:rPr>
          <w:rFonts w:ascii="Segoe UI" w:hAnsi="Segoe UI" w:cs="Segoe UI"/>
          <w:sz w:val="22"/>
          <w:szCs w:val="22"/>
        </w:rPr>
        <w:t>O </w:t>
      </w:r>
      <w:r w:rsidRPr="007C2D47">
        <w:rPr>
          <w:rFonts w:ascii="Segoe UI" w:hAnsi="Segoe UI" w:cs="Segoe UI"/>
          <w:sz w:val="22"/>
          <w:szCs w:val="22"/>
        </w:rPr>
        <w:t>předání</w:t>
      </w:r>
      <w:r w:rsidRPr="002B4212">
        <w:rPr>
          <w:rFonts w:ascii="Segoe UI" w:hAnsi="Segoe UI" w:cs="Segoe UI"/>
          <w:sz w:val="22"/>
          <w:szCs w:val="22"/>
        </w:rPr>
        <w:t xml:space="preserve"> a převzetí</w:t>
      </w:r>
      <w:r w:rsidR="00C81B58">
        <w:rPr>
          <w:rFonts w:ascii="Segoe UI" w:hAnsi="Segoe UI" w:cs="Segoe UI"/>
          <w:sz w:val="22"/>
          <w:szCs w:val="22"/>
        </w:rPr>
        <w:t xml:space="preserve"> sta</w:t>
      </w:r>
      <w:r w:rsidR="00EA7CB3">
        <w:rPr>
          <w:rFonts w:ascii="Segoe UI" w:hAnsi="Segoe UI" w:cs="Segoe UI"/>
          <w:sz w:val="22"/>
          <w:szCs w:val="22"/>
        </w:rPr>
        <w:t>veniš</w:t>
      </w:r>
      <w:r w:rsidR="0044161C">
        <w:rPr>
          <w:rFonts w:ascii="Segoe UI" w:hAnsi="Segoe UI" w:cs="Segoe UI"/>
          <w:sz w:val="22"/>
          <w:szCs w:val="22"/>
        </w:rPr>
        <w:t>tě</w:t>
      </w:r>
      <w:r w:rsidRPr="002B4212">
        <w:rPr>
          <w:rFonts w:ascii="Segoe UI" w:hAnsi="Segoe UI" w:cs="Segoe UI"/>
          <w:sz w:val="22"/>
          <w:szCs w:val="22"/>
        </w:rPr>
        <w:t xml:space="preserve"> vyhotoví smluvní strany </w:t>
      </w:r>
      <w:r w:rsidR="0044161C">
        <w:rPr>
          <w:rFonts w:ascii="Segoe UI" w:hAnsi="Segoe UI" w:cs="Segoe UI"/>
          <w:sz w:val="22"/>
          <w:szCs w:val="22"/>
        </w:rPr>
        <w:t>protokol</w:t>
      </w:r>
      <w:r w:rsidRPr="002B4212">
        <w:rPr>
          <w:rFonts w:ascii="Segoe UI" w:hAnsi="Segoe UI" w:cs="Segoe UI"/>
          <w:sz w:val="22"/>
          <w:szCs w:val="22"/>
        </w:rPr>
        <w:t>.</w:t>
      </w:r>
    </w:p>
    <w:p w:rsidR="004A2DDB" w:rsidRPr="009B3B74" w:rsidRDefault="004A2DDB" w:rsidP="005600A1">
      <w:pPr>
        <w:pStyle w:val="Smlouva-slo0"/>
        <w:widowControl/>
        <w:numPr>
          <w:ilvl w:val="3"/>
          <w:numId w:val="5"/>
        </w:numPr>
        <w:tabs>
          <w:tab w:val="clear" w:pos="360"/>
        </w:tabs>
        <w:spacing w:line="240" w:lineRule="auto"/>
        <w:rPr>
          <w:rFonts w:ascii="Segoe UI" w:hAnsi="Segoe UI" w:cs="Segoe UI"/>
          <w:sz w:val="22"/>
          <w:szCs w:val="22"/>
        </w:rPr>
      </w:pPr>
      <w:r w:rsidRPr="00B751BB">
        <w:rPr>
          <w:rFonts w:ascii="Segoe UI" w:hAnsi="Segoe UI" w:cs="Segoe UI"/>
          <w:sz w:val="22"/>
          <w:szCs w:val="22"/>
        </w:rPr>
        <w:t xml:space="preserve">Obvod staveniště je vymezen projektovou dokumentací. Pokud bude zhotovitel potřebovat pro realizaci díla prostor větší, zajistí si jej na vlastní </w:t>
      </w:r>
      <w:r w:rsidR="0051293B" w:rsidRPr="009B3B74">
        <w:rPr>
          <w:rFonts w:ascii="Segoe UI" w:hAnsi="Segoe UI" w:cs="Segoe UI"/>
          <w:sz w:val="22"/>
          <w:szCs w:val="22"/>
        </w:rPr>
        <w:t>náklady a </w:t>
      </w:r>
      <w:r w:rsidRPr="009B3B74">
        <w:rPr>
          <w:rFonts w:ascii="Segoe UI" w:hAnsi="Segoe UI" w:cs="Segoe UI"/>
          <w:sz w:val="22"/>
          <w:szCs w:val="22"/>
        </w:rPr>
        <w:t>vlastním jménem.</w:t>
      </w:r>
    </w:p>
    <w:p w:rsidR="004A2DDB" w:rsidRPr="003F4A0C" w:rsidRDefault="004A2DDB" w:rsidP="005600A1">
      <w:pPr>
        <w:pStyle w:val="Smlouva-slo0"/>
        <w:widowControl/>
        <w:numPr>
          <w:ilvl w:val="3"/>
          <w:numId w:val="5"/>
        </w:numPr>
        <w:tabs>
          <w:tab w:val="clear" w:pos="360"/>
        </w:tabs>
        <w:spacing w:line="240" w:lineRule="auto"/>
        <w:rPr>
          <w:rFonts w:ascii="Segoe UI" w:hAnsi="Segoe UI" w:cs="Segoe UI"/>
          <w:sz w:val="22"/>
          <w:szCs w:val="22"/>
        </w:rPr>
      </w:pPr>
      <w:r w:rsidRPr="009B3B74">
        <w:rPr>
          <w:rFonts w:ascii="Segoe UI" w:hAnsi="Segoe UI" w:cs="Segoe UI"/>
          <w:sz w:val="22"/>
          <w:szCs w:val="22"/>
        </w:rPr>
        <w:t xml:space="preserve">Určení </w:t>
      </w:r>
      <w:r w:rsidRPr="005B5B49">
        <w:rPr>
          <w:rFonts w:ascii="Segoe UI" w:hAnsi="Segoe UI" w:cs="Segoe UI"/>
          <w:sz w:val="22"/>
          <w:szCs w:val="22"/>
        </w:rPr>
        <w:t>základních vytyčovacích prvků bude provedeno při</w:t>
      </w:r>
      <w:r w:rsidR="0051293B" w:rsidRPr="00C62081">
        <w:rPr>
          <w:rFonts w:ascii="Segoe UI" w:hAnsi="Segoe UI" w:cs="Segoe UI"/>
          <w:sz w:val="22"/>
          <w:szCs w:val="22"/>
        </w:rPr>
        <w:t> </w:t>
      </w:r>
      <w:r w:rsidRPr="003F4A0C">
        <w:rPr>
          <w:rFonts w:ascii="Segoe UI" w:hAnsi="Segoe UI" w:cs="Segoe UI"/>
          <w:sz w:val="22"/>
          <w:szCs w:val="22"/>
        </w:rPr>
        <w:t>předání staveniště objednatelem.</w:t>
      </w:r>
    </w:p>
    <w:p w:rsidR="004A2DDB" w:rsidRPr="003F69AA" w:rsidRDefault="002F39C9" w:rsidP="005600A1">
      <w:pPr>
        <w:pStyle w:val="Smlouva-slo0"/>
        <w:widowControl/>
        <w:numPr>
          <w:ilvl w:val="3"/>
          <w:numId w:val="5"/>
        </w:numPr>
        <w:tabs>
          <w:tab w:val="clear" w:pos="360"/>
        </w:tabs>
        <w:spacing w:line="240" w:lineRule="auto"/>
        <w:rPr>
          <w:rFonts w:ascii="Segoe UI" w:hAnsi="Segoe UI" w:cs="Segoe UI"/>
          <w:sz w:val="22"/>
          <w:szCs w:val="22"/>
        </w:rPr>
      </w:pPr>
      <w:r w:rsidRPr="00DD379A">
        <w:rPr>
          <w:rFonts w:ascii="Segoe UI" w:hAnsi="Segoe UI" w:cs="Segoe UI"/>
          <w:sz w:val="22"/>
          <w:szCs w:val="22"/>
        </w:rPr>
        <w:t xml:space="preserve">V ceně za </w:t>
      </w:r>
      <w:r w:rsidR="00323614">
        <w:rPr>
          <w:rFonts w:ascii="Segoe UI" w:hAnsi="Segoe UI" w:cs="Segoe UI"/>
          <w:sz w:val="22"/>
          <w:szCs w:val="22"/>
        </w:rPr>
        <w:t>dílo</w:t>
      </w:r>
      <w:r w:rsidRPr="00DD379A">
        <w:rPr>
          <w:rFonts w:ascii="Segoe UI" w:hAnsi="Segoe UI" w:cs="Segoe UI"/>
          <w:sz w:val="22"/>
          <w:szCs w:val="22"/>
        </w:rPr>
        <w:t xml:space="preserve"> je zahrnuta částka představující úhradu nákladů za spotřebu el. </w:t>
      </w:r>
      <w:proofErr w:type="gramStart"/>
      <w:r w:rsidRPr="00DD379A">
        <w:rPr>
          <w:rFonts w:ascii="Segoe UI" w:hAnsi="Segoe UI" w:cs="Segoe UI"/>
          <w:sz w:val="22"/>
          <w:szCs w:val="22"/>
        </w:rPr>
        <w:t>energie</w:t>
      </w:r>
      <w:proofErr w:type="gramEnd"/>
      <w:r w:rsidRPr="00DD379A">
        <w:rPr>
          <w:rFonts w:ascii="Segoe UI" w:hAnsi="Segoe UI" w:cs="Segoe UI"/>
          <w:sz w:val="22"/>
          <w:szCs w:val="22"/>
        </w:rPr>
        <w:t xml:space="preserve"> a vody. Odběr těchto komodit si </w:t>
      </w:r>
      <w:r w:rsidR="00323614">
        <w:rPr>
          <w:rFonts w:ascii="Segoe UI" w:hAnsi="Segoe UI" w:cs="Segoe UI"/>
          <w:sz w:val="22"/>
          <w:szCs w:val="22"/>
        </w:rPr>
        <w:t>z</w:t>
      </w:r>
      <w:r w:rsidRPr="00DD379A">
        <w:rPr>
          <w:rFonts w:ascii="Segoe UI" w:hAnsi="Segoe UI" w:cs="Segoe UI"/>
          <w:sz w:val="22"/>
          <w:szCs w:val="22"/>
        </w:rPr>
        <w:t>hotovitel zabezpečí na své náklady.</w:t>
      </w:r>
    </w:p>
    <w:p w:rsidR="004A2DDB" w:rsidRPr="00E76CC3" w:rsidRDefault="004A2DDB" w:rsidP="005600A1">
      <w:pPr>
        <w:pStyle w:val="Smlouva-slo0"/>
        <w:widowControl/>
        <w:numPr>
          <w:ilvl w:val="3"/>
          <w:numId w:val="5"/>
        </w:numPr>
        <w:tabs>
          <w:tab w:val="clear" w:pos="360"/>
        </w:tabs>
        <w:spacing w:line="240" w:lineRule="auto"/>
        <w:rPr>
          <w:rFonts w:ascii="Segoe UI" w:hAnsi="Segoe UI" w:cs="Segoe UI"/>
          <w:sz w:val="22"/>
          <w:szCs w:val="22"/>
        </w:rPr>
      </w:pPr>
      <w:r w:rsidRPr="00F11327">
        <w:rPr>
          <w:rFonts w:ascii="Segoe UI" w:hAnsi="Segoe UI" w:cs="Segoe UI"/>
          <w:sz w:val="22"/>
          <w:szCs w:val="22"/>
        </w:rPr>
        <w:t>Zhotov</w:t>
      </w:r>
      <w:r w:rsidRPr="00EA5145">
        <w:rPr>
          <w:rFonts w:ascii="Segoe UI" w:hAnsi="Segoe UI" w:cs="Segoe UI"/>
          <w:sz w:val="22"/>
          <w:szCs w:val="22"/>
        </w:rPr>
        <w:t>itel je povinen zajistit hlídání staveniště. Náklady na ostrahu</w:t>
      </w:r>
      <w:r w:rsidR="0051293B" w:rsidRPr="00E76CC3">
        <w:rPr>
          <w:rFonts w:ascii="Segoe UI" w:hAnsi="Segoe UI" w:cs="Segoe UI"/>
          <w:sz w:val="22"/>
          <w:szCs w:val="22"/>
        </w:rPr>
        <w:t xml:space="preserve"> jsou zahrnuty v ceně za </w:t>
      </w:r>
      <w:r w:rsidRPr="00E76CC3">
        <w:rPr>
          <w:rFonts w:ascii="Segoe UI" w:hAnsi="Segoe UI" w:cs="Segoe UI"/>
          <w:sz w:val="22"/>
          <w:szCs w:val="22"/>
        </w:rPr>
        <w:t>dílo.</w:t>
      </w:r>
    </w:p>
    <w:p w:rsidR="004A2DDB" w:rsidRPr="00E76CC3" w:rsidRDefault="004A2DDB" w:rsidP="005600A1">
      <w:pPr>
        <w:pStyle w:val="Smlouva-slo0"/>
        <w:widowControl/>
        <w:numPr>
          <w:ilvl w:val="3"/>
          <w:numId w:val="5"/>
        </w:numPr>
        <w:tabs>
          <w:tab w:val="clear" w:pos="360"/>
        </w:tabs>
        <w:spacing w:line="240" w:lineRule="auto"/>
        <w:rPr>
          <w:rFonts w:ascii="Segoe UI" w:hAnsi="Segoe UI" w:cs="Segoe UI"/>
          <w:sz w:val="22"/>
          <w:szCs w:val="22"/>
        </w:rPr>
      </w:pPr>
      <w:r w:rsidRPr="00E76CC3">
        <w:rPr>
          <w:rFonts w:ascii="Segoe UI" w:hAnsi="Segoe UI" w:cs="Segoe UI"/>
          <w:sz w:val="22"/>
          <w:szCs w:val="22"/>
        </w:rPr>
        <w:t>Zhotovitel se zavazuje zcela vyklidit a</w:t>
      </w:r>
      <w:r w:rsidR="0051293B" w:rsidRPr="00E76CC3">
        <w:rPr>
          <w:rFonts w:ascii="Segoe UI" w:hAnsi="Segoe UI" w:cs="Segoe UI"/>
          <w:sz w:val="22"/>
          <w:szCs w:val="22"/>
        </w:rPr>
        <w:t> </w:t>
      </w:r>
      <w:r w:rsidRPr="00E76CC3">
        <w:rPr>
          <w:rFonts w:ascii="Segoe UI" w:hAnsi="Segoe UI" w:cs="Segoe UI"/>
          <w:sz w:val="22"/>
          <w:szCs w:val="22"/>
        </w:rPr>
        <w:t>vyčistit staveniště</w:t>
      </w:r>
      <w:r w:rsidR="00C81B58">
        <w:rPr>
          <w:rFonts w:ascii="Segoe UI" w:hAnsi="Segoe UI" w:cs="Segoe UI"/>
          <w:sz w:val="22"/>
          <w:szCs w:val="22"/>
        </w:rPr>
        <w:t xml:space="preserve"> </w:t>
      </w:r>
      <w:r w:rsidRPr="00E76CC3">
        <w:rPr>
          <w:rFonts w:ascii="Segoe UI" w:hAnsi="Segoe UI" w:cs="Segoe UI"/>
          <w:sz w:val="22"/>
          <w:szCs w:val="22"/>
        </w:rPr>
        <w:t>do</w:t>
      </w:r>
      <w:r w:rsidR="0051293B" w:rsidRPr="00E76CC3">
        <w:rPr>
          <w:rFonts w:ascii="Segoe UI" w:hAnsi="Segoe UI" w:cs="Segoe UI"/>
          <w:sz w:val="22"/>
          <w:szCs w:val="22"/>
        </w:rPr>
        <w:t> </w:t>
      </w:r>
      <w:r w:rsidR="00FC596E" w:rsidRPr="00E76CC3">
        <w:rPr>
          <w:rFonts w:ascii="Segoe UI" w:hAnsi="Segoe UI" w:cs="Segoe UI"/>
          <w:sz w:val="22"/>
          <w:szCs w:val="22"/>
        </w:rPr>
        <w:t>1</w:t>
      </w:r>
      <w:r w:rsidR="006B6B38" w:rsidRPr="00E76CC3">
        <w:rPr>
          <w:rFonts w:ascii="Segoe UI" w:hAnsi="Segoe UI" w:cs="Segoe UI"/>
          <w:sz w:val="22"/>
          <w:szCs w:val="22"/>
        </w:rPr>
        <w:t>0</w:t>
      </w:r>
      <w:r w:rsidRPr="00E76CC3">
        <w:rPr>
          <w:rFonts w:ascii="Segoe UI" w:hAnsi="Segoe UI" w:cs="Segoe UI"/>
          <w:sz w:val="22"/>
          <w:szCs w:val="22"/>
        </w:rPr>
        <w:t xml:space="preserve"> dnů od</w:t>
      </w:r>
      <w:r w:rsidR="0051293B" w:rsidRPr="00E76CC3">
        <w:rPr>
          <w:rFonts w:ascii="Segoe UI" w:hAnsi="Segoe UI" w:cs="Segoe UI"/>
          <w:sz w:val="22"/>
          <w:szCs w:val="22"/>
        </w:rPr>
        <w:t> </w:t>
      </w:r>
      <w:r w:rsidR="001F6E09" w:rsidRPr="00E76CC3">
        <w:rPr>
          <w:rFonts w:ascii="Segoe UI" w:hAnsi="Segoe UI" w:cs="Segoe UI"/>
          <w:sz w:val="22"/>
          <w:szCs w:val="22"/>
        </w:rPr>
        <w:t xml:space="preserve">provedení </w:t>
      </w:r>
      <w:r w:rsidR="00E26965">
        <w:rPr>
          <w:rFonts w:ascii="Segoe UI" w:hAnsi="Segoe UI" w:cs="Segoe UI"/>
          <w:sz w:val="22"/>
          <w:szCs w:val="22"/>
        </w:rPr>
        <w:t>díla</w:t>
      </w:r>
      <w:r w:rsidRPr="00E76CC3">
        <w:rPr>
          <w:rFonts w:ascii="Segoe UI" w:hAnsi="Segoe UI" w:cs="Segoe UI"/>
          <w:sz w:val="22"/>
          <w:szCs w:val="22"/>
        </w:rPr>
        <w:t>. Při nedodržení tohoto termínu se zhotovitel zavazuje uhradit objednateli veškeré náklady a</w:t>
      </w:r>
      <w:r w:rsidR="0051293B" w:rsidRPr="00E76CC3">
        <w:rPr>
          <w:rFonts w:ascii="Segoe UI" w:hAnsi="Segoe UI" w:cs="Segoe UI"/>
          <w:sz w:val="22"/>
          <w:szCs w:val="22"/>
        </w:rPr>
        <w:t> </w:t>
      </w:r>
      <w:r w:rsidRPr="00E76CC3">
        <w:rPr>
          <w:rFonts w:ascii="Segoe UI" w:hAnsi="Segoe UI" w:cs="Segoe UI"/>
          <w:sz w:val="22"/>
          <w:szCs w:val="22"/>
        </w:rPr>
        <w:t>škody</w:t>
      </w:r>
      <w:r w:rsidR="0051293B" w:rsidRPr="00E76CC3">
        <w:rPr>
          <w:rFonts w:ascii="Segoe UI" w:hAnsi="Segoe UI" w:cs="Segoe UI"/>
          <w:sz w:val="22"/>
          <w:szCs w:val="22"/>
        </w:rPr>
        <w:t>, které mu tím vznikly.</w:t>
      </w:r>
    </w:p>
    <w:p w:rsidR="004A2DDB" w:rsidRPr="00E76CC3" w:rsidRDefault="004A2DDB" w:rsidP="005600A1">
      <w:pPr>
        <w:pStyle w:val="Smlouva-slo0"/>
        <w:widowControl/>
        <w:numPr>
          <w:ilvl w:val="3"/>
          <w:numId w:val="5"/>
        </w:numPr>
        <w:spacing w:line="240" w:lineRule="auto"/>
        <w:rPr>
          <w:rFonts w:ascii="Segoe UI" w:hAnsi="Segoe UI" w:cs="Segoe UI"/>
          <w:sz w:val="22"/>
          <w:szCs w:val="22"/>
        </w:rPr>
      </w:pPr>
      <w:r w:rsidRPr="00E76CC3">
        <w:rPr>
          <w:rFonts w:ascii="Segoe UI" w:hAnsi="Segoe UI" w:cs="Segoe UI"/>
          <w:sz w:val="22"/>
          <w:szCs w:val="22"/>
        </w:rPr>
        <w:t>Zhotovitel odpovídá za</w:t>
      </w:r>
      <w:r w:rsidR="0051293B" w:rsidRPr="00E76CC3">
        <w:rPr>
          <w:rFonts w:ascii="Segoe UI" w:hAnsi="Segoe UI" w:cs="Segoe UI"/>
          <w:sz w:val="22"/>
          <w:szCs w:val="22"/>
        </w:rPr>
        <w:t> </w:t>
      </w:r>
      <w:r w:rsidRPr="00E76CC3">
        <w:rPr>
          <w:rFonts w:ascii="Segoe UI" w:hAnsi="Segoe UI" w:cs="Segoe UI"/>
          <w:sz w:val="22"/>
          <w:szCs w:val="22"/>
        </w:rPr>
        <w:t>bezpečnost a</w:t>
      </w:r>
      <w:r w:rsidR="0051293B" w:rsidRPr="00E76CC3">
        <w:rPr>
          <w:rFonts w:ascii="Segoe UI" w:hAnsi="Segoe UI" w:cs="Segoe UI"/>
          <w:sz w:val="22"/>
          <w:szCs w:val="22"/>
        </w:rPr>
        <w:t> ochranu zdraví všech osob v </w:t>
      </w:r>
      <w:r w:rsidRPr="00E76CC3">
        <w:rPr>
          <w:rFonts w:ascii="Segoe UI" w:hAnsi="Segoe UI" w:cs="Segoe UI"/>
          <w:sz w:val="22"/>
          <w:szCs w:val="22"/>
        </w:rPr>
        <w:t>prostoru staveniště, za bezpečný přístup na</w:t>
      </w:r>
      <w:r w:rsidR="0051293B" w:rsidRPr="00E76CC3">
        <w:rPr>
          <w:rFonts w:ascii="Segoe UI" w:hAnsi="Segoe UI" w:cs="Segoe UI"/>
          <w:sz w:val="22"/>
          <w:szCs w:val="22"/>
        </w:rPr>
        <w:t> stavbu, za </w:t>
      </w:r>
      <w:r w:rsidRPr="00E76CC3">
        <w:rPr>
          <w:rFonts w:ascii="Segoe UI" w:hAnsi="Segoe UI" w:cs="Segoe UI"/>
          <w:sz w:val="22"/>
          <w:szCs w:val="22"/>
        </w:rPr>
        <w:t>dodržování bezpečnostních, hygienických a</w:t>
      </w:r>
      <w:r w:rsidR="0051293B" w:rsidRPr="00E76CC3">
        <w:rPr>
          <w:rFonts w:ascii="Segoe UI" w:hAnsi="Segoe UI" w:cs="Segoe UI"/>
          <w:sz w:val="22"/>
          <w:szCs w:val="22"/>
        </w:rPr>
        <w:t> </w:t>
      </w:r>
      <w:r w:rsidRPr="00E76CC3">
        <w:rPr>
          <w:rFonts w:ascii="Segoe UI" w:hAnsi="Segoe UI" w:cs="Segoe UI"/>
          <w:sz w:val="22"/>
          <w:szCs w:val="22"/>
        </w:rPr>
        <w:t>požárních předpisů, včetně prostoru zařízení staveniště, a</w:t>
      </w:r>
      <w:r w:rsidR="0051293B" w:rsidRPr="00E76CC3">
        <w:rPr>
          <w:rFonts w:ascii="Segoe UI" w:hAnsi="Segoe UI" w:cs="Segoe UI"/>
          <w:sz w:val="22"/>
          <w:szCs w:val="22"/>
        </w:rPr>
        <w:t> </w:t>
      </w:r>
      <w:r w:rsidRPr="00E76CC3">
        <w:rPr>
          <w:rFonts w:ascii="Segoe UI" w:hAnsi="Segoe UI" w:cs="Segoe UI"/>
          <w:sz w:val="22"/>
          <w:szCs w:val="22"/>
        </w:rPr>
        <w:t>za</w:t>
      </w:r>
      <w:r w:rsidR="0051293B" w:rsidRPr="00E76CC3">
        <w:rPr>
          <w:rFonts w:ascii="Segoe UI" w:hAnsi="Segoe UI" w:cs="Segoe UI"/>
          <w:sz w:val="22"/>
          <w:szCs w:val="22"/>
        </w:rPr>
        <w:t> </w:t>
      </w:r>
      <w:r w:rsidRPr="00E76CC3">
        <w:rPr>
          <w:rFonts w:ascii="Segoe UI" w:hAnsi="Segoe UI" w:cs="Segoe UI"/>
          <w:sz w:val="22"/>
          <w:szCs w:val="22"/>
        </w:rPr>
        <w:t>bezpečnost provozu v</w:t>
      </w:r>
      <w:r w:rsidR="0051293B" w:rsidRPr="00E76CC3">
        <w:rPr>
          <w:rFonts w:ascii="Segoe UI" w:hAnsi="Segoe UI" w:cs="Segoe UI"/>
          <w:sz w:val="22"/>
          <w:szCs w:val="22"/>
        </w:rPr>
        <w:t> </w:t>
      </w:r>
      <w:r w:rsidRPr="00E76CC3">
        <w:rPr>
          <w:rFonts w:ascii="Segoe UI" w:hAnsi="Segoe UI" w:cs="Segoe UI"/>
          <w:sz w:val="22"/>
          <w:szCs w:val="22"/>
        </w:rPr>
        <w:t>prostoru staveniště.</w:t>
      </w:r>
      <w:r w:rsidR="00D17097" w:rsidRPr="00E76CC3">
        <w:rPr>
          <w:rFonts w:ascii="Segoe UI" w:hAnsi="Segoe UI" w:cs="Segoe UI"/>
          <w:sz w:val="22"/>
          <w:szCs w:val="22"/>
        </w:rPr>
        <w:t xml:space="preserve"> Zhotovitel je povinen zajistit v rámci zařízení staveniště podmínky pro výkon funkce </w:t>
      </w:r>
      <w:r w:rsidR="002F39C9" w:rsidRPr="00E76CC3">
        <w:rPr>
          <w:rFonts w:ascii="Segoe UI" w:hAnsi="Segoe UI" w:cs="Segoe UI"/>
          <w:sz w:val="22"/>
          <w:szCs w:val="22"/>
        </w:rPr>
        <w:t>AD</w:t>
      </w:r>
      <w:r w:rsidR="00A15360">
        <w:rPr>
          <w:rFonts w:ascii="Segoe UI" w:hAnsi="Segoe UI" w:cs="Segoe UI"/>
          <w:sz w:val="22"/>
          <w:szCs w:val="22"/>
        </w:rPr>
        <w:t xml:space="preserve">, </w:t>
      </w:r>
      <w:r w:rsidR="002F39C9" w:rsidRPr="00E76CC3">
        <w:rPr>
          <w:rFonts w:ascii="Segoe UI" w:hAnsi="Segoe UI" w:cs="Segoe UI"/>
          <w:sz w:val="22"/>
          <w:szCs w:val="22"/>
        </w:rPr>
        <w:t>TDI</w:t>
      </w:r>
      <w:r w:rsidR="00D17097" w:rsidRPr="00E76CC3">
        <w:rPr>
          <w:rFonts w:ascii="Segoe UI" w:hAnsi="Segoe UI" w:cs="Segoe UI"/>
          <w:sz w:val="22"/>
          <w:szCs w:val="22"/>
        </w:rPr>
        <w:t xml:space="preserve"> </w:t>
      </w:r>
      <w:r w:rsidR="00A15360">
        <w:rPr>
          <w:rFonts w:ascii="Segoe UI" w:hAnsi="Segoe UI" w:cs="Segoe UI"/>
          <w:sz w:val="22"/>
          <w:szCs w:val="22"/>
        </w:rPr>
        <w:t xml:space="preserve">a koordinátorovi BOZP </w:t>
      </w:r>
      <w:r w:rsidR="00D17097" w:rsidRPr="00E76CC3">
        <w:rPr>
          <w:rFonts w:ascii="Segoe UI" w:hAnsi="Segoe UI" w:cs="Segoe UI"/>
          <w:sz w:val="22"/>
          <w:szCs w:val="22"/>
        </w:rPr>
        <w:t>a to v přiměřeném rozsahu.</w:t>
      </w:r>
    </w:p>
    <w:p w:rsidR="004A2DDB" w:rsidRPr="00E76CC3" w:rsidRDefault="004A2DDB" w:rsidP="005600A1">
      <w:pPr>
        <w:pStyle w:val="Smlouva-slo0"/>
        <w:widowControl/>
        <w:numPr>
          <w:ilvl w:val="3"/>
          <w:numId w:val="5"/>
        </w:numPr>
        <w:tabs>
          <w:tab w:val="clear" w:pos="360"/>
        </w:tabs>
        <w:spacing w:line="240" w:lineRule="auto"/>
        <w:rPr>
          <w:rFonts w:ascii="Segoe UI" w:hAnsi="Segoe UI" w:cs="Segoe UI"/>
          <w:sz w:val="22"/>
          <w:szCs w:val="22"/>
        </w:rPr>
      </w:pPr>
      <w:r w:rsidRPr="00E76CC3">
        <w:rPr>
          <w:rFonts w:ascii="Segoe UI" w:hAnsi="Segoe UI" w:cs="Segoe UI"/>
          <w:sz w:val="22"/>
          <w:szCs w:val="22"/>
        </w:rPr>
        <w:t>Zhotovitel se zavazuje udržovat na</w:t>
      </w:r>
      <w:r w:rsidR="0051293B" w:rsidRPr="00E76CC3">
        <w:rPr>
          <w:rFonts w:ascii="Segoe UI" w:hAnsi="Segoe UI" w:cs="Segoe UI"/>
          <w:sz w:val="22"/>
          <w:szCs w:val="22"/>
        </w:rPr>
        <w:t> </w:t>
      </w:r>
      <w:r w:rsidRPr="00E76CC3">
        <w:rPr>
          <w:rFonts w:ascii="Segoe UI" w:hAnsi="Segoe UI" w:cs="Segoe UI"/>
          <w:sz w:val="22"/>
          <w:szCs w:val="22"/>
        </w:rPr>
        <w:t>převzatém staveništi pořádek a</w:t>
      </w:r>
      <w:r w:rsidR="0051293B" w:rsidRPr="00E76CC3">
        <w:rPr>
          <w:rFonts w:ascii="Segoe UI" w:hAnsi="Segoe UI" w:cs="Segoe UI"/>
          <w:sz w:val="22"/>
          <w:szCs w:val="22"/>
        </w:rPr>
        <w:t> </w:t>
      </w:r>
      <w:r w:rsidRPr="00E76CC3">
        <w:rPr>
          <w:rFonts w:ascii="Segoe UI" w:hAnsi="Segoe UI" w:cs="Segoe UI"/>
          <w:sz w:val="22"/>
          <w:szCs w:val="22"/>
        </w:rPr>
        <w:t>čistotu, na</w:t>
      </w:r>
      <w:r w:rsidR="0051293B" w:rsidRPr="00E76CC3">
        <w:rPr>
          <w:rFonts w:ascii="Segoe UI" w:hAnsi="Segoe UI" w:cs="Segoe UI"/>
          <w:sz w:val="22"/>
          <w:szCs w:val="22"/>
        </w:rPr>
        <w:t> </w:t>
      </w:r>
      <w:r w:rsidRPr="00E76CC3">
        <w:rPr>
          <w:rFonts w:ascii="Segoe UI" w:hAnsi="Segoe UI" w:cs="Segoe UI"/>
          <w:sz w:val="22"/>
          <w:szCs w:val="22"/>
        </w:rPr>
        <w:t>svůj náklad odstraňovat odpady a</w:t>
      </w:r>
      <w:r w:rsidR="0051293B" w:rsidRPr="00E76CC3">
        <w:rPr>
          <w:rFonts w:ascii="Segoe UI" w:hAnsi="Segoe UI" w:cs="Segoe UI"/>
          <w:sz w:val="22"/>
          <w:szCs w:val="22"/>
        </w:rPr>
        <w:t> </w:t>
      </w:r>
      <w:r w:rsidRPr="00E76CC3">
        <w:rPr>
          <w:rFonts w:ascii="Segoe UI" w:hAnsi="Segoe UI" w:cs="Segoe UI"/>
          <w:sz w:val="22"/>
          <w:szCs w:val="22"/>
        </w:rPr>
        <w:t>nečistoty vzniklé jeho činností, a</w:t>
      </w:r>
      <w:r w:rsidR="0051293B" w:rsidRPr="00E76CC3">
        <w:rPr>
          <w:rFonts w:ascii="Segoe UI" w:hAnsi="Segoe UI" w:cs="Segoe UI"/>
          <w:sz w:val="22"/>
          <w:szCs w:val="22"/>
        </w:rPr>
        <w:t> </w:t>
      </w:r>
      <w:r w:rsidRPr="00E76CC3">
        <w:rPr>
          <w:rFonts w:ascii="Segoe UI" w:hAnsi="Segoe UI" w:cs="Segoe UI"/>
          <w:sz w:val="22"/>
          <w:szCs w:val="22"/>
        </w:rPr>
        <w:t>to v</w:t>
      </w:r>
      <w:r w:rsidR="0051293B" w:rsidRPr="00E76CC3">
        <w:rPr>
          <w:rFonts w:ascii="Segoe UI" w:hAnsi="Segoe UI" w:cs="Segoe UI"/>
          <w:sz w:val="22"/>
          <w:szCs w:val="22"/>
        </w:rPr>
        <w:t> </w:t>
      </w:r>
      <w:r w:rsidRPr="00E76CC3">
        <w:rPr>
          <w:rFonts w:ascii="Segoe UI" w:hAnsi="Segoe UI" w:cs="Segoe UI"/>
          <w:sz w:val="22"/>
          <w:szCs w:val="22"/>
        </w:rPr>
        <w:t>souladu s požadavky uve</w:t>
      </w:r>
      <w:r w:rsidR="0051293B" w:rsidRPr="00E76CC3">
        <w:rPr>
          <w:rFonts w:ascii="Segoe UI" w:hAnsi="Segoe UI" w:cs="Segoe UI"/>
          <w:sz w:val="22"/>
          <w:szCs w:val="22"/>
        </w:rPr>
        <w:t>denými v </w:t>
      </w:r>
      <w:r w:rsidRPr="00E76CC3">
        <w:rPr>
          <w:rFonts w:ascii="Segoe UI" w:hAnsi="Segoe UI" w:cs="Segoe UI"/>
          <w:sz w:val="22"/>
          <w:szCs w:val="22"/>
        </w:rPr>
        <w:t>projektové dokumentaci a</w:t>
      </w:r>
      <w:r w:rsidR="0051293B" w:rsidRPr="00E76CC3">
        <w:rPr>
          <w:rFonts w:ascii="Segoe UI" w:hAnsi="Segoe UI" w:cs="Segoe UI"/>
          <w:sz w:val="22"/>
          <w:szCs w:val="22"/>
        </w:rPr>
        <w:t> </w:t>
      </w:r>
      <w:r w:rsidRPr="00E76CC3">
        <w:rPr>
          <w:rFonts w:ascii="Segoe UI" w:hAnsi="Segoe UI" w:cs="Segoe UI"/>
          <w:sz w:val="22"/>
          <w:szCs w:val="22"/>
        </w:rPr>
        <w:t>příslušnými předpisy, zejména ekologickými a o likvidaci odpadů.</w:t>
      </w:r>
    </w:p>
    <w:p w:rsidR="004A2DDB" w:rsidRPr="00E76CC3" w:rsidRDefault="004A2DDB" w:rsidP="006360F1">
      <w:pPr>
        <w:keepNext/>
        <w:spacing w:before="240"/>
        <w:jc w:val="center"/>
        <w:rPr>
          <w:rFonts w:ascii="Segoe UI" w:hAnsi="Segoe UI" w:cs="Segoe UI"/>
          <w:b/>
          <w:sz w:val="22"/>
          <w:szCs w:val="22"/>
        </w:rPr>
      </w:pPr>
      <w:r w:rsidRPr="00E76CC3">
        <w:rPr>
          <w:rFonts w:ascii="Segoe UI" w:hAnsi="Segoe UI" w:cs="Segoe UI"/>
          <w:b/>
          <w:sz w:val="22"/>
          <w:szCs w:val="22"/>
        </w:rPr>
        <w:t>X.</w:t>
      </w:r>
      <w:r w:rsidR="00A045E6" w:rsidRPr="00E76CC3">
        <w:rPr>
          <w:rFonts w:ascii="Segoe UI" w:hAnsi="Segoe UI" w:cs="Segoe UI"/>
          <w:b/>
          <w:sz w:val="22"/>
          <w:szCs w:val="22"/>
        </w:rPr>
        <w:br/>
      </w:r>
      <w:r w:rsidRPr="00E76CC3">
        <w:rPr>
          <w:rFonts w:ascii="Segoe UI" w:hAnsi="Segoe UI" w:cs="Segoe UI"/>
          <w:b/>
          <w:sz w:val="22"/>
          <w:szCs w:val="22"/>
        </w:rPr>
        <w:t>Provádění díla</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je povinen:</w:t>
      </w:r>
    </w:p>
    <w:p w:rsidR="004A2DDB" w:rsidRPr="00E76CC3" w:rsidRDefault="008563D6" w:rsidP="005600A1">
      <w:pPr>
        <w:pStyle w:val="Smlouva-slo0"/>
        <w:numPr>
          <w:ilvl w:val="1"/>
          <w:numId w:val="8"/>
        </w:numPr>
        <w:tabs>
          <w:tab w:val="clear" w:pos="737"/>
          <w:tab w:val="left" w:pos="714"/>
        </w:tabs>
        <w:spacing w:before="60" w:line="240" w:lineRule="auto"/>
        <w:ind w:left="714" w:hanging="357"/>
        <w:rPr>
          <w:rFonts w:ascii="Segoe UI" w:hAnsi="Segoe UI" w:cs="Segoe UI"/>
          <w:sz w:val="22"/>
          <w:szCs w:val="22"/>
        </w:rPr>
      </w:pPr>
      <w:r w:rsidRPr="00E76CC3">
        <w:rPr>
          <w:rFonts w:ascii="Segoe UI" w:hAnsi="Segoe UI" w:cs="Segoe UI"/>
          <w:sz w:val="22"/>
          <w:szCs w:val="22"/>
        </w:rPr>
        <w:t>provést dílo řádně, včas a </w:t>
      </w:r>
      <w:r w:rsidR="004A2DDB" w:rsidRPr="00E76CC3">
        <w:rPr>
          <w:rFonts w:ascii="Segoe UI" w:hAnsi="Segoe UI" w:cs="Segoe UI"/>
          <w:sz w:val="22"/>
          <w:szCs w:val="22"/>
        </w:rPr>
        <w:t>v odpovídající jakosti za použití postupů, které odpovídají právním předpisům ČR</w:t>
      </w:r>
      <w:r w:rsidR="00BF40EC">
        <w:rPr>
          <w:rFonts w:ascii="Segoe UI" w:hAnsi="Segoe UI" w:cs="Segoe UI"/>
          <w:sz w:val="22"/>
          <w:szCs w:val="22"/>
        </w:rPr>
        <w:t>,</w:t>
      </w:r>
      <w:r w:rsidR="00566FB9" w:rsidRPr="00E76CC3">
        <w:rPr>
          <w:rFonts w:ascii="Segoe UI" w:hAnsi="Segoe UI" w:cs="Segoe UI"/>
          <w:sz w:val="22"/>
          <w:szCs w:val="22"/>
        </w:rPr>
        <w:t xml:space="preserve"> dílo musí odpovídat příslušným právním předpisům, normám nebo jiné dokumentaci vztahující se k provedení díla a umožňovat užívání, k</w:t>
      </w:r>
      <w:r w:rsidRPr="00E76CC3">
        <w:rPr>
          <w:rFonts w:ascii="Segoe UI" w:hAnsi="Segoe UI" w:cs="Segoe UI"/>
          <w:sz w:val="22"/>
          <w:szCs w:val="22"/>
        </w:rPr>
        <w:t> </w:t>
      </w:r>
      <w:r w:rsidR="00566FB9" w:rsidRPr="00E76CC3">
        <w:rPr>
          <w:rFonts w:ascii="Segoe UI" w:hAnsi="Segoe UI" w:cs="Segoe UI"/>
          <w:sz w:val="22"/>
          <w:szCs w:val="22"/>
        </w:rPr>
        <w:t>němuž bylo určeno a zhotoveno,</w:t>
      </w:r>
    </w:p>
    <w:p w:rsidR="004A2DDB" w:rsidRPr="00E76CC3" w:rsidRDefault="008563D6" w:rsidP="005600A1">
      <w:pPr>
        <w:pStyle w:val="Smlouva-slo0"/>
        <w:numPr>
          <w:ilvl w:val="1"/>
          <w:numId w:val="8"/>
        </w:numPr>
        <w:tabs>
          <w:tab w:val="clear" w:pos="737"/>
          <w:tab w:val="left" w:pos="714"/>
        </w:tabs>
        <w:spacing w:before="60" w:line="240" w:lineRule="auto"/>
        <w:ind w:left="714" w:hanging="357"/>
        <w:rPr>
          <w:rFonts w:ascii="Segoe UI" w:hAnsi="Segoe UI" w:cs="Segoe UI"/>
          <w:sz w:val="22"/>
          <w:szCs w:val="22"/>
        </w:rPr>
      </w:pPr>
      <w:r w:rsidRPr="00E76CC3">
        <w:rPr>
          <w:rFonts w:ascii="Segoe UI" w:hAnsi="Segoe UI" w:cs="Segoe UI"/>
          <w:sz w:val="22"/>
          <w:szCs w:val="22"/>
        </w:rPr>
        <w:t>dodržovat při </w:t>
      </w:r>
      <w:r w:rsidR="004A2DDB" w:rsidRPr="00E76CC3">
        <w:rPr>
          <w:rFonts w:ascii="Segoe UI" w:hAnsi="Segoe UI" w:cs="Segoe UI"/>
          <w:sz w:val="22"/>
          <w:szCs w:val="22"/>
        </w:rPr>
        <w:t>provádění díla ujednání této smlouvy, řídit se podklady a</w:t>
      </w:r>
      <w:r w:rsidRPr="00E76CC3">
        <w:rPr>
          <w:rFonts w:ascii="Segoe UI" w:hAnsi="Segoe UI" w:cs="Segoe UI"/>
          <w:sz w:val="22"/>
          <w:szCs w:val="22"/>
        </w:rPr>
        <w:t> </w:t>
      </w:r>
      <w:r w:rsidR="004A2DDB" w:rsidRPr="00E76CC3">
        <w:rPr>
          <w:rFonts w:ascii="Segoe UI" w:hAnsi="Segoe UI" w:cs="Segoe UI"/>
          <w:sz w:val="22"/>
          <w:szCs w:val="22"/>
        </w:rPr>
        <w:t>pokyny objednatele a</w:t>
      </w:r>
      <w:r w:rsidRPr="00E76CC3">
        <w:rPr>
          <w:rFonts w:ascii="Segoe UI" w:hAnsi="Segoe UI" w:cs="Segoe UI"/>
          <w:sz w:val="22"/>
          <w:szCs w:val="22"/>
        </w:rPr>
        <w:t> </w:t>
      </w:r>
      <w:r w:rsidR="004A2DDB" w:rsidRPr="00E76CC3">
        <w:rPr>
          <w:rFonts w:ascii="Segoe UI" w:hAnsi="Segoe UI" w:cs="Segoe UI"/>
          <w:sz w:val="22"/>
          <w:szCs w:val="22"/>
        </w:rPr>
        <w:t>poskytnout mu požadovanou dokumentaci a</w:t>
      </w:r>
      <w:r w:rsidRPr="00E76CC3">
        <w:rPr>
          <w:rFonts w:ascii="Segoe UI" w:hAnsi="Segoe UI" w:cs="Segoe UI"/>
          <w:sz w:val="22"/>
          <w:szCs w:val="22"/>
        </w:rPr>
        <w:t> </w:t>
      </w:r>
      <w:r w:rsidR="004A2DDB" w:rsidRPr="00E76CC3">
        <w:rPr>
          <w:rFonts w:ascii="Segoe UI" w:hAnsi="Segoe UI" w:cs="Segoe UI"/>
          <w:sz w:val="22"/>
          <w:szCs w:val="22"/>
        </w:rPr>
        <w:t>informace,</w:t>
      </w:r>
    </w:p>
    <w:p w:rsidR="004A2DDB" w:rsidRPr="00E76CC3" w:rsidRDefault="004A2DDB" w:rsidP="005600A1">
      <w:pPr>
        <w:pStyle w:val="Smlouva-slo0"/>
        <w:numPr>
          <w:ilvl w:val="1"/>
          <w:numId w:val="8"/>
        </w:numPr>
        <w:tabs>
          <w:tab w:val="clear" w:pos="737"/>
          <w:tab w:val="left" w:pos="714"/>
        </w:tabs>
        <w:spacing w:before="60" w:line="240" w:lineRule="auto"/>
        <w:ind w:left="714" w:hanging="357"/>
        <w:rPr>
          <w:rFonts w:ascii="Segoe UI" w:hAnsi="Segoe UI" w:cs="Segoe UI"/>
          <w:sz w:val="22"/>
          <w:szCs w:val="22"/>
        </w:rPr>
      </w:pPr>
      <w:r w:rsidRPr="00E76CC3">
        <w:rPr>
          <w:rFonts w:ascii="Segoe UI" w:hAnsi="Segoe UI" w:cs="Segoe UI"/>
          <w:sz w:val="22"/>
          <w:szCs w:val="22"/>
        </w:rPr>
        <w:t>účastnit se na</w:t>
      </w:r>
      <w:r w:rsidR="008563D6" w:rsidRPr="00E76CC3">
        <w:rPr>
          <w:rFonts w:ascii="Segoe UI" w:hAnsi="Segoe UI" w:cs="Segoe UI"/>
          <w:sz w:val="22"/>
          <w:szCs w:val="22"/>
        </w:rPr>
        <w:t> </w:t>
      </w:r>
      <w:r w:rsidRPr="00E76CC3">
        <w:rPr>
          <w:rFonts w:ascii="Segoe UI" w:hAnsi="Segoe UI" w:cs="Segoe UI"/>
          <w:sz w:val="22"/>
          <w:szCs w:val="22"/>
        </w:rPr>
        <w:t xml:space="preserve">základě pozvánky objednatele </w:t>
      </w:r>
      <w:r w:rsidR="00DA4641" w:rsidRPr="00E76CC3">
        <w:rPr>
          <w:rFonts w:ascii="Segoe UI" w:hAnsi="Segoe UI" w:cs="Segoe UI"/>
          <w:sz w:val="22"/>
          <w:szCs w:val="22"/>
        </w:rPr>
        <w:t>kontrolních dnů</w:t>
      </w:r>
      <w:r w:rsidR="00BF38BE" w:rsidRPr="00E76CC3">
        <w:rPr>
          <w:rFonts w:ascii="Segoe UI" w:hAnsi="Segoe UI" w:cs="Segoe UI"/>
          <w:sz w:val="22"/>
          <w:szCs w:val="22"/>
        </w:rPr>
        <w:t xml:space="preserve"> </w:t>
      </w:r>
      <w:r w:rsidR="00DA4641" w:rsidRPr="00E76CC3">
        <w:rPr>
          <w:rFonts w:ascii="Segoe UI" w:hAnsi="Segoe UI" w:cs="Segoe UI"/>
          <w:sz w:val="22"/>
          <w:szCs w:val="22"/>
        </w:rPr>
        <w:t xml:space="preserve">a </w:t>
      </w:r>
      <w:r w:rsidRPr="00E76CC3">
        <w:rPr>
          <w:rFonts w:ascii="Segoe UI" w:hAnsi="Segoe UI" w:cs="Segoe UI"/>
          <w:sz w:val="22"/>
          <w:szCs w:val="22"/>
        </w:rPr>
        <w:t xml:space="preserve">všech jednání </w:t>
      </w:r>
      <w:r w:rsidRPr="00E76CC3">
        <w:rPr>
          <w:rFonts w:ascii="Segoe UI" w:hAnsi="Segoe UI" w:cs="Segoe UI"/>
          <w:sz w:val="22"/>
          <w:szCs w:val="22"/>
        </w:rPr>
        <w:lastRenderedPageBreak/>
        <w:t>týkajících se předmětného díla</w:t>
      </w:r>
      <w:r w:rsidR="00BF40EC">
        <w:rPr>
          <w:rFonts w:ascii="Segoe UI" w:hAnsi="Segoe UI" w:cs="Segoe UI"/>
          <w:sz w:val="22"/>
          <w:szCs w:val="22"/>
        </w:rPr>
        <w:t>.</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je p</w:t>
      </w:r>
      <w:r w:rsidR="008563D6" w:rsidRPr="00E76CC3">
        <w:rPr>
          <w:rFonts w:ascii="Segoe UI" w:hAnsi="Segoe UI" w:cs="Segoe UI"/>
          <w:sz w:val="22"/>
          <w:szCs w:val="22"/>
        </w:rPr>
        <w:t>ovinen informovat objednatele o </w:t>
      </w:r>
      <w:r w:rsidRPr="00E76CC3">
        <w:rPr>
          <w:rFonts w:ascii="Segoe UI" w:hAnsi="Segoe UI" w:cs="Segoe UI"/>
          <w:sz w:val="22"/>
          <w:szCs w:val="22"/>
        </w:rPr>
        <w:t>skutečnostech majících vliv na</w:t>
      </w:r>
      <w:r w:rsidR="008563D6" w:rsidRPr="00E76CC3">
        <w:rPr>
          <w:rFonts w:ascii="Segoe UI" w:hAnsi="Segoe UI" w:cs="Segoe UI"/>
          <w:sz w:val="22"/>
          <w:szCs w:val="22"/>
        </w:rPr>
        <w:t> </w:t>
      </w:r>
      <w:r w:rsidRPr="00E76CC3">
        <w:rPr>
          <w:rFonts w:ascii="Segoe UI" w:hAnsi="Segoe UI" w:cs="Segoe UI"/>
          <w:sz w:val="22"/>
          <w:szCs w:val="22"/>
        </w:rPr>
        <w:t>plnění smlouvy, a</w:t>
      </w:r>
      <w:r w:rsidR="008563D6" w:rsidRPr="00E76CC3">
        <w:rPr>
          <w:rFonts w:ascii="Segoe UI" w:hAnsi="Segoe UI" w:cs="Segoe UI"/>
          <w:sz w:val="22"/>
          <w:szCs w:val="22"/>
        </w:rPr>
        <w:t> </w:t>
      </w:r>
      <w:r w:rsidRPr="00E76CC3">
        <w:rPr>
          <w:rFonts w:ascii="Segoe UI" w:hAnsi="Segoe UI" w:cs="Segoe UI"/>
          <w:sz w:val="22"/>
          <w:szCs w:val="22"/>
        </w:rPr>
        <w:t xml:space="preserve">to </w:t>
      </w:r>
      <w:r w:rsidR="00E0387D">
        <w:rPr>
          <w:rFonts w:ascii="Segoe UI" w:hAnsi="Segoe UI" w:cs="Segoe UI"/>
          <w:sz w:val="22"/>
          <w:szCs w:val="22"/>
        </w:rPr>
        <w:t xml:space="preserve">v případě skutečností </w:t>
      </w:r>
      <w:proofErr w:type="spellStart"/>
      <w:r w:rsidR="00E0387D">
        <w:rPr>
          <w:rFonts w:ascii="Segoe UI" w:hAnsi="Segoe UI" w:cs="Segoe UI"/>
          <w:sz w:val="22"/>
          <w:szCs w:val="22"/>
        </w:rPr>
        <w:t>zásadnější</w:t>
      </w:r>
      <w:proofErr w:type="spellEnd"/>
      <w:r w:rsidR="00E0387D">
        <w:rPr>
          <w:rFonts w:ascii="Segoe UI" w:hAnsi="Segoe UI" w:cs="Segoe UI"/>
          <w:sz w:val="22"/>
          <w:szCs w:val="22"/>
        </w:rPr>
        <w:t xml:space="preserve"> povahy </w:t>
      </w:r>
      <w:r w:rsidRPr="00E76CC3">
        <w:rPr>
          <w:rFonts w:ascii="Segoe UI" w:hAnsi="Segoe UI" w:cs="Segoe UI"/>
          <w:sz w:val="22"/>
          <w:szCs w:val="22"/>
        </w:rPr>
        <w:t>neprodleně, nejpozději následující pracovní den poté, kdy příslušná skutečnost nastane nebo zhotovitel zjistí, že by nastat mohla. Zhotovitel je povinen i</w:t>
      </w:r>
      <w:r w:rsidR="008563D6" w:rsidRPr="00E76CC3">
        <w:rPr>
          <w:rFonts w:ascii="Segoe UI" w:hAnsi="Segoe UI" w:cs="Segoe UI"/>
          <w:sz w:val="22"/>
          <w:szCs w:val="22"/>
        </w:rPr>
        <w:t>nformovat objednatele zejména:</w:t>
      </w:r>
    </w:p>
    <w:p w:rsidR="004A2DDB" w:rsidRPr="00E76CC3" w:rsidRDefault="008563D6" w:rsidP="006360F1">
      <w:pPr>
        <w:pStyle w:val="Smlouva-slo0"/>
        <w:numPr>
          <w:ilvl w:val="0"/>
          <w:numId w:val="25"/>
        </w:numPr>
        <w:tabs>
          <w:tab w:val="clear" w:pos="397"/>
          <w:tab w:val="left" w:pos="714"/>
        </w:tabs>
        <w:spacing w:before="40" w:line="240" w:lineRule="auto"/>
        <w:ind w:left="714" w:hanging="357"/>
        <w:rPr>
          <w:rFonts w:ascii="Segoe UI" w:hAnsi="Segoe UI" w:cs="Segoe UI"/>
          <w:sz w:val="22"/>
          <w:szCs w:val="22"/>
        </w:rPr>
      </w:pPr>
      <w:proofErr w:type="spellStart"/>
      <w:r w:rsidRPr="00E76CC3">
        <w:rPr>
          <w:rFonts w:ascii="Segoe UI" w:hAnsi="Segoe UI" w:cs="Segoe UI"/>
          <w:sz w:val="22"/>
          <w:szCs w:val="22"/>
        </w:rPr>
        <w:t>zjistí</w:t>
      </w:r>
      <w:proofErr w:type="spellEnd"/>
      <w:r w:rsidRPr="00E76CC3">
        <w:rPr>
          <w:rFonts w:ascii="Segoe UI" w:hAnsi="Segoe UI" w:cs="Segoe UI"/>
          <w:sz w:val="22"/>
          <w:szCs w:val="22"/>
        </w:rPr>
        <w:noBreakHyphen/>
      </w:r>
      <w:r w:rsidR="004A2DDB" w:rsidRPr="00E76CC3">
        <w:rPr>
          <w:rFonts w:ascii="Segoe UI" w:hAnsi="Segoe UI" w:cs="Segoe UI"/>
          <w:sz w:val="22"/>
          <w:szCs w:val="22"/>
        </w:rPr>
        <w:t>li při</w:t>
      </w:r>
      <w:r w:rsidRPr="00E76CC3">
        <w:rPr>
          <w:rFonts w:ascii="Segoe UI" w:hAnsi="Segoe UI" w:cs="Segoe UI"/>
          <w:sz w:val="22"/>
          <w:szCs w:val="22"/>
        </w:rPr>
        <w:t> </w:t>
      </w:r>
      <w:r w:rsidR="004A2DDB" w:rsidRPr="00E76CC3">
        <w:rPr>
          <w:rFonts w:ascii="Segoe UI" w:hAnsi="Segoe UI" w:cs="Segoe UI"/>
          <w:sz w:val="22"/>
          <w:szCs w:val="22"/>
        </w:rPr>
        <w:t>provádění díla skryté překážky bránící řádnému provedení díla. Zhotovitel je povinen navrhnout objednateli další postup,</w:t>
      </w:r>
    </w:p>
    <w:p w:rsidR="004A2DDB" w:rsidRPr="00E76CC3" w:rsidRDefault="004A2DDB" w:rsidP="006360F1">
      <w:pPr>
        <w:pStyle w:val="Smlouva-slo0"/>
        <w:numPr>
          <w:ilvl w:val="0"/>
          <w:numId w:val="25"/>
        </w:numPr>
        <w:tabs>
          <w:tab w:val="clear" w:pos="397"/>
          <w:tab w:val="left" w:pos="720"/>
        </w:tabs>
        <w:spacing w:before="40" w:line="240" w:lineRule="auto"/>
        <w:ind w:left="714" w:hanging="357"/>
        <w:rPr>
          <w:rFonts w:ascii="Segoe UI" w:hAnsi="Segoe UI" w:cs="Segoe UI"/>
          <w:sz w:val="22"/>
          <w:szCs w:val="22"/>
        </w:rPr>
      </w:pPr>
      <w:r w:rsidRPr="00E76CC3">
        <w:rPr>
          <w:rFonts w:ascii="Segoe UI" w:hAnsi="Segoe UI" w:cs="Segoe UI"/>
          <w:sz w:val="22"/>
          <w:szCs w:val="22"/>
        </w:rPr>
        <w:t>o</w:t>
      </w:r>
      <w:r w:rsidR="008563D6" w:rsidRPr="00E76CC3">
        <w:rPr>
          <w:rFonts w:ascii="Segoe UI" w:hAnsi="Segoe UI" w:cs="Segoe UI"/>
          <w:sz w:val="22"/>
          <w:szCs w:val="22"/>
        </w:rPr>
        <w:t> </w:t>
      </w:r>
      <w:r w:rsidRPr="00E76CC3">
        <w:rPr>
          <w:rFonts w:ascii="Segoe UI" w:hAnsi="Segoe UI" w:cs="Segoe UI"/>
          <w:sz w:val="22"/>
          <w:szCs w:val="22"/>
        </w:rPr>
        <w:t>případné nevhodnosti realizace vyžadovaných prací,</w:t>
      </w:r>
    </w:p>
    <w:p w:rsidR="004A2DDB" w:rsidRPr="00E76CC3" w:rsidRDefault="004A2DDB" w:rsidP="006360F1">
      <w:pPr>
        <w:pStyle w:val="Smlouva-slo0"/>
        <w:numPr>
          <w:ilvl w:val="0"/>
          <w:numId w:val="25"/>
        </w:numPr>
        <w:tabs>
          <w:tab w:val="clear" w:pos="397"/>
          <w:tab w:val="left" w:pos="720"/>
        </w:tabs>
        <w:spacing w:before="40" w:line="240" w:lineRule="auto"/>
        <w:ind w:left="714" w:hanging="357"/>
        <w:rPr>
          <w:rFonts w:ascii="Segoe UI" w:hAnsi="Segoe UI" w:cs="Segoe UI"/>
          <w:sz w:val="22"/>
          <w:szCs w:val="22"/>
        </w:rPr>
      </w:pPr>
      <w:proofErr w:type="spellStart"/>
      <w:r w:rsidRPr="00E76CC3">
        <w:rPr>
          <w:rFonts w:ascii="Segoe UI" w:hAnsi="Segoe UI" w:cs="Segoe UI"/>
          <w:sz w:val="22"/>
          <w:szCs w:val="22"/>
        </w:rPr>
        <w:t>zjistí</w:t>
      </w:r>
      <w:proofErr w:type="spellEnd"/>
      <w:r w:rsidR="008563D6" w:rsidRPr="00E76CC3">
        <w:rPr>
          <w:rFonts w:ascii="Segoe UI" w:hAnsi="Segoe UI" w:cs="Segoe UI"/>
          <w:sz w:val="22"/>
          <w:szCs w:val="22"/>
        </w:rPr>
        <w:noBreakHyphen/>
      </w:r>
      <w:r w:rsidRPr="00E76CC3">
        <w:rPr>
          <w:rFonts w:ascii="Segoe UI" w:hAnsi="Segoe UI" w:cs="Segoe UI"/>
          <w:sz w:val="22"/>
          <w:szCs w:val="22"/>
        </w:rPr>
        <w:t>li</w:t>
      </w:r>
      <w:r w:rsidR="008563D6" w:rsidRPr="00E76CC3">
        <w:rPr>
          <w:rFonts w:ascii="Segoe UI" w:hAnsi="Segoe UI" w:cs="Segoe UI"/>
          <w:sz w:val="22"/>
          <w:szCs w:val="22"/>
        </w:rPr>
        <w:t xml:space="preserve"> </w:t>
      </w:r>
      <w:r w:rsidRPr="00E76CC3">
        <w:rPr>
          <w:rFonts w:ascii="Segoe UI" w:hAnsi="Segoe UI" w:cs="Segoe UI"/>
          <w:sz w:val="22"/>
          <w:szCs w:val="22"/>
        </w:rPr>
        <w:t>v projektové dokumentaci stavby dle</w:t>
      </w:r>
      <w:r w:rsidR="008563D6" w:rsidRPr="00E76CC3">
        <w:rPr>
          <w:rFonts w:ascii="Segoe UI" w:hAnsi="Segoe UI" w:cs="Segoe UI"/>
          <w:sz w:val="22"/>
          <w:szCs w:val="22"/>
        </w:rPr>
        <w:t> </w:t>
      </w:r>
      <w:r w:rsidRPr="00E76CC3">
        <w:rPr>
          <w:rFonts w:ascii="Segoe UI" w:hAnsi="Segoe UI" w:cs="Segoe UI"/>
          <w:sz w:val="22"/>
          <w:szCs w:val="22"/>
        </w:rPr>
        <w:t>čl.</w:t>
      </w:r>
      <w:r w:rsidR="008563D6" w:rsidRPr="00E76CC3">
        <w:rPr>
          <w:rFonts w:ascii="Segoe UI" w:hAnsi="Segoe UI" w:cs="Segoe UI"/>
          <w:sz w:val="22"/>
          <w:szCs w:val="22"/>
        </w:rPr>
        <w:t> </w:t>
      </w:r>
      <w:r w:rsidRPr="00E76CC3">
        <w:rPr>
          <w:rFonts w:ascii="Segoe UI" w:hAnsi="Segoe UI" w:cs="Segoe UI"/>
          <w:sz w:val="22"/>
          <w:szCs w:val="22"/>
        </w:rPr>
        <w:t>III odst.</w:t>
      </w:r>
      <w:r w:rsidR="008563D6" w:rsidRPr="00E76CC3">
        <w:rPr>
          <w:rFonts w:ascii="Segoe UI" w:hAnsi="Segoe UI" w:cs="Segoe UI"/>
          <w:sz w:val="22"/>
          <w:szCs w:val="22"/>
        </w:rPr>
        <w:t> </w:t>
      </w:r>
      <w:r w:rsidRPr="00E76CC3">
        <w:rPr>
          <w:rFonts w:ascii="Segoe UI" w:hAnsi="Segoe UI" w:cs="Segoe UI"/>
          <w:sz w:val="22"/>
          <w:szCs w:val="22"/>
        </w:rPr>
        <w:t>1 této</w:t>
      </w:r>
      <w:r w:rsidR="008563D6" w:rsidRPr="00E76CC3">
        <w:rPr>
          <w:rFonts w:ascii="Segoe UI" w:hAnsi="Segoe UI" w:cs="Segoe UI"/>
          <w:sz w:val="22"/>
          <w:szCs w:val="22"/>
        </w:rPr>
        <w:t xml:space="preserve"> smlouvy vady. Objednatel se na </w:t>
      </w:r>
      <w:r w:rsidRPr="00E76CC3">
        <w:rPr>
          <w:rFonts w:ascii="Segoe UI" w:hAnsi="Segoe UI" w:cs="Segoe UI"/>
          <w:sz w:val="22"/>
          <w:szCs w:val="22"/>
        </w:rPr>
        <w:t>základě informace zhotovitele vyjádří, zda budou vady odstraněny,</w:t>
      </w:r>
      <w:r w:rsidR="008563D6" w:rsidRPr="00E76CC3">
        <w:rPr>
          <w:rFonts w:ascii="Segoe UI" w:hAnsi="Segoe UI" w:cs="Segoe UI"/>
          <w:sz w:val="22"/>
          <w:szCs w:val="22"/>
        </w:rPr>
        <w:t xml:space="preserve"> </w:t>
      </w:r>
      <w:r w:rsidRPr="00E76CC3">
        <w:rPr>
          <w:rFonts w:ascii="Segoe UI" w:hAnsi="Segoe UI" w:cs="Segoe UI"/>
          <w:sz w:val="22"/>
          <w:szCs w:val="22"/>
        </w:rPr>
        <w:t>či na provedení díla</w:t>
      </w:r>
      <w:r w:rsidR="0044161C">
        <w:rPr>
          <w:rFonts w:ascii="Segoe UI" w:hAnsi="Segoe UI" w:cs="Segoe UI"/>
          <w:sz w:val="22"/>
          <w:szCs w:val="22"/>
        </w:rPr>
        <w:t xml:space="preserve"> </w:t>
      </w:r>
      <w:r w:rsidRPr="00E76CC3">
        <w:rPr>
          <w:rFonts w:ascii="Segoe UI" w:hAnsi="Segoe UI" w:cs="Segoe UI"/>
          <w:sz w:val="22"/>
          <w:szCs w:val="22"/>
        </w:rPr>
        <w:t>dle</w:t>
      </w:r>
      <w:r w:rsidR="008563D6" w:rsidRPr="00E76CC3">
        <w:rPr>
          <w:rFonts w:ascii="Segoe UI" w:hAnsi="Segoe UI" w:cs="Segoe UI"/>
          <w:sz w:val="22"/>
          <w:szCs w:val="22"/>
        </w:rPr>
        <w:t> </w:t>
      </w:r>
      <w:r w:rsidRPr="00E76CC3">
        <w:rPr>
          <w:rFonts w:ascii="Segoe UI" w:hAnsi="Segoe UI" w:cs="Segoe UI"/>
          <w:sz w:val="22"/>
          <w:szCs w:val="22"/>
        </w:rPr>
        <w:t>vadné projektové dokumentace trvá. Pokud se objednatel rozhodne vady odstranit a</w:t>
      </w:r>
      <w:r w:rsidR="008563D6" w:rsidRPr="00E76CC3">
        <w:rPr>
          <w:rFonts w:ascii="Segoe UI" w:hAnsi="Segoe UI" w:cs="Segoe UI"/>
          <w:sz w:val="22"/>
          <w:szCs w:val="22"/>
        </w:rPr>
        <w:t> </w:t>
      </w:r>
      <w:r w:rsidRPr="00E76CC3">
        <w:rPr>
          <w:rFonts w:ascii="Segoe UI" w:hAnsi="Segoe UI" w:cs="Segoe UI"/>
          <w:sz w:val="22"/>
          <w:szCs w:val="22"/>
        </w:rPr>
        <w:t>jejich odstranění bude trvat déle než týden, dohodnou se zhotovitel a</w:t>
      </w:r>
      <w:r w:rsidR="008563D6" w:rsidRPr="00E76CC3">
        <w:rPr>
          <w:rFonts w:ascii="Segoe UI" w:hAnsi="Segoe UI" w:cs="Segoe UI"/>
          <w:sz w:val="22"/>
          <w:szCs w:val="22"/>
        </w:rPr>
        <w:t> </w:t>
      </w:r>
      <w:r w:rsidRPr="00E76CC3">
        <w:rPr>
          <w:rFonts w:ascii="Segoe UI" w:hAnsi="Segoe UI" w:cs="Segoe UI"/>
          <w:sz w:val="22"/>
          <w:szCs w:val="22"/>
        </w:rPr>
        <w:t>objednatel na</w:t>
      </w:r>
      <w:r w:rsidR="008563D6" w:rsidRPr="00E76CC3">
        <w:rPr>
          <w:rFonts w:ascii="Segoe UI" w:hAnsi="Segoe UI" w:cs="Segoe UI"/>
          <w:sz w:val="22"/>
          <w:szCs w:val="22"/>
        </w:rPr>
        <w:t> </w:t>
      </w:r>
      <w:r w:rsidRPr="00E76CC3">
        <w:rPr>
          <w:rFonts w:ascii="Segoe UI" w:hAnsi="Segoe UI" w:cs="Segoe UI"/>
          <w:sz w:val="22"/>
          <w:szCs w:val="22"/>
        </w:rPr>
        <w:t>dalším p</w:t>
      </w:r>
      <w:r w:rsidR="008563D6" w:rsidRPr="00E76CC3">
        <w:rPr>
          <w:rFonts w:ascii="Segoe UI" w:hAnsi="Segoe UI" w:cs="Segoe UI"/>
          <w:sz w:val="22"/>
          <w:szCs w:val="22"/>
        </w:rPr>
        <w:t>ostupu do doby odstranění vady.</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zabezpečí veškerá potřebná povolení k uzavírkám, prokopávkám</w:t>
      </w:r>
      <w:r w:rsidR="008563D6" w:rsidRPr="00E76CC3">
        <w:rPr>
          <w:rFonts w:ascii="Segoe UI" w:hAnsi="Segoe UI" w:cs="Segoe UI"/>
          <w:sz w:val="22"/>
          <w:szCs w:val="22"/>
        </w:rPr>
        <w:t>, záborům komunikací, osazení a </w:t>
      </w:r>
      <w:r w:rsidRPr="00E76CC3">
        <w:rPr>
          <w:rFonts w:ascii="Segoe UI" w:hAnsi="Segoe UI" w:cs="Segoe UI"/>
          <w:sz w:val="22"/>
          <w:szCs w:val="22"/>
        </w:rPr>
        <w:t>údržbu provizorní</w:t>
      </w:r>
      <w:r w:rsidR="008563D6" w:rsidRPr="00E76CC3">
        <w:rPr>
          <w:rFonts w:ascii="Segoe UI" w:hAnsi="Segoe UI" w:cs="Segoe UI"/>
          <w:sz w:val="22"/>
          <w:szCs w:val="22"/>
        </w:rPr>
        <w:t>ho dopravního značení apod. dle </w:t>
      </w:r>
      <w:r w:rsidRPr="00E76CC3">
        <w:rPr>
          <w:rFonts w:ascii="Segoe UI" w:hAnsi="Segoe UI" w:cs="Segoe UI"/>
          <w:sz w:val="22"/>
          <w:szCs w:val="22"/>
        </w:rPr>
        <w:t>projektové dokumentace včetně organizace dopravy po</w:t>
      </w:r>
      <w:r w:rsidR="008563D6" w:rsidRPr="00E76CC3">
        <w:rPr>
          <w:rFonts w:ascii="Segoe UI" w:hAnsi="Segoe UI" w:cs="Segoe UI"/>
          <w:sz w:val="22"/>
          <w:szCs w:val="22"/>
        </w:rPr>
        <w:t> </w:t>
      </w:r>
      <w:r w:rsidRPr="00E76CC3">
        <w:rPr>
          <w:rFonts w:ascii="Segoe UI" w:hAnsi="Segoe UI" w:cs="Segoe UI"/>
          <w:sz w:val="22"/>
          <w:szCs w:val="22"/>
        </w:rPr>
        <w:t>dobu výstavby a</w:t>
      </w:r>
      <w:r w:rsidR="008563D6" w:rsidRPr="00E76CC3">
        <w:rPr>
          <w:rFonts w:ascii="Segoe UI" w:hAnsi="Segoe UI" w:cs="Segoe UI"/>
          <w:sz w:val="22"/>
          <w:szCs w:val="22"/>
        </w:rPr>
        <w:t> </w:t>
      </w:r>
      <w:r w:rsidRPr="00E76CC3">
        <w:rPr>
          <w:rFonts w:ascii="Segoe UI" w:hAnsi="Segoe UI" w:cs="Segoe UI"/>
          <w:sz w:val="22"/>
          <w:szCs w:val="22"/>
        </w:rPr>
        <w:t>uvedení do</w:t>
      </w:r>
      <w:r w:rsidR="008563D6" w:rsidRPr="00E76CC3">
        <w:rPr>
          <w:rFonts w:ascii="Segoe UI" w:hAnsi="Segoe UI" w:cs="Segoe UI"/>
          <w:sz w:val="22"/>
          <w:szCs w:val="22"/>
        </w:rPr>
        <w:t> </w:t>
      </w:r>
      <w:r w:rsidRPr="00E76CC3">
        <w:rPr>
          <w:rFonts w:ascii="Segoe UI" w:hAnsi="Segoe UI" w:cs="Segoe UI"/>
          <w:sz w:val="22"/>
          <w:szCs w:val="22"/>
        </w:rPr>
        <w:t>původního stavu.</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zajistí stavbu tak, aby nedošlo k ohrožování, nadměrnému nebo zbytečnému obtěžování okolí stavby, k</w:t>
      </w:r>
      <w:r w:rsidR="008563D6" w:rsidRPr="00E76CC3">
        <w:rPr>
          <w:rFonts w:ascii="Segoe UI" w:hAnsi="Segoe UI" w:cs="Segoe UI"/>
          <w:sz w:val="22"/>
          <w:szCs w:val="22"/>
        </w:rPr>
        <w:t> </w:t>
      </w:r>
      <w:r w:rsidRPr="00E76CC3">
        <w:rPr>
          <w:rFonts w:ascii="Segoe UI" w:hAnsi="Segoe UI" w:cs="Segoe UI"/>
          <w:sz w:val="22"/>
          <w:szCs w:val="22"/>
        </w:rPr>
        <w:t>omezování práv a</w:t>
      </w:r>
      <w:r w:rsidR="008563D6" w:rsidRPr="00E76CC3">
        <w:rPr>
          <w:rFonts w:ascii="Segoe UI" w:hAnsi="Segoe UI" w:cs="Segoe UI"/>
          <w:sz w:val="22"/>
          <w:szCs w:val="22"/>
        </w:rPr>
        <w:t> </w:t>
      </w:r>
      <w:r w:rsidRPr="00E76CC3">
        <w:rPr>
          <w:rFonts w:ascii="Segoe UI" w:hAnsi="Segoe UI" w:cs="Segoe UI"/>
          <w:sz w:val="22"/>
          <w:szCs w:val="22"/>
        </w:rPr>
        <w:t>právem chráněných zájmů vlastníků sousedních nemovitostí, ke</w:t>
      </w:r>
      <w:r w:rsidR="008563D6" w:rsidRPr="00E76CC3">
        <w:rPr>
          <w:rFonts w:ascii="Segoe UI" w:hAnsi="Segoe UI" w:cs="Segoe UI"/>
          <w:sz w:val="22"/>
          <w:szCs w:val="22"/>
        </w:rPr>
        <w:t> </w:t>
      </w:r>
      <w:r w:rsidRPr="00E76CC3">
        <w:rPr>
          <w:rFonts w:ascii="Segoe UI" w:hAnsi="Segoe UI" w:cs="Segoe UI"/>
          <w:sz w:val="22"/>
          <w:szCs w:val="22"/>
        </w:rPr>
        <w:t>znečištění komunikací apod. Zhotovitel v maximální míře omezí hlučnost a</w:t>
      </w:r>
      <w:r w:rsidR="008563D6" w:rsidRPr="00E76CC3">
        <w:rPr>
          <w:rFonts w:ascii="Segoe UI" w:hAnsi="Segoe UI" w:cs="Segoe UI"/>
          <w:sz w:val="22"/>
          <w:szCs w:val="22"/>
        </w:rPr>
        <w:t> </w:t>
      </w:r>
      <w:r w:rsidRPr="00E76CC3">
        <w:rPr>
          <w:rFonts w:ascii="Segoe UI" w:hAnsi="Segoe UI" w:cs="Segoe UI"/>
          <w:sz w:val="22"/>
          <w:szCs w:val="22"/>
        </w:rPr>
        <w:t>prašnost a</w:t>
      </w:r>
      <w:r w:rsidR="008563D6" w:rsidRPr="00E76CC3">
        <w:rPr>
          <w:rFonts w:ascii="Segoe UI" w:hAnsi="Segoe UI" w:cs="Segoe UI"/>
          <w:sz w:val="22"/>
          <w:szCs w:val="22"/>
        </w:rPr>
        <w:t> </w:t>
      </w:r>
      <w:r w:rsidRPr="00E76CC3">
        <w:rPr>
          <w:rFonts w:ascii="Segoe UI" w:hAnsi="Segoe UI" w:cs="Segoe UI"/>
          <w:sz w:val="22"/>
          <w:szCs w:val="22"/>
        </w:rPr>
        <w:t>zajistí čištění stavbou případně znečištěnýc</w:t>
      </w:r>
      <w:r w:rsidR="008563D6" w:rsidRPr="00E76CC3">
        <w:rPr>
          <w:rFonts w:ascii="Segoe UI" w:hAnsi="Segoe UI" w:cs="Segoe UI"/>
          <w:sz w:val="22"/>
          <w:szCs w:val="22"/>
        </w:rPr>
        <w:t>h stávajících zpevněných ploch.</w:t>
      </w:r>
    </w:p>
    <w:p w:rsidR="004A2DDB" w:rsidRPr="00E76CC3" w:rsidRDefault="008563D6" w:rsidP="005600A1">
      <w:pPr>
        <w:pStyle w:val="Smlouva-slo0"/>
        <w:numPr>
          <w:ilvl w:val="0"/>
          <w:numId w:val="8"/>
        </w:numPr>
        <w:tabs>
          <w:tab w:val="clear" w:pos="360"/>
        </w:tabs>
        <w:spacing w:line="240" w:lineRule="auto"/>
        <w:ind w:left="357" w:hanging="357"/>
        <w:rPr>
          <w:rFonts w:ascii="Segoe UI" w:hAnsi="Segoe UI" w:cs="Segoe UI"/>
          <w:sz w:val="22"/>
          <w:szCs w:val="22"/>
        </w:rPr>
      </w:pPr>
      <w:r w:rsidRPr="0095625E">
        <w:rPr>
          <w:rFonts w:ascii="Segoe UI" w:hAnsi="Segoe UI" w:cs="Segoe UI"/>
          <w:sz w:val="22"/>
          <w:szCs w:val="22"/>
        </w:rPr>
        <w:t>Zhotovitel oznámí 21 </w:t>
      </w:r>
      <w:r w:rsidR="00612D71" w:rsidRPr="0095625E">
        <w:rPr>
          <w:rFonts w:ascii="Segoe UI" w:hAnsi="Segoe UI" w:cs="Segoe UI"/>
          <w:sz w:val="22"/>
          <w:szCs w:val="22"/>
        </w:rPr>
        <w:t>kalendářních</w:t>
      </w:r>
      <w:r w:rsidR="004A2DDB" w:rsidRPr="00E76CC3">
        <w:rPr>
          <w:rFonts w:ascii="Segoe UI" w:hAnsi="Segoe UI" w:cs="Segoe UI"/>
          <w:sz w:val="22"/>
          <w:szCs w:val="22"/>
        </w:rPr>
        <w:t xml:space="preserve"> dní předem objednateli termín zvlá</w:t>
      </w:r>
      <w:r w:rsidRPr="00E76CC3">
        <w:rPr>
          <w:rFonts w:ascii="Segoe UI" w:hAnsi="Segoe UI" w:cs="Segoe UI"/>
          <w:sz w:val="22"/>
          <w:szCs w:val="22"/>
        </w:rPr>
        <w:t xml:space="preserve">štního užívání komunikací, </w:t>
      </w:r>
      <w:proofErr w:type="spellStart"/>
      <w:r w:rsidRPr="00E76CC3">
        <w:rPr>
          <w:rFonts w:ascii="Segoe UI" w:hAnsi="Segoe UI" w:cs="Segoe UI"/>
          <w:sz w:val="22"/>
          <w:szCs w:val="22"/>
        </w:rPr>
        <w:t>bude</w:t>
      </w:r>
      <w:proofErr w:type="spellEnd"/>
      <w:r w:rsidRPr="00E76CC3">
        <w:rPr>
          <w:rFonts w:ascii="Segoe UI" w:hAnsi="Segoe UI" w:cs="Segoe UI"/>
          <w:sz w:val="22"/>
          <w:szCs w:val="22"/>
        </w:rPr>
        <w:noBreakHyphen/>
      </w:r>
      <w:r w:rsidR="004A2DDB" w:rsidRPr="00E76CC3">
        <w:rPr>
          <w:rFonts w:ascii="Segoe UI" w:hAnsi="Segoe UI" w:cs="Segoe UI"/>
          <w:sz w:val="22"/>
          <w:szCs w:val="22"/>
        </w:rPr>
        <w:t>li toto potřebné</w:t>
      </w:r>
      <w:r w:rsidRPr="00E76CC3">
        <w:rPr>
          <w:rFonts w:ascii="Segoe UI" w:hAnsi="Segoe UI" w:cs="Segoe UI"/>
          <w:sz w:val="22"/>
          <w:szCs w:val="22"/>
        </w:rPr>
        <w:t>,</w:t>
      </w:r>
      <w:r w:rsidR="004A2DDB" w:rsidRPr="00E76CC3">
        <w:rPr>
          <w:rFonts w:ascii="Segoe UI" w:hAnsi="Segoe UI" w:cs="Segoe UI"/>
          <w:sz w:val="22"/>
          <w:szCs w:val="22"/>
        </w:rPr>
        <w:t xml:space="preserve"> a</w:t>
      </w:r>
      <w:r w:rsidRPr="00E76CC3">
        <w:rPr>
          <w:rFonts w:ascii="Segoe UI" w:hAnsi="Segoe UI" w:cs="Segoe UI"/>
          <w:sz w:val="22"/>
          <w:szCs w:val="22"/>
        </w:rPr>
        <w:t> </w:t>
      </w:r>
      <w:r w:rsidR="004A2DDB" w:rsidRPr="00E76CC3">
        <w:rPr>
          <w:rFonts w:ascii="Segoe UI" w:hAnsi="Segoe UI" w:cs="Segoe UI"/>
          <w:sz w:val="22"/>
          <w:szCs w:val="22"/>
        </w:rPr>
        <w:t>předá objednateli úplnou kopii předmě</w:t>
      </w:r>
      <w:r w:rsidRPr="00E76CC3">
        <w:rPr>
          <w:rFonts w:ascii="Segoe UI" w:hAnsi="Segoe UI" w:cs="Segoe UI"/>
          <w:sz w:val="22"/>
          <w:szCs w:val="22"/>
        </w:rPr>
        <w:t>tného souhlasu (rozhodnutí)</w:t>
      </w:r>
      <w:r w:rsidR="004A2DDB" w:rsidRPr="00E76CC3">
        <w:rPr>
          <w:rFonts w:ascii="Segoe UI" w:hAnsi="Segoe UI" w:cs="Segoe UI"/>
          <w:sz w:val="22"/>
          <w:szCs w:val="22"/>
        </w:rPr>
        <w:t>, včetně případných příloh (podmínek).</w:t>
      </w:r>
    </w:p>
    <w:p w:rsidR="004A2DDB" w:rsidRPr="00991230"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odpovídá za</w:t>
      </w:r>
      <w:r w:rsidR="008563D6" w:rsidRPr="00E76CC3">
        <w:rPr>
          <w:rFonts w:ascii="Segoe UI" w:hAnsi="Segoe UI" w:cs="Segoe UI"/>
          <w:sz w:val="22"/>
          <w:szCs w:val="22"/>
        </w:rPr>
        <w:t> </w:t>
      </w:r>
      <w:r w:rsidRPr="00E76CC3">
        <w:rPr>
          <w:rFonts w:ascii="Segoe UI" w:hAnsi="Segoe UI" w:cs="Segoe UI"/>
          <w:sz w:val="22"/>
          <w:szCs w:val="22"/>
        </w:rPr>
        <w:t>zajištění dostupnosti projektové dokumentace a</w:t>
      </w:r>
      <w:r w:rsidR="008563D6" w:rsidRPr="00E76CC3">
        <w:rPr>
          <w:rFonts w:ascii="Segoe UI" w:hAnsi="Segoe UI" w:cs="Segoe UI"/>
          <w:sz w:val="22"/>
          <w:szCs w:val="22"/>
        </w:rPr>
        <w:t> </w:t>
      </w:r>
      <w:r w:rsidRPr="00E76CC3">
        <w:rPr>
          <w:rFonts w:ascii="Segoe UI" w:hAnsi="Segoe UI" w:cs="Segoe UI"/>
          <w:sz w:val="22"/>
          <w:szCs w:val="22"/>
        </w:rPr>
        <w:t>všech dokladů potřebných k provádění stavby dle</w:t>
      </w:r>
      <w:r w:rsidR="008563D6" w:rsidRPr="00E76CC3">
        <w:rPr>
          <w:rFonts w:ascii="Segoe UI" w:hAnsi="Segoe UI" w:cs="Segoe UI"/>
          <w:sz w:val="22"/>
          <w:szCs w:val="22"/>
        </w:rPr>
        <w:t> </w:t>
      </w:r>
      <w:r w:rsidRPr="00E76CC3">
        <w:rPr>
          <w:rFonts w:ascii="Segoe UI" w:hAnsi="Segoe UI" w:cs="Segoe UI"/>
          <w:sz w:val="22"/>
          <w:szCs w:val="22"/>
        </w:rPr>
        <w:t>stavebního zákona. Projektová dokumentace a</w:t>
      </w:r>
      <w:r w:rsidR="008563D6" w:rsidRPr="00E76CC3">
        <w:rPr>
          <w:rFonts w:ascii="Segoe UI" w:hAnsi="Segoe UI" w:cs="Segoe UI"/>
          <w:sz w:val="22"/>
          <w:szCs w:val="22"/>
        </w:rPr>
        <w:t> </w:t>
      </w:r>
      <w:r w:rsidRPr="00E76CC3">
        <w:rPr>
          <w:rFonts w:ascii="Segoe UI" w:hAnsi="Segoe UI" w:cs="Segoe UI"/>
          <w:sz w:val="22"/>
          <w:szCs w:val="22"/>
        </w:rPr>
        <w:t xml:space="preserve">výše </w:t>
      </w:r>
      <w:r w:rsidRPr="00991230">
        <w:rPr>
          <w:rFonts w:ascii="Segoe UI" w:hAnsi="Segoe UI" w:cs="Segoe UI"/>
          <w:sz w:val="22"/>
          <w:szCs w:val="22"/>
        </w:rPr>
        <w:t>uvedené doklady musí být na</w:t>
      </w:r>
      <w:r w:rsidR="008563D6" w:rsidRPr="00991230">
        <w:rPr>
          <w:rFonts w:ascii="Segoe UI" w:hAnsi="Segoe UI" w:cs="Segoe UI"/>
          <w:sz w:val="22"/>
          <w:szCs w:val="22"/>
        </w:rPr>
        <w:t> </w:t>
      </w:r>
      <w:r w:rsidRPr="00991230">
        <w:rPr>
          <w:rFonts w:ascii="Segoe UI" w:hAnsi="Segoe UI" w:cs="Segoe UI"/>
          <w:sz w:val="22"/>
          <w:szCs w:val="22"/>
        </w:rPr>
        <w:t>staveništi přístupné kdykoliv v průběhu práce.</w:t>
      </w:r>
    </w:p>
    <w:p w:rsidR="00553DF7" w:rsidRPr="00991230" w:rsidRDefault="00553DF7" w:rsidP="005600A1">
      <w:pPr>
        <w:pStyle w:val="Smlouva-slo0"/>
        <w:numPr>
          <w:ilvl w:val="0"/>
          <w:numId w:val="8"/>
        </w:numPr>
        <w:tabs>
          <w:tab w:val="clear" w:pos="360"/>
        </w:tabs>
        <w:spacing w:line="240" w:lineRule="auto"/>
        <w:ind w:left="357" w:hanging="357"/>
        <w:rPr>
          <w:rFonts w:ascii="Segoe UI" w:hAnsi="Segoe UI" w:cs="Segoe UI"/>
          <w:sz w:val="22"/>
          <w:szCs w:val="22"/>
        </w:rPr>
      </w:pPr>
      <w:r w:rsidRPr="00991230">
        <w:rPr>
          <w:rFonts w:ascii="Segoe UI" w:hAnsi="Segoe UI" w:cs="Segoe UI"/>
          <w:sz w:val="22"/>
          <w:szCs w:val="22"/>
        </w:rPr>
        <w:t>Zhotovitel se zavazuje realizovat dílo prostřednictvím osob, kterými byla prokazována kvalifikace v rámci zadávacího řízení a</w:t>
      </w:r>
      <w:r w:rsidR="00387DFA" w:rsidRPr="00991230">
        <w:rPr>
          <w:rFonts w:ascii="Segoe UI" w:hAnsi="Segoe UI" w:cs="Segoe UI"/>
          <w:sz w:val="22"/>
          <w:szCs w:val="22"/>
        </w:rPr>
        <w:t> </w:t>
      </w:r>
      <w:r w:rsidRPr="00991230">
        <w:rPr>
          <w:rFonts w:ascii="Segoe UI" w:hAnsi="Segoe UI" w:cs="Segoe UI"/>
          <w:sz w:val="22"/>
          <w:szCs w:val="22"/>
        </w:rPr>
        <w:t xml:space="preserve">zajistit odborné vedení stavby stavbyvedoucím </w:t>
      </w:r>
      <w:r w:rsidR="005F06BC" w:rsidRPr="00991230">
        <w:rPr>
          <w:rFonts w:ascii="Segoe UI" w:hAnsi="Segoe UI" w:cs="Segoe UI"/>
          <w:sz w:val="22"/>
          <w:szCs w:val="22"/>
        </w:rPr>
        <w:t>a/</w:t>
      </w:r>
      <w:r w:rsidR="00881033" w:rsidRPr="00991230">
        <w:rPr>
          <w:rFonts w:ascii="Segoe UI" w:hAnsi="Segoe UI" w:cs="Segoe UI"/>
          <w:sz w:val="22"/>
          <w:szCs w:val="22"/>
        </w:rPr>
        <w:t xml:space="preserve">nebo zástupcem stavbyvedoucího </w:t>
      </w:r>
      <w:r w:rsidRPr="00991230">
        <w:rPr>
          <w:rFonts w:ascii="Segoe UI" w:hAnsi="Segoe UI" w:cs="Segoe UI"/>
          <w:sz w:val="22"/>
          <w:szCs w:val="22"/>
        </w:rPr>
        <w:t xml:space="preserve">uvedeným v nabídce zhotovitele. Zhotovitel je oprávněn změnit </w:t>
      </w:r>
      <w:r w:rsidR="00831CA9" w:rsidRPr="00991230">
        <w:rPr>
          <w:rFonts w:ascii="Segoe UI" w:hAnsi="Segoe UI" w:cs="Segoe UI"/>
          <w:sz w:val="22"/>
          <w:szCs w:val="22"/>
        </w:rPr>
        <w:t>poddodavatel</w:t>
      </w:r>
      <w:r w:rsidRPr="00991230">
        <w:rPr>
          <w:rFonts w:ascii="Segoe UI" w:hAnsi="Segoe UI" w:cs="Segoe UI"/>
          <w:sz w:val="22"/>
          <w:szCs w:val="22"/>
        </w:rPr>
        <w:t>e, pomocí kterého prokazoval splnění části kvalifikace</w:t>
      </w:r>
      <w:r w:rsidR="00510829" w:rsidRPr="00991230">
        <w:rPr>
          <w:rFonts w:ascii="Segoe UI" w:hAnsi="Segoe UI" w:cs="Segoe UI"/>
          <w:sz w:val="22"/>
          <w:szCs w:val="22"/>
        </w:rPr>
        <w:t xml:space="preserve"> či </w:t>
      </w:r>
      <w:r w:rsidR="00BF40EC">
        <w:rPr>
          <w:rFonts w:ascii="Segoe UI" w:hAnsi="Segoe UI" w:cs="Segoe UI"/>
          <w:sz w:val="22"/>
          <w:szCs w:val="22"/>
        </w:rPr>
        <w:t>osobu, kterou prokazoval splnění profesní způsobilosti nebo technické kvalifikace</w:t>
      </w:r>
      <w:r w:rsidRPr="00991230">
        <w:rPr>
          <w:rFonts w:ascii="Segoe UI" w:hAnsi="Segoe UI" w:cs="Segoe UI"/>
          <w:sz w:val="22"/>
          <w:szCs w:val="22"/>
        </w:rPr>
        <w:t xml:space="preserve"> pouze z vážných důvodů, a</w:t>
      </w:r>
      <w:r w:rsidR="00387DFA" w:rsidRPr="00991230">
        <w:rPr>
          <w:rFonts w:ascii="Segoe UI" w:hAnsi="Segoe UI" w:cs="Segoe UI"/>
          <w:sz w:val="22"/>
          <w:szCs w:val="22"/>
        </w:rPr>
        <w:t> </w:t>
      </w:r>
      <w:r w:rsidRPr="00991230">
        <w:rPr>
          <w:rFonts w:ascii="Segoe UI" w:hAnsi="Segoe UI" w:cs="Segoe UI"/>
          <w:sz w:val="22"/>
          <w:szCs w:val="22"/>
        </w:rPr>
        <w:t xml:space="preserve">to s předchozím písemným </w:t>
      </w:r>
      <w:r w:rsidR="00387DFA" w:rsidRPr="00991230">
        <w:rPr>
          <w:rFonts w:ascii="Segoe UI" w:hAnsi="Segoe UI" w:cs="Segoe UI"/>
          <w:sz w:val="22"/>
          <w:szCs w:val="22"/>
        </w:rPr>
        <w:t>souhlasem objednatele. Žádost o </w:t>
      </w:r>
      <w:r w:rsidRPr="00991230">
        <w:rPr>
          <w:rFonts w:ascii="Segoe UI" w:hAnsi="Segoe UI" w:cs="Segoe UI"/>
          <w:sz w:val="22"/>
          <w:szCs w:val="22"/>
        </w:rPr>
        <w:t>souhlas se</w:t>
      </w:r>
      <w:r w:rsidR="00387DFA" w:rsidRPr="00991230">
        <w:rPr>
          <w:rFonts w:ascii="Segoe UI" w:hAnsi="Segoe UI" w:cs="Segoe UI"/>
          <w:sz w:val="22"/>
          <w:szCs w:val="22"/>
        </w:rPr>
        <w:t> </w:t>
      </w:r>
      <w:r w:rsidRPr="00991230">
        <w:rPr>
          <w:rFonts w:ascii="Segoe UI" w:hAnsi="Segoe UI" w:cs="Segoe UI"/>
          <w:sz w:val="22"/>
          <w:szCs w:val="22"/>
        </w:rPr>
        <w:t xml:space="preserve">změnou </w:t>
      </w:r>
      <w:r w:rsidR="00831CA9" w:rsidRPr="00991230">
        <w:rPr>
          <w:rFonts w:ascii="Segoe UI" w:hAnsi="Segoe UI" w:cs="Segoe UI"/>
          <w:sz w:val="22"/>
          <w:szCs w:val="22"/>
        </w:rPr>
        <w:t>poddodavatele</w:t>
      </w:r>
      <w:r w:rsidR="00BF40EC">
        <w:rPr>
          <w:rFonts w:ascii="Segoe UI" w:hAnsi="Segoe UI" w:cs="Segoe UI"/>
          <w:sz w:val="22"/>
          <w:szCs w:val="22"/>
        </w:rPr>
        <w:t xml:space="preserve"> nebo výše uvedené osoby </w:t>
      </w:r>
      <w:r w:rsidRPr="00991230">
        <w:rPr>
          <w:rFonts w:ascii="Segoe UI" w:hAnsi="Segoe UI" w:cs="Segoe UI"/>
          <w:sz w:val="22"/>
          <w:szCs w:val="22"/>
        </w:rPr>
        <w:t>bude obsahovat doklady potřebnými k prokázání po</w:t>
      </w:r>
      <w:r w:rsidR="0050596F" w:rsidRPr="00991230">
        <w:rPr>
          <w:rFonts w:ascii="Segoe UI" w:hAnsi="Segoe UI" w:cs="Segoe UI"/>
          <w:sz w:val="22"/>
          <w:szCs w:val="22"/>
        </w:rPr>
        <w:t>žadované</w:t>
      </w:r>
      <w:r w:rsidRPr="00991230">
        <w:rPr>
          <w:rFonts w:ascii="Segoe UI" w:hAnsi="Segoe UI" w:cs="Segoe UI"/>
          <w:sz w:val="22"/>
          <w:szCs w:val="22"/>
        </w:rPr>
        <w:t xml:space="preserve"> kvalifikace.</w:t>
      </w:r>
      <w:r w:rsidR="00735205">
        <w:rPr>
          <w:rFonts w:ascii="Segoe UI" w:hAnsi="Segoe UI" w:cs="Segoe UI"/>
          <w:sz w:val="22"/>
          <w:szCs w:val="22"/>
        </w:rPr>
        <w:t xml:space="preserve"> Objednatel, nebude-li mít vážný důvod k neposkytnutí, souhlas poskytne.</w:t>
      </w:r>
    </w:p>
    <w:p w:rsidR="00063BD8" w:rsidRDefault="00553DF7" w:rsidP="006360F1">
      <w:pPr>
        <w:pStyle w:val="Smlouva-slo0"/>
        <w:spacing w:before="40" w:line="240" w:lineRule="auto"/>
        <w:ind w:left="357"/>
        <w:rPr>
          <w:rFonts w:ascii="Segoe UI" w:hAnsi="Segoe UI" w:cs="Segoe UI"/>
          <w:sz w:val="22"/>
          <w:szCs w:val="22"/>
        </w:rPr>
      </w:pPr>
      <w:r w:rsidRPr="00991230">
        <w:rPr>
          <w:rFonts w:ascii="Segoe UI" w:hAnsi="Segoe UI" w:cs="Segoe UI"/>
          <w:sz w:val="22"/>
          <w:szCs w:val="22"/>
        </w:rPr>
        <w:t xml:space="preserve">Nový </w:t>
      </w:r>
      <w:r w:rsidR="00831CA9" w:rsidRPr="00991230">
        <w:rPr>
          <w:rFonts w:ascii="Segoe UI" w:hAnsi="Segoe UI" w:cs="Segoe UI"/>
          <w:sz w:val="22"/>
          <w:szCs w:val="22"/>
        </w:rPr>
        <w:t>poddodavatel</w:t>
      </w:r>
      <w:r w:rsidR="00BF40EC">
        <w:rPr>
          <w:rFonts w:ascii="Segoe UI" w:hAnsi="Segoe UI" w:cs="Segoe UI"/>
          <w:sz w:val="22"/>
          <w:szCs w:val="22"/>
        </w:rPr>
        <w:t xml:space="preserve"> nebo osoba jejímž prostřednictvím byla prokazována kvalifikace</w:t>
      </w:r>
      <w:r w:rsidRPr="00991230">
        <w:rPr>
          <w:rFonts w:ascii="Segoe UI" w:hAnsi="Segoe UI" w:cs="Segoe UI"/>
          <w:sz w:val="22"/>
          <w:szCs w:val="22"/>
        </w:rPr>
        <w:t xml:space="preserve"> musí disponovat minimálně stejnou kvalifikací, jakou p</w:t>
      </w:r>
      <w:r w:rsidR="00387DFA" w:rsidRPr="00991230">
        <w:rPr>
          <w:rFonts w:ascii="Segoe UI" w:hAnsi="Segoe UI" w:cs="Segoe UI"/>
          <w:sz w:val="22"/>
          <w:szCs w:val="22"/>
        </w:rPr>
        <w:t xml:space="preserve">ůvodní </w:t>
      </w:r>
      <w:r w:rsidR="00831CA9" w:rsidRPr="00991230">
        <w:rPr>
          <w:rFonts w:ascii="Segoe UI" w:hAnsi="Segoe UI" w:cs="Segoe UI"/>
          <w:sz w:val="22"/>
          <w:szCs w:val="22"/>
        </w:rPr>
        <w:t>poddodavatel</w:t>
      </w:r>
      <w:r w:rsidR="00BF40EC">
        <w:rPr>
          <w:rFonts w:ascii="Segoe UI" w:hAnsi="Segoe UI" w:cs="Segoe UI"/>
          <w:sz w:val="22"/>
          <w:szCs w:val="22"/>
        </w:rPr>
        <w:t xml:space="preserve"> nebo </w:t>
      </w:r>
      <w:proofErr w:type="gramStart"/>
      <w:r w:rsidR="00BF40EC">
        <w:rPr>
          <w:rFonts w:ascii="Segoe UI" w:hAnsi="Segoe UI" w:cs="Segoe UI"/>
          <w:sz w:val="22"/>
          <w:szCs w:val="22"/>
        </w:rPr>
        <w:t>osoba jejímž</w:t>
      </w:r>
      <w:proofErr w:type="gramEnd"/>
      <w:r w:rsidR="00BF40EC">
        <w:rPr>
          <w:rFonts w:ascii="Segoe UI" w:hAnsi="Segoe UI" w:cs="Segoe UI"/>
          <w:sz w:val="22"/>
          <w:szCs w:val="22"/>
        </w:rPr>
        <w:t xml:space="preserve"> prostřednictvím byla prokazována kvalifikace</w:t>
      </w:r>
      <w:r w:rsidR="00387DFA" w:rsidRPr="00991230">
        <w:rPr>
          <w:rFonts w:ascii="Segoe UI" w:hAnsi="Segoe UI" w:cs="Segoe UI"/>
          <w:sz w:val="22"/>
          <w:szCs w:val="22"/>
        </w:rPr>
        <w:t xml:space="preserve"> za </w:t>
      </w:r>
      <w:r w:rsidRPr="00991230">
        <w:rPr>
          <w:rFonts w:ascii="Segoe UI" w:hAnsi="Segoe UI" w:cs="Segoe UI"/>
          <w:sz w:val="22"/>
          <w:szCs w:val="22"/>
        </w:rPr>
        <w:t>zhotovitele</w:t>
      </w:r>
      <w:r w:rsidR="00063BD8">
        <w:rPr>
          <w:rFonts w:ascii="Segoe UI" w:hAnsi="Segoe UI" w:cs="Segoe UI"/>
          <w:sz w:val="22"/>
          <w:szCs w:val="22"/>
        </w:rPr>
        <w:t>.</w:t>
      </w:r>
    </w:p>
    <w:p w:rsidR="0033216D" w:rsidRDefault="00896F12" w:rsidP="00063BD8">
      <w:pPr>
        <w:pStyle w:val="Smlouva-slo0"/>
        <w:numPr>
          <w:ilvl w:val="0"/>
          <w:numId w:val="8"/>
        </w:numPr>
        <w:tabs>
          <w:tab w:val="clear" w:pos="360"/>
        </w:tabs>
        <w:spacing w:line="240" w:lineRule="auto"/>
        <w:ind w:left="357" w:hanging="357"/>
        <w:rPr>
          <w:rFonts w:ascii="Segoe UI" w:hAnsi="Segoe UI" w:cs="Segoe UI"/>
          <w:sz w:val="22"/>
          <w:szCs w:val="22"/>
        </w:rPr>
      </w:pPr>
      <w:r w:rsidRPr="00991230">
        <w:rPr>
          <w:rFonts w:ascii="Segoe UI" w:hAnsi="Segoe UI" w:cs="Segoe UI"/>
          <w:sz w:val="22"/>
          <w:szCs w:val="22"/>
        </w:rPr>
        <w:t xml:space="preserve">Zhotovitel předloží </w:t>
      </w:r>
      <w:r w:rsidR="00FB66B9">
        <w:rPr>
          <w:rFonts w:ascii="Segoe UI" w:hAnsi="Segoe UI" w:cs="Segoe UI"/>
          <w:sz w:val="22"/>
          <w:szCs w:val="22"/>
        </w:rPr>
        <w:t>o</w:t>
      </w:r>
      <w:r w:rsidRPr="00991230">
        <w:rPr>
          <w:rFonts w:ascii="Segoe UI" w:hAnsi="Segoe UI" w:cs="Segoe UI"/>
          <w:sz w:val="22"/>
          <w:szCs w:val="22"/>
        </w:rPr>
        <w:t>bjednateli nejpozději při</w:t>
      </w:r>
      <w:r w:rsidRPr="00E76CC3">
        <w:rPr>
          <w:rFonts w:ascii="Segoe UI" w:hAnsi="Segoe UI" w:cs="Segoe UI"/>
          <w:sz w:val="22"/>
          <w:szCs w:val="22"/>
        </w:rPr>
        <w:t xml:space="preserve"> předání staveniště seznam všech poddodavatelů. Tento seznam je </w:t>
      </w:r>
      <w:r w:rsidR="00FB66B9">
        <w:rPr>
          <w:rFonts w:ascii="Segoe UI" w:hAnsi="Segoe UI" w:cs="Segoe UI"/>
          <w:sz w:val="22"/>
          <w:szCs w:val="22"/>
        </w:rPr>
        <w:t>z</w:t>
      </w:r>
      <w:r w:rsidRPr="00E76CC3">
        <w:rPr>
          <w:rFonts w:ascii="Segoe UI" w:hAnsi="Segoe UI" w:cs="Segoe UI"/>
          <w:sz w:val="22"/>
          <w:szCs w:val="22"/>
        </w:rPr>
        <w:t xml:space="preserve">hotovitel povinen vést, průběžně aktualizovat a na vyžádání předložit </w:t>
      </w:r>
      <w:r w:rsidR="00FB66B9">
        <w:rPr>
          <w:rFonts w:ascii="Segoe UI" w:hAnsi="Segoe UI" w:cs="Segoe UI"/>
          <w:sz w:val="22"/>
          <w:szCs w:val="22"/>
        </w:rPr>
        <w:t>o</w:t>
      </w:r>
      <w:r w:rsidRPr="00E76CC3">
        <w:rPr>
          <w:rFonts w:ascii="Segoe UI" w:hAnsi="Segoe UI" w:cs="Segoe UI"/>
          <w:sz w:val="22"/>
          <w:szCs w:val="22"/>
        </w:rPr>
        <w:t>bjednateli.</w:t>
      </w:r>
    </w:p>
    <w:p w:rsidR="007D156C" w:rsidRPr="00B71211" w:rsidRDefault="00BB7E2A" w:rsidP="00FF249C">
      <w:pPr>
        <w:pStyle w:val="Smlouva-slo0"/>
        <w:numPr>
          <w:ilvl w:val="0"/>
          <w:numId w:val="8"/>
        </w:numPr>
        <w:tabs>
          <w:tab w:val="clear" w:pos="360"/>
        </w:tabs>
        <w:spacing w:after="120" w:line="240" w:lineRule="auto"/>
        <w:ind w:left="357" w:hanging="357"/>
        <w:rPr>
          <w:rFonts w:ascii="Segoe UI" w:hAnsi="Segoe UI" w:cs="Segoe UI"/>
          <w:sz w:val="22"/>
          <w:szCs w:val="22"/>
        </w:rPr>
      </w:pPr>
      <w:r>
        <w:rPr>
          <w:rFonts w:ascii="Segoe UI" w:hAnsi="Segoe UI" w:cs="Segoe UI"/>
          <w:sz w:val="22"/>
          <w:szCs w:val="22"/>
        </w:rPr>
        <w:t>Zhotovitel je povinen</w:t>
      </w:r>
      <w:r w:rsidRPr="00063BD8">
        <w:rPr>
          <w:rFonts w:ascii="Segoe UI" w:hAnsi="Segoe UI" w:cs="Segoe UI"/>
          <w:sz w:val="22"/>
          <w:szCs w:val="22"/>
        </w:rPr>
        <w:t xml:space="preserve"> </w:t>
      </w:r>
      <w:r w:rsidR="007D156C" w:rsidRPr="00735205">
        <w:rPr>
          <w:rFonts w:ascii="Segoe UI" w:hAnsi="Segoe UI" w:cs="Segoe UI"/>
          <w:sz w:val="22"/>
          <w:szCs w:val="22"/>
        </w:rPr>
        <w:t>některé činnosti v rámci provádění díla</w:t>
      </w:r>
      <w:r w:rsidRPr="00735205">
        <w:rPr>
          <w:rFonts w:ascii="Segoe UI" w:hAnsi="Segoe UI" w:cs="Segoe UI"/>
          <w:sz w:val="22"/>
          <w:szCs w:val="22"/>
        </w:rPr>
        <w:t xml:space="preserve"> </w:t>
      </w:r>
      <w:r w:rsidR="007D156C" w:rsidRPr="00735205">
        <w:rPr>
          <w:rFonts w:ascii="Segoe UI" w:hAnsi="Segoe UI" w:cs="Segoe UI"/>
          <w:sz w:val="22"/>
          <w:szCs w:val="22"/>
        </w:rPr>
        <w:t xml:space="preserve">činit </w:t>
      </w:r>
      <w:r w:rsidR="00735205">
        <w:rPr>
          <w:rFonts w:ascii="Segoe UI" w:hAnsi="Segoe UI" w:cs="Segoe UI"/>
          <w:sz w:val="22"/>
          <w:szCs w:val="22"/>
        </w:rPr>
        <w:t>vlastními kap</w:t>
      </w:r>
      <w:r w:rsidR="004E1960">
        <w:rPr>
          <w:rFonts w:ascii="Segoe UI" w:hAnsi="Segoe UI" w:cs="Segoe UI"/>
          <w:sz w:val="22"/>
          <w:szCs w:val="22"/>
        </w:rPr>
        <w:t>a</w:t>
      </w:r>
      <w:r w:rsidR="00735205">
        <w:rPr>
          <w:rFonts w:ascii="Segoe UI" w:hAnsi="Segoe UI" w:cs="Segoe UI"/>
          <w:sz w:val="22"/>
          <w:szCs w:val="22"/>
        </w:rPr>
        <w:t>citami</w:t>
      </w:r>
      <w:r w:rsidR="007D156C" w:rsidRPr="00735205">
        <w:rPr>
          <w:rFonts w:ascii="Segoe UI" w:hAnsi="Segoe UI" w:cs="Segoe UI"/>
          <w:sz w:val="22"/>
          <w:szCs w:val="22"/>
        </w:rPr>
        <w:t xml:space="preserve">, </w:t>
      </w:r>
      <w:r w:rsidRPr="00735205">
        <w:rPr>
          <w:rFonts w:ascii="Segoe UI" w:hAnsi="Segoe UI" w:cs="Segoe UI"/>
          <w:sz w:val="22"/>
          <w:szCs w:val="22"/>
        </w:rPr>
        <w:lastRenderedPageBreak/>
        <w:t xml:space="preserve">tedy nikoliv jinou </w:t>
      </w:r>
      <w:r w:rsidRPr="00B71211">
        <w:rPr>
          <w:rFonts w:ascii="Segoe UI" w:hAnsi="Segoe UI" w:cs="Segoe UI"/>
          <w:sz w:val="22"/>
          <w:szCs w:val="22"/>
        </w:rPr>
        <w:t xml:space="preserve">osobou (poddodavatelem). </w:t>
      </w:r>
      <w:r w:rsidR="007D156C" w:rsidRPr="00B71211">
        <w:rPr>
          <w:rFonts w:ascii="Segoe UI" w:hAnsi="Segoe UI" w:cs="Segoe UI"/>
          <w:sz w:val="22"/>
          <w:szCs w:val="22"/>
        </w:rPr>
        <w:t>Za tyto činnosti se považují:</w:t>
      </w:r>
    </w:p>
    <w:p w:rsidR="00052E11" w:rsidRPr="00B71211" w:rsidRDefault="00052E11" w:rsidP="00FF249C">
      <w:pPr>
        <w:pStyle w:val="Smlouva-slo0"/>
        <w:numPr>
          <w:ilvl w:val="0"/>
          <w:numId w:val="29"/>
        </w:numPr>
        <w:tabs>
          <w:tab w:val="left" w:pos="426"/>
        </w:tabs>
        <w:spacing w:after="120" w:line="240" w:lineRule="auto"/>
        <w:ind w:left="851"/>
        <w:rPr>
          <w:rFonts w:ascii="Segoe UI" w:hAnsi="Segoe UI" w:cs="Segoe UI"/>
          <w:sz w:val="22"/>
          <w:szCs w:val="22"/>
        </w:rPr>
      </w:pPr>
      <w:r w:rsidRPr="00B71211">
        <w:rPr>
          <w:rFonts w:ascii="Segoe UI" w:hAnsi="Segoe UI" w:cs="Segoe UI"/>
          <w:sz w:val="22"/>
          <w:szCs w:val="22"/>
        </w:rPr>
        <w:t>Betonářské práce</w:t>
      </w:r>
    </w:p>
    <w:p w:rsidR="00BB7E2A" w:rsidRPr="00B71211" w:rsidRDefault="00052E11" w:rsidP="00FF249C">
      <w:pPr>
        <w:pStyle w:val="Smlouva-slo0"/>
        <w:numPr>
          <w:ilvl w:val="0"/>
          <w:numId w:val="29"/>
        </w:numPr>
        <w:tabs>
          <w:tab w:val="left" w:pos="426"/>
        </w:tabs>
        <w:spacing w:after="120" w:line="240" w:lineRule="auto"/>
        <w:ind w:left="851"/>
        <w:rPr>
          <w:rFonts w:ascii="Segoe UI" w:hAnsi="Segoe UI" w:cs="Segoe UI"/>
          <w:sz w:val="22"/>
          <w:szCs w:val="22"/>
        </w:rPr>
      </w:pPr>
      <w:r w:rsidRPr="00B71211">
        <w:rPr>
          <w:rFonts w:ascii="Segoe UI" w:hAnsi="Segoe UI" w:cs="Segoe UI"/>
          <w:sz w:val="22"/>
          <w:szCs w:val="22"/>
        </w:rPr>
        <w:t xml:space="preserve">Výkon </w:t>
      </w:r>
      <w:r w:rsidR="0095625E" w:rsidRPr="00B71211">
        <w:rPr>
          <w:rFonts w:ascii="Segoe UI" w:hAnsi="Segoe UI" w:cs="Segoe UI"/>
          <w:sz w:val="22"/>
          <w:szCs w:val="22"/>
        </w:rPr>
        <w:t xml:space="preserve">činnosti Hlavního stavbyvedoucího dle zvláštních právních předpisů </w:t>
      </w:r>
    </w:p>
    <w:p w:rsidR="00A677AA" w:rsidRPr="00B71211" w:rsidRDefault="00A677AA" w:rsidP="00FF249C">
      <w:pPr>
        <w:pStyle w:val="Smlouva-slo0"/>
        <w:numPr>
          <w:ilvl w:val="0"/>
          <w:numId w:val="29"/>
        </w:numPr>
        <w:tabs>
          <w:tab w:val="left" w:pos="426"/>
        </w:tabs>
        <w:spacing w:after="120" w:line="240" w:lineRule="auto"/>
        <w:ind w:left="850" w:hanging="357"/>
        <w:rPr>
          <w:rFonts w:ascii="Segoe UI" w:hAnsi="Segoe UI" w:cs="Segoe UI"/>
          <w:sz w:val="22"/>
          <w:szCs w:val="22"/>
        </w:rPr>
      </w:pPr>
      <w:r w:rsidRPr="00B71211">
        <w:rPr>
          <w:rFonts w:ascii="Segoe UI" w:hAnsi="Segoe UI" w:cs="Segoe UI"/>
          <w:sz w:val="22"/>
          <w:szCs w:val="22"/>
        </w:rPr>
        <w:t xml:space="preserve">Výkon činnosti </w:t>
      </w:r>
      <w:r w:rsidR="00B71211">
        <w:rPr>
          <w:rFonts w:ascii="Segoe UI" w:hAnsi="Segoe UI" w:cs="Segoe UI"/>
          <w:sz w:val="22"/>
          <w:szCs w:val="22"/>
        </w:rPr>
        <w:t>z</w:t>
      </w:r>
      <w:r w:rsidRPr="00B71211">
        <w:rPr>
          <w:rFonts w:ascii="Segoe UI" w:hAnsi="Segoe UI" w:cs="Segoe UI"/>
          <w:sz w:val="22"/>
          <w:szCs w:val="22"/>
        </w:rPr>
        <w:t>ástupce stavbyvedoucího</w:t>
      </w:r>
      <w:r w:rsidR="00B71211" w:rsidRPr="00B71211">
        <w:rPr>
          <w:rFonts w:ascii="Segoe UI" w:hAnsi="Segoe UI" w:cs="Segoe UI"/>
          <w:sz w:val="22"/>
          <w:szCs w:val="22"/>
        </w:rPr>
        <w:t xml:space="preserve"> při výkonu činnosti dle zvláštních právních předpisů (např. v nepřítomnosti Hlavního stavbyvedoucího)</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B71211">
        <w:rPr>
          <w:rFonts w:ascii="Segoe UI" w:hAnsi="Segoe UI" w:cs="Segoe UI"/>
          <w:sz w:val="22"/>
          <w:szCs w:val="22"/>
        </w:rPr>
        <w:t>Zhotovitel odpovídá za</w:t>
      </w:r>
      <w:r w:rsidR="00387DFA" w:rsidRPr="00B71211">
        <w:rPr>
          <w:rFonts w:ascii="Segoe UI" w:hAnsi="Segoe UI" w:cs="Segoe UI"/>
          <w:sz w:val="22"/>
          <w:szCs w:val="22"/>
        </w:rPr>
        <w:t> </w:t>
      </w:r>
      <w:r w:rsidRPr="00B71211">
        <w:rPr>
          <w:rFonts w:ascii="Segoe UI" w:hAnsi="Segoe UI" w:cs="Segoe UI"/>
          <w:sz w:val="22"/>
          <w:szCs w:val="22"/>
        </w:rPr>
        <w:t>zajištění odborného vedení stavby a</w:t>
      </w:r>
      <w:r w:rsidR="00387DFA" w:rsidRPr="00B71211">
        <w:rPr>
          <w:rFonts w:ascii="Segoe UI" w:hAnsi="Segoe UI" w:cs="Segoe UI"/>
          <w:sz w:val="22"/>
          <w:szCs w:val="22"/>
        </w:rPr>
        <w:t> </w:t>
      </w:r>
      <w:r w:rsidRPr="00B71211">
        <w:rPr>
          <w:rFonts w:ascii="Segoe UI" w:hAnsi="Segoe UI" w:cs="Segoe UI"/>
          <w:sz w:val="22"/>
          <w:szCs w:val="22"/>
        </w:rPr>
        <w:t>odborného provádění prací oprávněnými osobami, za</w:t>
      </w:r>
      <w:r w:rsidR="00387DFA" w:rsidRPr="00B71211">
        <w:rPr>
          <w:rFonts w:ascii="Segoe UI" w:hAnsi="Segoe UI" w:cs="Segoe UI"/>
          <w:sz w:val="22"/>
          <w:szCs w:val="22"/>
        </w:rPr>
        <w:t> </w:t>
      </w:r>
      <w:r w:rsidRPr="00B71211">
        <w:rPr>
          <w:rFonts w:ascii="Segoe UI" w:hAnsi="Segoe UI" w:cs="Segoe UI"/>
          <w:sz w:val="22"/>
          <w:szCs w:val="22"/>
        </w:rPr>
        <w:t>dodržení obecných technických požadavků na</w:t>
      </w:r>
      <w:r w:rsidR="00387DFA" w:rsidRPr="00B71211">
        <w:rPr>
          <w:rFonts w:ascii="Segoe UI" w:hAnsi="Segoe UI" w:cs="Segoe UI"/>
          <w:sz w:val="22"/>
          <w:szCs w:val="22"/>
        </w:rPr>
        <w:t> </w:t>
      </w:r>
      <w:r w:rsidRPr="00B71211">
        <w:rPr>
          <w:rFonts w:ascii="Segoe UI" w:hAnsi="Segoe UI" w:cs="Segoe UI"/>
          <w:sz w:val="22"/>
          <w:szCs w:val="22"/>
        </w:rPr>
        <w:t>výstavbu a</w:t>
      </w:r>
      <w:r w:rsidR="00387DFA" w:rsidRPr="00B71211">
        <w:rPr>
          <w:rFonts w:ascii="Segoe UI" w:hAnsi="Segoe UI" w:cs="Segoe UI"/>
          <w:sz w:val="22"/>
          <w:szCs w:val="22"/>
        </w:rPr>
        <w:t> </w:t>
      </w:r>
      <w:r w:rsidRPr="00B71211">
        <w:rPr>
          <w:rFonts w:ascii="Segoe UI" w:hAnsi="Segoe UI" w:cs="Segoe UI"/>
          <w:sz w:val="22"/>
          <w:szCs w:val="22"/>
        </w:rPr>
        <w:t>jiných technických předpisů, za</w:t>
      </w:r>
      <w:r w:rsidR="00387DFA" w:rsidRPr="00B71211">
        <w:rPr>
          <w:rFonts w:ascii="Segoe UI" w:hAnsi="Segoe UI" w:cs="Segoe UI"/>
          <w:sz w:val="22"/>
          <w:szCs w:val="22"/>
        </w:rPr>
        <w:t> </w:t>
      </w:r>
      <w:r w:rsidRPr="00B71211">
        <w:rPr>
          <w:rFonts w:ascii="Segoe UI" w:hAnsi="Segoe UI" w:cs="Segoe UI"/>
          <w:sz w:val="22"/>
          <w:szCs w:val="22"/>
        </w:rPr>
        <w:t>vypracování další prováděcí</w:t>
      </w:r>
      <w:r w:rsidRPr="00E76CC3">
        <w:rPr>
          <w:rFonts w:ascii="Segoe UI" w:hAnsi="Segoe UI" w:cs="Segoe UI"/>
          <w:sz w:val="22"/>
          <w:szCs w:val="22"/>
        </w:rPr>
        <w:t xml:space="preserve"> dokumentace (technologický postup, plán kontrolní a zkušební činnosti apod.).</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se zavazuje realizovat práce vyžadující zvláštní způsobilost nebo povolení podle příslušných předpisů osobami, které tuto podmínku splňují.</w:t>
      </w:r>
    </w:p>
    <w:p w:rsidR="00DA4641" w:rsidRPr="00E76CC3" w:rsidRDefault="00DA4641" w:rsidP="00FF249C">
      <w:pPr>
        <w:pStyle w:val="Smlouva-slo0"/>
        <w:numPr>
          <w:ilvl w:val="0"/>
          <w:numId w:val="8"/>
        </w:numPr>
        <w:tabs>
          <w:tab w:val="clear" w:pos="360"/>
        </w:tabs>
        <w:spacing w:after="120" w:line="240" w:lineRule="auto"/>
        <w:ind w:left="357" w:hanging="357"/>
        <w:rPr>
          <w:rFonts w:ascii="Segoe UI" w:hAnsi="Segoe UI" w:cs="Segoe UI"/>
          <w:sz w:val="22"/>
          <w:szCs w:val="22"/>
        </w:rPr>
      </w:pPr>
      <w:r w:rsidRPr="00E76CC3">
        <w:rPr>
          <w:rFonts w:ascii="Segoe UI" w:hAnsi="Segoe UI" w:cs="Segoe UI"/>
          <w:sz w:val="22"/>
          <w:szCs w:val="22"/>
        </w:rPr>
        <w:t xml:space="preserve">Povinnosti </w:t>
      </w:r>
      <w:r w:rsidR="0095625E">
        <w:rPr>
          <w:rFonts w:ascii="Segoe UI" w:hAnsi="Segoe UI" w:cs="Segoe UI"/>
          <w:sz w:val="22"/>
          <w:szCs w:val="22"/>
        </w:rPr>
        <w:t xml:space="preserve">Hlavního </w:t>
      </w:r>
      <w:r w:rsidRPr="00E76CC3">
        <w:rPr>
          <w:rFonts w:ascii="Segoe UI" w:hAnsi="Segoe UI" w:cs="Segoe UI"/>
          <w:sz w:val="22"/>
          <w:szCs w:val="22"/>
        </w:rPr>
        <w:t>stavbyvedoucího</w:t>
      </w:r>
      <w:r w:rsidR="00076851">
        <w:rPr>
          <w:rFonts w:ascii="Segoe UI" w:hAnsi="Segoe UI" w:cs="Segoe UI"/>
          <w:sz w:val="22"/>
          <w:szCs w:val="22"/>
        </w:rPr>
        <w:t xml:space="preserve"> </w:t>
      </w:r>
      <w:r w:rsidRPr="00E76CC3">
        <w:rPr>
          <w:rFonts w:ascii="Segoe UI" w:hAnsi="Segoe UI" w:cs="Segoe UI"/>
          <w:sz w:val="22"/>
          <w:szCs w:val="22"/>
        </w:rPr>
        <w:t>(osoby, která zabezpečuje odborné vedení provádění stavby ve smyslu stavebního zákona):</w:t>
      </w:r>
    </w:p>
    <w:p w:rsidR="00DA4641" w:rsidRPr="00E76CC3" w:rsidRDefault="00DA4641" w:rsidP="00FF249C">
      <w:pPr>
        <w:numPr>
          <w:ilvl w:val="1"/>
          <w:numId w:val="28"/>
        </w:numPr>
        <w:tabs>
          <w:tab w:val="clear" w:pos="1191"/>
          <w:tab w:val="num" w:pos="851"/>
        </w:tabs>
        <w:spacing w:before="120" w:after="120"/>
        <w:ind w:left="851" w:hanging="425"/>
        <w:jc w:val="both"/>
        <w:rPr>
          <w:rFonts w:ascii="Segoe UI" w:hAnsi="Segoe UI" w:cs="Segoe UI"/>
          <w:sz w:val="22"/>
          <w:szCs w:val="22"/>
        </w:rPr>
      </w:pPr>
      <w:r w:rsidRPr="00E76CC3">
        <w:rPr>
          <w:rFonts w:ascii="Segoe UI" w:hAnsi="Segoe UI" w:cs="Segoe UI"/>
          <w:sz w:val="22"/>
          <w:szCs w:val="22"/>
        </w:rPr>
        <w:t>účastní se kontrolních dnů stavby a kontrolních prohlídek stavby,</w:t>
      </w:r>
      <w:r w:rsidR="00232C8B">
        <w:rPr>
          <w:rFonts w:ascii="Segoe UI" w:hAnsi="Segoe UI" w:cs="Segoe UI"/>
          <w:sz w:val="22"/>
          <w:szCs w:val="22"/>
        </w:rPr>
        <w:t xml:space="preserve"> vyjma objektivní nemožnosti (např. nemoc),</w:t>
      </w:r>
      <w:r w:rsidRPr="00E76CC3">
        <w:rPr>
          <w:rFonts w:ascii="Segoe UI" w:hAnsi="Segoe UI" w:cs="Segoe UI"/>
          <w:sz w:val="22"/>
          <w:szCs w:val="22"/>
        </w:rPr>
        <w:t xml:space="preserve"> jakož j</w:t>
      </w:r>
      <w:r w:rsidR="00232C8B">
        <w:rPr>
          <w:rFonts w:ascii="Segoe UI" w:hAnsi="Segoe UI" w:cs="Segoe UI"/>
          <w:sz w:val="22"/>
          <w:szCs w:val="22"/>
        </w:rPr>
        <w:t>e</w:t>
      </w:r>
      <w:r w:rsidRPr="00E76CC3">
        <w:rPr>
          <w:rFonts w:ascii="Segoe UI" w:hAnsi="Segoe UI" w:cs="Segoe UI"/>
          <w:sz w:val="22"/>
          <w:szCs w:val="22"/>
        </w:rPr>
        <w:t xml:space="preserve"> povin</w:t>
      </w:r>
      <w:r w:rsidR="00232C8B">
        <w:rPr>
          <w:rFonts w:ascii="Segoe UI" w:hAnsi="Segoe UI" w:cs="Segoe UI"/>
          <w:sz w:val="22"/>
          <w:szCs w:val="22"/>
        </w:rPr>
        <w:t>en</w:t>
      </w:r>
      <w:r w:rsidRPr="00E76CC3">
        <w:rPr>
          <w:rFonts w:ascii="Segoe UI" w:hAnsi="Segoe UI" w:cs="Segoe UI"/>
          <w:sz w:val="22"/>
          <w:szCs w:val="22"/>
        </w:rPr>
        <w:t xml:space="preserve"> být pravidelně </w:t>
      </w:r>
      <w:r w:rsidR="00B71211">
        <w:rPr>
          <w:rFonts w:ascii="Segoe UI" w:hAnsi="Segoe UI" w:cs="Segoe UI"/>
          <w:sz w:val="22"/>
          <w:szCs w:val="22"/>
        </w:rPr>
        <w:t xml:space="preserve">(trvale) </w:t>
      </w:r>
      <w:r w:rsidRPr="00E76CC3">
        <w:rPr>
          <w:rFonts w:ascii="Segoe UI" w:hAnsi="Segoe UI" w:cs="Segoe UI"/>
          <w:sz w:val="22"/>
          <w:szCs w:val="22"/>
        </w:rPr>
        <w:t>přítom</w:t>
      </w:r>
      <w:r w:rsidR="00232C8B">
        <w:rPr>
          <w:rFonts w:ascii="Segoe UI" w:hAnsi="Segoe UI" w:cs="Segoe UI"/>
          <w:sz w:val="22"/>
          <w:szCs w:val="22"/>
        </w:rPr>
        <w:t>en</w:t>
      </w:r>
      <w:r w:rsidRPr="00E76CC3">
        <w:rPr>
          <w:rFonts w:ascii="Segoe UI" w:hAnsi="Segoe UI" w:cs="Segoe UI"/>
          <w:sz w:val="22"/>
          <w:szCs w:val="22"/>
        </w:rPr>
        <w:t xml:space="preserve"> na stavbě za účelem nezbytného dozoru nad jejím průběhem,</w:t>
      </w:r>
    </w:p>
    <w:p w:rsidR="00DA4641" w:rsidRPr="00E76CC3" w:rsidRDefault="00DA4641" w:rsidP="00FF249C">
      <w:pPr>
        <w:numPr>
          <w:ilvl w:val="1"/>
          <w:numId w:val="28"/>
        </w:numPr>
        <w:tabs>
          <w:tab w:val="clear" w:pos="1191"/>
          <w:tab w:val="num" w:pos="851"/>
        </w:tabs>
        <w:spacing w:before="120" w:after="120"/>
        <w:ind w:left="851" w:hanging="425"/>
        <w:jc w:val="both"/>
        <w:rPr>
          <w:rFonts w:ascii="Segoe UI" w:hAnsi="Segoe UI" w:cs="Segoe UI"/>
          <w:sz w:val="22"/>
          <w:szCs w:val="22"/>
        </w:rPr>
      </w:pPr>
      <w:r w:rsidRPr="00E76CC3">
        <w:rPr>
          <w:rFonts w:ascii="Segoe UI" w:hAnsi="Segoe UI" w:cs="Segoe UI"/>
          <w:sz w:val="22"/>
          <w:szCs w:val="22"/>
        </w:rPr>
        <w:t>aktivně se účastní předávání stavby objednateli a při kontrole odstranění závad zjištěných při přebírání stavby objednatelem, přičemž aktivní účastí se rozumí účast při prohlídce stavby objednatelem či TDI,</w:t>
      </w:r>
    </w:p>
    <w:p w:rsidR="00DA4641" w:rsidRPr="00E76CC3" w:rsidRDefault="00DA4641" w:rsidP="00FF249C">
      <w:pPr>
        <w:numPr>
          <w:ilvl w:val="1"/>
          <w:numId w:val="28"/>
        </w:numPr>
        <w:tabs>
          <w:tab w:val="clear" w:pos="1191"/>
          <w:tab w:val="num" w:pos="851"/>
        </w:tabs>
        <w:spacing w:before="120" w:after="120"/>
        <w:ind w:left="851" w:hanging="425"/>
        <w:jc w:val="both"/>
        <w:rPr>
          <w:rFonts w:ascii="Segoe UI" w:hAnsi="Segoe UI" w:cs="Segoe UI"/>
          <w:sz w:val="22"/>
          <w:szCs w:val="22"/>
        </w:rPr>
      </w:pPr>
      <w:r w:rsidRPr="00E76CC3">
        <w:rPr>
          <w:rFonts w:ascii="Segoe UI" w:hAnsi="Segoe UI" w:cs="Segoe UI"/>
          <w:sz w:val="22"/>
          <w:szCs w:val="22"/>
        </w:rPr>
        <w:t xml:space="preserve">aktivně se účastní kolaudačního řízení a při kontrole odstranění kolaudačních závad </w:t>
      </w:r>
      <w:r w:rsidR="00323614">
        <w:rPr>
          <w:rFonts w:ascii="Segoe UI" w:hAnsi="Segoe UI" w:cs="Segoe UI"/>
          <w:sz w:val="22"/>
          <w:szCs w:val="22"/>
        </w:rPr>
        <w:t>s</w:t>
      </w:r>
      <w:r w:rsidRPr="00E76CC3">
        <w:rPr>
          <w:rFonts w:ascii="Segoe UI" w:hAnsi="Segoe UI" w:cs="Segoe UI"/>
          <w:sz w:val="22"/>
          <w:szCs w:val="22"/>
        </w:rPr>
        <w:t xml:space="preserve">tavby v rozsahu dle předchozího odstavce. </w:t>
      </w:r>
    </w:p>
    <w:p w:rsidR="00DA4641" w:rsidRPr="00E76CC3" w:rsidRDefault="00DA4641" w:rsidP="005600A1">
      <w:pPr>
        <w:spacing w:after="120"/>
        <w:ind w:left="426"/>
        <w:jc w:val="both"/>
        <w:rPr>
          <w:rFonts w:ascii="Segoe UI" w:hAnsi="Segoe UI" w:cs="Segoe UI"/>
          <w:sz w:val="22"/>
          <w:szCs w:val="22"/>
        </w:rPr>
      </w:pPr>
      <w:r w:rsidRPr="00E76CC3">
        <w:rPr>
          <w:rFonts w:ascii="Segoe UI" w:hAnsi="Segoe UI" w:cs="Segoe UI"/>
          <w:sz w:val="22"/>
          <w:szCs w:val="22"/>
        </w:rPr>
        <w:t>Zhotovitel je povinen provádět veškeré činnosti na stavbě pod odborným vedením stavbyvedoucího, kte</w:t>
      </w:r>
      <w:r w:rsidR="00232C8B">
        <w:rPr>
          <w:rFonts w:ascii="Segoe UI" w:hAnsi="Segoe UI" w:cs="Segoe UI"/>
          <w:sz w:val="22"/>
          <w:szCs w:val="22"/>
        </w:rPr>
        <w:t>rý</w:t>
      </w:r>
      <w:r w:rsidRPr="00E76CC3">
        <w:rPr>
          <w:rFonts w:ascii="Segoe UI" w:hAnsi="Segoe UI" w:cs="Segoe UI"/>
          <w:sz w:val="22"/>
          <w:szCs w:val="22"/>
        </w:rPr>
        <w:t xml:space="preserve"> j</w:t>
      </w:r>
      <w:r w:rsidR="00232C8B">
        <w:rPr>
          <w:rFonts w:ascii="Segoe UI" w:hAnsi="Segoe UI" w:cs="Segoe UI"/>
          <w:sz w:val="22"/>
          <w:szCs w:val="22"/>
        </w:rPr>
        <w:t>e</w:t>
      </w:r>
      <w:r w:rsidRPr="00E76CC3">
        <w:rPr>
          <w:rFonts w:ascii="Segoe UI" w:hAnsi="Segoe UI" w:cs="Segoe UI"/>
          <w:sz w:val="22"/>
          <w:szCs w:val="22"/>
        </w:rPr>
        <w:t xml:space="preserve"> povin</w:t>
      </w:r>
      <w:r w:rsidR="00232C8B">
        <w:rPr>
          <w:rFonts w:ascii="Segoe UI" w:hAnsi="Segoe UI" w:cs="Segoe UI"/>
          <w:sz w:val="22"/>
          <w:szCs w:val="22"/>
        </w:rPr>
        <w:t>en</w:t>
      </w:r>
      <w:r w:rsidRPr="00E76CC3">
        <w:rPr>
          <w:rFonts w:ascii="Segoe UI" w:hAnsi="Segoe UI" w:cs="Segoe UI"/>
          <w:sz w:val="22"/>
          <w:szCs w:val="22"/>
        </w:rPr>
        <w:t xml:space="preserve"> být na staveništi přítom</w:t>
      </w:r>
      <w:r w:rsidR="00232C8B">
        <w:rPr>
          <w:rFonts w:ascii="Segoe UI" w:hAnsi="Segoe UI" w:cs="Segoe UI"/>
          <w:sz w:val="22"/>
          <w:szCs w:val="22"/>
        </w:rPr>
        <w:t>en</w:t>
      </w:r>
      <w:r w:rsidRPr="00E76CC3">
        <w:rPr>
          <w:rFonts w:ascii="Segoe UI" w:hAnsi="Segoe UI" w:cs="Segoe UI"/>
          <w:sz w:val="22"/>
          <w:szCs w:val="22"/>
        </w:rPr>
        <w:t>, a to minimálně v rozsahu shora uvedeném či kdykoliv na požádání objednatele do 2 pracovních dnů s výjimkou objektivní neschopnosti být přítomen (nemoc, dovolená).</w:t>
      </w:r>
      <w:r w:rsidR="00E65935" w:rsidRPr="00E76CC3">
        <w:rPr>
          <w:rFonts w:ascii="Segoe UI" w:hAnsi="Segoe UI" w:cs="Segoe UI"/>
          <w:sz w:val="22"/>
          <w:szCs w:val="22"/>
        </w:rPr>
        <w:t xml:space="preserve"> V takovém případě musí </w:t>
      </w:r>
      <w:r w:rsidR="00232C8B">
        <w:rPr>
          <w:rFonts w:ascii="Segoe UI" w:hAnsi="Segoe UI" w:cs="Segoe UI"/>
          <w:sz w:val="22"/>
          <w:szCs w:val="22"/>
        </w:rPr>
        <w:t xml:space="preserve">jeho </w:t>
      </w:r>
      <w:r w:rsidR="00076851">
        <w:rPr>
          <w:rFonts w:ascii="Segoe UI" w:hAnsi="Segoe UI" w:cs="Segoe UI"/>
          <w:sz w:val="22"/>
          <w:szCs w:val="22"/>
        </w:rPr>
        <w:t xml:space="preserve">povinnosti </w:t>
      </w:r>
      <w:r w:rsidR="00232C8B">
        <w:rPr>
          <w:rFonts w:ascii="Segoe UI" w:hAnsi="Segoe UI" w:cs="Segoe UI"/>
          <w:sz w:val="22"/>
          <w:szCs w:val="22"/>
        </w:rPr>
        <w:t>plnit</w:t>
      </w:r>
      <w:r w:rsidR="00076851">
        <w:rPr>
          <w:rFonts w:ascii="Segoe UI" w:hAnsi="Segoe UI" w:cs="Segoe UI"/>
          <w:sz w:val="22"/>
          <w:szCs w:val="22"/>
        </w:rPr>
        <w:t xml:space="preserve"> </w:t>
      </w:r>
      <w:r w:rsidR="00B71211">
        <w:rPr>
          <w:rFonts w:ascii="Segoe UI" w:hAnsi="Segoe UI" w:cs="Segoe UI"/>
          <w:sz w:val="22"/>
          <w:szCs w:val="22"/>
        </w:rPr>
        <w:t>Z</w:t>
      </w:r>
      <w:r w:rsidR="00076851">
        <w:rPr>
          <w:rFonts w:ascii="Segoe UI" w:hAnsi="Segoe UI" w:cs="Segoe UI"/>
          <w:sz w:val="22"/>
          <w:szCs w:val="22"/>
        </w:rPr>
        <w:t>ástupce stavbyvedoucího</w:t>
      </w:r>
      <w:r w:rsidR="00E65935" w:rsidRPr="00E76CC3">
        <w:rPr>
          <w:rFonts w:ascii="Segoe UI" w:hAnsi="Segoe UI" w:cs="Segoe UI"/>
          <w:sz w:val="22"/>
          <w:szCs w:val="22"/>
        </w:rPr>
        <w:t>.</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 xml:space="preserve">Zhotovitel nejméně 5 </w:t>
      </w:r>
      <w:r w:rsidR="00612D71">
        <w:rPr>
          <w:rFonts w:ascii="Segoe UI" w:hAnsi="Segoe UI" w:cs="Segoe UI"/>
          <w:sz w:val="22"/>
          <w:szCs w:val="22"/>
        </w:rPr>
        <w:t>kalendářních</w:t>
      </w:r>
      <w:r w:rsidRPr="00E76CC3">
        <w:rPr>
          <w:rFonts w:ascii="Segoe UI" w:hAnsi="Segoe UI" w:cs="Segoe UI"/>
          <w:sz w:val="22"/>
          <w:szCs w:val="22"/>
        </w:rPr>
        <w:t xml:space="preserve"> dnů předem oznámí správcům sítí a</w:t>
      </w:r>
      <w:r w:rsidR="00387DFA" w:rsidRPr="00E76CC3">
        <w:rPr>
          <w:rFonts w:ascii="Segoe UI" w:hAnsi="Segoe UI" w:cs="Segoe UI"/>
          <w:sz w:val="22"/>
          <w:szCs w:val="22"/>
        </w:rPr>
        <w:t> </w:t>
      </w:r>
      <w:r w:rsidRPr="00E76CC3">
        <w:rPr>
          <w:rFonts w:ascii="Segoe UI" w:hAnsi="Segoe UI" w:cs="Segoe UI"/>
          <w:sz w:val="22"/>
          <w:szCs w:val="22"/>
        </w:rPr>
        <w:t xml:space="preserve">osobě vykonávající </w:t>
      </w:r>
      <w:r w:rsidR="00D46DE6">
        <w:rPr>
          <w:rFonts w:ascii="Segoe UI" w:hAnsi="Segoe UI" w:cs="Segoe UI"/>
          <w:sz w:val="22"/>
          <w:szCs w:val="22"/>
        </w:rPr>
        <w:t>TDI</w:t>
      </w:r>
      <w:r w:rsidRPr="00E76CC3">
        <w:rPr>
          <w:rFonts w:ascii="Segoe UI" w:hAnsi="Segoe UI" w:cs="Segoe UI"/>
          <w:sz w:val="22"/>
          <w:szCs w:val="22"/>
        </w:rPr>
        <w:t xml:space="preserve"> práci v</w:t>
      </w:r>
      <w:r w:rsidR="00387DFA" w:rsidRPr="00E76CC3">
        <w:rPr>
          <w:rFonts w:ascii="Segoe UI" w:hAnsi="Segoe UI" w:cs="Segoe UI"/>
          <w:sz w:val="22"/>
          <w:szCs w:val="22"/>
        </w:rPr>
        <w:t> </w:t>
      </w:r>
      <w:r w:rsidRPr="00E76CC3">
        <w:rPr>
          <w:rFonts w:ascii="Segoe UI" w:hAnsi="Segoe UI" w:cs="Segoe UI"/>
          <w:sz w:val="22"/>
          <w:szCs w:val="22"/>
        </w:rPr>
        <w:t>ochranném pásmu či křížení těchto sítí ke kontrole průběhu prací a</w:t>
      </w:r>
      <w:r w:rsidR="00387DFA" w:rsidRPr="00E76CC3">
        <w:rPr>
          <w:rFonts w:ascii="Segoe UI" w:hAnsi="Segoe UI" w:cs="Segoe UI"/>
          <w:sz w:val="22"/>
          <w:szCs w:val="22"/>
        </w:rPr>
        <w:t xml:space="preserve"> převzetí před zpětným zásypem.</w:t>
      </w:r>
    </w:p>
    <w:p w:rsidR="00B53A7B" w:rsidRPr="00E76CC3" w:rsidRDefault="00B53A7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se zavazuje po</w:t>
      </w:r>
      <w:r w:rsidR="00387DFA" w:rsidRPr="00E76CC3">
        <w:rPr>
          <w:rFonts w:ascii="Segoe UI" w:hAnsi="Segoe UI" w:cs="Segoe UI"/>
          <w:sz w:val="22"/>
          <w:szCs w:val="22"/>
        </w:rPr>
        <w:t> </w:t>
      </w:r>
      <w:r w:rsidRPr="00E76CC3">
        <w:rPr>
          <w:rFonts w:ascii="Segoe UI" w:hAnsi="Segoe UI" w:cs="Segoe UI"/>
          <w:sz w:val="22"/>
          <w:szCs w:val="22"/>
        </w:rPr>
        <w:t>celou dobu realizace stavby aktivně spolupracovat s projektantem a </w:t>
      </w:r>
      <w:r w:rsidR="00DA4641" w:rsidRPr="00E76CC3">
        <w:rPr>
          <w:rFonts w:ascii="Segoe UI" w:hAnsi="Segoe UI" w:cs="Segoe UI"/>
          <w:sz w:val="22"/>
          <w:szCs w:val="22"/>
        </w:rPr>
        <w:t>AD</w:t>
      </w:r>
      <w:r w:rsidRPr="00E76CC3">
        <w:rPr>
          <w:rFonts w:ascii="Segoe UI" w:hAnsi="Segoe UI" w:cs="Segoe UI"/>
          <w:sz w:val="22"/>
          <w:szCs w:val="22"/>
        </w:rPr>
        <w:t xml:space="preserve"> při realizaci stavby.</w:t>
      </w:r>
    </w:p>
    <w:p w:rsidR="00B53A7B" w:rsidRPr="00E76CC3" w:rsidRDefault="00B53A7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V případě zjištění rozporu platné projektov</w:t>
      </w:r>
      <w:r w:rsidR="00387DFA" w:rsidRPr="00E76CC3">
        <w:rPr>
          <w:rFonts w:ascii="Segoe UI" w:hAnsi="Segoe UI" w:cs="Segoe UI"/>
          <w:sz w:val="22"/>
          <w:szCs w:val="22"/>
        </w:rPr>
        <w:t>é dokumentace se skutečností na </w:t>
      </w:r>
      <w:r w:rsidRPr="00E76CC3">
        <w:rPr>
          <w:rFonts w:ascii="Segoe UI" w:hAnsi="Segoe UI" w:cs="Segoe UI"/>
          <w:sz w:val="22"/>
          <w:szCs w:val="22"/>
        </w:rPr>
        <w:t>stavbě je zhotovitel po</w:t>
      </w:r>
      <w:r w:rsidR="00387DFA" w:rsidRPr="00E76CC3">
        <w:rPr>
          <w:rFonts w:ascii="Segoe UI" w:hAnsi="Segoe UI" w:cs="Segoe UI"/>
          <w:sz w:val="22"/>
          <w:szCs w:val="22"/>
        </w:rPr>
        <w:t>vinen zjištěné rozpory řešit ve </w:t>
      </w:r>
      <w:r w:rsidRPr="00E76CC3">
        <w:rPr>
          <w:rFonts w:ascii="Segoe UI" w:hAnsi="Segoe UI" w:cs="Segoe UI"/>
          <w:sz w:val="22"/>
          <w:szCs w:val="22"/>
        </w:rPr>
        <w:t>spolupráci s </w:t>
      </w:r>
      <w:r w:rsidR="009441CD" w:rsidRPr="00E76CC3">
        <w:rPr>
          <w:rFonts w:ascii="Segoe UI" w:hAnsi="Segoe UI" w:cs="Segoe UI"/>
          <w:sz w:val="22"/>
          <w:szCs w:val="22"/>
        </w:rPr>
        <w:t>projektantem</w:t>
      </w:r>
      <w:r w:rsidRPr="00E76CC3">
        <w:rPr>
          <w:rFonts w:ascii="Segoe UI" w:hAnsi="Segoe UI" w:cs="Segoe UI"/>
          <w:sz w:val="22"/>
          <w:szCs w:val="22"/>
        </w:rPr>
        <w:t>, a to bezodkladně.</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V</w:t>
      </w:r>
      <w:r w:rsidR="00387DFA" w:rsidRPr="00E76CC3">
        <w:rPr>
          <w:rFonts w:ascii="Segoe UI" w:hAnsi="Segoe UI" w:cs="Segoe UI"/>
          <w:sz w:val="22"/>
          <w:szCs w:val="22"/>
        </w:rPr>
        <w:t> </w:t>
      </w:r>
      <w:r w:rsidRPr="00E76CC3">
        <w:rPr>
          <w:rFonts w:ascii="Segoe UI" w:hAnsi="Segoe UI" w:cs="Segoe UI"/>
          <w:sz w:val="22"/>
          <w:szCs w:val="22"/>
        </w:rPr>
        <w:t>případě, že zhotovitel bude používat stavební stroje, které vyvolávají vibrace a</w:t>
      </w:r>
      <w:r w:rsidR="00387DFA" w:rsidRPr="00E76CC3">
        <w:rPr>
          <w:rFonts w:ascii="Segoe UI" w:hAnsi="Segoe UI" w:cs="Segoe UI"/>
          <w:sz w:val="22"/>
          <w:szCs w:val="22"/>
        </w:rPr>
        <w:t> </w:t>
      </w:r>
      <w:r w:rsidRPr="00E76CC3">
        <w:rPr>
          <w:rFonts w:ascii="Segoe UI" w:hAnsi="Segoe UI" w:cs="Segoe UI"/>
          <w:sz w:val="22"/>
          <w:szCs w:val="22"/>
        </w:rPr>
        <w:t>otřesy, zajistí si taková opatření, aby na</w:t>
      </w:r>
      <w:r w:rsidR="003460A4" w:rsidRPr="00E76CC3">
        <w:rPr>
          <w:rFonts w:ascii="Segoe UI" w:hAnsi="Segoe UI" w:cs="Segoe UI"/>
          <w:sz w:val="22"/>
          <w:szCs w:val="22"/>
        </w:rPr>
        <w:t> </w:t>
      </w:r>
      <w:r w:rsidRPr="00E76CC3">
        <w:rPr>
          <w:rFonts w:ascii="Segoe UI" w:hAnsi="Segoe UI" w:cs="Segoe UI"/>
          <w:sz w:val="22"/>
          <w:szCs w:val="22"/>
        </w:rPr>
        <w:t>blízkých stávajících objektech nedošlo vlivem stavební činnosti ke</w:t>
      </w:r>
      <w:r w:rsidR="003460A4" w:rsidRPr="00E76CC3">
        <w:rPr>
          <w:rFonts w:ascii="Segoe UI" w:hAnsi="Segoe UI" w:cs="Segoe UI"/>
          <w:sz w:val="22"/>
          <w:szCs w:val="22"/>
        </w:rPr>
        <w:t> </w:t>
      </w:r>
      <w:r w:rsidRPr="00E76CC3">
        <w:rPr>
          <w:rFonts w:ascii="Segoe UI" w:hAnsi="Segoe UI" w:cs="Segoe UI"/>
          <w:sz w:val="22"/>
          <w:szCs w:val="22"/>
        </w:rPr>
        <w:t>škodám. V</w:t>
      </w:r>
      <w:r w:rsidR="003460A4" w:rsidRPr="00E76CC3">
        <w:rPr>
          <w:rFonts w:ascii="Segoe UI" w:hAnsi="Segoe UI" w:cs="Segoe UI"/>
          <w:sz w:val="22"/>
          <w:szCs w:val="22"/>
        </w:rPr>
        <w:t> </w:t>
      </w:r>
      <w:r w:rsidRPr="00E76CC3">
        <w:rPr>
          <w:rFonts w:ascii="Segoe UI" w:hAnsi="Segoe UI" w:cs="Segoe UI"/>
          <w:sz w:val="22"/>
          <w:szCs w:val="22"/>
        </w:rPr>
        <w:t>opačném příp</w:t>
      </w:r>
      <w:r w:rsidR="003460A4" w:rsidRPr="00E76CC3">
        <w:rPr>
          <w:rFonts w:ascii="Segoe UI" w:hAnsi="Segoe UI" w:cs="Segoe UI"/>
          <w:sz w:val="22"/>
          <w:szCs w:val="22"/>
        </w:rPr>
        <w:t>adě ponese plnou odpovědnost za </w:t>
      </w:r>
      <w:r w:rsidRPr="00E76CC3">
        <w:rPr>
          <w:rFonts w:ascii="Segoe UI" w:hAnsi="Segoe UI" w:cs="Segoe UI"/>
          <w:sz w:val="22"/>
          <w:szCs w:val="22"/>
        </w:rPr>
        <w:t>způsobené škody a</w:t>
      </w:r>
      <w:r w:rsidR="003460A4" w:rsidRPr="00E76CC3">
        <w:rPr>
          <w:rFonts w:ascii="Segoe UI" w:hAnsi="Segoe UI" w:cs="Segoe UI"/>
          <w:sz w:val="22"/>
          <w:szCs w:val="22"/>
        </w:rPr>
        <w:t> </w:t>
      </w:r>
      <w:r w:rsidRPr="00E76CC3">
        <w:rPr>
          <w:rFonts w:ascii="Segoe UI" w:hAnsi="Segoe UI" w:cs="Segoe UI"/>
          <w:sz w:val="22"/>
          <w:szCs w:val="22"/>
        </w:rPr>
        <w:t>tyto škody uhradí.</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Bourací práce (hluk, prach) budou realizovány pouze po</w:t>
      </w:r>
      <w:r w:rsidR="003460A4" w:rsidRPr="00E76CC3">
        <w:rPr>
          <w:rFonts w:ascii="Segoe UI" w:hAnsi="Segoe UI" w:cs="Segoe UI"/>
          <w:sz w:val="22"/>
          <w:szCs w:val="22"/>
        </w:rPr>
        <w:t> </w:t>
      </w:r>
      <w:r w:rsidRPr="00E76CC3">
        <w:rPr>
          <w:rFonts w:ascii="Segoe UI" w:hAnsi="Segoe UI" w:cs="Segoe UI"/>
          <w:sz w:val="22"/>
          <w:szCs w:val="22"/>
        </w:rPr>
        <w:t xml:space="preserve">předchozím </w:t>
      </w:r>
      <w:r w:rsidR="007E572B">
        <w:rPr>
          <w:rFonts w:ascii="Segoe UI" w:hAnsi="Segoe UI" w:cs="Segoe UI"/>
          <w:sz w:val="22"/>
          <w:szCs w:val="22"/>
        </w:rPr>
        <w:t xml:space="preserve">písemném </w:t>
      </w:r>
      <w:r w:rsidRPr="00E76CC3">
        <w:rPr>
          <w:rFonts w:ascii="Segoe UI" w:hAnsi="Segoe UI" w:cs="Segoe UI"/>
          <w:sz w:val="22"/>
          <w:szCs w:val="22"/>
        </w:rPr>
        <w:t>oznámení objednateli.</w:t>
      </w:r>
    </w:p>
    <w:p w:rsidR="004A2DDB" w:rsidRPr="00063BD8" w:rsidRDefault="00DA4641" w:rsidP="00063BD8">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 xml:space="preserve">Zhotovitel se </w:t>
      </w:r>
      <w:r w:rsidR="004A2DDB" w:rsidRPr="00E76CC3">
        <w:rPr>
          <w:rFonts w:ascii="Segoe UI" w:hAnsi="Segoe UI" w:cs="Segoe UI"/>
          <w:sz w:val="22"/>
          <w:szCs w:val="22"/>
        </w:rPr>
        <w:t xml:space="preserve">zavazuje k součinnosti s koordinátorem </w:t>
      </w:r>
      <w:r w:rsidR="00E812BF" w:rsidRPr="00E76CC3">
        <w:rPr>
          <w:rFonts w:ascii="Segoe UI" w:hAnsi="Segoe UI" w:cs="Segoe UI"/>
          <w:sz w:val="22"/>
          <w:szCs w:val="22"/>
        </w:rPr>
        <w:t>BOZP</w:t>
      </w:r>
      <w:r w:rsidR="00F72926" w:rsidRPr="00E76CC3">
        <w:rPr>
          <w:rFonts w:ascii="Segoe UI" w:hAnsi="Segoe UI" w:cs="Segoe UI"/>
          <w:sz w:val="22"/>
          <w:szCs w:val="22"/>
        </w:rPr>
        <w:t xml:space="preserve">. </w:t>
      </w:r>
      <w:r w:rsidRPr="00E76CC3">
        <w:rPr>
          <w:rFonts w:ascii="Segoe UI" w:hAnsi="Segoe UI" w:cs="Segoe UI"/>
          <w:sz w:val="22"/>
          <w:szCs w:val="22"/>
        </w:rPr>
        <w:t>K této</w:t>
      </w:r>
      <w:r w:rsidR="004A2DDB" w:rsidRPr="00E76CC3">
        <w:rPr>
          <w:rFonts w:ascii="Segoe UI" w:hAnsi="Segoe UI" w:cs="Segoe UI"/>
          <w:sz w:val="22"/>
          <w:szCs w:val="22"/>
        </w:rPr>
        <w:t xml:space="preserve"> součinnosti </w:t>
      </w:r>
      <w:r w:rsidRPr="00E76CC3">
        <w:rPr>
          <w:rFonts w:ascii="Segoe UI" w:hAnsi="Segoe UI" w:cs="Segoe UI"/>
          <w:sz w:val="22"/>
          <w:szCs w:val="22"/>
        </w:rPr>
        <w:t>je povinen</w:t>
      </w:r>
      <w:r w:rsidR="004A2DDB" w:rsidRPr="00E76CC3">
        <w:rPr>
          <w:rFonts w:ascii="Segoe UI" w:hAnsi="Segoe UI" w:cs="Segoe UI"/>
          <w:sz w:val="22"/>
          <w:szCs w:val="22"/>
        </w:rPr>
        <w:t xml:space="preserve"> </w:t>
      </w:r>
      <w:r w:rsidR="00EE7223" w:rsidRPr="00E76CC3">
        <w:rPr>
          <w:rFonts w:ascii="Segoe UI" w:hAnsi="Segoe UI" w:cs="Segoe UI"/>
          <w:sz w:val="22"/>
          <w:szCs w:val="22"/>
        </w:rPr>
        <w:t xml:space="preserve">zajistit </w:t>
      </w:r>
      <w:r w:rsidR="004A2DDB" w:rsidRPr="00E76CC3">
        <w:rPr>
          <w:rFonts w:ascii="Segoe UI" w:hAnsi="Segoe UI" w:cs="Segoe UI"/>
          <w:sz w:val="22"/>
          <w:szCs w:val="22"/>
        </w:rPr>
        <w:t xml:space="preserve">všechny své </w:t>
      </w:r>
      <w:r w:rsidR="00831CA9" w:rsidRPr="00E76CC3">
        <w:rPr>
          <w:rFonts w:ascii="Segoe UI" w:hAnsi="Segoe UI" w:cs="Segoe UI"/>
          <w:sz w:val="22"/>
          <w:szCs w:val="22"/>
        </w:rPr>
        <w:t>poddodavatel</w:t>
      </w:r>
      <w:r w:rsidR="004A2DDB" w:rsidRPr="00E76CC3">
        <w:rPr>
          <w:rFonts w:ascii="Segoe UI" w:hAnsi="Segoe UI" w:cs="Segoe UI"/>
          <w:sz w:val="22"/>
          <w:szCs w:val="22"/>
        </w:rPr>
        <w:t>e a</w:t>
      </w:r>
      <w:r w:rsidR="003460A4" w:rsidRPr="00E76CC3">
        <w:rPr>
          <w:rFonts w:ascii="Segoe UI" w:hAnsi="Segoe UI" w:cs="Segoe UI"/>
          <w:sz w:val="22"/>
          <w:szCs w:val="22"/>
        </w:rPr>
        <w:t> </w:t>
      </w:r>
      <w:r w:rsidR="004A2DDB" w:rsidRPr="00E76CC3">
        <w:rPr>
          <w:rFonts w:ascii="Segoe UI" w:hAnsi="Segoe UI" w:cs="Segoe UI"/>
          <w:sz w:val="22"/>
          <w:szCs w:val="22"/>
        </w:rPr>
        <w:t>osoby, které budou provádět činnosti na</w:t>
      </w:r>
      <w:r w:rsidR="003460A4" w:rsidRPr="00E76CC3">
        <w:rPr>
          <w:rFonts w:ascii="Segoe UI" w:hAnsi="Segoe UI" w:cs="Segoe UI"/>
          <w:sz w:val="22"/>
          <w:szCs w:val="22"/>
        </w:rPr>
        <w:t> </w:t>
      </w:r>
      <w:r w:rsidR="004A2DDB" w:rsidRPr="00E76CC3">
        <w:rPr>
          <w:rFonts w:ascii="Segoe UI" w:hAnsi="Segoe UI" w:cs="Segoe UI"/>
          <w:sz w:val="22"/>
          <w:szCs w:val="22"/>
        </w:rPr>
        <w:t>staveništi.</w:t>
      </w:r>
      <w:r w:rsidR="00063BD8">
        <w:rPr>
          <w:rFonts w:ascii="Segoe UI" w:hAnsi="Segoe UI" w:cs="Segoe UI"/>
          <w:sz w:val="22"/>
          <w:szCs w:val="22"/>
        </w:rPr>
        <w:t xml:space="preserve"> </w:t>
      </w:r>
      <w:r w:rsidR="004A2DDB" w:rsidRPr="00063BD8">
        <w:rPr>
          <w:rFonts w:ascii="Segoe UI" w:hAnsi="Segoe UI" w:cs="Segoe UI"/>
          <w:sz w:val="22"/>
          <w:szCs w:val="22"/>
        </w:rPr>
        <w:lastRenderedPageBreak/>
        <w:t>Zhotovitel se zavazuje plnit veškeré povin</w:t>
      </w:r>
      <w:r w:rsidR="003460A4" w:rsidRPr="00063BD8">
        <w:rPr>
          <w:rFonts w:ascii="Segoe UI" w:hAnsi="Segoe UI" w:cs="Segoe UI"/>
          <w:sz w:val="22"/>
          <w:szCs w:val="22"/>
        </w:rPr>
        <w:t>nosti, které mu ukládá zákon č. </w:t>
      </w:r>
      <w:r w:rsidR="004A2DDB" w:rsidRPr="00063BD8">
        <w:rPr>
          <w:rFonts w:ascii="Segoe UI" w:hAnsi="Segoe UI" w:cs="Segoe UI"/>
          <w:sz w:val="22"/>
          <w:szCs w:val="22"/>
        </w:rPr>
        <w:t>309/2006</w:t>
      </w:r>
      <w:r w:rsidR="003460A4" w:rsidRPr="00063BD8">
        <w:rPr>
          <w:rFonts w:ascii="Segoe UI" w:hAnsi="Segoe UI" w:cs="Segoe UI"/>
          <w:sz w:val="22"/>
          <w:szCs w:val="22"/>
        </w:rPr>
        <w:t> </w:t>
      </w:r>
      <w:r w:rsidR="004A2DDB" w:rsidRPr="00063BD8">
        <w:rPr>
          <w:rFonts w:ascii="Segoe UI" w:hAnsi="Segoe UI" w:cs="Segoe UI"/>
          <w:sz w:val="22"/>
          <w:szCs w:val="22"/>
        </w:rPr>
        <w:t>Sb., zejména povinnost dodržování plánu bezpečnosti a</w:t>
      </w:r>
      <w:r w:rsidR="003460A4" w:rsidRPr="00063BD8">
        <w:rPr>
          <w:rFonts w:ascii="Segoe UI" w:hAnsi="Segoe UI" w:cs="Segoe UI"/>
          <w:sz w:val="22"/>
          <w:szCs w:val="22"/>
        </w:rPr>
        <w:t> </w:t>
      </w:r>
      <w:r w:rsidR="004A2DDB" w:rsidRPr="00063BD8">
        <w:rPr>
          <w:rFonts w:ascii="Segoe UI" w:hAnsi="Segoe UI" w:cs="Segoe UI"/>
          <w:sz w:val="22"/>
          <w:szCs w:val="22"/>
        </w:rPr>
        <w:t>ochrany zdraví při</w:t>
      </w:r>
      <w:r w:rsidR="003460A4" w:rsidRPr="00063BD8">
        <w:rPr>
          <w:rFonts w:ascii="Segoe UI" w:hAnsi="Segoe UI" w:cs="Segoe UI"/>
          <w:sz w:val="22"/>
          <w:szCs w:val="22"/>
        </w:rPr>
        <w:t> </w:t>
      </w:r>
      <w:r w:rsidR="004A2DDB" w:rsidRPr="00063BD8">
        <w:rPr>
          <w:rFonts w:ascii="Segoe UI" w:hAnsi="Segoe UI" w:cs="Segoe UI"/>
          <w:sz w:val="22"/>
          <w:szCs w:val="22"/>
        </w:rPr>
        <w:t>práci (dále též „</w:t>
      </w:r>
      <w:r w:rsidR="004A2DDB" w:rsidRPr="001B1562">
        <w:rPr>
          <w:rFonts w:ascii="Segoe UI" w:hAnsi="Segoe UI" w:cs="Segoe UI"/>
          <w:b/>
          <w:bCs/>
          <w:i/>
          <w:sz w:val="22"/>
          <w:szCs w:val="22"/>
        </w:rPr>
        <w:t>BOZP</w:t>
      </w:r>
      <w:r w:rsidR="004A2DDB" w:rsidRPr="00063BD8">
        <w:rPr>
          <w:rFonts w:ascii="Segoe UI" w:hAnsi="Segoe UI" w:cs="Segoe UI"/>
          <w:sz w:val="22"/>
          <w:szCs w:val="22"/>
        </w:rPr>
        <w:t>“) na staveništi, povinnost jeho a</w:t>
      </w:r>
      <w:r w:rsidR="003460A4" w:rsidRPr="00063BD8">
        <w:rPr>
          <w:rFonts w:ascii="Segoe UI" w:hAnsi="Segoe UI" w:cs="Segoe UI"/>
          <w:sz w:val="22"/>
          <w:szCs w:val="22"/>
        </w:rPr>
        <w:t>ktualizace, povinnost účasti na kontrolních dnech BOZP a </w:t>
      </w:r>
      <w:r w:rsidR="004A2DDB" w:rsidRPr="00063BD8">
        <w:rPr>
          <w:rFonts w:ascii="Segoe UI" w:hAnsi="Segoe UI" w:cs="Segoe UI"/>
          <w:sz w:val="22"/>
          <w:szCs w:val="22"/>
        </w:rPr>
        <w:t>dodržování pokynů koordinátora BOZP na staveništi.</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je povinen předat koordinátorovi BOZP nejpozději 8</w:t>
      </w:r>
      <w:r w:rsidR="003460A4" w:rsidRPr="00E76CC3">
        <w:rPr>
          <w:rFonts w:ascii="Segoe UI" w:hAnsi="Segoe UI" w:cs="Segoe UI"/>
          <w:sz w:val="22"/>
          <w:szCs w:val="22"/>
        </w:rPr>
        <w:t> </w:t>
      </w:r>
      <w:r w:rsidRPr="00E76CC3">
        <w:rPr>
          <w:rFonts w:ascii="Segoe UI" w:hAnsi="Segoe UI" w:cs="Segoe UI"/>
          <w:sz w:val="22"/>
          <w:szCs w:val="22"/>
        </w:rPr>
        <w:t>dnů před</w:t>
      </w:r>
      <w:r w:rsidR="003460A4" w:rsidRPr="00E76CC3">
        <w:rPr>
          <w:rFonts w:ascii="Segoe UI" w:hAnsi="Segoe UI" w:cs="Segoe UI"/>
          <w:sz w:val="22"/>
          <w:szCs w:val="22"/>
        </w:rPr>
        <w:t> zahájením prací na </w:t>
      </w:r>
      <w:r w:rsidRPr="00E76CC3">
        <w:rPr>
          <w:rFonts w:ascii="Segoe UI" w:hAnsi="Segoe UI" w:cs="Segoe UI"/>
          <w:sz w:val="22"/>
          <w:szCs w:val="22"/>
        </w:rPr>
        <w:t>staveništi písemně informaci o</w:t>
      </w:r>
      <w:r w:rsidR="003460A4" w:rsidRPr="00E76CC3">
        <w:rPr>
          <w:rFonts w:ascii="Segoe UI" w:hAnsi="Segoe UI" w:cs="Segoe UI"/>
          <w:sz w:val="22"/>
          <w:szCs w:val="22"/>
        </w:rPr>
        <w:t> </w:t>
      </w:r>
      <w:r w:rsidRPr="00E76CC3">
        <w:rPr>
          <w:rFonts w:ascii="Segoe UI" w:hAnsi="Segoe UI" w:cs="Segoe UI"/>
          <w:sz w:val="22"/>
          <w:szCs w:val="22"/>
        </w:rPr>
        <w:t>fyzických osobách, které se mohou zdržovat na</w:t>
      </w:r>
      <w:r w:rsidR="003460A4" w:rsidRPr="00E76CC3">
        <w:rPr>
          <w:rFonts w:ascii="Segoe UI" w:hAnsi="Segoe UI" w:cs="Segoe UI"/>
          <w:sz w:val="22"/>
          <w:szCs w:val="22"/>
        </w:rPr>
        <w:t> staveništi, a </w:t>
      </w:r>
      <w:r w:rsidRPr="00E76CC3">
        <w:rPr>
          <w:rFonts w:ascii="Segoe UI" w:hAnsi="Segoe UI" w:cs="Segoe UI"/>
          <w:sz w:val="22"/>
          <w:szCs w:val="22"/>
        </w:rPr>
        <w:t xml:space="preserve">to včetně zaměstnanců </w:t>
      </w:r>
      <w:r w:rsidR="00831CA9" w:rsidRPr="00E76CC3">
        <w:rPr>
          <w:rFonts w:ascii="Segoe UI" w:hAnsi="Segoe UI" w:cs="Segoe UI"/>
          <w:sz w:val="22"/>
          <w:szCs w:val="22"/>
        </w:rPr>
        <w:t>poddodavatel</w:t>
      </w:r>
      <w:r w:rsidRPr="00E76CC3">
        <w:rPr>
          <w:rFonts w:ascii="Segoe UI" w:hAnsi="Segoe UI" w:cs="Segoe UI"/>
          <w:sz w:val="22"/>
          <w:szCs w:val="22"/>
        </w:rPr>
        <w:t>ů zhotovitele, osob vykonávajících na</w:t>
      </w:r>
      <w:r w:rsidR="003460A4" w:rsidRPr="00E76CC3">
        <w:rPr>
          <w:rFonts w:ascii="Segoe UI" w:hAnsi="Segoe UI" w:cs="Segoe UI"/>
          <w:sz w:val="22"/>
          <w:szCs w:val="22"/>
        </w:rPr>
        <w:t> </w:t>
      </w:r>
      <w:r w:rsidRPr="00E76CC3">
        <w:rPr>
          <w:rFonts w:ascii="Segoe UI" w:hAnsi="Segoe UI" w:cs="Segoe UI"/>
          <w:sz w:val="22"/>
          <w:szCs w:val="22"/>
        </w:rPr>
        <w:t xml:space="preserve">stavbě </w:t>
      </w:r>
      <w:r w:rsidR="00063BD8">
        <w:rPr>
          <w:rFonts w:ascii="Segoe UI" w:hAnsi="Segoe UI" w:cs="Segoe UI"/>
          <w:sz w:val="22"/>
          <w:szCs w:val="22"/>
        </w:rPr>
        <w:t>AD</w:t>
      </w:r>
      <w:r w:rsidRPr="00E76CC3">
        <w:rPr>
          <w:rFonts w:ascii="Segoe UI" w:hAnsi="Segoe UI" w:cs="Segoe UI"/>
          <w:sz w:val="22"/>
          <w:szCs w:val="22"/>
        </w:rPr>
        <w:t xml:space="preserve">, </w:t>
      </w:r>
      <w:r w:rsidR="00063BD8">
        <w:rPr>
          <w:rFonts w:ascii="Segoe UI" w:hAnsi="Segoe UI" w:cs="Segoe UI"/>
          <w:sz w:val="22"/>
          <w:szCs w:val="22"/>
        </w:rPr>
        <w:t>TDI</w:t>
      </w:r>
      <w:r w:rsidRPr="00E76CC3">
        <w:rPr>
          <w:rFonts w:ascii="Segoe UI" w:hAnsi="Segoe UI" w:cs="Segoe UI"/>
          <w:sz w:val="22"/>
          <w:szCs w:val="22"/>
        </w:rPr>
        <w:t xml:space="preserve"> a</w:t>
      </w:r>
      <w:r w:rsidR="003460A4" w:rsidRPr="00E76CC3">
        <w:rPr>
          <w:rFonts w:ascii="Segoe UI" w:hAnsi="Segoe UI" w:cs="Segoe UI"/>
          <w:sz w:val="22"/>
          <w:szCs w:val="22"/>
        </w:rPr>
        <w:t> </w:t>
      </w:r>
      <w:r w:rsidRPr="00E76CC3">
        <w:rPr>
          <w:rFonts w:ascii="Segoe UI" w:hAnsi="Segoe UI" w:cs="Segoe UI"/>
          <w:sz w:val="22"/>
          <w:szCs w:val="22"/>
        </w:rPr>
        <w:t>osob oprávněných jednat za</w:t>
      </w:r>
      <w:r w:rsidR="003460A4" w:rsidRPr="00E76CC3">
        <w:rPr>
          <w:rFonts w:ascii="Segoe UI" w:hAnsi="Segoe UI" w:cs="Segoe UI"/>
          <w:sz w:val="22"/>
          <w:szCs w:val="22"/>
        </w:rPr>
        <w:t> </w:t>
      </w:r>
      <w:r w:rsidRPr="00E76CC3">
        <w:rPr>
          <w:rFonts w:ascii="Segoe UI" w:hAnsi="Segoe UI" w:cs="Segoe UI"/>
          <w:sz w:val="22"/>
          <w:szCs w:val="22"/>
        </w:rPr>
        <w:t>objednatele ve</w:t>
      </w:r>
      <w:r w:rsidR="003460A4" w:rsidRPr="00E76CC3">
        <w:rPr>
          <w:rFonts w:ascii="Segoe UI" w:hAnsi="Segoe UI" w:cs="Segoe UI"/>
          <w:sz w:val="22"/>
          <w:szCs w:val="22"/>
        </w:rPr>
        <w:t> </w:t>
      </w:r>
      <w:r w:rsidRPr="00E76CC3">
        <w:rPr>
          <w:rFonts w:ascii="Segoe UI" w:hAnsi="Segoe UI" w:cs="Segoe UI"/>
          <w:sz w:val="22"/>
          <w:szCs w:val="22"/>
        </w:rPr>
        <w:t>věcech realizace stavby. Zhotovitel je povinen bezodkladně nahlásit koordinátorovi BOZP písemně změnu těchto osob. I</w:t>
      </w:r>
      <w:r w:rsidR="003460A4" w:rsidRPr="00E76CC3">
        <w:rPr>
          <w:rFonts w:ascii="Segoe UI" w:hAnsi="Segoe UI" w:cs="Segoe UI"/>
          <w:sz w:val="22"/>
          <w:szCs w:val="22"/>
        </w:rPr>
        <w:t>nformace dle </w:t>
      </w:r>
      <w:r w:rsidRPr="00E76CC3">
        <w:rPr>
          <w:rFonts w:ascii="Segoe UI" w:hAnsi="Segoe UI" w:cs="Segoe UI"/>
          <w:sz w:val="22"/>
          <w:szCs w:val="22"/>
        </w:rPr>
        <w:t>prvé a</w:t>
      </w:r>
      <w:r w:rsidR="003460A4" w:rsidRPr="00E76CC3">
        <w:rPr>
          <w:rFonts w:ascii="Segoe UI" w:hAnsi="Segoe UI" w:cs="Segoe UI"/>
          <w:sz w:val="22"/>
          <w:szCs w:val="22"/>
        </w:rPr>
        <w:t> </w:t>
      </w:r>
      <w:r w:rsidRPr="00E76CC3">
        <w:rPr>
          <w:rFonts w:ascii="Segoe UI" w:hAnsi="Segoe UI" w:cs="Segoe UI"/>
          <w:sz w:val="22"/>
          <w:szCs w:val="22"/>
        </w:rPr>
        <w:t>druhé věty tohoto odstavce zhotovitel zároveň předá v kopii objednateli. V případě, že zhotovitel povinnost dle</w:t>
      </w:r>
      <w:r w:rsidR="003460A4" w:rsidRPr="00E76CC3">
        <w:rPr>
          <w:rFonts w:ascii="Segoe UI" w:hAnsi="Segoe UI" w:cs="Segoe UI"/>
          <w:sz w:val="22"/>
          <w:szCs w:val="22"/>
        </w:rPr>
        <w:t> </w:t>
      </w:r>
      <w:r w:rsidRPr="00E76CC3">
        <w:rPr>
          <w:rFonts w:ascii="Segoe UI" w:hAnsi="Segoe UI" w:cs="Segoe UI"/>
          <w:sz w:val="22"/>
          <w:szCs w:val="22"/>
        </w:rPr>
        <w:t>tohoto odstavce nesplní a</w:t>
      </w:r>
      <w:r w:rsidR="003460A4" w:rsidRPr="00E76CC3">
        <w:rPr>
          <w:rFonts w:ascii="Segoe UI" w:hAnsi="Segoe UI" w:cs="Segoe UI"/>
          <w:sz w:val="22"/>
          <w:szCs w:val="22"/>
        </w:rPr>
        <w:t> </w:t>
      </w:r>
      <w:r w:rsidRPr="00E76CC3">
        <w:rPr>
          <w:rFonts w:ascii="Segoe UI" w:hAnsi="Segoe UI" w:cs="Segoe UI"/>
          <w:sz w:val="22"/>
          <w:szCs w:val="22"/>
        </w:rPr>
        <w:t>objednateli v důsledku toho vznikne škoda (např. uhrazením sankcí uložených příslušnými správními úřady), bude zhotovitel povinen objednateli tuto škodu v</w:t>
      </w:r>
      <w:r w:rsidR="003460A4" w:rsidRPr="00E76CC3">
        <w:rPr>
          <w:rFonts w:ascii="Segoe UI" w:hAnsi="Segoe UI" w:cs="Segoe UI"/>
          <w:sz w:val="22"/>
          <w:szCs w:val="22"/>
        </w:rPr>
        <w:t> </w:t>
      </w:r>
      <w:r w:rsidRPr="00E76CC3">
        <w:rPr>
          <w:rFonts w:ascii="Segoe UI" w:hAnsi="Segoe UI" w:cs="Segoe UI"/>
          <w:sz w:val="22"/>
          <w:szCs w:val="22"/>
        </w:rPr>
        <w:t>plném rozsahu uhradit.</w:t>
      </w:r>
    </w:p>
    <w:p w:rsidR="00DC078F" w:rsidRPr="00E76CC3" w:rsidRDefault="00DC078F" w:rsidP="005600A1">
      <w:pPr>
        <w:pStyle w:val="Smlouva2"/>
        <w:spacing w:before="240"/>
        <w:jc w:val="left"/>
        <w:rPr>
          <w:rFonts w:ascii="Segoe UI" w:hAnsi="Segoe UI" w:cs="Segoe UI"/>
          <w:b w:val="0"/>
          <w:bCs/>
          <w:caps/>
          <w:sz w:val="22"/>
          <w:szCs w:val="22"/>
        </w:rPr>
      </w:pPr>
      <w:r w:rsidRPr="00E76CC3">
        <w:rPr>
          <w:rFonts w:ascii="Segoe UI" w:hAnsi="Segoe UI" w:cs="Segoe UI"/>
          <w:b w:val="0"/>
          <w:bCs/>
          <w:caps/>
          <w:sz w:val="22"/>
          <w:szCs w:val="22"/>
        </w:rPr>
        <w:t>Kontrola prováděných prací, organizace kontrolních dnů</w:t>
      </w:r>
    </w:p>
    <w:p w:rsidR="008F4914" w:rsidRPr="00E76CC3" w:rsidRDefault="008F4914" w:rsidP="005600A1">
      <w:pPr>
        <w:pStyle w:val="Smlouva-slo0"/>
        <w:tabs>
          <w:tab w:val="num" w:pos="714"/>
        </w:tabs>
        <w:spacing w:line="240" w:lineRule="auto"/>
        <w:ind w:left="426"/>
        <w:rPr>
          <w:rFonts w:ascii="Segoe UI" w:hAnsi="Segoe UI" w:cs="Segoe UI"/>
          <w:sz w:val="22"/>
          <w:szCs w:val="22"/>
        </w:rPr>
      </w:pPr>
      <w:r w:rsidRPr="00E76CC3">
        <w:rPr>
          <w:rFonts w:ascii="Segoe UI" w:hAnsi="Segoe UI" w:cs="Segoe UI"/>
          <w:sz w:val="22"/>
          <w:szCs w:val="22"/>
        </w:rPr>
        <w:t xml:space="preserve">Kontrola prováděných prací </w:t>
      </w:r>
      <w:r w:rsidR="00550AB0" w:rsidRPr="00E76CC3">
        <w:rPr>
          <w:rFonts w:ascii="Segoe UI" w:hAnsi="Segoe UI" w:cs="Segoe UI"/>
          <w:sz w:val="22"/>
          <w:szCs w:val="22"/>
        </w:rPr>
        <w:t>bude</w:t>
      </w:r>
      <w:r w:rsidRPr="00E76CC3">
        <w:rPr>
          <w:rFonts w:ascii="Segoe UI" w:hAnsi="Segoe UI" w:cs="Segoe UI"/>
          <w:sz w:val="22"/>
          <w:szCs w:val="22"/>
        </w:rPr>
        <w:t xml:space="preserve"> realizována</w:t>
      </w:r>
      <w:r w:rsidR="00BF38BE" w:rsidRPr="00E76CC3">
        <w:rPr>
          <w:rFonts w:ascii="Segoe UI" w:hAnsi="Segoe UI" w:cs="Segoe UI"/>
          <w:sz w:val="22"/>
          <w:szCs w:val="22"/>
        </w:rPr>
        <w:t xml:space="preserve"> </w:t>
      </w:r>
      <w:r w:rsidRPr="00E76CC3">
        <w:rPr>
          <w:rFonts w:ascii="Segoe UI" w:hAnsi="Segoe UI" w:cs="Segoe UI"/>
          <w:sz w:val="22"/>
          <w:szCs w:val="22"/>
        </w:rPr>
        <w:t>objednatelem</w:t>
      </w:r>
      <w:r w:rsidR="009963DC" w:rsidRPr="00E76CC3">
        <w:rPr>
          <w:rFonts w:ascii="Segoe UI" w:hAnsi="Segoe UI" w:cs="Segoe UI"/>
          <w:sz w:val="22"/>
          <w:szCs w:val="22"/>
        </w:rPr>
        <w:t xml:space="preserve"> </w:t>
      </w:r>
      <w:r w:rsidR="00D8204E" w:rsidRPr="00E76CC3">
        <w:rPr>
          <w:rFonts w:ascii="Segoe UI" w:hAnsi="Segoe UI" w:cs="Segoe UI"/>
          <w:sz w:val="22"/>
          <w:szCs w:val="22"/>
        </w:rPr>
        <w:t>a</w:t>
      </w:r>
      <w:r w:rsidR="00710BB1" w:rsidRPr="00E76CC3">
        <w:rPr>
          <w:rFonts w:ascii="Segoe UI" w:hAnsi="Segoe UI" w:cs="Segoe UI"/>
          <w:sz w:val="22"/>
          <w:szCs w:val="22"/>
        </w:rPr>
        <w:t xml:space="preserve"> </w:t>
      </w:r>
      <w:r w:rsidR="00D8204E" w:rsidRPr="00E76CC3">
        <w:rPr>
          <w:rFonts w:ascii="Segoe UI" w:hAnsi="Segoe UI" w:cs="Segoe UI"/>
          <w:sz w:val="22"/>
          <w:szCs w:val="22"/>
        </w:rPr>
        <w:t>jím</w:t>
      </w:r>
      <w:r w:rsidR="00710BB1" w:rsidRPr="00E76CC3">
        <w:rPr>
          <w:rFonts w:ascii="Segoe UI" w:hAnsi="Segoe UI" w:cs="Segoe UI"/>
          <w:sz w:val="22"/>
          <w:szCs w:val="22"/>
        </w:rPr>
        <w:t xml:space="preserve"> pověřenými </w:t>
      </w:r>
      <w:r w:rsidR="00D8204E" w:rsidRPr="00E76CC3">
        <w:rPr>
          <w:rFonts w:ascii="Segoe UI" w:hAnsi="Segoe UI" w:cs="Segoe UI"/>
          <w:sz w:val="22"/>
          <w:szCs w:val="22"/>
        </w:rPr>
        <w:t>osobami,</w:t>
      </w:r>
      <w:r w:rsidR="00BF38BE" w:rsidRPr="00E76CC3">
        <w:rPr>
          <w:rFonts w:ascii="Segoe UI" w:hAnsi="Segoe UI" w:cs="Segoe UI"/>
          <w:sz w:val="22"/>
          <w:szCs w:val="22"/>
        </w:rPr>
        <w:t xml:space="preserve"> TDI, AD, koordinátorem BOZP a případně </w:t>
      </w:r>
      <w:r w:rsidR="00710BB1" w:rsidRPr="00E76CC3">
        <w:rPr>
          <w:rFonts w:ascii="Segoe UI" w:hAnsi="Segoe UI" w:cs="Segoe UI"/>
          <w:sz w:val="22"/>
          <w:szCs w:val="22"/>
        </w:rPr>
        <w:t>orgány státní správy oprávněnými ke kontrole na základě zvláštních předpisů</w:t>
      </w:r>
    </w:p>
    <w:p w:rsidR="00936568" w:rsidRPr="0095625E" w:rsidRDefault="00A00511" w:rsidP="005600A1">
      <w:pPr>
        <w:pStyle w:val="Smlouva-slo0"/>
        <w:numPr>
          <w:ilvl w:val="0"/>
          <w:numId w:val="8"/>
        </w:numPr>
        <w:tabs>
          <w:tab w:val="clear" w:pos="360"/>
        </w:tabs>
        <w:spacing w:line="240" w:lineRule="auto"/>
        <w:ind w:left="357" w:hanging="357"/>
        <w:rPr>
          <w:rFonts w:ascii="Segoe UI" w:hAnsi="Segoe UI" w:cs="Segoe UI"/>
          <w:sz w:val="22"/>
          <w:szCs w:val="22"/>
        </w:rPr>
      </w:pPr>
      <w:r w:rsidRPr="0095625E">
        <w:rPr>
          <w:rFonts w:ascii="Segoe UI" w:hAnsi="Segoe UI" w:cs="Segoe UI"/>
          <w:sz w:val="22"/>
          <w:szCs w:val="22"/>
        </w:rPr>
        <w:t>Kontrola prováděných prací bude realizována zejména v rámci kontrolních dnů</w:t>
      </w:r>
      <w:r w:rsidR="00936568" w:rsidRPr="0095625E">
        <w:rPr>
          <w:rFonts w:ascii="Segoe UI" w:hAnsi="Segoe UI" w:cs="Segoe UI"/>
          <w:sz w:val="22"/>
          <w:szCs w:val="22"/>
        </w:rPr>
        <w:t>, s tím, že:</w:t>
      </w:r>
    </w:p>
    <w:p w:rsidR="00936568" w:rsidRPr="0095625E" w:rsidRDefault="00936568" w:rsidP="00FF249C">
      <w:pPr>
        <w:pStyle w:val="Smlouva-slo0"/>
        <w:numPr>
          <w:ilvl w:val="0"/>
          <w:numId w:val="26"/>
        </w:numPr>
        <w:tabs>
          <w:tab w:val="clear" w:pos="360"/>
          <w:tab w:val="num" w:pos="851"/>
        </w:tabs>
        <w:spacing w:after="120" w:line="240" w:lineRule="auto"/>
        <w:ind w:left="714" w:hanging="357"/>
        <w:rPr>
          <w:rFonts w:ascii="Segoe UI" w:hAnsi="Segoe UI" w:cs="Segoe UI"/>
          <w:sz w:val="22"/>
          <w:szCs w:val="22"/>
        </w:rPr>
      </w:pPr>
      <w:r w:rsidRPr="0095625E">
        <w:rPr>
          <w:rFonts w:ascii="Segoe UI" w:hAnsi="Segoe UI" w:cs="Segoe UI"/>
          <w:sz w:val="22"/>
          <w:szCs w:val="22"/>
        </w:rPr>
        <w:t>k</w:t>
      </w:r>
      <w:r w:rsidR="0041696F" w:rsidRPr="0095625E">
        <w:rPr>
          <w:rFonts w:ascii="Segoe UI" w:hAnsi="Segoe UI" w:cs="Segoe UI"/>
          <w:sz w:val="22"/>
          <w:szCs w:val="22"/>
        </w:rPr>
        <w:t xml:space="preserve">ontrolní dny </w:t>
      </w:r>
      <w:r w:rsidR="00D327A7" w:rsidRPr="0095625E">
        <w:rPr>
          <w:rFonts w:ascii="Segoe UI" w:hAnsi="Segoe UI" w:cs="Segoe UI"/>
          <w:sz w:val="22"/>
          <w:szCs w:val="22"/>
        </w:rPr>
        <w:t xml:space="preserve">se </w:t>
      </w:r>
      <w:r w:rsidR="0041696F" w:rsidRPr="0095625E">
        <w:rPr>
          <w:rFonts w:ascii="Segoe UI" w:hAnsi="Segoe UI" w:cs="Segoe UI"/>
          <w:sz w:val="22"/>
          <w:szCs w:val="22"/>
        </w:rPr>
        <w:t>budou</w:t>
      </w:r>
      <w:r w:rsidR="00D327A7" w:rsidRPr="0095625E">
        <w:rPr>
          <w:rFonts w:ascii="Segoe UI" w:hAnsi="Segoe UI" w:cs="Segoe UI"/>
          <w:sz w:val="22"/>
          <w:szCs w:val="22"/>
        </w:rPr>
        <w:t xml:space="preserve"> konat </w:t>
      </w:r>
      <w:r w:rsidRPr="0095625E">
        <w:rPr>
          <w:rFonts w:ascii="Segoe UI" w:hAnsi="Segoe UI" w:cs="Segoe UI"/>
          <w:sz w:val="22"/>
          <w:szCs w:val="22"/>
        </w:rPr>
        <w:t>zpravidla jednou týdně,</w:t>
      </w:r>
    </w:p>
    <w:p w:rsidR="00A00511" w:rsidRPr="00E76CC3" w:rsidRDefault="00EE41D1" w:rsidP="00FF249C">
      <w:pPr>
        <w:pStyle w:val="Smlouva-slo0"/>
        <w:numPr>
          <w:ilvl w:val="0"/>
          <w:numId w:val="26"/>
        </w:numPr>
        <w:tabs>
          <w:tab w:val="clear" w:pos="360"/>
          <w:tab w:val="num" w:pos="851"/>
        </w:tabs>
        <w:spacing w:after="120" w:line="240" w:lineRule="auto"/>
        <w:ind w:left="714" w:hanging="357"/>
        <w:rPr>
          <w:rFonts w:ascii="Segoe UI" w:hAnsi="Segoe UI" w:cs="Segoe UI"/>
          <w:sz w:val="22"/>
          <w:szCs w:val="22"/>
        </w:rPr>
      </w:pPr>
      <w:r w:rsidRPr="00E76CC3">
        <w:rPr>
          <w:rFonts w:ascii="Segoe UI" w:hAnsi="Segoe UI" w:cs="Segoe UI"/>
          <w:sz w:val="22"/>
          <w:szCs w:val="22"/>
        </w:rPr>
        <w:t xml:space="preserve">termíny konání kontrolních dnů budou stanoveny v zápisu </w:t>
      </w:r>
      <w:r w:rsidR="002C0CFB" w:rsidRPr="00E76CC3">
        <w:rPr>
          <w:rFonts w:ascii="Segoe UI" w:hAnsi="Segoe UI" w:cs="Segoe UI"/>
          <w:sz w:val="22"/>
          <w:szCs w:val="22"/>
        </w:rPr>
        <w:t>o </w:t>
      </w:r>
      <w:r w:rsidR="00BD4127" w:rsidRPr="00E76CC3">
        <w:rPr>
          <w:rFonts w:ascii="Segoe UI" w:hAnsi="Segoe UI" w:cs="Segoe UI"/>
          <w:sz w:val="22"/>
          <w:szCs w:val="22"/>
        </w:rPr>
        <w:t>předání staveniště; v případě potřeby budou kontrolní dny konány také mimo předem stanovený termín, a</w:t>
      </w:r>
      <w:r w:rsidR="002C0CFB" w:rsidRPr="00E76CC3">
        <w:rPr>
          <w:rFonts w:ascii="Segoe UI" w:hAnsi="Segoe UI" w:cs="Segoe UI"/>
          <w:sz w:val="22"/>
          <w:szCs w:val="22"/>
        </w:rPr>
        <w:t> </w:t>
      </w:r>
      <w:r w:rsidR="00BD4127" w:rsidRPr="00E76CC3">
        <w:rPr>
          <w:rFonts w:ascii="Segoe UI" w:hAnsi="Segoe UI" w:cs="Segoe UI"/>
          <w:sz w:val="22"/>
          <w:szCs w:val="22"/>
        </w:rPr>
        <w:t xml:space="preserve">to </w:t>
      </w:r>
      <w:r w:rsidR="00AE21F2" w:rsidRPr="00E76CC3">
        <w:rPr>
          <w:rFonts w:ascii="Segoe UI" w:hAnsi="Segoe UI" w:cs="Segoe UI"/>
          <w:sz w:val="22"/>
          <w:szCs w:val="22"/>
        </w:rPr>
        <w:t>buď na</w:t>
      </w:r>
      <w:r w:rsidR="002C0CFB" w:rsidRPr="00E76CC3">
        <w:rPr>
          <w:rFonts w:ascii="Segoe UI" w:hAnsi="Segoe UI" w:cs="Segoe UI"/>
          <w:sz w:val="22"/>
          <w:szCs w:val="22"/>
        </w:rPr>
        <w:t> </w:t>
      </w:r>
      <w:r w:rsidR="00AE21F2" w:rsidRPr="00E76CC3">
        <w:rPr>
          <w:rFonts w:ascii="Segoe UI" w:hAnsi="Segoe UI" w:cs="Segoe UI"/>
          <w:sz w:val="22"/>
          <w:szCs w:val="22"/>
        </w:rPr>
        <w:t>základě dohody stran uvedené v zápisu z kontrolního dne</w:t>
      </w:r>
      <w:r w:rsidR="002C0CFB" w:rsidRPr="00E76CC3">
        <w:rPr>
          <w:rFonts w:ascii="Segoe UI" w:hAnsi="Segoe UI" w:cs="Segoe UI"/>
          <w:sz w:val="22"/>
          <w:szCs w:val="22"/>
        </w:rPr>
        <w:t>,</w:t>
      </w:r>
      <w:r w:rsidR="00AE21F2" w:rsidRPr="00E76CC3">
        <w:rPr>
          <w:rFonts w:ascii="Segoe UI" w:hAnsi="Segoe UI" w:cs="Segoe UI"/>
          <w:sz w:val="22"/>
          <w:szCs w:val="22"/>
        </w:rPr>
        <w:t xml:space="preserve"> nebo </w:t>
      </w:r>
      <w:r w:rsidR="00BD4127" w:rsidRPr="00E76CC3">
        <w:rPr>
          <w:rFonts w:ascii="Segoe UI" w:hAnsi="Segoe UI" w:cs="Segoe UI"/>
          <w:sz w:val="22"/>
          <w:szCs w:val="22"/>
        </w:rPr>
        <w:t>na</w:t>
      </w:r>
      <w:r w:rsidR="002C0CFB" w:rsidRPr="00E76CC3">
        <w:rPr>
          <w:rFonts w:ascii="Segoe UI" w:hAnsi="Segoe UI" w:cs="Segoe UI"/>
          <w:sz w:val="22"/>
          <w:szCs w:val="22"/>
        </w:rPr>
        <w:t> </w:t>
      </w:r>
      <w:r w:rsidR="00BD4127" w:rsidRPr="00E76CC3">
        <w:rPr>
          <w:rFonts w:ascii="Segoe UI" w:hAnsi="Segoe UI" w:cs="Segoe UI"/>
          <w:sz w:val="22"/>
          <w:szCs w:val="22"/>
        </w:rPr>
        <w:t xml:space="preserve">základě výzvy </w:t>
      </w:r>
      <w:r w:rsidR="00E84750" w:rsidRPr="00E76CC3">
        <w:rPr>
          <w:rFonts w:ascii="Segoe UI" w:hAnsi="Segoe UI" w:cs="Segoe UI"/>
          <w:sz w:val="22"/>
          <w:szCs w:val="22"/>
        </w:rPr>
        <w:t>TDI</w:t>
      </w:r>
      <w:r w:rsidR="00143CF6" w:rsidRPr="00E76CC3">
        <w:rPr>
          <w:rFonts w:ascii="Segoe UI" w:hAnsi="Segoe UI" w:cs="Segoe UI"/>
          <w:sz w:val="22"/>
          <w:szCs w:val="22"/>
        </w:rPr>
        <w:t>,</w:t>
      </w:r>
    </w:p>
    <w:p w:rsidR="00CD6F5E" w:rsidRPr="00E76CC3" w:rsidRDefault="00CD6F5E" w:rsidP="00FF249C">
      <w:pPr>
        <w:pStyle w:val="Smlouva-slo0"/>
        <w:numPr>
          <w:ilvl w:val="0"/>
          <w:numId w:val="26"/>
        </w:numPr>
        <w:tabs>
          <w:tab w:val="clear" w:pos="360"/>
          <w:tab w:val="num" w:pos="851"/>
        </w:tabs>
        <w:spacing w:after="120" w:line="240" w:lineRule="auto"/>
        <w:ind w:left="714" w:hanging="357"/>
        <w:rPr>
          <w:rFonts w:ascii="Segoe UI" w:hAnsi="Segoe UI" w:cs="Segoe UI"/>
          <w:sz w:val="22"/>
          <w:szCs w:val="22"/>
        </w:rPr>
      </w:pPr>
      <w:r w:rsidRPr="00E76CC3">
        <w:rPr>
          <w:rFonts w:ascii="Segoe UI" w:hAnsi="Segoe UI" w:cs="Segoe UI"/>
          <w:sz w:val="22"/>
          <w:szCs w:val="22"/>
        </w:rPr>
        <w:t xml:space="preserve">kontrolní dny budou řízeny </w:t>
      </w:r>
      <w:r w:rsidR="00E84750" w:rsidRPr="00E76CC3">
        <w:rPr>
          <w:rFonts w:ascii="Segoe UI" w:hAnsi="Segoe UI" w:cs="Segoe UI"/>
          <w:sz w:val="22"/>
          <w:szCs w:val="22"/>
        </w:rPr>
        <w:t>TDI</w:t>
      </w:r>
      <w:r w:rsidRPr="00E76CC3">
        <w:rPr>
          <w:rFonts w:ascii="Segoe UI" w:hAnsi="Segoe UI" w:cs="Segoe UI"/>
          <w:sz w:val="22"/>
          <w:szCs w:val="22"/>
        </w:rPr>
        <w:t>,</w:t>
      </w:r>
    </w:p>
    <w:p w:rsidR="00143CF6" w:rsidRPr="00E76CC3" w:rsidRDefault="00143CF6" w:rsidP="00FF249C">
      <w:pPr>
        <w:pStyle w:val="Smlouva-slo0"/>
        <w:numPr>
          <w:ilvl w:val="0"/>
          <w:numId w:val="26"/>
        </w:numPr>
        <w:tabs>
          <w:tab w:val="clear" w:pos="360"/>
          <w:tab w:val="num" w:pos="851"/>
        </w:tabs>
        <w:spacing w:after="120" w:line="240" w:lineRule="auto"/>
        <w:ind w:left="714" w:hanging="357"/>
        <w:rPr>
          <w:rFonts w:ascii="Segoe UI" w:hAnsi="Segoe UI" w:cs="Segoe UI"/>
          <w:sz w:val="22"/>
          <w:szCs w:val="22"/>
        </w:rPr>
      </w:pPr>
      <w:r w:rsidRPr="00E76CC3">
        <w:rPr>
          <w:rFonts w:ascii="Segoe UI" w:hAnsi="Segoe UI" w:cs="Segoe UI"/>
          <w:sz w:val="22"/>
          <w:szCs w:val="22"/>
        </w:rPr>
        <w:t xml:space="preserve">z kontrolních dnů budou </w:t>
      </w:r>
      <w:r w:rsidR="00E84750" w:rsidRPr="00E76CC3">
        <w:rPr>
          <w:rFonts w:ascii="Segoe UI" w:hAnsi="Segoe UI" w:cs="Segoe UI"/>
          <w:sz w:val="22"/>
          <w:szCs w:val="22"/>
        </w:rPr>
        <w:t>TDI</w:t>
      </w:r>
      <w:r w:rsidR="0087725D" w:rsidRPr="00E76CC3">
        <w:rPr>
          <w:rFonts w:ascii="Segoe UI" w:hAnsi="Segoe UI" w:cs="Segoe UI"/>
          <w:sz w:val="22"/>
          <w:szCs w:val="22"/>
        </w:rPr>
        <w:t xml:space="preserve"> </w:t>
      </w:r>
      <w:r w:rsidRPr="00E76CC3">
        <w:rPr>
          <w:rFonts w:ascii="Segoe UI" w:hAnsi="Segoe UI" w:cs="Segoe UI"/>
          <w:sz w:val="22"/>
          <w:szCs w:val="22"/>
        </w:rPr>
        <w:t>pořizovány zápisy</w:t>
      </w:r>
      <w:r w:rsidR="0087725D" w:rsidRPr="00E76CC3">
        <w:rPr>
          <w:rFonts w:ascii="Segoe UI" w:hAnsi="Segoe UI" w:cs="Segoe UI"/>
          <w:sz w:val="22"/>
          <w:szCs w:val="22"/>
        </w:rPr>
        <w:t>, které budou zhotoviteli zasílány v elektronické podobě.</w:t>
      </w:r>
    </w:p>
    <w:p w:rsidR="00DC078F" w:rsidRPr="00E76CC3" w:rsidRDefault="00DC078F"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 xml:space="preserve">Zhotovitel vyzve </w:t>
      </w:r>
      <w:r w:rsidR="00E84750" w:rsidRPr="00E76CC3">
        <w:rPr>
          <w:rFonts w:ascii="Segoe UI" w:hAnsi="Segoe UI" w:cs="Segoe UI"/>
          <w:sz w:val="22"/>
          <w:szCs w:val="22"/>
        </w:rPr>
        <w:t>TDI</w:t>
      </w:r>
      <w:r w:rsidRPr="00E76CC3">
        <w:rPr>
          <w:rFonts w:ascii="Segoe UI" w:hAnsi="Segoe UI" w:cs="Segoe UI"/>
          <w:sz w:val="22"/>
          <w:szCs w:val="22"/>
        </w:rPr>
        <w:t xml:space="preserve"> prokazatelnou formou nejméně 3</w:t>
      </w:r>
      <w:r w:rsidR="00D67E87" w:rsidRPr="00E76CC3">
        <w:rPr>
          <w:rFonts w:ascii="Segoe UI" w:hAnsi="Segoe UI" w:cs="Segoe UI"/>
          <w:sz w:val="22"/>
          <w:szCs w:val="22"/>
        </w:rPr>
        <w:t> pracovní dny předem k </w:t>
      </w:r>
      <w:r w:rsidRPr="00E76CC3">
        <w:rPr>
          <w:rFonts w:ascii="Segoe UI" w:hAnsi="Segoe UI" w:cs="Segoe UI"/>
          <w:sz w:val="22"/>
          <w:szCs w:val="22"/>
        </w:rPr>
        <w:t>prověření kvality prací, jež budou dalším postupem při</w:t>
      </w:r>
      <w:r w:rsidR="00D67E87" w:rsidRPr="00E76CC3">
        <w:rPr>
          <w:rFonts w:ascii="Segoe UI" w:hAnsi="Segoe UI" w:cs="Segoe UI"/>
          <w:sz w:val="22"/>
          <w:szCs w:val="22"/>
        </w:rPr>
        <w:t> </w:t>
      </w:r>
      <w:r w:rsidRPr="00E76CC3">
        <w:rPr>
          <w:rFonts w:ascii="Segoe UI" w:hAnsi="Segoe UI" w:cs="Segoe UI"/>
          <w:sz w:val="22"/>
          <w:szCs w:val="22"/>
        </w:rPr>
        <w:t>zhotovování díla zakryty.</w:t>
      </w:r>
    </w:p>
    <w:p w:rsidR="00DC078F" w:rsidRPr="00E76CC3" w:rsidRDefault="00D67E87" w:rsidP="005600A1">
      <w:pPr>
        <w:pStyle w:val="Smlouva-slo0"/>
        <w:spacing w:before="60" w:line="240" w:lineRule="auto"/>
        <w:ind w:left="357"/>
        <w:rPr>
          <w:rFonts w:ascii="Segoe UI" w:hAnsi="Segoe UI" w:cs="Segoe UI"/>
          <w:sz w:val="22"/>
          <w:szCs w:val="22"/>
        </w:rPr>
      </w:pPr>
      <w:r w:rsidRPr="00E76CC3">
        <w:rPr>
          <w:rFonts w:ascii="Segoe UI" w:hAnsi="Segoe UI" w:cs="Segoe UI"/>
          <w:sz w:val="22"/>
          <w:szCs w:val="22"/>
        </w:rPr>
        <w:t>V případě, že se na </w:t>
      </w:r>
      <w:r w:rsidR="00DC078F" w:rsidRPr="00E76CC3">
        <w:rPr>
          <w:rFonts w:ascii="Segoe UI" w:hAnsi="Segoe UI" w:cs="Segoe UI"/>
          <w:sz w:val="22"/>
          <w:szCs w:val="22"/>
        </w:rPr>
        <w:t xml:space="preserve">tuto výzvu </w:t>
      </w:r>
      <w:r w:rsidR="00E84750" w:rsidRPr="00E76CC3">
        <w:rPr>
          <w:rFonts w:ascii="Segoe UI" w:hAnsi="Segoe UI" w:cs="Segoe UI"/>
          <w:sz w:val="22"/>
          <w:szCs w:val="22"/>
        </w:rPr>
        <w:t>TDI</w:t>
      </w:r>
      <w:r w:rsidR="00DC078F" w:rsidRPr="00E76CC3">
        <w:rPr>
          <w:rFonts w:ascii="Segoe UI" w:hAnsi="Segoe UI" w:cs="Segoe UI"/>
          <w:sz w:val="22"/>
          <w:szCs w:val="22"/>
        </w:rPr>
        <w:t xml:space="preserve"> bez vážných důvodů nedostaví, může zhotovitel pokračovat v</w:t>
      </w:r>
      <w:r w:rsidRPr="00E76CC3">
        <w:rPr>
          <w:rFonts w:ascii="Segoe UI" w:hAnsi="Segoe UI" w:cs="Segoe UI"/>
          <w:sz w:val="22"/>
          <w:szCs w:val="22"/>
        </w:rPr>
        <w:t> </w:t>
      </w:r>
      <w:r w:rsidR="00DC078F" w:rsidRPr="00E76CC3">
        <w:rPr>
          <w:rFonts w:ascii="Segoe UI" w:hAnsi="Segoe UI" w:cs="Segoe UI"/>
          <w:sz w:val="22"/>
          <w:szCs w:val="22"/>
        </w:rPr>
        <w:t>provádění díla po předchozím písemném upozornění objednatele a</w:t>
      </w:r>
      <w:r w:rsidRPr="00E76CC3">
        <w:rPr>
          <w:rFonts w:ascii="Segoe UI" w:hAnsi="Segoe UI" w:cs="Segoe UI"/>
          <w:sz w:val="22"/>
          <w:szCs w:val="22"/>
        </w:rPr>
        <w:t xml:space="preserve"> předmětné práce zakrýt. </w:t>
      </w:r>
      <w:proofErr w:type="spellStart"/>
      <w:r w:rsidRPr="00E76CC3">
        <w:rPr>
          <w:rFonts w:ascii="Segoe UI" w:hAnsi="Segoe UI" w:cs="Segoe UI"/>
          <w:sz w:val="22"/>
          <w:szCs w:val="22"/>
        </w:rPr>
        <w:t>Bude</w:t>
      </w:r>
      <w:proofErr w:type="spellEnd"/>
      <w:r w:rsidRPr="00E76CC3">
        <w:rPr>
          <w:rFonts w:ascii="Segoe UI" w:hAnsi="Segoe UI" w:cs="Segoe UI"/>
          <w:sz w:val="22"/>
          <w:szCs w:val="22"/>
        </w:rPr>
        <w:noBreakHyphen/>
      </w:r>
      <w:r w:rsidR="00DC078F" w:rsidRPr="00E76CC3">
        <w:rPr>
          <w:rFonts w:ascii="Segoe UI" w:hAnsi="Segoe UI" w:cs="Segoe UI"/>
          <w:sz w:val="22"/>
          <w:szCs w:val="22"/>
        </w:rPr>
        <w:t>li v tomto případě objednatel dodatečně požadovat jejich odkrytí, je zhotovitel povinen toto odkrytí provést na</w:t>
      </w:r>
      <w:r w:rsidRPr="00E76CC3">
        <w:rPr>
          <w:rFonts w:ascii="Segoe UI" w:hAnsi="Segoe UI" w:cs="Segoe UI"/>
          <w:sz w:val="22"/>
          <w:szCs w:val="22"/>
        </w:rPr>
        <w:t> </w:t>
      </w:r>
      <w:r w:rsidR="00DC078F" w:rsidRPr="00E76CC3">
        <w:rPr>
          <w:rFonts w:ascii="Segoe UI" w:hAnsi="Segoe UI" w:cs="Segoe UI"/>
          <w:sz w:val="22"/>
          <w:szCs w:val="22"/>
        </w:rPr>
        <w:t>náklady objednatele. Pokud se však zjistí, že práce nebyly řádně provedeny, nese veškeré náklady spojené s odkrytím prací, opravou chybného stavu a</w:t>
      </w:r>
      <w:r w:rsidRPr="00E76CC3">
        <w:rPr>
          <w:rFonts w:ascii="Segoe UI" w:hAnsi="Segoe UI" w:cs="Segoe UI"/>
          <w:sz w:val="22"/>
          <w:szCs w:val="22"/>
        </w:rPr>
        <w:t> </w:t>
      </w:r>
      <w:r w:rsidR="00DC078F" w:rsidRPr="00E76CC3">
        <w:rPr>
          <w:rFonts w:ascii="Segoe UI" w:hAnsi="Segoe UI" w:cs="Segoe UI"/>
          <w:sz w:val="22"/>
          <w:szCs w:val="22"/>
        </w:rPr>
        <w:t>následným zakrytím zhotovitel.</w:t>
      </w:r>
    </w:p>
    <w:p w:rsidR="00DC078F" w:rsidRPr="00E76CC3" w:rsidRDefault="00DC078F" w:rsidP="005600A1">
      <w:pPr>
        <w:pStyle w:val="Smlouva-slo0"/>
        <w:spacing w:before="60" w:line="240" w:lineRule="auto"/>
        <w:ind w:left="357"/>
        <w:rPr>
          <w:rFonts w:ascii="Segoe UI" w:hAnsi="Segoe UI" w:cs="Segoe UI"/>
          <w:sz w:val="22"/>
          <w:szCs w:val="22"/>
        </w:rPr>
      </w:pPr>
      <w:r w:rsidRPr="00E76CC3">
        <w:rPr>
          <w:rFonts w:ascii="Segoe UI" w:hAnsi="Segoe UI" w:cs="Segoe UI"/>
          <w:sz w:val="22"/>
          <w:szCs w:val="22"/>
        </w:rPr>
        <w:t xml:space="preserve">Pokud zhotovitel </w:t>
      </w:r>
      <w:r w:rsidR="00E84750" w:rsidRPr="00E76CC3">
        <w:rPr>
          <w:rFonts w:ascii="Segoe UI" w:hAnsi="Segoe UI" w:cs="Segoe UI"/>
          <w:sz w:val="22"/>
          <w:szCs w:val="22"/>
        </w:rPr>
        <w:t>TDI</w:t>
      </w:r>
      <w:r w:rsidRPr="00E76CC3">
        <w:rPr>
          <w:rFonts w:ascii="Segoe UI" w:hAnsi="Segoe UI" w:cs="Segoe UI"/>
          <w:sz w:val="22"/>
          <w:szCs w:val="22"/>
        </w:rPr>
        <w:t xml:space="preserve"> prokazatelnou formou k převzetí prací před</w:t>
      </w:r>
      <w:r w:rsidR="00D67E87" w:rsidRPr="00E76CC3">
        <w:rPr>
          <w:rFonts w:ascii="Segoe UI" w:hAnsi="Segoe UI" w:cs="Segoe UI"/>
          <w:sz w:val="22"/>
          <w:szCs w:val="22"/>
        </w:rPr>
        <w:t> </w:t>
      </w:r>
      <w:r w:rsidRPr="00E76CC3">
        <w:rPr>
          <w:rFonts w:ascii="Segoe UI" w:hAnsi="Segoe UI" w:cs="Segoe UI"/>
          <w:sz w:val="22"/>
          <w:szCs w:val="22"/>
        </w:rPr>
        <w:t xml:space="preserve">jejich zakrytím nevyzve, případně </w:t>
      </w:r>
      <w:r w:rsidR="00E84750" w:rsidRPr="00E76CC3">
        <w:rPr>
          <w:rFonts w:ascii="Segoe UI" w:hAnsi="Segoe UI" w:cs="Segoe UI"/>
          <w:sz w:val="22"/>
          <w:szCs w:val="22"/>
        </w:rPr>
        <w:t>TDI</w:t>
      </w:r>
      <w:r w:rsidR="00D67E87" w:rsidRPr="00E76CC3">
        <w:rPr>
          <w:rFonts w:ascii="Segoe UI" w:hAnsi="Segoe UI" w:cs="Segoe UI"/>
          <w:sz w:val="22"/>
          <w:szCs w:val="22"/>
        </w:rPr>
        <w:t xml:space="preserve"> práce nepřevezme a </w:t>
      </w:r>
      <w:r w:rsidRPr="00E76CC3">
        <w:rPr>
          <w:rFonts w:ascii="Segoe UI" w:hAnsi="Segoe UI" w:cs="Segoe UI"/>
          <w:sz w:val="22"/>
          <w:szCs w:val="22"/>
        </w:rPr>
        <w:t>nedá písemný souhlas k jejich zakrytí zápisem do</w:t>
      </w:r>
      <w:r w:rsidR="00D67E87" w:rsidRPr="00E76CC3">
        <w:rPr>
          <w:rFonts w:ascii="Segoe UI" w:hAnsi="Segoe UI" w:cs="Segoe UI"/>
          <w:sz w:val="22"/>
          <w:szCs w:val="22"/>
        </w:rPr>
        <w:t> </w:t>
      </w:r>
      <w:r w:rsidRPr="00E76CC3">
        <w:rPr>
          <w:rFonts w:ascii="Segoe UI" w:hAnsi="Segoe UI" w:cs="Segoe UI"/>
          <w:sz w:val="22"/>
          <w:szCs w:val="22"/>
        </w:rPr>
        <w:t>stavebního deníku, je zhotovitel povinen na</w:t>
      </w:r>
      <w:r w:rsidR="00D67E87" w:rsidRPr="00E76CC3">
        <w:rPr>
          <w:rFonts w:ascii="Segoe UI" w:hAnsi="Segoe UI" w:cs="Segoe UI"/>
          <w:sz w:val="22"/>
          <w:szCs w:val="22"/>
        </w:rPr>
        <w:t> </w:t>
      </w:r>
      <w:r w:rsidRPr="00E76CC3">
        <w:rPr>
          <w:rFonts w:ascii="Segoe UI" w:hAnsi="Segoe UI" w:cs="Segoe UI"/>
          <w:sz w:val="22"/>
          <w:szCs w:val="22"/>
        </w:rPr>
        <w:t>výzvu objednatele případné již zakryté práce odkrýt. V tomto případě nese veškeré náklady spojené s odkrytím, opravou chybného stavu a</w:t>
      </w:r>
      <w:r w:rsidR="00D67E87" w:rsidRPr="00E76CC3">
        <w:rPr>
          <w:rFonts w:ascii="Segoe UI" w:hAnsi="Segoe UI" w:cs="Segoe UI"/>
          <w:sz w:val="22"/>
          <w:szCs w:val="22"/>
        </w:rPr>
        <w:t> následným zakrytím zhotovitel.</w:t>
      </w:r>
    </w:p>
    <w:p w:rsidR="00DC078F" w:rsidRPr="00E76CC3" w:rsidRDefault="00DC078F"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 xml:space="preserve">Zhotovitel písemně vyzve kromě </w:t>
      </w:r>
      <w:r w:rsidR="00E84750" w:rsidRPr="00E76CC3">
        <w:rPr>
          <w:rFonts w:ascii="Segoe UI" w:hAnsi="Segoe UI" w:cs="Segoe UI"/>
          <w:sz w:val="22"/>
          <w:szCs w:val="22"/>
        </w:rPr>
        <w:t>TDI</w:t>
      </w:r>
      <w:r w:rsidR="00D67E87" w:rsidRPr="00E76CC3">
        <w:rPr>
          <w:rFonts w:ascii="Segoe UI" w:hAnsi="Segoe UI" w:cs="Segoe UI"/>
          <w:sz w:val="22"/>
          <w:szCs w:val="22"/>
        </w:rPr>
        <w:t xml:space="preserve"> i </w:t>
      </w:r>
      <w:r w:rsidRPr="00E76CC3">
        <w:rPr>
          <w:rFonts w:ascii="Segoe UI" w:hAnsi="Segoe UI" w:cs="Segoe UI"/>
          <w:sz w:val="22"/>
          <w:szCs w:val="22"/>
        </w:rPr>
        <w:t>správce podzemních vedení a</w:t>
      </w:r>
      <w:r w:rsidR="00D67E87" w:rsidRPr="00E76CC3">
        <w:rPr>
          <w:rFonts w:ascii="Segoe UI" w:hAnsi="Segoe UI" w:cs="Segoe UI"/>
          <w:sz w:val="22"/>
          <w:szCs w:val="22"/>
        </w:rPr>
        <w:t> </w:t>
      </w:r>
      <w:r w:rsidRPr="00E76CC3">
        <w:rPr>
          <w:rFonts w:ascii="Segoe UI" w:hAnsi="Segoe UI" w:cs="Segoe UI"/>
          <w:sz w:val="22"/>
          <w:szCs w:val="22"/>
        </w:rPr>
        <w:t>inžený</w:t>
      </w:r>
      <w:r w:rsidR="00D67E87" w:rsidRPr="00E76CC3">
        <w:rPr>
          <w:rFonts w:ascii="Segoe UI" w:hAnsi="Segoe UI" w:cs="Segoe UI"/>
          <w:sz w:val="22"/>
          <w:szCs w:val="22"/>
        </w:rPr>
        <w:t>rských sítí dotčených stavbou k </w:t>
      </w:r>
      <w:r w:rsidRPr="00E76CC3">
        <w:rPr>
          <w:rFonts w:ascii="Segoe UI" w:hAnsi="Segoe UI" w:cs="Segoe UI"/>
          <w:sz w:val="22"/>
          <w:szCs w:val="22"/>
        </w:rPr>
        <w:t>jejich kontrole a</w:t>
      </w:r>
      <w:r w:rsidR="00D67E87" w:rsidRPr="00E76CC3">
        <w:rPr>
          <w:rFonts w:ascii="Segoe UI" w:hAnsi="Segoe UI" w:cs="Segoe UI"/>
          <w:sz w:val="22"/>
          <w:szCs w:val="22"/>
        </w:rPr>
        <w:t> </w:t>
      </w:r>
      <w:r w:rsidRPr="00E76CC3">
        <w:rPr>
          <w:rFonts w:ascii="Segoe UI" w:hAnsi="Segoe UI" w:cs="Segoe UI"/>
          <w:sz w:val="22"/>
          <w:szCs w:val="22"/>
        </w:rPr>
        <w:t>převzetí a</w:t>
      </w:r>
      <w:r w:rsidR="00D67E87" w:rsidRPr="00E76CC3">
        <w:rPr>
          <w:rFonts w:ascii="Segoe UI" w:hAnsi="Segoe UI" w:cs="Segoe UI"/>
          <w:sz w:val="22"/>
          <w:szCs w:val="22"/>
        </w:rPr>
        <w:t> </w:t>
      </w:r>
      <w:r w:rsidRPr="00E76CC3">
        <w:rPr>
          <w:rFonts w:ascii="Segoe UI" w:hAnsi="Segoe UI" w:cs="Segoe UI"/>
          <w:sz w:val="22"/>
          <w:szCs w:val="22"/>
        </w:rPr>
        <w:t>zjištěnou skutečnost nechá potvrdit zápisem ve</w:t>
      </w:r>
      <w:r w:rsidR="00D67E87" w:rsidRPr="00E76CC3">
        <w:rPr>
          <w:rFonts w:ascii="Segoe UI" w:hAnsi="Segoe UI" w:cs="Segoe UI"/>
          <w:sz w:val="22"/>
          <w:szCs w:val="22"/>
        </w:rPr>
        <w:t> </w:t>
      </w:r>
      <w:r w:rsidRPr="00E76CC3">
        <w:rPr>
          <w:rFonts w:ascii="Segoe UI" w:hAnsi="Segoe UI" w:cs="Segoe UI"/>
          <w:sz w:val="22"/>
          <w:szCs w:val="22"/>
        </w:rPr>
        <w:t>stavebním deníku. Zhotovitel před</w:t>
      </w:r>
      <w:r w:rsidR="00D67E87" w:rsidRPr="00E76CC3">
        <w:rPr>
          <w:rFonts w:ascii="Segoe UI" w:hAnsi="Segoe UI" w:cs="Segoe UI"/>
          <w:sz w:val="22"/>
          <w:szCs w:val="22"/>
        </w:rPr>
        <w:t> </w:t>
      </w:r>
      <w:r w:rsidRPr="00E76CC3">
        <w:rPr>
          <w:rFonts w:ascii="Segoe UI" w:hAnsi="Segoe UI" w:cs="Segoe UI"/>
          <w:sz w:val="22"/>
          <w:szCs w:val="22"/>
        </w:rPr>
        <w:t>jejich zakrytím zajistí na</w:t>
      </w:r>
      <w:r w:rsidR="00D67E87" w:rsidRPr="00E76CC3">
        <w:rPr>
          <w:rFonts w:ascii="Segoe UI" w:hAnsi="Segoe UI" w:cs="Segoe UI"/>
          <w:sz w:val="22"/>
          <w:szCs w:val="22"/>
        </w:rPr>
        <w:t> </w:t>
      </w:r>
      <w:r w:rsidRPr="00E76CC3">
        <w:rPr>
          <w:rFonts w:ascii="Segoe UI" w:hAnsi="Segoe UI" w:cs="Segoe UI"/>
          <w:sz w:val="22"/>
          <w:szCs w:val="22"/>
        </w:rPr>
        <w:t xml:space="preserve">své náklady </w:t>
      </w:r>
      <w:r w:rsidRPr="00E76CC3">
        <w:rPr>
          <w:rFonts w:ascii="Segoe UI" w:hAnsi="Segoe UI" w:cs="Segoe UI"/>
          <w:sz w:val="22"/>
          <w:szCs w:val="22"/>
        </w:rPr>
        <w:lastRenderedPageBreak/>
        <w:t>geodetická zaměření, která nejpozději před</w:t>
      </w:r>
      <w:r w:rsidR="00D67E87" w:rsidRPr="00E76CC3">
        <w:rPr>
          <w:rFonts w:ascii="Segoe UI" w:hAnsi="Segoe UI" w:cs="Segoe UI"/>
          <w:sz w:val="22"/>
          <w:szCs w:val="22"/>
        </w:rPr>
        <w:t> </w:t>
      </w:r>
      <w:r w:rsidRPr="00E76CC3">
        <w:rPr>
          <w:rFonts w:ascii="Segoe UI" w:hAnsi="Segoe UI" w:cs="Segoe UI"/>
          <w:sz w:val="22"/>
          <w:szCs w:val="22"/>
        </w:rPr>
        <w:t>dokončením díla nebo jeho části předá objednateli.</w:t>
      </w:r>
    </w:p>
    <w:p w:rsidR="004A2DDB" w:rsidRPr="00E76CC3" w:rsidRDefault="004A2DDB" w:rsidP="005600A1">
      <w:pPr>
        <w:keepNext/>
        <w:spacing w:before="360"/>
        <w:jc w:val="center"/>
        <w:rPr>
          <w:rFonts w:ascii="Segoe UI" w:hAnsi="Segoe UI" w:cs="Segoe UI"/>
          <w:b/>
          <w:sz w:val="22"/>
          <w:szCs w:val="22"/>
        </w:rPr>
      </w:pPr>
      <w:r w:rsidRPr="00E76CC3">
        <w:rPr>
          <w:rFonts w:ascii="Segoe UI" w:hAnsi="Segoe UI" w:cs="Segoe UI"/>
          <w:b/>
          <w:sz w:val="22"/>
          <w:szCs w:val="22"/>
        </w:rPr>
        <w:t>XI.</w:t>
      </w:r>
      <w:r w:rsidR="00A045E6" w:rsidRPr="00E76CC3">
        <w:rPr>
          <w:rFonts w:ascii="Segoe UI" w:hAnsi="Segoe UI" w:cs="Segoe UI"/>
          <w:b/>
          <w:sz w:val="22"/>
          <w:szCs w:val="22"/>
        </w:rPr>
        <w:br/>
      </w:r>
      <w:r w:rsidRPr="00E76CC3">
        <w:rPr>
          <w:rFonts w:ascii="Segoe UI" w:hAnsi="Segoe UI" w:cs="Segoe UI"/>
          <w:b/>
          <w:sz w:val="22"/>
          <w:szCs w:val="22"/>
        </w:rPr>
        <w:t>Stavební deník</w:t>
      </w:r>
    </w:p>
    <w:p w:rsidR="004A2DDB" w:rsidRDefault="004A2DDB" w:rsidP="005600A1">
      <w:pPr>
        <w:pStyle w:val="Smlouva3"/>
        <w:numPr>
          <w:ilvl w:val="2"/>
          <w:numId w:val="9"/>
        </w:numPr>
        <w:tabs>
          <w:tab w:val="clear" w:pos="360"/>
        </w:tabs>
        <w:ind w:left="357" w:hanging="357"/>
        <w:rPr>
          <w:rFonts w:ascii="Segoe UI" w:hAnsi="Segoe UI" w:cs="Segoe UI"/>
          <w:sz w:val="22"/>
          <w:szCs w:val="22"/>
        </w:rPr>
      </w:pPr>
      <w:r w:rsidRPr="00E76CC3">
        <w:rPr>
          <w:rFonts w:ascii="Segoe UI" w:hAnsi="Segoe UI" w:cs="Segoe UI"/>
          <w:sz w:val="22"/>
          <w:szCs w:val="22"/>
        </w:rPr>
        <w:t>Zhotovitel je povinen o</w:t>
      </w:r>
      <w:r w:rsidR="00D67E87" w:rsidRPr="00E76CC3">
        <w:rPr>
          <w:rFonts w:ascii="Segoe UI" w:hAnsi="Segoe UI" w:cs="Segoe UI"/>
          <w:sz w:val="22"/>
          <w:szCs w:val="22"/>
        </w:rPr>
        <w:t> </w:t>
      </w:r>
      <w:r w:rsidRPr="00E76CC3">
        <w:rPr>
          <w:rFonts w:ascii="Segoe UI" w:hAnsi="Segoe UI" w:cs="Segoe UI"/>
          <w:sz w:val="22"/>
          <w:szCs w:val="22"/>
        </w:rPr>
        <w:t>všech pracích a</w:t>
      </w:r>
      <w:r w:rsidR="00D67E87" w:rsidRPr="00E76CC3">
        <w:rPr>
          <w:rFonts w:ascii="Segoe UI" w:hAnsi="Segoe UI" w:cs="Segoe UI"/>
          <w:sz w:val="22"/>
          <w:szCs w:val="22"/>
        </w:rPr>
        <w:t> </w:t>
      </w:r>
      <w:r w:rsidRPr="00E76CC3">
        <w:rPr>
          <w:rFonts w:ascii="Segoe UI" w:hAnsi="Segoe UI" w:cs="Segoe UI"/>
          <w:sz w:val="22"/>
          <w:szCs w:val="22"/>
        </w:rPr>
        <w:t>činnostech prováděných v souvislosti s</w:t>
      </w:r>
      <w:r w:rsidR="00D67E87" w:rsidRPr="00E76CC3">
        <w:rPr>
          <w:rFonts w:ascii="Segoe UI" w:hAnsi="Segoe UI" w:cs="Segoe UI"/>
          <w:sz w:val="22"/>
          <w:szCs w:val="22"/>
        </w:rPr>
        <w:t>e stavbou vést stavební deník v </w:t>
      </w:r>
      <w:r w:rsidRPr="00E76CC3">
        <w:rPr>
          <w:rFonts w:ascii="Segoe UI" w:hAnsi="Segoe UI" w:cs="Segoe UI"/>
          <w:sz w:val="22"/>
          <w:szCs w:val="22"/>
        </w:rPr>
        <w:t>souladu se</w:t>
      </w:r>
      <w:r w:rsidR="00D67E87" w:rsidRPr="00E76CC3">
        <w:rPr>
          <w:rFonts w:ascii="Segoe UI" w:hAnsi="Segoe UI" w:cs="Segoe UI"/>
          <w:sz w:val="22"/>
          <w:szCs w:val="22"/>
        </w:rPr>
        <w:t> </w:t>
      </w:r>
      <w:r w:rsidRPr="00E76CC3">
        <w:rPr>
          <w:rFonts w:ascii="Segoe UI" w:hAnsi="Segoe UI" w:cs="Segoe UI"/>
          <w:sz w:val="22"/>
          <w:szCs w:val="22"/>
        </w:rPr>
        <w:t>stavebním zákonem. Stavební deník musí obsahovat veškeré obsahové náležitosti a</w:t>
      </w:r>
      <w:r w:rsidR="00D67E87" w:rsidRPr="00E76CC3">
        <w:rPr>
          <w:rFonts w:ascii="Segoe UI" w:hAnsi="Segoe UI" w:cs="Segoe UI"/>
          <w:sz w:val="22"/>
          <w:szCs w:val="22"/>
        </w:rPr>
        <w:t> </w:t>
      </w:r>
      <w:r w:rsidRPr="00E76CC3">
        <w:rPr>
          <w:rFonts w:ascii="Segoe UI" w:hAnsi="Segoe UI" w:cs="Segoe UI"/>
          <w:sz w:val="22"/>
          <w:szCs w:val="22"/>
        </w:rPr>
        <w:t>musí být veden způsobem dle</w:t>
      </w:r>
      <w:r w:rsidR="00D67E87" w:rsidRPr="00E76CC3">
        <w:rPr>
          <w:rFonts w:ascii="Segoe UI" w:hAnsi="Segoe UI" w:cs="Segoe UI"/>
          <w:sz w:val="22"/>
          <w:szCs w:val="22"/>
        </w:rPr>
        <w:t> </w:t>
      </w:r>
      <w:r w:rsidRPr="00E76CC3">
        <w:rPr>
          <w:rFonts w:ascii="Segoe UI" w:hAnsi="Segoe UI" w:cs="Segoe UI"/>
          <w:sz w:val="22"/>
          <w:szCs w:val="22"/>
        </w:rPr>
        <w:t>vyhlášky č.</w:t>
      </w:r>
      <w:r w:rsidR="00D67E87" w:rsidRPr="00E76CC3">
        <w:rPr>
          <w:rFonts w:ascii="Segoe UI" w:hAnsi="Segoe UI" w:cs="Segoe UI"/>
          <w:sz w:val="22"/>
          <w:szCs w:val="22"/>
        </w:rPr>
        <w:t> </w:t>
      </w:r>
      <w:r w:rsidRPr="00E76CC3">
        <w:rPr>
          <w:rFonts w:ascii="Segoe UI" w:hAnsi="Segoe UI" w:cs="Segoe UI"/>
          <w:sz w:val="22"/>
          <w:szCs w:val="22"/>
        </w:rPr>
        <w:t>499/2006</w:t>
      </w:r>
      <w:r w:rsidR="00D67E87" w:rsidRPr="00E76CC3">
        <w:rPr>
          <w:rFonts w:ascii="Segoe UI" w:hAnsi="Segoe UI" w:cs="Segoe UI"/>
          <w:sz w:val="22"/>
          <w:szCs w:val="22"/>
        </w:rPr>
        <w:t> </w:t>
      </w:r>
      <w:r w:rsidRPr="00E76CC3">
        <w:rPr>
          <w:rFonts w:ascii="Segoe UI" w:hAnsi="Segoe UI" w:cs="Segoe UI"/>
          <w:sz w:val="22"/>
          <w:szCs w:val="22"/>
        </w:rPr>
        <w:t>Sb., o dokumentaci</w:t>
      </w:r>
      <w:r w:rsidR="00F56DE7" w:rsidRPr="00E76CC3">
        <w:rPr>
          <w:rFonts w:ascii="Segoe UI" w:hAnsi="Segoe UI" w:cs="Segoe UI"/>
          <w:sz w:val="22"/>
          <w:szCs w:val="22"/>
        </w:rPr>
        <w:t xml:space="preserve"> staveb</w:t>
      </w:r>
      <w:r w:rsidR="003369C0">
        <w:rPr>
          <w:rFonts w:ascii="Segoe UI" w:hAnsi="Segoe UI" w:cs="Segoe UI"/>
          <w:sz w:val="22"/>
          <w:szCs w:val="22"/>
        </w:rPr>
        <w:t>, ve znění pozdějších předpisů</w:t>
      </w:r>
      <w:r w:rsidRPr="00E76CC3">
        <w:rPr>
          <w:rFonts w:ascii="Segoe UI" w:hAnsi="Segoe UI" w:cs="Segoe UI"/>
          <w:sz w:val="22"/>
          <w:szCs w:val="22"/>
        </w:rPr>
        <w:t>.</w:t>
      </w:r>
    </w:p>
    <w:p w:rsidR="003369C0" w:rsidRPr="00E76CC3" w:rsidRDefault="003369C0" w:rsidP="005600A1">
      <w:pPr>
        <w:pStyle w:val="Smlouva3"/>
        <w:numPr>
          <w:ilvl w:val="2"/>
          <w:numId w:val="9"/>
        </w:numPr>
        <w:tabs>
          <w:tab w:val="clear" w:pos="360"/>
        </w:tabs>
        <w:ind w:left="357" w:hanging="357"/>
        <w:rPr>
          <w:rFonts w:ascii="Segoe UI" w:hAnsi="Segoe UI" w:cs="Segoe UI"/>
          <w:sz w:val="22"/>
          <w:szCs w:val="22"/>
        </w:rPr>
      </w:pPr>
      <w:r>
        <w:rPr>
          <w:rFonts w:ascii="Segoe UI" w:hAnsi="Segoe UI" w:cs="Segoe UI"/>
          <w:sz w:val="22"/>
          <w:szCs w:val="22"/>
        </w:rPr>
        <w:t>Do stavebního deníku se zapisují všechny skutečnosti rozhodné pro plnění smlouvy. Záznamy o postupu prací a jejich souvislostech budou zapsány v</w:t>
      </w:r>
      <w:r w:rsidR="00CD2D04">
        <w:rPr>
          <w:rFonts w:ascii="Segoe UI" w:hAnsi="Segoe UI" w:cs="Segoe UI"/>
          <w:sz w:val="22"/>
          <w:szCs w:val="22"/>
        </w:rPr>
        <w:t xml:space="preserve"> den</w:t>
      </w:r>
      <w:r>
        <w:rPr>
          <w:rFonts w:ascii="Segoe UI" w:hAnsi="Segoe UI" w:cs="Segoe UI"/>
          <w:sz w:val="22"/>
          <w:szCs w:val="22"/>
        </w:rPr>
        <w:t> jejich provedení.</w:t>
      </w:r>
    </w:p>
    <w:p w:rsidR="00E84750" w:rsidRPr="00E76CC3" w:rsidRDefault="00E84750" w:rsidP="005600A1">
      <w:pPr>
        <w:pStyle w:val="Smlouva3"/>
        <w:numPr>
          <w:ilvl w:val="2"/>
          <w:numId w:val="9"/>
        </w:numPr>
        <w:tabs>
          <w:tab w:val="clear" w:pos="360"/>
        </w:tabs>
        <w:ind w:left="357" w:hanging="357"/>
        <w:rPr>
          <w:rFonts w:ascii="Segoe UI" w:hAnsi="Segoe UI" w:cs="Segoe UI"/>
          <w:sz w:val="22"/>
          <w:szCs w:val="22"/>
        </w:rPr>
      </w:pPr>
      <w:r w:rsidRPr="00E76CC3">
        <w:rPr>
          <w:rFonts w:ascii="Segoe UI" w:hAnsi="Segoe UI" w:cs="Segoe UI"/>
          <w:sz w:val="22"/>
          <w:szCs w:val="22"/>
        </w:rPr>
        <w:t xml:space="preserve">Zhotovitel se zavazuje, že stavební deník bude trvale, po celou dobu provádění díla dle této smlouvy, uložen na </w:t>
      </w:r>
      <w:r w:rsidR="00323614">
        <w:rPr>
          <w:rFonts w:ascii="Segoe UI" w:hAnsi="Segoe UI" w:cs="Segoe UI"/>
          <w:sz w:val="22"/>
          <w:szCs w:val="22"/>
        </w:rPr>
        <w:t>s</w:t>
      </w:r>
      <w:r w:rsidRPr="00E76CC3">
        <w:rPr>
          <w:rFonts w:ascii="Segoe UI" w:hAnsi="Segoe UI" w:cs="Segoe UI"/>
          <w:sz w:val="22"/>
          <w:szCs w:val="22"/>
        </w:rPr>
        <w:t xml:space="preserve">taveništi. Po odstranění veškerých vad a nedodělků díla dle této smlouvy a po převzetí díla </w:t>
      </w:r>
      <w:r w:rsidR="00323614">
        <w:rPr>
          <w:rFonts w:ascii="Segoe UI" w:hAnsi="Segoe UI" w:cs="Segoe UI"/>
          <w:sz w:val="22"/>
          <w:szCs w:val="22"/>
        </w:rPr>
        <w:t>o</w:t>
      </w:r>
      <w:r w:rsidRPr="00E76CC3">
        <w:rPr>
          <w:rFonts w:ascii="Segoe UI" w:hAnsi="Segoe UI" w:cs="Segoe UI"/>
          <w:sz w:val="22"/>
          <w:szCs w:val="22"/>
        </w:rPr>
        <w:t xml:space="preserve">bjednatelem předá </w:t>
      </w:r>
      <w:r w:rsidR="00323614">
        <w:rPr>
          <w:rFonts w:ascii="Segoe UI" w:hAnsi="Segoe UI" w:cs="Segoe UI"/>
          <w:sz w:val="22"/>
          <w:szCs w:val="22"/>
        </w:rPr>
        <w:t>z</w:t>
      </w:r>
      <w:r w:rsidRPr="00E76CC3">
        <w:rPr>
          <w:rFonts w:ascii="Segoe UI" w:hAnsi="Segoe UI" w:cs="Segoe UI"/>
          <w:sz w:val="22"/>
          <w:szCs w:val="22"/>
        </w:rPr>
        <w:t xml:space="preserve">hotovitel </w:t>
      </w:r>
      <w:r w:rsidR="00323614">
        <w:rPr>
          <w:rFonts w:ascii="Segoe UI" w:hAnsi="Segoe UI" w:cs="Segoe UI"/>
          <w:sz w:val="22"/>
          <w:szCs w:val="22"/>
        </w:rPr>
        <w:t>o</w:t>
      </w:r>
      <w:r w:rsidRPr="00E76CC3">
        <w:rPr>
          <w:rFonts w:ascii="Segoe UI" w:hAnsi="Segoe UI" w:cs="Segoe UI"/>
          <w:sz w:val="22"/>
          <w:szCs w:val="22"/>
        </w:rPr>
        <w:t>bjednateli originál stavebního deníku.</w:t>
      </w:r>
    </w:p>
    <w:p w:rsidR="00E84750" w:rsidRPr="00E76CC3" w:rsidRDefault="00E84750" w:rsidP="005600A1">
      <w:pPr>
        <w:pStyle w:val="Smlouva3"/>
        <w:numPr>
          <w:ilvl w:val="2"/>
          <w:numId w:val="9"/>
        </w:numPr>
        <w:tabs>
          <w:tab w:val="clear" w:pos="360"/>
        </w:tabs>
        <w:ind w:left="357" w:hanging="357"/>
        <w:rPr>
          <w:rFonts w:ascii="Segoe UI" w:hAnsi="Segoe UI" w:cs="Segoe UI"/>
          <w:sz w:val="22"/>
          <w:szCs w:val="22"/>
        </w:rPr>
      </w:pPr>
      <w:r w:rsidRPr="00E76CC3">
        <w:rPr>
          <w:rFonts w:ascii="Segoe UI" w:hAnsi="Segoe UI" w:cs="Segoe UI"/>
          <w:sz w:val="22"/>
          <w:szCs w:val="22"/>
        </w:rPr>
        <w:t xml:space="preserve">Objednatel, TDI a </w:t>
      </w:r>
      <w:r w:rsidR="00323614">
        <w:rPr>
          <w:rFonts w:ascii="Segoe UI" w:hAnsi="Segoe UI" w:cs="Segoe UI"/>
          <w:sz w:val="22"/>
          <w:szCs w:val="22"/>
        </w:rPr>
        <w:t>k</w:t>
      </w:r>
      <w:r w:rsidRPr="00E76CC3">
        <w:rPr>
          <w:rFonts w:ascii="Segoe UI" w:hAnsi="Segoe UI" w:cs="Segoe UI"/>
          <w:sz w:val="22"/>
          <w:szCs w:val="22"/>
        </w:rPr>
        <w:t>oordinátor BOZP m</w:t>
      </w:r>
      <w:r w:rsidR="003369C0">
        <w:rPr>
          <w:rFonts w:ascii="Segoe UI" w:hAnsi="Segoe UI" w:cs="Segoe UI"/>
          <w:sz w:val="22"/>
          <w:szCs w:val="22"/>
        </w:rPr>
        <w:t>ají</w:t>
      </w:r>
      <w:r w:rsidRPr="00E76CC3">
        <w:rPr>
          <w:rFonts w:ascii="Segoe UI" w:hAnsi="Segoe UI" w:cs="Segoe UI"/>
          <w:sz w:val="22"/>
          <w:szCs w:val="22"/>
        </w:rPr>
        <w:t xml:space="preserve"> právo nahlížet do stavebního deníku a k záznamům v něm uvedeným připojovat svá stanoviska. </w:t>
      </w:r>
      <w:r w:rsidR="003369C0">
        <w:rPr>
          <w:rFonts w:ascii="Segoe UI" w:hAnsi="Segoe UI" w:cs="Segoe UI"/>
          <w:sz w:val="22"/>
          <w:szCs w:val="22"/>
        </w:rPr>
        <w:t xml:space="preserve">Koordinátor </w:t>
      </w:r>
      <w:r w:rsidRPr="00E76CC3">
        <w:rPr>
          <w:rFonts w:ascii="Segoe UI" w:hAnsi="Segoe UI" w:cs="Segoe UI"/>
          <w:sz w:val="22"/>
          <w:szCs w:val="22"/>
        </w:rPr>
        <w:t xml:space="preserve">BOZP je oprávněn do stavebního deníku činit zápisy upozorňující na nedostatky v uplatňování požadavků na bezpečnost a ochranu zdraví při práci zjištěné na </w:t>
      </w:r>
      <w:r w:rsidR="00323614">
        <w:rPr>
          <w:rFonts w:ascii="Segoe UI" w:hAnsi="Segoe UI" w:cs="Segoe UI"/>
          <w:sz w:val="22"/>
          <w:szCs w:val="22"/>
        </w:rPr>
        <w:t>s</w:t>
      </w:r>
      <w:r w:rsidRPr="00E76CC3">
        <w:rPr>
          <w:rFonts w:ascii="Segoe UI" w:hAnsi="Segoe UI" w:cs="Segoe UI"/>
          <w:sz w:val="22"/>
          <w:szCs w:val="22"/>
        </w:rPr>
        <w:t>taveništi.</w:t>
      </w:r>
      <w:r w:rsidR="00B506AE">
        <w:rPr>
          <w:rFonts w:ascii="Segoe UI" w:hAnsi="Segoe UI" w:cs="Segoe UI"/>
          <w:sz w:val="22"/>
          <w:szCs w:val="22"/>
        </w:rPr>
        <w:t xml:space="preserve"> </w:t>
      </w:r>
      <w:r w:rsidR="00B506AE" w:rsidRPr="00B506AE">
        <w:rPr>
          <w:rFonts w:ascii="Segoe UI" w:hAnsi="Segoe UI" w:cs="Segoe UI"/>
          <w:sz w:val="22"/>
          <w:szCs w:val="22"/>
        </w:rPr>
        <w:t>Pokud osoba na straně objednatele nevyjádří své stanovisko k záznamu ve stavebním deníku do 5 pracovních dnů, nelze prodlení se stanoviskem přičítat k tíži zhotovitele.</w:t>
      </w:r>
    </w:p>
    <w:p w:rsidR="00E84750" w:rsidRPr="00E76CC3" w:rsidRDefault="00E84750" w:rsidP="005600A1">
      <w:pPr>
        <w:pStyle w:val="Smlouva3"/>
        <w:numPr>
          <w:ilvl w:val="2"/>
          <w:numId w:val="9"/>
        </w:numPr>
        <w:tabs>
          <w:tab w:val="clear" w:pos="360"/>
        </w:tabs>
        <w:ind w:left="357" w:hanging="357"/>
        <w:rPr>
          <w:rFonts w:ascii="Segoe UI" w:hAnsi="Segoe UI" w:cs="Segoe UI"/>
          <w:sz w:val="22"/>
          <w:szCs w:val="22"/>
        </w:rPr>
      </w:pPr>
      <w:r w:rsidRPr="00E76CC3">
        <w:rPr>
          <w:rFonts w:ascii="Segoe UI" w:hAnsi="Segoe UI" w:cs="Segoe UI"/>
          <w:sz w:val="22"/>
          <w:szCs w:val="22"/>
        </w:rPr>
        <w:t xml:space="preserve">V případě, kdy oprávněná osoba </w:t>
      </w:r>
      <w:r w:rsidR="00323614">
        <w:rPr>
          <w:rFonts w:ascii="Segoe UI" w:hAnsi="Segoe UI" w:cs="Segoe UI"/>
          <w:sz w:val="22"/>
          <w:szCs w:val="22"/>
        </w:rPr>
        <w:t>z</w:t>
      </w:r>
      <w:r w:rsidRPr="00E76CC3">
        <w:rPr>
          <w:rFonts w:ascii="Segoe UI" w:hAnsi="Segoe UI" w:cs="Segoe UI"/>
          <w:sz w:val="22"/>
          <w:szCs w:val="22"/>
        </w:rPr>
        <w:t xml:space="preserve">hotovitele nesouhlasí s provedeným záznamem </w:t>
      </w:r>
      <w:r w:rsidR="00323614">
        <w:rPr>
          <w:rFonts w:ascii="Segoe UI" w:hAnsi="Segoe UI" w:cs="Segoe UI"/>
          <w:sz w:val="22"/>
          <w:szCs w:val="22"/>
        </w:rPr>
        <w:t>o</w:t>
      </w:r>
      <w:r w:rsidRPr="00E76CC3">
        <w:rPr>
          <w:rFonts w:ascii="Segoe UI" w:hAnsi="Segoe UI" w:cs="Segoe UI"/>
          <w:sz w:val="22"/>
          <w:szCs w:val="22"/>
        </w:rPr>
        <w:t xml:space="preserve">bjednatele, TDI nebo </w:t>
      </w:r>
      <w:r w:rsidR="00323614">
        <w:rPr>
          <w:rFonts w:ascii="Segoe UI" w:hAnsi="Segoe UI" w:cs="Segoe UI"/>
          <w:sz w:val="22"/>
          <w:szCs w:val="22"/>
        </w:rPr>
        <w:t>k</w:t>
      </w:r>
      <w:r w:rsidRPr="00E76CC3">
        <w:rPr>
          <w:rFonts w:ascii="Segoe UI" w:hAnsi="Segoe UI" w:cs="Segoe UI"/>
          <w:sz w:val="22"/>
          <w:szCs w:val="22"/>
        </w:rPr>
        <w:t xml:space="preserve">oordinátora BOZP, je povinna připojit k záznamu do tří pracovních dnů své vyjádření. V opačném případě se má za to, že </w:t>
      </w:r>
      <w:r w:rsidR="00323614">
        <w:rPr>
          <w:rFonts w:ascii="Segoe UI" w:hAnsi="Segoe UI" w:cs="Segoe UI"/>
          <w:sz w:val="22"/>
          <w:szCs w:val="22"/>
        </w:rPr>
        <w:t>z</w:t>
      </w:r>
      <w:r w:rsidRPr="00E76CC3">
        <w:rPr>
          <w:rFonts w:ascii="Segoe UI" w:hAnsi="Segoe UI" w:cs="Segoe UI"/>
          <w:sz w:val="22"/>
          <w:szCs w:val="22"/>
        </w:rPr>
        <w:t xml:space="preserve">hotovitel s obsahem záznamu souhlasí. </w:t>
      </w:r>
    </w:p>
    <w:p w:rsidR="00EF43F9" w:rsidRPr="00E76CC3" w:rsidRDefault="00E84750" w:rsidP="005600A1">
      <w:pPr>
        <w:pStyle w:val="Smlouva3"/>
        <w:numPr>
          <w:ilvl w:val="2"/>
          <w:numId w:val="9"/>
        </w:numPr>
        <w:tabs>
          <w:tab w:val="clear" w:pos="360"/>
        </w:tabs>
        <w:ind w:left="357" w:hanging="357"/>
        <w:rPr>
          <w:rFonts w:ascii="Segoe UI" w:hAnsi="Segoe UI" w:cs="Segoe UI"/>
          <w:sz w:val="22"/>
          <w:szCs w:val="22"/>
        </w:rPr>
      </w:pPr>
      <w:r w:rsidRPr="00E76CC3">
        <w:rPr>
          <w:rFonts w:ascii="Segoe UI" w:hAnsi="Segoe UI" w:cs="Segoe UI"/>
          <w:sz w:val="22"/>
          <w:szCs w:val="22"/>
        </w:rPr>
        <w:t xml:space="preserve">Jakýkoliv záznam ve stavebním deníku nelze </w:t>
      </w:r>
      <w:r w:rsidR="001A2EAA" w:rsidRPr="00E76CC3">
        <w:rPr>
          <w:rFonts w:ascii="Segoe UI" w:hAnsi="Segoe UI" w:cs="Segoe UI"/>
          <w:sz w:val="22"/>
          <w:szCs w:val="22"/>
        </w:rPr>
        <w:t xml:space="preserve">automaticky </w:t>
      </w:r>
      <w:r w:rsidRPr="00E76CC3">
        <w:rPr>
          <w:rFonts w:ascii="Segoe UI" w:hAnsi="Segoe UI" w:cs="Segoe UI"/>
          <w:sz w:val="22"/>
          <w:szCs w:val="22"/>
        </w:rPr>
        <w:t>považovat za změnu této smlouvy.</w:t>
      </w:r>
    </w:p>
    <w:p w:rsidR="004A2DDB" w:rsidRPr="00E76CC3" w:rsidRDefault="004A2DDB" w:rsidP="005600A1">
      <w:pPr>
        <w:keepNext/>
        <w:spacing w:before="360"/>
        <w:jc w:val="center"/>
        <w:rPr>
          <w:rFonts w:ascii="Segoe UI" w:hAnsi="Segoe UI" w:cs="Segoe UI"/>
          <w:b/>
          <w:sz w:val="22"/>
          <w:szCs w:val="22"/>
        </w:rPr>
      </w:pPr>
      <w:r w:rsidRPr="00E76CC3">
        <w:rPr>
          <w:rFonts w:ascii="Segoe UI" w:hAnsi="Segoe UI" w:cs="Segoe UI"/>
          <w:b/>
          <w:sz w:val="22"/>
          <w:szCs w:val="22"/>
        </w:rPr>
        <w:t>XII.</w:t>
      </w:r>
      <w:r w:rsidR="00A045E6" w:rsidRPr="00E76CC3">
        <w:rPr>
          <w:rFonts w:ascii="Segoe UI" w:hAnsi="Segoe UI" w:cs="Segoe UI"/>
          <w:b/>
          <w:sz w:val="22"/>
          <w:szCs w:val="22"/>
        </w:rPr>
        <w:br/>
      </w:r>
      <w:r w:rsidRPr="00E76CC3">
        <w:rPr>
          <w:rFonts w:ascii="Segoe UI" w:hAnsi="Segoe UI" w:cs="Segoe UI"/>
          <w:b/>
          <w:sz w:val="22"/>
          <w:szCs w:val="22"/>
        </w:rPr>
        <w:t>Předání díla</w:t>
      </w:r>
    </w:p>
    <w:p w:rsidR="004A2DDB" w:rsidRPr="001C2BDE" w:rsidRDefault="004A2DDB" w:rsidP="005600A1">
      <w:pPr>
        <w:widowControl w:val="0"/>
        <w:numPr>
          <w:ilvl w:val="0"/>
          <w:numId w:val="10"/>
        </w:numPr>
        <w:spacing w:before="120"/>
        <w:jc w:val="both"/>
        <w:rPr>
          <w:rFonts w:ascii="Segoe UI" w:hAnsi="Segoe UI" w:cs="Segoe UI"/>
          <w:color w:val="FF0000"/>
          <w:sz w:val="22"/>
          <w:szCs w:val="22"/>
        </w:rPr>
      </w:pPr>
      <w:r w:rsidRPr="00E76CC3">
        <w:rPr>
          <w:rFonts w:ascii="Segoe UI" w:hAnsi="Segoe UI" w:cs="Segoe UI"/>
          <w:sz w:val="22"/>
          <w:szCs w:val="22"/>
        </w:rPr>
        <w:t xml:space="preserve">Přejímací řízení bude </w:t>
      </w:r>
      <w:r w:rsidR="000763C9">
        <w:rPr>
          <w:rFonts w:ascii="Segoe UI" w:hAnsi="Segoe UI" w:cs="Segoe UI"/>
          <w:sz w:val="22"/>
          <w:szCs w:val="22"/>
        </w:rPr>
        <w:t>na návrh zhotovitele</w:t>
      </w:r>
      <w:r w:rsidR="00022688">
        <w:rPr>
          <w:rFonts w:ascii="Segoe UI" w:hAnsi="Segoe UI" w:cs="Segoe UI"/>
          <w:sz w:val="22"/>
          <w:szCs w:val="22"/>
        </w:rPr>
        <w:t xml:space="preserve"> zahájeno</w:t>
      </w:r>
      <w:r w:rsidR="000763C9">
        <w:rPr>
          <w:rFonts w:ascii="Segoe UI" w:hAnsi="Segoe UI" w:cs="Segoe UI"/>
          <w:sz w:val="22"/>
          <w:szCs w:val="22"/>
        </w:rPr>
        <w:t xml:space="preserve"> </w:t>
      </w:r>
      <w:r w:rsidRPr="00E76CC3">
        <w:rPr>
          <w:rFonts w:ascii="Segoe UI" w:hAnsi="Segoe UI" w:cs="Segoe UI"/>
          <w:sz w:val="22"/>
          <w:szCs w:val="22"/>
        </w:rPr>
        <w:t xml:space="preserve">objednatelem </w:t>
      </w:r>
      <w:r w:rsidR="00843CEB" w:rsidRPr="00841215">
        <w:rPr>
          <w:rFonts w:ascii="Segoe UI" w:hAnsi="Segoe UI" w:cs="Segoe UI"/>
          <w:sz w:val="22"/>
          <w:szCs w:val="22"/>
        </w:rPr>
        <w:t xml:space="preserve">do </w:t>
      </w:r>
      <w:r w:rsidR="00584829">
        <w:rPr>
          <w:rFonts w:ascii="Segoe UI" w:hAnsi="Segoe UI" w:cs="Segoe UI"/>
          <w:sz w:val="22"/>
          <w:szCs w:val="22"/>
        </w:rPr>
        <w:t>1</w:t>
      </w:r>
      <w:r w:rsidR="00843CEB" w:rsidRPr="00841215">
        <w:rPr>
          <w:rFonts w:ascii="Segoe UI" w:hAnsi="Segoe UI" w:cs="Segoe UI"/>
          <w:sz w:val="22"/>
          <w:szCs w:val="22"/>
        </w:rPr>
        <w:t xml:space="preserve">5 kalendářních dní </w:t>
      </w:r>
      <w:r w:rsidR="00584829">
        <w:rPr>
          <w:rFonts w:ascii="Segoe UI" w:hAnsi="Segoe UI" w:cs="Segoe UI"/>
          <w:sz w:val="22"/>
          <w:szCs w:val="22"/>
        </w:rPr>
        <w:t>ode dne obdržení výzvy zhotovitele</w:t>
      </w:r>
      <w:r w:rsidRPr="00326406">
        <w:rPr>
          <w:rFonts w:ascii="Segoe UI" w:hAnsi="Segoe UI" w:cs="Segoe UI"/>
          <w:sz w:val="22"/>
          <w:szCs w:val="22"/>
        </w:rPr>
        <w:t xml:space="preserve">. </w:t>
      </w:r>
    </w:p>
    <w:p w:rsidR="004A2DDB" w:rsidRPr="00C550C2" w:rsidRDefault="004A2DDB" w:rsidP="00FF249C">
      <w:pPr>
        <w:widowControl w:val="0"/>
        <w:numPr>
          <w:ilvl w:val="0"/>
          <w:numId w:val="10"/>
        </w:numPr>
        <w:tabs>
          <w:tab w:val="clear" w:pos="360"/>
        </w:tabs>
        <w:spacing w:before="120" w:after="120"/>
        <w:ind w:left="357" w:hanging="357"/>
        <w:jc w:val="both"/>
        <w:rPr>
          <w:rFonts w:ascii="Segoe UI" w:hAnsi="Segoe UI" w:cs="Segoe UI"/>
          <w:sz w:val="22"/>
          <w:szCs w:val="22"/>
        </w:rPr>
      </w:pPr>
      <w:r w:rsidRPr="001C2BDE">
        <w:rPr>
          <w:rFonts w:ascii="Segoe UI" w:hAnsi="Segoe UI" w:cs="Segoe UI"/>
          <w:sz w:val="22"/>
          <w:szCs w:val="22"/>
        </w:rPr>
        <w:t xml:space="preserve">Objednatel se zavazuje </w:t>
      </w:r>
      <w:r w:rsidR="00CD2D04">
        <w:rPr>
          <w:rFonts w:ascii="Segoe UI" w:hAnsi="Segoe UI" w:cs="Segoe UI"/>
          <w:sz w:val="22"/>
          <w:szCs w:val="22"/>
        </w:rPr>
        <w:t>dílo</w:t>
      </w:r>
      <w:r w:rsidRPr="001C2BDE">
        <w:rPr>
          <w:rFonts w:ascii="Segoe UI" w:hAnsi="Segoe UI" w:cs="Segoe UI"/>
          <w:sz w:val="22"/>
          <w:szCs w:val="22"/>
        </w:rPr>
        <w:t xml:space="preserve"> převzít </w:t>
      </w:r>
      <w:r w:rsidR="00017CD9" w:rsidRPr="001C2BDE">
        <w:rPr>
          <w:rFonts w:ascii="Segoe UI" w:hAnsi="Segoe UI" w:cs="Segoe UI"/>
          <w:sz w:val="22"/>
          <w:szCs w:val="22"/>
        </w:rPr>
        <w:t>do </w:t>
      </w:r>
      <w:r w:rsidR="00AB45DE">
        <w:rPr>
          <w:rFonts w:ascii="Segoe UI" w:hAnsi="Segoe UI" w:cs="Segoe UI"/>
          <w:sz w:val="22"/>
          <w:szCs w:val="22"/>
        </w:rPr>
        <w:t>15</w:t>
      </w:r>
      <w:r w:rsidR="00AB45DE" w:rsidRPr="00B751BB">
        <w:rPr>
          <w:rFonts w:ascii="Segoe UI" w:hAnsi="Segoe UI" w:cs="Segoe UI"/>
          <w:sz w:val="22"/>
          <w:szCs w:val="22"/>
        </w:rPr>
        <w:t xml:space="preserve"> </w:t>
      </w:r>
      <w:r w:rsidR="009B2259" w:rsidRPr="00B751BB">
        <w:rPr>
          <w:rFonts w:ascii="Segoe UI" w:hAnsi="Segoe UI" w:cs="Segoe UI"/>
          <w:sz w:val="22"/>
          <w:szCs w:val="22"/>
        </w:rPr>
        <w:t>dnů od</w:t>
      </w:r>
      <w:r w:rsidR="00017CD9" w:rsidRPr="009B3B74">
        <w:rPr>
          <w:rFonts w:ascii="Segoe UI" w:hAnsi="Segoe UI" w:cs="Segoe UI"/>
          <w:sz w:val="22"/>
          <w:szCs w:val="22"/>
        </w:rPr>
        <w:t> </w:t>
      </w:r>
      <w:r w:rsidR="009B2259" w:rsidRPr="009B3B74">
        <w:rPr>
          <w:rFonts w:ascii="Segoe UI" w:hAnsi="Segoe UI" w:cs="Segoe UI"/>
          <w:sz w:val="22"/>
          <w:szCs w:val="22"/>
        </w:rPr>
        <w:t xml:space="preserve">zahájení přejímacího řízení </w:t>
      </w:r>
      <w:r w:rsidR="00017CD9" w:rsidRPr="009B3B74">
        <w:rPr>
          <w:rFonts w:ascii="Segoe UI" w:hAnsi="Segoe UI" w:cs="Segoe UI"/>
          <w:sz w:val="22"/>
          <w:szCs w:val="22"/>
        </w:rPr>
        <w:t>v </w:t>
      </w:r>
      <w:r w:rsidRPr="005B5B49">
        <w:rPr>
          <w:rFonts w:ascii="Segoe UI" w:hAnsi="Segoe UI" w:cs="Segoe UI"/>
          <w:sz w:val="22"/>
          <w:szCs w:val="22"/>
        </w:rPr>
        <w:t xml:space="preserve">případě, že </w:t>
      </w:r>
      <w:r w:rsidR="00CD2D04">
        <w:rPr>
          <w:rFonts w:ascii="Segoe UI" w:hAnsi="Segoe UI" w:cs="Segoe UI"/>
          <w:sz w:val="22"/>
          <w:szCs w:val="22"/>
        </w:rPr>
        <w:t>dílo</w:t>
      </w:r>
      <w:r w:rsidR="00907E7F" w:rsidRPr="00C62081">
        <w:rPr>
          <w:rFonts w:ascii="Segoe UI" w:hAnsi="Segoe UI" w:cs="Segoe UI"/>
          <w:sz w:val="22"/>
          <w:szCs w:val="22"/>
        </w:rPr>
        <w:t xml:space="preserve"> </w:t>
      </w:r>
      <w:r w:rsidRPr="003F4A0C">
        <w:rPr>
          <w:rFonts w:ascii="Segoe UI" w:hAnsi="Segoe UI" w:cs="Segoe UI"/>
          <w:sz w:val="22"/>
          <w:szCs w:val="22"/>
        </w:rPr>
        <w:t>bude předán</w:t>
      </w:r>
      <w:r w:rsidR="00CD2D04">
        <w:rPr>
          <w:rFonts w:ascii="Segoe UI" w:hAnsi="Segoe UI" w:cs="Segoe UI"/>
          <w:sz w:val="22"/>
          <w:szCs w:val="22"/>
        </w:rPr>
        <w:t>o</w:t>
      </w:r>
      <w:r w:rsidRPr="00C550C2">
        <w:rPr>
          <w:rFonts w:ascii="Segoe UI" w:hAnsi="Segoe UI" w:cs="Segoe UI"/>
          <w:sz w:val="22"/>
          <w:szCs w:val="22"/>
        </w:rPr>
        <w:t xml:space="preserve"> bez vad a nedodělků bránících jeho řádnému užívání. O předání a</w:t>
      </w:r>
      <w:r w:rsidR="00017CD9" w:rsidRPr="00C550C2">
        <w:rPr>
          <w:rFonts w:ascii="Segoe UI" w:hAnsi="Segoe UI" w:cs="Segoe UI"/>
          <w:sz w:val="22"/>
          <w:szCs w:val="22"/>
        </w:rPr>
        <w:t> </w:t>
      </w:r>
      <w:r w:rsidRPr="00C550C2">
        <w:rPr>
          <w:rFonts w:ascii="Segoe UI" w:hAnsi="Segoe UI" w:cs="Segoe UI"/>
          <w:sz w:val="22"/>
          <w:szCs w:val="22"/>
        </w:rPr>
        <w:t xml:space="preserve">převzetí </w:t>
      </w:r>
      <w:r w:rsidR="00CD2D04">
        <w:rPr>
          <w:rFonts w:ascii="Segoe UI" w:hAnsi="Segoe UI" w:cs="Segoe UI"/>
          <w:sz w:val="22"/>
          <w:szCs w:val="22"/>
        </w:rPr>
        <w:t>díla</w:t>
      </w:r>
      <w:r w:rsidRPr="00C550C2">
        <w:rPr>
          <w:rFonts w:ascii="Segoe UI" w:hAnsi="Segoe UI" w:cs="Segoe UI"/>
          <w:sz w:val="22"/>
          <w:szCs w:val="22"/>
        </w:rPr>
        <w:t xml:space="preserve"> </w:t>
      </w:r>
      <w:r w:rsidR="00AD37BE" w:rsidRPr="00C550C2">
        <w:rPr>
          <w:rFonts w:ascii="Segoe UI" w:hAnsi="Segoe UI" w:cs="Segoe UI"/>
          <w:sz w:val="22"/>
          <w:szCs w:val="22"/>
        </w:rPr>
        <w:t xml:space="preserve">osoba vykonávající </w:t>
      </w:r>
      <w:r w:rsidR="00CD2D04">
        <w:rPr>
          <w:rFonts w:ascii="Segoe UI" w:hAnsi="Segoe UI" w:cs="Segoe UI"/>
          <w:sz w:val="22"/>
          <w:szCs w:val="22"/>
        </w:rPr>
        <w:t>TDI</w:t>
      </w:r>
      <w:r w:rsidR="00AD37BE" w:rsidRPr="00C550C2" w:rsidDel="00AD37BE">
        <w:rPr>
          <w:rFonts w:ascii="Segoe UI" w:hAnsi="Segoe UI" w:cs="Segoe UI"/>
          <w:sz w:val="22"/>
          <w:szCs w:val="22"/>
        </w:rPr>
        <w:t xml:space="preserve"> </w:t>
      </w:r>
      <w:r w:rsidRPr="00C550C2">
        <w:rPr>
          <w:rFonts w:ascii="Segoe UI" w:hAnsi="Segoe UI" w:cs="Segoe UI"/>
          <w:sz w:val="22"/>
          <w:szCs w:val="22"/>
        </w:rPr>
        <w:t>sepíše protokol, který bude obsahovat:</w:t>
      </w:r>
    </w:p>
    <w:p w:rsidR="004A2DDB" w:rsidRPr="00EA5145" w:rsidRDefault="004A2DDB" w:rsidP="00FF249C">
      <w:pPr>
        <w:pStyle w:val="Smlouva-slo0"/>
        <w:numPr>
          <w:ilvl w:val="2"/>
          <w:numId w:val="11"/>
        </w:numPr>
        <w:tabs>
          <w:tab w:val="clear" w:pos="737"/>
          <w:tab w:val="left" w:pos="714"/>
        </w:tabs>
        <w:spacing w:after="120" w:line="240" w:lineRule="auto"/>
        <w:ind w:left="714" w:hanging="357"/>
        <w:rPr>
          <w:rFonts w:ascii="Segoe UI" w:hAnsi="Segoe UI" w:cs="Segoe UI"/>
          <w:sz w:val="22"/>
          <w:szCs w:val="22"/>
        </w:rPr>
      </w:pPr>
      <w:r w:rsidRPr="00EA5145">
        <w:rPr>
          <w:rFonts w:ascii="Segoe UI" w:hAnsi="Segoe UI" w:cs="Segoe UI"/>
          <w:sz w:val="22"/>
          <w:szCs w:val="22"/>
        </w:rPr>
        <w:t>označení předmětu díla,</w:t>
      </w:r>
    </w:p>
    <w:p w:rsidR="004A2DDB" w:rsidRPr="00E76CC3" w:rsidRDefault="004A2DDB" w:rsidP="00FF249C">
      <w:pPr>
        <w:pStyle w:val="Smlouva-slo0"/>
        <w:numPr>
          <w:ilvl w:val="2"/>
          <w:numId w:val="11"/>
        </w:numPr>
        <w:tabs>
          <w:tab w:val="clear" w:pos="737"/>
          <w:tab w:val="left" w:pos="714"/>
        </w:tabs>
        <w:spacing w:after="120" w:line="240" w:lineRule="auto"/>
        <w:ind w:left="714" w:hanging="357"/>
        <w:rPr>
          <w:rFonts w:ascii="Segoe UI" w:hAnsi="Segoe UI" w:cs="Segoe UI"/>
          <w:sz w:val="22"/>
          <w:szCs w:val="22"/>
        </w:rPr>
      </w:pPr>
      <w:r w:rsidRPr="00E76CC3">
        <w:rPr>
          <w:rFonts w:ascii="Segoe UI" w:hAnsi="Segoe UI" w:cs="Segoe UI"/>
          <w:sz w:val="22"/>
          <w:szCs w:val="22"/>
        </w:rPr>
        <w:t>označení objednatele a</w:t>
      </w:r>
      <w:r w:rsidR="00017CD9" w:rsidRPr="00E76CC3">
        <w:rPr>
          <w:rFonts w:ascii="Segoe UI" w:hAnsi="Segoe UI" w:cs="Segoe UI"/>
          <w:sz w:val="22"/>
          <w:szCs w:val="22"/>
        </w:rPr>
        <w:t> </w:t>
      </w:r>
      <w:r w:rsidRPr="00E76CC3">
        <w:rPr>
          <w:rFonts w:ascii="Segoe UI" w:hAnsi="Segoe UI" w:cs="Segoe UI"/>
          <w:sz w:val="22"/>
          <w:szCs w:val="22"/>
        </w:rPr>
        <w:t>zhotovitele díla</w:t>
      </w:r>
      <w:r w:rsidR="00C550C2">
        <w:rPr>
          <w:rFonts w:ascii="Segoe UI" w:hAnsi="Segoe UI" w:cs="Segoe UI"/>
          <w:sz w:val="22"/>
          <w:szCs w:val="22"/>
        </w:rPr>
        <w:t>,</w:t>
      </w:r>
    </w:p>
    <w:p w:rsidR="004A2DDB" w:rsidRPr="000763C9" w:rsidRDefault="004A2DDB" w:rsidP="00FF249C">
      <w:pPr>
        <w:pStyle w:val="Smlouva-slo0"/>
        <w:numPr>
          <w:ilvl w:val="2"/>
          <w:numId w:val="11"/>
        </w:numPr>
        <w:tabs>
          <w:tab w:val="clear" w:pos="737"/>
          <w:tab w:val="left" w:pos="714"/>
        </w:tabs>
        <w:spacing w:after="120" w:line="240" w:lineRule="auto"/>
        <w:ind w:left="714" w:hanging="357"/>
        <w:rPr>
          <w:rFonts w:ascii="Segoe UI" w:hAnsi="Segoe UI" w:cs="Segoe UI"/>
          <w:sz w:val="22"/>
          <w:szCs w:val="22"/>
        </w:rPr>
      </w:pPr>
      <w:r w:rsidRPr="000763C9">
        <w:rPr>
          <w:rFonts w:ascii="Segoe UI" w:hAnsi="Segoe UI" w:cs="Segoe UI"/>
          <w:sz w:val="22"/>
          <w:szCs w:val="22"/>
        </w:rPr>
        <w:t>číslo a</w:t>
      </w:r>
      <w:r w:rsidR="00017CD9" w:rsidRPr="000763C9">
        <w:rPr>
          <w:rFonts w:ascii="Segoe UI" w:hAnsi="Segoe UI" w:cs="Segoe UI"/>
          <w:sz w:val="22"/>
          <w:szCs w:val="22"/>
        </w:rPr>
        <w:t> datum uzavření smlouvy o </w:t>
      </w:r>
      <w:r w:rsidRPr="000763C9">
        <w:rPr>
          <w:rFonts w:ascii="Segoe UI" w:hAnsi="Segoe UI" w:cs="Segoe UI"/>
          <w:sz w:val="22"/>
          <w:szCs w:val="22"/>
        </w:rPr>
        <w:t>dílo včetně čísel a</w:t>
      </w:r>
      <w:r w:rsidR="00017CD9" w:rsidRPr="000763C9">
        <w:rPr>
          <w:rFonts w:ascii="Segoe UI" w:hAnsi="Segoe UI" w:cs="Segoe UI"/>
          <w:sz w:val="22"/>
          <w:szCs w:val="22"/>
        </w:rPr>
        <w:t> </w:t>
      </w:r>
      <w:r w:rsidRPr="000763C9">
        <w:rPr>
          <w:rFonts w:ascii="Segoe UI" w:hAnsi="Segoe UI" w:cs="Segoe UI"/>
          <w:sz w:val="22"/>
          <w:szCs w:val="22"/>
        </w:rPr>
        <w:t>dat uzavření jejích dodatků,</w:t>
      </w:r>
    </w:p>
    <w:p w:rsidR="00CD6C25" w:rsidRPr="000763C9" w:rsidRDefault="00CD6C25" w:rsidP="00FF249C">
      <w:pPr>
        <w:pStyle w:val="Smlouva-slo0"/>
        <w:numPr>
          <w:ilvl w:val="2"/>
          <w:numId w:val="11"/>
        </w:numPr>
        <w:tabs>
          <w:tab w:val="clear" w:pos="737"/>
          <w:tab w:val="left" w:pos="714"/>
        </w:tabs>
        <w:spacing w:after="120" w:line="240" w:lineRule="auto"/>
        <w:ind w:left="714" w:hanging="357"/>
        <w:rPr>
          <w:rFonts w:ascii="Segoe UI" w:hAnsi="Segoe UI" w:cs="Segoe UI"/>
          <w:sz w:val="22"/>
          <w:szCs w:val="22"/>
        </w:rPr>
      </w:pPr>
      <w:r w:rsidRPr="000763C9">
        <w:rPr>
          <w:rFonts w:ascii="Segoe UI" w:hAnsi="Segoe UI" w:cs="Segoe UI"/>
          <w:sz w:val="22"/>
          <w:szCs w:val="22"/>
        </w:rPr>
        <w:t>číslo projektu</w:t>
      </w:r>
      <w:r w:rsidR="000F2FE1">
        <w:rPr>
          <w:rFonts w:ascii="Segoe UI" w:hAnsi="Segoe UI" w:cs="Segoe UI"/>
          <w:sz w:val="22"/>
          <w:szCs w:val="22"/>
        </w:rPr>
        <w:t>,</w:t>
      </w:r>
    </w:p>
    <w:p w:rsidR="004A2DDB" w:rsidRPr="000763C9" w:rsidRDefault="004A2DDB" w:rsidP="00FF249C">
      <w:pPr>
        <w:pStyle w:val="Smlouva-slo0"/>
        <w:numPr>
          <w:ilvl w:val="2"/>
          <w:numId w:val="11"/>
        </w:numPr>
        <w:tabs>
          <w:tab w:val="clear" w:pos="737"/>
          <w:tab w:val="left" w:pos="714"/>
        </w:tabs>
        <w:spacing w:after="120" w:line="240" w:lineRule="auto"/>
        <w:ind w:left="714" w:hanging="357"/>
        <w:rPr>
          <w:rFonts w:ascii="Segoe UI" w:hAnsi="Segoe UI" w:cs="Segoe UI"/>
          <w:sz w:val="22"/>
          <w:szCs w:val="22"/>
        </w:rPr>
      </w:pPr>
      <w:r w:rsidRPr="000763C9">
        <w:rPr>
          <w:rFonts w:ascii="Segoe UI" w:hAnsi="Segoe UI" w:cs="Segoe UI"/>
          <w:sz w:val="22"/>
          <w:szCs w:val="22"/>
        </w:rPr>
        <w:t>termín zahájení a</w:t>
      </w:r>
      <w:r w:rsidR="00017CD9" w:rsidRPr="000763C9">
        <w:rPr>
          <w:rFonts w:ascii="Segoe UI" w:hAnsi="Segoe UI" w:cs="Segoe UI"/>
          <w:sz w:val="22"/>
          <w:szCs w:val="22"/>
        </w:rPr>
        <w:t> </w:t>
      </w:r>
      <w:r w:rsidRPr="000763C9">
        <w:rPr>
          <w:rFonts w:ascii="Segoe UI" w:hAnsi="Segoe UI" w:cs="Segoe UI"/>
          <w:sz w:val="22"/>
          <w:szCs w:val="22"/>
        </w:rPr>
        <w:t>dokončení prací na zhotovovaném díle,</w:t>
      </w:r>
    </w:p>
    <w:p w:rsidR="004A2DDB" w:rsidRPr="000763C9" w:rsidRDefault="004A2DDB" w:rsidP="00FF249C">
      <w:pPr>
        <w:pStyle w:val="Smlouva-slo0"/>
        <w:numPr>
          <w:ilvl w:val="2"/>
          <w:numId w:val="11"/>
        </w:numPr>
        <w:tabs>
          <w:tab w:val="clear" w:pos="737"/>
          <w:tab w:val="left" w:pos="714"/>
        </w:tabs>
        <w:spacing w:after="120" w:line="240" w:lineRule="auto"/>
        <w:ind w:left="714" w:hanging="357"/>
        <w:rPr>
          <w:rFonts w:ascii="Segoe UI" w:hAnsi="Segoe UI" w:cs="Segoe UI"/>
          <w:sz w:val="22"/>
          <w:szCs w:val="22"/>
        </w:rPr>
      </w:pPr>
      <w:r w:rsidRPr="000763C9">
        <w:rPr>
          <w:rFonts w:ascii="Segoe UI" w:hAnsi="Segoe UI" w:cs="Segoe UI"/>
          <w:sz w:val="22"/>
          <w:szCs w:val="22"/>
        </w:rPr>
        <w:t>seznam převzaté dokumentace,</w:t>
      </w:r>
    </w:p>
    <w:p w:rsidR="004A2DDB" w:rsidRPr="000763C9" w:rsidRDefault="004A2DDB" w:rsidP="00FF249C">
      <w:pPr>
        <w:pStyle w:val="Smlouva-slo0"/>
        <w:numPr>
          <w:ilvl w:val="2"/>
          <w:numId w:val="11"/>
        </w:numPr>
        <w:tabs>
          <w:tab w:val="clear" w:pos="737"/>
          <w:tab w:val="left" w:pos="714"/>
        </w:tabs>
        <w:spacing w:after="120" w:line="240" w:lineRule="auto"/>
        <w:ind w:left="714" w:hanging="357"/>
        <w:rPr>
          <w:rFonts w:ascii="Segoe UI" w:hAnsi="Segoe UI" w:cs="Segoe UI"/>
          <w:sz w:val="22"/>
          <w:szCs w:val="22"/>
        </w:rPr>
      </w:pPr>
      <w:r w:rsidRPr="000763C9">
        <w:rPr>
          <w:rFonts w:ascii="Segoe UI" w:hAnsi="Segoe UI" w:cs="Segoe UI"/>
          <w:sz w:val="22"/>
          <w:szCs w:val="22"/>
        </w:rPr>
        <w:lastRenderedPageBreak/>
        <w:t xml:space="preserve">prohlášení objednatele, že </w:t>
      </w:r>
      <w:r w:rsidR="00CD2D04">
        <w:rPr>
          <w:rFonts w:ascii="Segoe UI" w:hAnsi="Segoe UI" w:cs="Segoe UI"/>
          <w:sz w:val="22"/>
          <w:szCs w:val="22"/>
        </w:rPr>
        <w:t>dílo</w:t>
      </w:r>
      <w:r w:rsidRPr="000763C9">
        <w:rPr>
          <w:rFonts w:ascii="Segoe UI" w:hAnsi="Segoe UI" w:cs="Segoe UI"/>
          <w:sz w:val="22"/>
          <w:szCs w:val="22"/>
        </w:rPr>
        <w:t xml:space="preserve"> přejímá (nepřejímá),</w:t>
      </w:r>
    </w:p>
    <w:p w:rsidR="004A2DDB" w:rsidRPr="000763C9" w:rsidRDefault="004A2DDB" w:rsidP="00FF249C">
      <w:pPr>
        <w:pStyle w:val="Smlouva-slo0"/>
        <w:numPr>
          <w:ilvl w:val="2"/>
          <w:numId w:val="11"/>
        </w:numPr>
        <w:tabs>
          <w:tab w:val="clear" w:pos="737"/>
          <w:tab w:val="left" w:pos="714"/>
        </w:tabs>
        <w:spacing w:after="120" w:line="240" w:lineRule="auto"/>
        <w:ind w:left="714" w:hanging="357"/>
        <w:rPr>
          <w:rFonts w:ascii="Segoe UI" w:hAnsi="Segoe UI" w:cs="Segoe UI"/>
          <w:sz w:val="22"/>
          <w:szCs w:val="22"/>
        </w:rPr>
      </w:pPr>
      <w:r w:rsidRPr="000763C9">
        <w:rPr>
          <w:rFonts w:ascii="Segoe UI" w:hAnsi="Segoe UI" w:cs="Segoe UI"/>
          <w:sz w:val="22"/>
          <w:szCs w:val="22"/>
        </w:rPr>
        <w:t>datum a</w:t>
      </w:r>
      <w:r w:rsidR="00017CD9" w:rsidRPr="000763C9">
        <w:rPr>
          <w:rFonts w:ascii="Segoe UI" w:hAnsi="Segoe UI" w:cs="Segoe UI"/>
          <w:sz w:val="22"/>
          <w:szCs w:val="22"/>
        </w:rPr>
        <w:t> </w:t>
      </w:r>
      <w:r w:rsidRPr="000763C9">
        <w:rPr>
          <w:rFonts w:ascii="Segoe UI" w:hAnsi="Segoe UI" w:cs="Segoe UI"/>
          <w:sz w:val="22"/>
          <w:szCs w:val="22"/>
        </w:rPr>
        <w:t>místo sepsání protokolu,</w:t>
      </w:r>
    </w:p>
    <w:p w:rsidR="004A2DDB" w:rsidRPr="000763C9" w:rsidRDefault="00BE5B03" w:rsidP="00FF249C">
      <w:pPr>
        <w:pStyle w:val="Smlouva-slo0"/>
        <w:numPr>
          <w:ilvl w:val="2"/>
          <w:numId w:val="11"/>
        </w:numPr>
        <w:tabs>
          <w:tab w:val="clear" w:pos="737"/>
          <w:tab w:val="left" w:pos="714"/>
        </w:tabs>
        <w:spacing w:after="120" w:line="240" w:lineRule="auto"/>
        <w:ind w:left="714" w:hanging="357"/>
        <w:rPr>
          <w:rFonts w:ascii="Segoe UI" w:hAnsi="Segoe UI" w:cs="Segoe UI"/>
          <w:sz w:val="22"/>
          <w:szCs w:val="22"/>
        </w:rPr>
      </w:pPr>
      <w:r w:rsidRPr="000763C9">
        <w:rPr>
          <w:rFonts w:ascii="Segoe UI" w:hAnsi="Segoe UI" w:cs="Segoe UI"/>
          <w:sz w:val="22"/>
          <w:szCs w:val="22"/>
        </w:rPr>
        <w:t xml:space="preserve">v případě, </w:t>
      </w:r>
      <w:proofErr w:type="spellStart"/>
      <w:r w:rsidRPr="000763C9">
        <w:rPr>
          <w:rFonts w:ascii="Segoe UI" w:hAnsi="Segoe UI" w:cs="Segoe UI"/>
          <w:sz w:val="22"/>
          <w:szCs w:val="22"/>
        </w:rPr>
        <w:t>je</w:t>
      </w:r>
      <w:proofErr w:type="spellEnd"/>
      <w:r w:rsidR="00017CD9" w:rsidRPr="000763C9">
        <w:rPr>
          <w:rFonts w:ascii="Segoe UI" w:hAnsi="Segoe UI" w:cs="Segoe UI"/>
          <w:sz w:val="22"/>
          <w:szCs w:val="22"/>
        </w:rPr>
        <w:noBreakHyphen/>
      </w:r>
      <w:r w:rsidRPr="000763C9">
        <w:rPr>
          <w:rFonts w:ascii="Segoe UI" w:hAnsi="Segoe UI" w:cs="Segoe UI"/>
          <w:sz w:val="22"/>
          <w:szCs w:val="22"/>
        </w:rPr>
        <w:t>li dílo</w:t>
      </w:r>
      <w:r w:rsidR="00C550C2">
        <w:rPr>
          <w:rFonts w:ascii="Segoe UI" w:hAnsi="Segoe UI" w:cs="Segoe UI"/>
          <w:sz w:val="22"/>
          <w:szCs w:val="22"/>
        </w:rPr>
        <w:t xml:space="preserve"> </w:t>
      </w:r>
      <w:r w:rsidR="00CD2D04">
        <w:rPr>
          <w:rFonts w:ascii="Segoe UI" w:hAnsi="Segoe UI" w:cs="Segoe UI"/>
          <w:sz w:val="22"/>
          <w:szCs w:val="22"/>
        </w:rPr>
        <w:t>p</w:t>
      </w:r>
      <w:r w:rsidRPr="000763C9">
        <w:rPr>
          <w:rFonts w:ascii="Segoe UI" w:hAnsi="Segoe UI" w:cs="Segoe UI"/>
          <w:sz w:val="22"/>
          <w:szCs w:val="22"/>
        </w:rPr>
        <w:t>řebírán</w:t>
      </w:r>
      <w:r w:rsidR="00CD2D04">
        <w:rPr>
          <w:rFonts w:ascii="Segoe UI" w:hAnsi="Segoe UI" w:cs="Segoe UI"/>
          <w:sz w:val="22"/>
          <w:szCs w:val="22"/>
        </w:rPr>
        <w:t>o</w:t>
      </w:r>
      <w:r w:rsidRPr="000763C9">
        <w:rPr>
          <w:rFonts w:ascii="Segoe UI" w:hAnsi="Segoe UI" w:cs="Segoe UI"/>
          <w:sz w:val="22"/>
          <w:szCs w:val="22"/>
        </w:rPr>
        <w:t xml:space="preserve"> s vadami a</w:t>
      </w:r>
      <w:r w:rsidR="00017CD9" w:rsidRPr="000763C9">
        <w:rPr>
          <w:rFonts w:ascii="Segoe UI" w:hAnsi="Segoe UI" w:cs="Segoe UI"/>
          <w:sz w:val="22"/>
          <w:szCs w:val="22"/>
        </w:rPr>
        <w:t> </w:t>
      </w:r>
      <w:r w:rsidRPr="000763C9">
        <w:rPr>
          <w:rFonts w:ascii="Segoe UI" w:hAnsi="Segoe UI" w:cs="Segoe UI"/>
          <w:sz w:val="22"/>
          <w:szCs w:val="22"/>
        </w:rPr>
        <w:t>nedodělky nebrání</w:t>
      </w:r>
      <w:r w:rsidR="00343537">
        <w:rPr>
          <w:rFonts w:ascii="Segoe UI" w:hAnsi="Segoe UI" w:cs="Segoe UI"/>
          <w:sz w:val="22"/>
          <w:szCs w:val="22"/>
        </w:rPr>
        <w:t>cí</w:t>
      </w:r>
      <w:r w:rsidR="00F36F26">
        <w:rPr>
          <w:rFonts w:ascii="Segoe UI" w:hAnsi="Segoe UI" w:cs="Segoe UI"/>
          <w:sz w:val="22"/>
          <w:szCs w:val="22"/>
        </w:rPr>
        <w:t>mi</w:t>
      </w:r>
      <w:r w:rsidRPr="000763C9">
        <w:rPr>
          <w:rFonts w:ascii="Segoe UI" w:hAnsi="Segoe UI" w:cs="Segoe UI"/>
          <w:sz w:val="22"/>
          <w:szCs w:val="22"/>
        </w:rPr>
        <w:t xml:space="preserve"> řádnému užívání díla</w:t>
      </w:r>
      <w:r w:rsidR="00C550C2">
        <w:rPr>
          <w:rFonts w:ascii="Segoe UI" w:hAnsi="Segoe UI" w:cs="Segoe UI"/>
          <w:sz w:val="22"/>
          <w:szCs w:val="22"/>
        </w:rPr>
        <w:t xml:space="preserve">, </w:t>
      </w:r>
      <w:r w:rsidRPr="000763C9">
        <w:rPr>
          <w:rFonts w:ascii="Segoe UI" w:hAnsi="Segoe UI" w:cs="Segoe UI"/>
          <w:sz w:val="22"/>
          <w:szCs w:val="22"/>
        </w:rPr>
        <w:t>uvedení, že je dílo přebírán</w:t>
      </w:r>
      <w:r w:rsidR="00CD2D04">
        <w:rPr>
          <w:rFonts w:ascii="Segoe UI" w:hAnsi="Segoe UI" w:cs="Segoe UI"/>
          <w:sz w:val="22"/>
          <w:szCs w:val="22"/>
        </w:rPr>
        <w:t>o</w:t>
      </w:r>
      <w:r w:rsidRPr="000763C9">
        <w:rPr>
          <w:rFonts w:ascii="Segoe UI" w:hAnsi="Segoe UI" w:cs="Segoe UI"/>
          <w:sz w:val="22"/>
          <w:szCs w:val="22"/>
        </w:rPr>
        <w:t xml:space="preserve"> s výhradami a</w:t>
      </w:r>
      <w:r w:rsidR="00017CD9" w:rsidRPr="000763C9">
        <w:rPr>
          <w:rFonts w:ascii="Segoe UI" w:hAnsi="Segoe UI" w:cs="Segoe UI"/>
          <w:sz w:val="22"/>
          <w:szCs w:val="22"/>
        </w:rPr>
        <w:t> </w:t>
      </w:r>
      <w:r w:rsidR="004A2DDB" w:rsidRPr="000763C9">
        <w:rPr>
          <w:rFonts w:ascii="Segoe UI" w:hAnsi="Segoe UI" w:cs="Segoe UI"/>
          <w:sz w:val="22"/>
          <w:szCs w:val="22"/>
        </w:rPr>
        <w:t>seznam vad a</w:t>
      </w:r>
      <w:r w:rsidR="00017CD9" w:rsidRPr="000763C9">
        <w:rPr>
          <w:rFonts w:ascii="Segoe UI" w:hAnsi="Segoe UI" w:cs="Segoe UI"/>
          <w:sz w:val="22"/>
          <w:szCs w:val="22"/>
        </w:rPr>
        <w:t> </w:t>
      </w:r>
      <w:r w:rsidR="004A2DDB" w:rsidRPr="000763C9">
        <w:rPr>
          <w:rFonts w:ascii="Segoe UI" w:hAnsi="Segoe UI" w:cs="Segoe UI"/>
          <w:sz w:val="22"/>
          <w:szCs w:val="22"/>
        </w:rPr>
        <w:t>nedodělků, s nimiž bylo dílo</w:t>
      </w:r>
      <w:r w:rsidR="00C550C2">
        <w:rPr>
          <w:rFonts w:ascii="Segoe UI" w:hAnsi="Segoe UI" w:cs="Segoe UI"/>
          <w:sz w:val="22"/>
          <w:szCs w:val="22"/>
        </w:rPr>
        <w:t xml:space="preserve">, </w:t>
      </w:r>
      <w:r w:rsidR="004A2DDB" w:rsidRPr="000763C9">
        <w:rPr>
          <w:rFonts w:ascii="Segoe UI" w:hAnsi="Segoe UI" w:cs="Segoe UI"/>
          <w:sz w:val="22"/>
          <w:szCs w:val="22"/>
        </w:rPr>
        <w:t>převzat</w:t>
      </w:r>
      <w:r w:rsidR="00CD2D04">
        <w:rPr>
          <w:rFonts w:ascii="Segoe UI" w:hAnsi="Segoe UI" w:cs="Segoe UI"/>
          <w:sz w:val="22"/>
          <w:szCs w:val="22"/>
        </w:rPr>
        <w:t>o</w:t>
      </w:r>
      <w:r w:rsidR="004A2DDB" w:rsidRPr="000763C9">
        <w:rPr>
          <w:rFonts w:ascii="Segoe UI" w:hAnsi="Segoe UI" w:cs="Segoe UI"/>
          <w:sz w:val="22"/>
          <w:szCs w:val="22"/>
        </w:rPr>
        <w:t>,</w:t>
      </w:r>
    </w:p>
    <w:p w:rsidR="004A2DDB" w:rsidRPr="000763C9" w:rsidRDefault="00017CD9" w:rsidP="00FF249C">
      <w:pPr>
        <w:pStyle w:val="Smlouva-slo0"/>
        <w:numPr>
          <w:ilvl w:val="2"/>
          <w:numId w:val="11"/>
        </w:numPr>
        <w:tabs>
          <w:tab w:val="clear" w:pos="737"/>
          <w:tab w:val="left" w:pos="714"/>
        </w:tabs>
        <w:spacing w:after="120" w:line="240" w:lineRule="auto"/>
        <w:ind w:left="714" w:hanging="357"/>
        <w:rPr>
          <w:rFonts w:ascii="Segoe UI" w:hAnsi="Segoe UI" w:cs="Segoe UI"/>
          <w:sz w:val="22"/>
          <w:szCs w:val="22"/>
        </w:rPr>
      </w:pPr>
      <w:r w:rsidRPr="000763C9">
        <w:rPr>
          <w:rFonts w:ascii="Segoe UI" w:hAnsi="Segoe UI" w:cs="Segoe UI"/>
          <w:sz w:val="22"/>
          <w:szCs w:val="22"/>
        </w:rPr>
        <w:t>jména a </w:t>
      </w:r>
      <w:r w:rsidR="004A2DDB" w:rsidRPr="000763C9">
        <w:rPr>
          <w:rFonts w:ascii="Segoe UI" w:hAnsi="Segoe UI" w:cs="Segoe UI"/>
          <w:sz w:val="22"/>
          <w:szCs w:val="22"/>
        </w:rPr>
        <w:t>podpisy zástupců objednatele</w:t>
      </w:r>
      <w:r w:rsidR="00AD37BE" w:rsidRPr="000763C9">
        <w:rPr>
          <w:rFonts w:ascii="Segoe UI" w:hAnsi="Segoe UI" w:cs="Segoe UI"/>
          <w:sz w:val="22"/>
          <w:szCs w:val="22"/>
        </w:rPr>
        <w:t xml:space="preserve">, </w:t>
      </w:r>
      <w:r w:rsidR="004A2DDB" w:rsidRPr="000763C9">
        <w:rPr>
          <w:rFonts w:ascii="Segoe UI" w:hAnsi="Segoe UI" w:cs="Segoe UI"/>
          <w:sz w:val="22"/>
          <w:szCs w:val="22"/>
        </w:rPr>
        <w:t>zhotovitele</w:t>
      </w:r>
      <w:r w:rsidR="00AD37BE" w:rsidRPr="000763C9">
        <w:rPr>
          <w:rFonts w:ascii="Segoe UI" w:hAnsi="Segoe UI" w:cs="Segoe UI"/>
          <w:sz w:val="22"/>
          <w:szCs w:val="22"/>
        </w:rPr>
        <w:t xml:space="preserve"> a</w:t>
      </w:r>
      <w:r w:rsidRPr="000763C9">
        <w:rPr>
          <w:rFonts w:ascii="Segoe UI" w:hAnsi="Segoe UI" w:cs="Segoe UI"/>
          <w:sz w:val="22"/>
          <w:szCs w:val="22"/>
        </w:rPr>
        <w:t> </w:t>
      </w:r>
      <w:r w:rsidR="00541C24" w:rsidRPr="000763C9">
        <w:rPr>
          <w:rFonts w:ascii="Segoe UI" w:hAnsi="Segoe UI" w:cs="Segoe UI"/>
          <w:sz w:val="22"/>
          <w:szCs w:val="22"/>
        </w:rPr>
        <w:t>TDI</w:t>
      </w:r>
      <w:r w:rsidR="004A2DDB" w:rsidRPr="000763C9">
        <w:rPr>
          <w:rFonts w:ascii="Segoe UI" w:hAnsi="Segoe UI" w:cs="Segoe UI"/>
          <w:sz w:val="22"/>
          <w:szCs w:val="22"/>
        </w:rPr>
        <w:t>.</w:t>
      </w:r>
    </w:p>
    <w:p w:rsidR="004A2DDB" w:rsidRPr="000763C9" w:rsidRDefault="004A2DDB" w:rsidP="005600A1">
      <w:pPr>
        <w:widowControl w:val="0"/>
        <w:numPr>
          <w:ilvl w:val="0"/>
          <w:numId w:val="10"/>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 xml:space="preserve">Pokud objednatel </w:t>
      </w:r>
      <w:r w:rsidR="007068CB">
        <w:rPr>
          <w:rFonts w:ascii="Segoe UI" w:hAnsi="Segoe UI" w:cs="Segoe UI"/>
          <w:sz w:val="22"/>
          <w:szCs w:val="22"/>
        </w:rPr>
        <w:t>dílo</w:t>
      </w:r>
      <w:r w:rsidRPr="000763C9">
        <w:rPr>
          <w:rFonts w:ascii="Segoe UI" w:hAnsi="Segoe UI" w:cs="Segoe UI"/>
          <w:sz w:val="22"/>
          <w:szCs w:val="22"/>
        </w:rPr>
        <w:t xml:space="preserve"> nepřevezme, protože obsahuje vady nebo nedodělky bránící jeho řádnému užívání, je povinen tyto vady a</w:t>
      </w:r>
      <w:r w:rsidR="00017CD9" w:rsidRPr="000763C9">
        <w:rPr>
          <w:rFonts w:ascii="Segoe UI" w:hAnsi="Segoe UI" w:cs="Segoe UI"/>
          <w:sz w:val="22"/>
          <w:szCs w:val="22"/>
        </w:rPr>
        <w:t> </w:t>
      </w:r>
      <w:r w:rsidRPr="000763C9">
        <w:rPr>
          <w:rFonts w:ascii="Segoe UI" w:hAnsi="Segoe UI" w:cs="Segoe UI"/>
          <w:sz w:val="22"/>
          <w:szCs w:val="22"/>
        </w:rPr>
        <w:t>nedodělky v předávacím protokolu specifikovat.</w:t>
      </w:r>
    </w:p>
    <w:p w:rsidR="002A0D8F" w:rsidRPr="000763C9" w:rsidRDefault="002A0D8F" w:rsidP="005600A1">
      <w:pPr>
        <w:widowControl w:val="0"/>
        <w:numPr>
          <w:ilvl w:val="0"/>
          <w:numId w:val="10"/>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 xml:space="preserve">Pokud objednatel </w:t>
      </w:r>
      <w:r w:rsidR="007068CB">
        <w:rPr>
          <w:rFonts w:ascii="Segoe UI" w:hAnsi="Segoe UI" w:cs="Segoe UI"/>
          <w:sz w:val="22"/>
          <w:szCs w:val="22"/>
        </w:rPr>
        <w:t>dílo</w:t>
      </w:r>
      <w:r w:rsidRPr="000763C9">
        <w:rPr>
          <w:rFonts w:ascii="Segoe UI" w:hAnsi="Segoe UI" w:cs="Segoe UI"/>
          <w:sz w:val="22"/>
          <w:szCs w:val="22"/>
        </w:rPr>
        <w:t xml:space="preserve"> </w:t>
      </w:r>
      <w:r w:rsidR="00F86171" w:rsidRPr="000763C9">
        <w:rPr>
          <w:rFonts w:ascii="Segoe UI" w:hAnsi="Segoe UI" w:cs="Segoe UI"/>
          <w:sz w:val="22"/>
          <w:szCs w:val="22"/>
        </w:rPr>
        <w:t>v souladu s </w:t>
      </w:r>
      <w:r w:rsidR="00F86171" w:rsidRPr="00063BD8">
        <w:rPr>
          <w:rFonts w:ascii="Segoe UI" w:hAnsi="Segoe UI" w:cs="Segoe UI"/>
          <w:sz w:val="22"/>
          <w:szCs w:val="22"/>
        </w:rPr>
        <w:t>čl.</w:t>
      </w:r>
      <w:r w:rsidR="00017CD9" w:rsidRPr="00063BD8">
        <w:rPr>
          <w:rFonts w:ascii="Segoe UI" w:hAnsi="Segoe UI" w:cs="Segoe UI"/>
          <w:sz w:val="22"/>
          <w:szCs w:val="22"/>
        </w:rPr>
        <w:t> </w:t>
      </w:r>
      <w:r w:rsidR="00F86171" w:rsidRPr="00063BD8">
        <w:rPr>
          <w:rFonts w:ascii="Segoe UI" w:hAnsi="Segoe UI" w:cs="Segoe UI"/>
          <w:sz w:val="22"/>
          <w:szCs w:val="22"/>
        </w:rPr>
        <w:t>III odst.</w:t>
      </w:r>
      <w:r w:rsidR="00017CD9" w:rsidRPr="00063BD8">
        <w:rPr>
          <w:rFonts w:ascii="Segoe UI" w:hAnsi="Segoe UI" w:cs="Segoe UI"/>
          <w:sz w:val="22"/>
          <w:szCs w:val="22"/>
        </w:rPr>
        <w:t> </w:t>
      </w:r>
      <w:r w:rsidR="0050596F" w:rsidRPr="00063BD8">
        <w:rPr>
          <w:rFonts w:ascii="Segoe UI" w:hAnsi="Segoe UI" w:cs="Segoe UI"/>
          <w:sz w:val="22"/>
          <w:szCs w:val="22"/>
        </w:rPr>
        <w:t xml:space="preserve">7 </w:t>
      </w:r>
      <w:r w:rsidR="00F86171" w:rsidRPr="00063BD8">
        <w:rPr>
          <w:rFonts w:ascii="Segoe UI" w:hAnsi="Segoe UI" w:cs="Segoe UI"/>
          <w:sz w:val="22"/>
          <w:szCs w:val="22"/>
        </w:rPr>
        <w:t>této</w:t>
      </w:r>
      <w:r w:rsidR="00F86171" w:rsidRPr="000763C9">
        <w:rPr>
          <w:rFonts w:ascii="Segoe UI" w:hAnsi="Segoe UI" w:cs="Segoe UI"/>
          <w:sz w:val="22"/>
          <w:szCs w:val="22"/>
        </w:rPr>
        <w:t xml:space="preserve"> smlouvy </w:t>
      </w:r>
      <w:r w:rsidRPr="000763C9">
        <w:rPr>
          <w:rFonts w:ascii="Segoe UI" w:hAnsi="Segoe UI" w:cs="Segoe UI"/>
          <w:sz w:val="22"/>
          <w:szCs w:val="22"/>
        </w:rPr>
        <w:t>převezme s vadami a</w:t>
      </w:r>
      <w:r w:rsidR="00017CD9" w:rsidRPr="000763C9">
        <w:rPr>
          <w:rFonts w:ascii="Segoe UI" w:hAnsi="Segoe UI" w:cs="Segoe UI"/>
          <w:sz w:val="22"/>
          <w:szCs w:val="22"/>
        </w:rPr>
        <w:t> </w:t>
      </w:r>
      <w:r w:rsidRPr="000763C9">
        <w:rPr>
          <w:rFonts w:ascii="Segoe UI" w:hAnsi="Segoe UI" w:cs="Segoe UI"/>
          <w:sz w:val="22"/>
          <w:szCs w:val="22"/>
        </w:rPr>
        <w:t xml:space="preserve">nedodělky </w:t>
      </w:r>
      <w:r w:rsidR="0075022B" w:rsidRPr="000763C9">
        <w:rPr>
          <w:rFonts w:ascii="Segoe UI" w:hAnsi="Segoe UI" w:cs="Segoe UI"/>
          <w:sz w:val="22"/>
          <w:szCs w:val="22"/>
        </w:rPr>
        <w:t>nebrání</w:t>
      </w:r>
      <w:r w:rsidR="00436D9D">
        <w:rPr>
          <w:rFonts w:ascii="Segoe UI" w:hAnsi="Segoe UI" w:cs="Segoe UI"/>
          <w:sz w:val="22"/>
          <w:szCs w:val="22"/>
        </w:rPr>
        <w:t>cí</w:t>
      </w:r>
      <w:r w:rsidR="00F36F26">
        <w:rPr>
          <w:rFonts w:ascii="Segoe UI" w:hAnsi="Segoe UI" w:cs="Segoe UI"/>
          <w:sz w:val="22"/>
          <w:szCs w:val="22"/>
        </w:rPr>
        <w:t>mi</w:t>
      </w:r>
      <w:r w:rsidR="0075022B" w:rsidRPr="000763C9">
        <w:rPr>
          <w:rFonts w:ascii="Segoe UI" w:hAnsi="Segoe UI" w:cs="Segoe UI"/>
          <w:sz w:val="22"/>
          <w:szCs w:val="22"/>
        </w:rPr>
        <w:t xml:space="preserve"> řádnému užívání díla (</w:t>
      </w:r>
      <w:r w:rsidRPr="000763C9">
        <w:rPr>
          <w:rFonts w:ascii="Segoe UI" w:hAnsi="Segoe UI" w:cs="Segoe UI"/>
          <w:sz w:val="22"/>
          <w:szCs w:val="22"/>
        </w:rPr>
        <w:t>převzetí s výhradami),</w:t>
      </w:r>
      <w:r w:rsidR="00AD7FF3" w:rsidRPr="000763C9">
        <w:rPr>
          <w:rFonts w:ascii="Segoe UI" w:hAnsi="Segoe UI" w:cs="Segoe UI"/>
          <w:sz w:val="22"/>
          <w:szCs w:val="22"/>
        </w:rPr>
        <w:t xml:space="preserve"> bude o odstranění těchto vad a nedodělků smluvními stranami sepsán zápis, který podepíší oprávnění zástupci smluvních stran a TDI, a</w:t>
      </w:r>
      <w:r w:rsidRPr="000763C9">
        <w:rPr>
          <w:rFonts w:ascii="Segoe UI" w:hAnsi="Segoe UI" w:cs="Segoe UI"/>
          <w:sz w:val="22"/>
          <w:szCs w:val="22"/>
        </w:rPr>
        <w:t xml:space="preserve"> tyto vady </w:t>
      </w:r>
      <w:r w:rsidR="00F86171" w:rsidRPr="000763C9">
        <w:rPr>
          <w:rFonts w:ascii="Segoe UI" w:hAnsi="Segoe UI" w:cs="Segoe UI"/>
          <w:sz w:val="22"/>
          <w:szCs w:val="22"/>
        </w:rPr>
        <w:t>a</w:t>
      </w:r>
      <w:r w:rsidR="00017CD9" w:rsidRPr="000763C9">
        <w:rPr>
          <w:rFonts w:ascii="Segoe UI" w:hAnsi="Segoe UI" w:cs="Segoe UI"/>
          <w:sz w:val="22"/>
          <w:szCs w:val="22"/>
        </w:rPr>
        <w:t> </w:t>
      </w:r>
      <w:r w:rsidR="00F86171" w:rsidRPr="000763C9">
        <w:rPr>
          <w:rFonts w:ascii="Segoe UI" w:hAnsi="Segoe UI" w:cs="Segoe UI"/>
          <w:sz w:val="22"/>
          <w:szCs w:val="22"/>
        </w:rPr>
        <w:t xml:space="preserve">nedodělky </w:t>
      </w:r>
      <w:r w:rsidR="00AD7FF3" w:rsidRPr="000763C9">
        <w:rPr>
          <w:rFonts w:ascii="Segoe UI" w:hAnsi="Segoe UI" w:cs="Segoe UI"/>
          <w:sz w:val="22"/>
          <w:szCs w:val="22"/>
        </w:rPr>
        <w:t xml:space="preserve">budou </w:t>
      </w:r>
      <w:r w:rsidRPr="000763C9">
        <w:rPr>
          <w:rFonts w:ascii="Segoe UI" w:hAnsi="Segoe UI" w:cs="Segoe UI"/>
          <w:sz w:val="22"/>
          <w:szCs w:val="22"/>
        </w:rPr>
        <w:t>odstraněny do</w:t>
      </w:r>
      <w:r w:rsidR="00017CD9" w:rsidRPr="000763C9">
        <w:rPr>
          <w:rFonts w:ascii="Segoe UI" w:hAnsi="Segoe UI" w:cs="Segoe UI"/>
          <w:sz w:val="22"/>
          <w:szCs w:val="22"/>
        </w:rPr>
        <w:t> </w:t>
      </w:r>
      <w:r w:rsidR="00F86171" w:rsidRPr="000763C9">
        <w:rPr>
          <w:rFonts w:ascii="Segoe UI" w:hAnsi="Segoe UI" w:cs="Segoe UI"/>
          <w:sz w:val="22"/>
          <w:szCs w:val="22"/>
        </w:rPr>
        <w:t>5</w:t>
      </w:r>
      <w:r w:rsidRPr="000763C9">
        <w:rPr>
          <w:rFonts w:ascii="Segoe UI" w:hAnsi="Segoe UI" w:cs="Segoe UI"/>
          <w:sz w:val="22"/>
          <w:szCs w:val="22"/>
        </w:rPr>
        <w:t xml:space="preserve"> dnů od</w:t>
      </w:r>
      <w:r w:rsidR="00017CD9" w:rsidRPr="000763C9">
        <w:rPr>
          <w:rFonts w:ascii="Segoe UI" w:hAnsi="Segoe UI" w:cs="Segoe UI"/>
          <w:sz w:val="22"/>
          <w:szCs w:val="22"/>
        </w:rPr>
        <w:t> </w:t>
      </w:r>
      <w:r w:rsidRPr="000763C9">
        <w:rPr>
          <w:rFonts w:ascii="Segoe UI" w:hAnsi="Segoe UI" w:cs="Segoe UI"/>
          <w:sz w:val="22"/>
          <w:szCs w:val="22"/>
        </w:rPr>
        <w:t>převzet</w:t>
      </w:r>
      <w:r w:rsidR="00017CD9" w:rsidRPr="000763C9">
        <w:rPr>
          <w:rFonts w:ascii="Segoe UI" w:hAnsi="Segoe UI" w:cs="Segoe UI"/>
          <w:sz w:val="22"/>
          <w:szCs w:val="22"/>
        </w:rPr>
        <w:t xml:space="preserve">í </w:t>
      </w:r>
      <w:r w:rsidR="007068CB">
        <w:rPr>
          <w:rFonts w:ascii="Segoe UI" w:hAnsi="Segoe UI" w:cs="Segoe UI"/>
          <w:sz w:val="22"/>
          <w:szCs w:val="22"/>
        </w:rPr>
        <w:t>díla</w:t>
      </w:r>
      <w:r w:rsidR="00017CD9" w:rsidRPr="000763C9">
        <w:rPr>
          <w:rFonts w:ascii="Segoe UI" w:hAnsi="Segoe UI" w:cs="Segoe UI"/>
          <w:sz w:val="22"/>
          <w:szCs w:val="22"/>
        </w:rPr>
        <w:t xml:space="preserve"> objednatelem, </w:t>
      </w:r>
      <w:proofErr w:type="spellStart"/>
      <w:r w:rsidR="00017CD9" w:rsidRPr="000763C9">
        <w:rPr>
          <w:rFonts w:ascii="Segoe UI" w:hAnsi="Segoe UI" w:cs="Segoe UI"/>
          <w:sz w:val="22"/>
          <w:szCs w:val="22"/>
        </w:rPr>
        <w:t>nedohodnou</w:t>
      </w:r>
      <w:proofErr w:type="spellEnd"/>
      <w:r w:rsidR="00017CD9" w:rsidRPr="000763C9">
        <w:rPr>
          <w:rFonts w:ascii="Segoe UI" w:hAnsi="Segoe UI" w:cs="Segoe UI"/>
          <w:sz w:val="22"/>
          <w:szCs w:val="22"/>
        </w:rPr>
        <w:noBreakHyphen/>
      </w:r>
      <w:r w:rsidRPr="000763C9">
        <w:rPr>
          <w:rFonts w:ascii="Segoe UI" w:hAnsi="Segoe UI" w:cs="Segoe UI"/>
          <w:sz w:val="22"/>
          <w:szCs w:val="22"/>
        </w:rPr>
        <w:t xml:space="preserve">li se </w:t>
      </w:r>
      <w:r w:rsidR="00017CD9" w:rsidRPr="000763C9">
        <w:rPr>
          <w:rFonts w:ascii="Segoe UI" w:hAnsi="Segoe UI" w:cs="Segoe UI"/>
          <w:sz w:val="22"/>
          <w:szCs w:val="22"/>
        </w:rPr>
        <w:t xml:space="preserve">smluvní strany </w:t>
      </w:r>
      <w:r w:rsidR="007068CB">
        <w:rPr>
          <w:rFonts w:ascii="Segoe UI" w:hAnsi="Segoe UI" w:cs="Segoe UI"/>
          <w:sz w:val="22"/>
          <w:szCs w:val="22"/>
        </w:rPr>
        <w:t xml:space="preserve">písemně </w:t>
      </w:r>
      <w:r w:rsidR="00017CD9" w:rsidRPr="000763C9">
        <w:rPr>
          <w:rFonts w:ascii="Segoe UI" w:hAnsi="Segoe UI" w:cs="Segoe UI"/>
          <w:sz w:val="22"/>
          <w:szCs w:val="22"/>
        </w:rPr>
        <w:t>při </w:t>
      </w:r>
      <w:r w:rsidRPr="000763C9">
        <w:rPr>
          <w:rFonts w:ascii="Segoe UI" w:hAnsi="Segoe UI" w:cs="Segoe UI"/>
          <w:sz w:val="22"/>
          <w:szCs w:val="22"/>
        </w:rPr>
        <w:t>předání</w:t>
      </w:r>
      <w:r w:rsidR="00C550C2">
        <w:rPr>
          <w:rFonts w:ascii="Segoe UI" w:hAnsi="Segoe UI" w:cs="Segoe UI"/>
          <w:sz w:val="22"/>
          <w:szCs w:val="22"/>
        </w:rPr>
        <w:t xml:space="preserve"> </w:t>
      </w:r>
      <w:r w:rsidR="00017CD9" w:rsidRPr="000763C9">
        <w:rPr>
          <w:rFonts w:ascii="Segoe UI" w:hAnsi="Segoe UI" w:cs="Segoe UI"/>
          <w:sz w:val="22"/>
          <w:szCs w:val="22"/>
        </w:rPr>
        <w:t>jinak.</w:t>
      </w:r>
    </w:p>
    <w:p w:rsidR="00951282" w:rsidRPr="000763C9" w:rsidRDefault="00951282" w:rsidP="005600A1">
      <w:pPr>
        <w:widowControl w:val="0"/>
        <w:numPr>
          <w:ilvl w:val="0"/>
          <w:numId w:val="10"/>
        </w:numPr>
        <w:spacing w:before="120"/>
        <w:jc w:val="both"/>
        <w:rPr>
          <w:rFonts w:ascii="Segoe UI" w:hAnsi="Segoe UI" w:cs="Segoe UI"/>
          <w:sz w:val="22"/>
          <w:szCs w:val="22"/>
        </w:rPr>
      </w:pPr>
      <w:r w:rsidRPr="000763C9">
        <w:rPr>
          <w:rFonts w:ascii="Segoe UI" w:hAnsi="Segoe UI" w:cs="Segoe UI"/>
          <w:sz w:val="22"/>
          <w:szCs w:val="22"/>
        </w:rPr>
        <w:t xml:space="preserve">Objednatel je povinen k předání a převzetí </w:t>
      </w:r>
      <w:r w:rsidR="00396D42">
        <w:rPr>
          <w:rFonts w:ascii="Segoe UI" w:hAnsi="Segoe UI" w:cs="Segoe UI"/>
          <w:sz w:val="22"/>
          <w:szCs w:val="22"/>
        </w:rPr>
        <w:t>díla</w:t>
      </w:r>
      <w:r w:rsidRPr="000763C9">
        <w:rPr>
          <w:rFonts w:ascii="Segoe UI" w:hAnsi="Segoe UI" w:cs="Segoe UI"/>
          <w:sz w:val="22"/>
          <w:szCs w:val="22"/>
        </w:rPr>
        <w:t xml:space="preserve"> přizvat </w:t>
      </w:r>
      <w:r w:rsidR="00AD7FF3" w:rsidRPr="000763C9">
        <w:rPr>
          <w:rFonts w:ascii="Segoe UI" w:hAnsi="Segoe UI" w:cs="Segoe UI"/>
          <w:sz w:val="22"/>
          <w:szCs w:val="22"/>
        </w:rPr>
        <w:t>TDI</w:t>
      </w:r>
      <w:r w:rsidR="00783992" w:rsidRPr="000763C9">
        <w:rPr>
          <w:rFonts w:ascii="Segoe UI" w:hAnsi="Segoe UI" w:cs="Segoe UI"/>
          <w:sz w:val="22"/>
          <w:szCs w:val="22"/>
        </w:rPr>
        <w:t>,</w:t>
      </w:r>
      <w:r w:rsidRPr="000763C9">
        <w:rPr>
          <w:rFonts w:ascii="Segoe UI" w:hAnsi="Segoe UI" w:cs="Segoe UI"/>
          <w:sz w:val="22"/>
          <w:szCs w:val="22"/>
        </w:rPr>
        <w:t xml:space="preserve"> </w:t>
      </w:r>
      <w:r w:rsidR="00C47C3C" w:rsidRPr="000763C9">
        <w:rPr>
          <w:rFonts w:ascii="Segoe UI" w:hAnsi="Segoe UI" w:cs="Segoe UI"/>
          <w:sz w:val="22"/>
          <w:szCs w:val="22"/>
        </w:rPr>
        <w:t>případně také</w:t>
      </w:r>
      <w:r w:rsidR="00AD7FF3" w:rsidRPr="000763C9">
        <w:rPr>
          <w:rFonts w:ascii="Segoe UI" w:hAnsi="Segoe UI" w:cs="Segoe UI"/>
          <w:sz w:val="22"/>
          <w:szCs w:val="22"/>
        </w:rPr>
        <w:t xml:space="preserve"> AD</w:t>
      </w:r>
      <w:r w:rsidRPr="000763C9">
        <w:rPr>
          <w:rFonts w:ascii="Segoe UI" w:hAnsi="Segoe UI" w:cs="Segoe UI"/>
          <w:sz w:val="22"/>
          <w:szCs w:val="22"/>
        </w:rPr>
        <w:t>.</w:t>
      </w:r>
    </w:p>
    <w:p w:rsidR="004A2DDB" w:rsidRPr="000763C9" w:rsidRDefault="004A2DDB" w:rsidP="005600A1">
      <w:pPr>
        <w:widowControl w:val="0"/>
        <w:numPr>
          <w:ilvl w:val="0"/>
          <w:numId w:val="10"/>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Zhotovitel je povinen provést předepsané zkoušky dle</w:t>
      </w:r>
      <w:r w:rsidR="00017CD9" w:rsidRPr="000763C9">
        <w:rPr>
          <w:rFonts w:ascii="Segoe UI" w:hAnsi="Segoe UI" w:cs="Segoe UI"/>
          <w:sz w:val="22"/>
          <w:szCs w:val="22"/>
        </w:rPr>
        <w:t> </w:t>
      </w:r>
      <w:r w:rsidRPr="000763C9">
        <w:rPr>
          <w:rFonts w:ascii="Segoe UI" w:hAnsi="Segoe UI" w:cs="Segoe UI"/>
          <w:sz w:val="22"/>
          <w:szCs w:val="22"/>
        </w:rPr>
        <w:t>platných právních předpisů</w:t>
      </w:r>
      <w:r w:rsidR="00AB45DE">
        <w:rPr>
          <w:rFonts w:ascii="Segoe UI" w:hAnsi="Segoe UI" w:cs="Segoe UI"/>
          <w:sz w:val="22"/>
          <w:szCs w:val="22"/>
        </w:rPr>
        <w:t>,</w:t>
      </w:r>
      <w:r w:rsidRPr="000763C9">
        <w:rPr>
          <w:rFonts w:ascii="Segoe UI" w:hAnsi="Segoe UI" w:cs="Segoe UI"/>
          <w:sz w:val="22"/>
          <w:szCs w:val="22"/>
        </w:rPr>
        <w:t> technických norem</w:t>
      </w:r>
      <w:r w:rsidR="00AB45DE">
        <w:rPr>
          <w:rFonts w:ascii="Segoe UI" w:hAnsi="Segoe UI" w:cs="Segoe UI"/>
          <w:sz w:val="22"/>
          <w:szCs w:val="22"/>
        </w:rPr>
        <w:t xml:space="preserve"> a technických podmínek PD</w:t>
      </w:r>
      <w:r w:rsidRPr="000763C9">
        <w:rPr>
          <w:rFonts w:ascii="Segoe UI" w:hAnsi="Segoe UI" w:cs="Segoe UI"/>
          <w:sz w:val="22"/>
          <w:szCs w:val="22"/>
        </w:rPr>
        <w:t>. Úspěšné provede</w:t>
      </w:r>
      <w:r w:rsidR="00017CD9" w:rsidRPr="000763C9">
        <w:rPr>
          <w:rFonts w:ascii="Segoe UI" w:hAnsi="Segoe UI" w:cs="Segoe UI"/>
          <w:sz w:val="22"/>
          <w:szCs w:val="22"/>
        </w:rPr>
        <w:t xml:space="preserve">ní těchto zkoušek je podmínkou </w:t>
      </w:r>
      <w:r w:rsidR="007068CB">
        <w:rPr>
          <w:rFonts w:ascii="Segoe UI" w:hAnsi="Segoe UI" w:cs="Segoe UI"/>
          <w:sz w:val="22"/>
          <w:szCs w:val="22"/>
        </w:rPr>
        <w:t>díla</w:t>
      </w:r>
      <w:r w:rsidRPr="000763C9">
        <w:rPr>
          <w:rFonts w:ascii="Segoe UI" w:hAnsi="Segoe UI" w:cs="Segoe UI"/>
          <w:sz w:val="22"/>
          <w:szCs w:val="22"/>
        </w:rPr>
        <w:t>.</w:t>
      </w:r>
    </w:p>
    <w:p w:rsidR="004A2DDB" w:rsidRPr="000763C9" w:rsidRDefault="004A2DDB" w:rsidP="005600A1">
      <w:pPr>
        <w:widowControl w:val="0"/>
        <w:numPr>
          <w:ilvl w:val="0"/>
          <w:numId w:val="10"/>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Doklady o</w:t>
      </w:r>
      <w:r w:rsidR="00017CD9" w:rsidRPr="000763C9">
        <w:rPr>
          <w:rFonts w:ascii="Segoe UI" w:hAnsi="Segoe UI" w:cs="Segoe UI"/>
          <w:sz w:val="22"/>
          <w:szCs w:val="22"/>
        </w:rPr>
        <w:t> </w:t>
      </w:r>
      <w:r w:rsidRPr="000763C9">
        <w:rPr>
          <w:rFonts w:ascii="Segoe UI" w:hAnsi="Segoe UI" w:cs="Segoe UI"/>
          <w:sz w:val="22"/>
          <w:szCs w:val="22"/>
        </w:rPr>
        <w:t>řádném provedení díla</w:t>
      </w:r>
      <w:r w:rsidR="007068CB">
        <w:rPr>
          <w:rFonts w:ascii="Segoe UI" w:hAnsi="Segoe UI" w:cs="Segoe UI"/>
          <w:sz w:val="22"/>
          <w:szCs w:val="22"/>
        </w:rPr>
        <w:t xml:space="preserve"> </w:t>
      </w:r>
      <w:r w:rsidRPr="000763C9">
        <w:rPr>
          <w:rFonts w:ascii="Segoe UI" w:hAnsi="Segoe UI" w:cs="Segoe UI"/>
          <w:sz w:val="22"/>
          <w:szCs w:val="22"/>
        </w:rPr>
        <w:t>dle technických norem a</w:t>
      </w:r>
      <w:r w:rsidR="00017CD9" w:rsidRPr="000763C9">
        <w:rPr>
          <w:rFonts w:ascii="Segoe UI" w:hAnsi="Segoe UI" w:cs="Segoe UI"/>
          <w:sz w:val="22"/>
          <w:szCs w:val="22"/>
        </w:rPr>
        <w:t> předpisů, o </w:t>
      </w:r>
      <w:r w:rsidRPr="000763C9">
        <w:rPr>
          <w:rFonts w:ascii="Segoe UI" w:hAnsi="Segoe UI" w:cs="Segoe UI"/>
          <w:sz w:val="22"/>
          <w:szCs w:val="22"/>
        </w:rPr>
        <w:t>provedených zkouškách, atestech a</w:t>
      </w:r>
      <w:r w:rsidR="00017CD9" w:rsidRPr="000763C9">
        <w:rPr>
          <w:rFonts w:ascii="Segoe UI" w:hAnsi="Segoe UI" w:cs="Segoe UI"/>
          <w:sz w:val="22"/>
          <w:szCs w:val="22"/>
        </w:rPr>
        <w:t> </w:t>
      </w:r>
      <w:r w:rsidRPr="000763C9">
        <w:rPr>
          <w:rFonts w:ascii="Segoe UI" w:hAnsi="Segoe UI" w:cs="Segoe UI"/>
          <w:sz w:val="22"/>
          <w:szCs w:val="22"/>
        </w:rPr>
        <w:t>další dokumentaci podle t</w:t>
      </w:r>
      <w:r w:rsidR="00017CD9" w:rsidRPr="000763C9">
        <w:rPr>
          <w:rFonts w:ascii="Segoe UI" w:hAnsi="Segoe UI" w:cs="Segoe UI"/>
          <w:sz w:val="22"/>
          <w:szCs w:val="22"/>
        </w:rPr>
        <w:t>éto smlouvy včetně prohlášení o </w:t>
      </w:r>
      <w:r w:rsidRPr="000763C9">
        <w:rPr>
          <w:rFonts w:ascii="Segoe UI" w:hAnsi="Segoe UI" w:cs="Segoe UI"/>
          <w:sz w:val="22"/>
          <w:szCs w:val="22"/>
        </w:rPr>
        <w:t>shodě předá</w:t>
      </w:r>
      <w:r w:rsidR="002F282C" w:rsidRPr="000763C9">
        <w:rPr>
          <w:rFonts w:ascii="Segoe UI" w:hAnsi="Segoe UI" w:cs="Segoe UI"/>
          <w:sz w:val="22"/>
          <w:szCs w:val="22"/>
        </w:rPr>
        <w:t xml:space="preserve"> zhotovitel</w:t>
      </w:r>
      <w:r w:rsidRPr="000763C9">
        <w:rPr>
          <w:rFonts w:ascii="Segoe UI" w:hAnsi="Segoe UI" w:cs="Segoe UI"/>
          <w:sz w:val="22"/>
          <w:szCs w:val="22"/>
        </w:rPr>
        <w:t xml:space="preserve"> objednateli při</w:t>
      </w:r>
      <w:r w:rsidR="00017CD9" w:rsidRPr="000763C9">
        <w:rPr>
          <w:rFonts w:ascii="Segoe UI" w:hAnsi="Segoe UI" w:cs="Segoe UI"/>
          <w:sz w:val="22"/>
          <w:szCs w:val="22"/>
        </w:rPr>
        <w:t> </w:t>
      </w:r>
      <w:r w:rsidRPr="000763C9">
        <w:rPr>
          <w:rFonts w:ascii="Segoe UI" w:hAnsi="Segoe UI" w:cs="Segoe UI"/>
          <w:sz w:val="22"/>
          <w:szCs w:val="22"/>
        </w:rPr>
        <w:t xml:space="preserve">předání </w:t>
      </w:r>
      <w:r w:rsidR="007068CB">
        <w:rPr>
          <w:rFonts w:ascii="Segoe UI" w:hAnsi="Segoe UI" w:cs="Segoe UI"/>
          <w:sz w:val="22"/>
          <w:szCs w:val="22"/>
        </w:rPr>
        <w:t>díla</w:t>
      </w:r>
      <w:r w:rsidRPr="000763C9">
        <w:rPr>
          <w:rFonts w:ascii="Segoe UI" w:hAnsi="Segoe UI" w:cs="Segoe UI"/>
          <w:sz w:val="22"/>
          <w:szCs w:val="22"/>
        </w:rPr>
        <w:t>. Pokud zhotovitel objednateli doklady dle</w:t>
      </w:r>
      <w:r w:rsidR="00017CD9" w:rsidRPr="000763C9">
        <w:rPr>
          <w:rFonts w:ascii="Segoe UI" w:hAnsi="Segoe UI" w:cs="Segoe UI"/>
          <w:sz w:val="22"/>
          <w:szCs w:val="22"/>
        </w:rPr>
        <w:t> </w:t>
      </w:r>
      <w:r w:rsidRPr="000763C9">
        <w:rPr>
          <w:rFonts w:ascii="Segoe UI" w:hAnsi="Segoe UI" w:cs="Segoe UI"/>
          <w:sz w:val="22"/>
          <w:szCs w:val="22"/>
        </w:rPr>
        <w:t xml:space="preserve">předchozí věty nepředá, objednatel </w:t>
      </w:r>
      <w:r w:rsidR="007068CB">
        <w:rPr>
          <w:rFonts w:ascii="Segoe UI" w:hAnsi="Segoe UI" w:cs="Segoe UI"/>
          <w:sz w:val="22"/>
          <w:szCs w:val="22"/>
        </w:rPr>
        <w:t>dílo</w:t>
      </w:r>
      <w:r w:rsidRPr="000763C9">
        <w:rPr>
          <w:rFonts w:ascii="Segoe UI" w:hAnsi="Segoe UI" w:cs="Segoe UI"/>
          <w:sz w:val="22"/>
          <w:szCs w:val="22"/>
        </w:rPr>
        <w:t xml:space="preserve"> nepřevezme. Předáním </w:t>
      </w:r>
      <w:r w:rsidR="007068CB">
        <w:rPr>
          <w:rFonts w:ascii="Segoe UI" w:hAnsi="Segoe UI" w:cs="Segoe UI"/>
          <w:sz w:val="22"/>
          <w:szCs w:val="22"/>
        </w:rPr>
        <w:t>díla</w:t>
      </w:r>
      <w:r w:rsidRPr="000763C9">
        <w:rPr>
          <w:rFonts w:ascii="Segoe UI" w:hAnsi="Segoe UI" w:cs="Segoe UI"/>
          <w:sz w:val="22"/>
          <w:szCs w:val="22"/>
        </w:rPr>
        <w:t xml:space="preserve"> objednateli není zhotovitel zbaven povinnosti doklady na výzvu objednatele doplnit.</w:t>
      </w:r>
    </w:p>
    <w:p w:rsidR="004A2DDB" w:rsidRPr="000763C9" w:rsidRDefault="004A2DDB" w:rsidP="005600A1">
      <w:pPr>
        <w:widowControl w:val="0"/>
        <w:numPr>
          <w:ilvl w:val="0"/>
          <w:numId w:val="10"/>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Zhotovitel se zavazuje zúčastnit se na</w:t>
      </w:r>
      <w:r w:rsidR="00017CD9" w:rsidRPr="000763C9">
        <w:rPr>
          <w:rFonts w:ascii="Segoe UI" w:hAnsi="Segoe UI" w:cs="Segoe UI"/>
          <w:sz w:val="22"/>
          <w:szCs w:val="22"/>
        </w:rPr>
        <w:t> </w:t>
      </w:r>
      <w:r w:rsidRPr="000763C9">
        <w:rPr>
          <w:rFonts w:ascii="Segoe UI" w:hAnsi="Segoe UI" w:cs="Segoe UI"/>
          <w:sz w:val="22"/>
          <w:szCs w:val="22"/>
        </w:rPr>
        <w:t>výzvu objednatele kontrolní prohlídky stavby podle stavebního zákona.</w:t>
      </w:r>
    </w:p>
    <w:p w:rsidR="004A2DDB" w:rsidRPr="000763C9" w:rsidRDefault="004A2DDB" w:rsidP="005600A1">
      <w:pPr>
        <w:keepNext/>
        <w:spacing w:before="360"/>
        <w:jc w:val="center"/>
        <w:rPr>
          <w:rFonts w:ascii="Segoe UI" w:hAnsi="Segoe UI" w:cs="Segoe UI"/>
          <w:b/>
          <w:sz w:val="22"/>
          <w:szCs w:val="22"/>
        </w:rPr>
      </w:pPr>
      <w:r w:rsidRPr="000763C9">
        <w:rPr>
          <w:rFonts w:ascii="Segoe UI" w:hAnsi="Segoe UI" w:cs="Segoe UI"/>
          <w:b/>
          <w:sz w:val="22"/>
          <w:szCs w:val="22"/>
        </w:rPr>
        <w:t>XIII.</w:t>
      </w:r>
      <w:r w:rsidR="00A045E6" w:rsidRPr="000763C9">
        <w:rPr>
          <w:rFonts w:ascii="Segoe UI" w:hAnsi="Segoe UI" w:cs="Segoe UI"/>
          <w:b/>
          <w:sz w:val="22"/>
          <w:szCs w:val="22"/>
        </w:rPr>
        <w:br/>
      </w:r>
      <w:r w:rsidR="005D5427" w:rsidRPr="000763C9">
        <w:rPr>
          <w:rFonts w:ascii="Segoe UI" w:hAnsi="Segoe UI" w:cs="Segoe UI"/>
          <w:b/>
          <w:sz w:val="22"/>
          <w:szCs w:val="22"/>
        </w:rPr>
        <w:t>Práva z vadného plnění, záruka za jakost</w:t>
      </w:r>
    </w:p>
    <w:p w:rsidR="00A75CBF" w:rsidRPr="000763C9" w:rsidRDefault="00A75CBF" w:rsidP="005600A1">
      <w:pPr>
        <w:numPr>
          <w:ilvl w:val="0"/>
          <w:numId w:val="12"/>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Dílo má vadu, jestliže neodpovídá požadavkům uvedeným v této smlouvě</w:t>
      </w:r>
      <w:r w:rsidR="00BE32C3">
        <w:rPr>
          <w:rFonts w:ascii="Segoe UI" w:hAnsi="Segoe UI" w:cs="Segoe UI"/>
          <w:sz w:val="22"/>
          <w:szCs w:val="22"/>
        </w:rPr>
        <w:t>.</w:t>
      </w:r>
      <w:r w:rsidR="00C550C2">
        <w:rPr>
          <w:rFonts w:ascii="Segoe UI" w:hAnsi="Segoe UI" w:cs="Segoe UI"/>
          <w:sz w:val="22"/>
          <w:szCs w:val="22"/>
        </w:rPr>
        <w:t xml:space="preserve"> Vzhledem k tomu, že dílo bude provedeno dokončením</w:t>
      </w:r>
      <w:r w:rsidR="00A05D60">
        <w:rPr>
          <w:rFonts w:ascii="Segoe UI" w:hAnsi="Segoe UI" w:cs="Segoe UI"/>
          <w:sz w:val="22"/>
          <w:szCs w:val="22"/>
        </w:rPr>
        <w:t xml:space="preserve"> a převzetím</w:t>
      </w:r>
      <w:r w:rsidR="00C550C2">
        <w:rPr>
          <w:rFonts w:ascii="Segoe UI" w:hAnsi="Segoe UI" w:cs="Segoe UI"/>
          <w:sz w:val="22"/>
          <w:szCs w:val="22"/>
        </w:rPr>
        <w:t xml:space="preserve">, podmínky pro uplatnění </w:t>
      </w:r>
      <w:r w:rsidR="00FC568B">
        <w:rPr>
          <w:rFonts w:ascii="Segoe UI" w:hAnsi="Segoe UI" w:cs="Segoe UI"/>
          <w:sz w:val="22"/>
          <w:szCs w:val="22"/>
        </w:rPr>
        <w:t xml:space="preserve">práv z vadného plnění a záruky za jakost se váží k okamžiku předání </w:t>
      </w:r>
      <w:r w:rsidR="00731947">
        <w:rPr>
          <w:rFonts w:ascii="Segoe UI" w:hAnsi="Segoe UI" w:cs="Segoe UI"/>
          <w:sz w:val="22"/>
          <w:szCs w:val="22"/>
        </w:rPr>
        <w:t>a převzetí díla.</w:t>
      </w:r>
    </w:p>
    <w:p w:rsidR="00A75CBF" w:rsidRPr="000763C9" w:rsidRDefault="00A75CBF" w:rsidP="005600A1">
      <w:pPr>
        <w:numPr>
          <w:ilvl w:val="0"/>
          <w:numId w:val="12"/>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 xml:space="preserve">Objednatel má právo z vadného plnění z vad, které má </w:t>
      </w:r>
      <w:r w:rsidR="00731947">
        <w:rPr>
          <w:rFonts w:ascii="Segoe UI" w:hAnsi="Segoe UI" w:cs="Segoe UI"/>
          <w:sz w:val="22"/>
          <w:szCs w:val="22"/>
        </w:rPr>
        <w:t>dílo</w:t>
      </w:r>
      <w:r w:rsidRPr="000763C9">
        <w:rPr>
          <w:rFonts w:ascii="Segoe UI" w:hAnsi="Segoe UI" w:cs="Segoe UI"/>
          <w:sz w:val="22"/>
          <w:szCs w:val="22"/>
        </w:rPr>
        <w:t xml:space="preserve"> při</w:t>
      </w:r>
      <w:r w:rsidR="00667E05" w:rsidRPr="000763C9">
        <w:rPr>
          <w:rFonts w:ascii="Segoe UI" w:hAnsi="Segoe UI" w:cs="Segoe UI"/>
          <w:sz w:val="22"/>
          <w:szCs w:val="22"/>
        </w:rPr>
        <w:t> </w:t>
      </w:r>
      <w:r w:rsidRPr="000763C9">
        <w:rPr>
          <w:rFonts w:ascii="Segoe UI" w:hAnsi="Segoe UI" w:cs="Segoe UI"/>
          <w:sz w:val="22"/>
          <w:szCs w:val="22"/>
        </w:rPr>
        <w:t>převzetí objednatelem, byť se vada projeví až později. Objednatel má právo z vadného plnění také z vad vzniklých po</w:t>
      </w:r>
      <w:r w:rsidR="00667E05" w:rsidRPr="000763C9">
        <w:rPr>
          <w:rFonts w:ascii="Segoe UI" w:hAnsi="Segoe UI" w:cs="Segoe UI"/>
          <w:sz w:val="22"/>
          <w:szCs w:val="22"/>
        </w:rPr>
        <w:t> </w:t>
      </w:r>
      <w:r w:rsidRPr="000763C9">
        <w:rPr>
          <w:rFonts w:ascii="Segoe UI" w:hAnsi="Segoe UI" w:cs="Segoe UI"/>
          <w:sz w:val="22"/>
          <w:szCs w:val="22"/>
        </w:rPr>
        <w:t xml:space="preserve">převzetí </w:t>
      </w:r>
      <w:r w:rsidR="00731947">
        <w:rPr>
          <w:rFonts w:ascii="Segoe UI" w:hAnsi="Segoe UI" w:cs="Segoe UI"/>
          <w:sz w:val="22"/>
          <w:szCs w:val="22"/>
        </w:rPr>
        <w:t>díla</w:t>
      </w:r>
      <w:r w:rsidRPr="000763C9">
        <w:rPr>
          <w:rFonts w:ascii="Segoe UI" w:hAnsi="Segoe UI" w:cs="Segoe UI"/>
          <w:sz w:val="22"/>
          <w:szCs w:val="22"/>
        </w:rPr>
        <w:t xml:space="preserve"> objednatelem, pokud je zhotovitel způsobil porušením své povinnosti. </w:t>
      </w:r>
      <w:proofErr w:type="spellStart"/>
      <w:r w:rsidRPr="000763C9">
        <w:rPr>
          <w:rFonts w:ascii="Segoe UI" w:hAnsi="Segoe UI" w:cs="Segoe UI"/>
          <w:sz w:val="22"/>
          <w:szCs w:val="22"/>
        </w:rPr>
        <w:t>Projeví</w:t>
      </w:r>
      <w:proofErr w:type="spellEnd"/>
      <w:r w:rsidR="00667E05" w:rsidRPr="000763C9">
        <w:rPr>
          <w:rFonts w:ascii="Segoe UI" w:hAnsi="Segoe UI" w:cs="Segoe UI"/>
          <w:sz w:val="22"/>
          <w:szCs w:val="22"/>
        </w:rPr>
        <w:noBreakHyphen/>
      </w:r>
      <w:r w:rsidRPr="000763C9">
        <w:rPr>
          <w:rFonts w:ascii="Segoe UI" w:hAnsi="Segoe UI" w:cs="Segoe UI"/>
          <w:sz w:val="22"/>
          <w:szCs w:val="22"/>
        </w:rPr>
        <w:t>li se vada v průběhu 6 měsíců od</w:t>
      </w:r>
      <w:r w:rsidR="00667E05" w:rsidRPr="000763C9">
        <w:rPr>
          <w:rFonts w:ascii="Segoe UI" w:hAnsi="Segoe UI" w:cs="Segoe UI"/>
          <w:sz w:val="22"/>
          <w:szCs w:val="22"/>
        </w:rPr>
        <w:t> </w:t>
      </w:r>
      <w:r w:rsidRPr="000763C9">
        <w:rPr>
          <w:rFonts w:ascii="Segoe UI" w:hAnsi="Segoe UI" w:cs="Segoe UI"/>
          <w:sz w:val="22"/>
          <w:szCs w:val="22"/>
        </w:rPr>
        <w:t xml:space="preserve">převzetí </w:t>
      </w:r>
      <w:r w:rsidR="00731947">
        <w:rPr>
          <w:rFonts w:ascii="Segoe UI" w:hAnsi="Segoe UI" w:cs="Segoe UI"/>
          <w:sz w:val="22"/>
          <w:szCs w:val="22"/>
        </w:rPr>
        <w:t>díla</w:t>
      </w:r>
      <w:r w:rsidRPr="000763C9">
        <w:rPr>
          <w:rFonts w:ascii="Segoe UI" w:hAnsi="Segoe UI" w:cs="Segoe UI"/>
          <w:sz w:val="22"/>
          <w:szCs w:val="22"/>
        </w:rPr>
        <w:t xml:space="preserve"> objednatelem, má se za</w:t>
      </w:r>
      <w:r w:rsidR="00FC568B">
        <w:rPr>
          <w:rFonts w:ascii="Segoe UI" w:hAnsi="Segoe UI" w:cs="Segoe UI"/>
          <w:sz w:val="22"/>
          <w:szCs w:val="22"/>
        </w:rPr>
        <w:t xml:space="preserve"> </w:t>
      </w:r>
      <w:r w:rsidRPr="000763C9">
        <w:rPr>
          <w:rFonts w:ascii="Segoe UI" w:hAnsi="Segoe UI" w:cs="Segoe UI"/>
          <w:sz w:val="22"/>
          <w:szCs w:val="22"/>
        </w:rPr>
        <w:t xml:space="preserve">to, že </w:t>
      </w:r>
      <w:r w:rsidR="00731947">
        <w:rPr>
          <w:rFonts w:ascii="Segoe UI" w:hAnsi="Segoe UI" w:cs="Segoe UI"/>
          <w:sz w:val="22"/>
          <w:szCs w:val="22"/>
        </w:rPr>
        <w:t>bylo</w:t>
      </w:r>
      <w:r w:rsidRPr="000763C9">
        <w:rPr>
          <w:rFonts w:ascii="Segoe UI" w:hAnsi="Segoe UI" w:cs="Segoe UI"/>
          <w:sz w:val="22"/>
          <w:szCs w:val="22"/>
        </w:rPr>
        <w:t xml:space="preserve"> vadn</w:t>
      </w:r>
      <w:r w:rsidR="00731947">
        <w:rPr>
          <w:rFonts w:ascii="Segoe UI" w:hAnsi="Segoe UI" w:cs="Segoe UI"/>
          <w:sz w:val="22"/>
          <w:szCs w:val="22"/>
        </w:rPr>
        <w:t>é</w:t>
      </w:r>
      <w:r w:rsidRPr="000763C9">
        <w:rPr>
          <w:rFonts w:ascii="Segoe UI" w:hAnsi="Segoe UI" w:cs="Segoe UI"/>
          <w:sz w:val="22"/>
          <w:szCs w:val="22"/>
        </w:rPr>
        <w:t xml:space="preserve"> již při</w:t>
      </w:r>
      <w:r w:rsidR="00667E05" w:rsidRPr="000763C9">
        <w:rPr>
          <w:rFonts w:ascii="Segoe UI" w:hAnsi="Segoe UI" w:cs="Segoe UI"/>
          <w:sz w:val="22"/>
          <w:szCs w:val="22"/>
        </w:rPr>
        <w:t> </w:t>
      </w:r>
      <w:r w:rsidRPr="000763C9">
        <w:rPr>
          <w:rFonts w:ascii="Segoe UI" w:hAnsi="Segoe UI" w:cs="Segoe UI"/>
          <w:sz w:val="22"/>
          <w:szCs w:val="22"/>
        </w:rPr>
        <w:t>převzetí.</w:t>
      </w:r>
    </w:p>
    <w:p w:rsidR="008732C2" w:rsidRDefault="00A75CBF" w:rsidP="00BE32C3">
      <w:pPr>
        <w:numPr>
          <w:ilvl w:val="0"/>
          <w:numId w:val="12"/>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Zhotovitel poskytuje objednateli na</w:t>
      </w:r>
      <w:r w:rsidR="00667E05" w:rsidRPr="000763C9">
        <w:rPr>
          <w:rFonts w:ascii="Segoe UI" w:hAnsi="Segoe UI" w:cs="Segoe UI"/>
          <w:sz w:val="22"/>
          <w:szCs w:val="22"/>
        </w:rPr>
        <w:t> </w:t>
      </w:r>
      <w:r w:rsidRPr="000763C9">
        <w:rPr>
          <w:rFonts w:ascii="Segoe UI" w:hAnsi="Segoe UI" w:cs="Segoe UI"/>
          <w:sz w:val="22"/>
          <w:szCs w:val="22"/>
        </w:rPr>
        <w:t>proveden</w:t>
      </w:r>
      <w:r w:rsidR="00731947">
        <w:rPr>
          <w:rFonts w:ascii="Segoe UI" w:hAnsi="Segoe UI" w:cs="Segoe UI"/>
          <w:sz w:val="22"/>
          <w:szCs w:val="22"/>
        </w:rPr>
        <w:t>é</w:t>
      </w:r>
      <w:r w:rsidRPr="000763C9">
        <w:rPr>
          <w:rFonts w:ascii="Segoe UI" w:hAnsi="Segoe UI" w:cs="Segoe UI"/>
          <w:sz w:val="22"/>
          <w:szCs w:val="22"/>
        </w:rPr>
        <w:t xml:space="preserve"> </w:t>
      </w:r>
      <w:r w:rsidR="00731947">
        <w:rPr>
          <w:rFonts w:ascii="Segoe UI" w:hAnsi="Segoe UI" w:cs="Segoe UI"/>
          <w:sz w:val="22"/>
          <w:szCs w:val="22"/>
        </w:rPr>
        <w:t>dílo</w:t>
      </w:r>
      <w:r w:rsidRPr="000763C9">
        <w:rPr>
          <w:rFonts w:ascii="Segoe UI" w:hAnsi="Segoe UI" w:cs="Segoe UI"/>
          <w:sz w:val="22"/>
          <w:szCs w:val="22"/>
        </w:rPr>
        <w:t xml:space="preserve"> záruku za</w:t>
      </w:r>
      <w:r w:rsidR="00667E05" w:rsidRPr="000763C9">
        <w:rPr>
          <w:rFonts w:ascii="Segoe UI" w:hAnsi="Segoe UI" w:cs="Segoe UI"/>
          <w:sz w:val="22"/>
          <w:szCs w:val="22"/>
        </w:rPr>
        <w:t> </w:t>
      </w:r>
      <w:r w:rsidRPr="000763C9">
        <w:rPr>
          <w:rFonts w:ascii="Segoe UI" w:hAnsi="Segoe UI" w:cs="Segoe UI"/>
          <w:sz w:val="22"/>
          <w:szCs w:val="22"/>
        </w:rPr>
        <w:t>jakost (dále jen „</w:t>
      </w:r>
      <w:r w:rsidRPr="00A90048">
        <w:rPr>
          <w:rFonts w:ascii="Segoe UI" w:hAnsi="Segoe UI" w:cs="Segoe UI"/>
          <w:b/>
          <w:bCs/>
          <w:i/>
          <w:sz w:val="22"/>
          <w:szCs w:val="22"/>
        </w:rPr>
        <w:t>záruka</w:t>
      </w:r>
      <w:r w:rsidRPr="000763C9">
        <w:rPr>
          <w:rFonts w:ascii="Segoe UI" w:hAnsi="Segoe UI" w:cs="Segoe UI"/>
          <w:sz w:val="22"/>
          <w:szCs w:val="22"/>
        </w:rPr>
        <w:t>“) ve</w:t>
      </w:r>
      <w:r w:rsidR="00667E05" w:rsidRPr="000763C9">
        <w:rPr>
          <w:rFonts w:ascii="Segoe UI" w:hAnsi="Segoe UI" w:cs="Segoe UI"/>
          <w:sz w:val="22"/>
          <w:szCs w:val="22"/>
        </w:rPr>
        <w:t> </w:t>
      </w:r>
      <w:r w:rsidRPr="000763C9">
        <w:rPr>
          <w:rFonts w:ascii="Segoe UI" w:hAnsi="Segoe UI" w:cs="Segoe UI"/>
          <w:sz w:val="22"/>
          <w:szCs w:val="22"/>
        </w:rPr>
        <w:t>smyslu §</w:t>
      </w:r>
      <w:r w:rsidR="00667E05" w:rsidRPr="000763C9">
        <w:rPr>
          <w:rFonts w:ascii="Segoe UI" w:hAnsi="Segoe UI" w:cs="Segoe UI"/>
          <w:sz w:val="22"/>
          <w:szCs w:val="22"/>
        </w:rPr>
        <w:t> </w:t>
      </w:r>
      <w:r w:rsidRPr="000763C9">
        <w:rPr>
          <w:rFonts w:ascii="Segoe UI" w:hAnsi="Segoe UI" w:cs="Segoe UI"/>
          <w:sz w:val="22"/>
          <w:szCs w:val="22"/>
        </w:rPr>
        <w:t>2619 a</w:t>
      </w:r>
      <w:r w:rsidR="00667E05" w:rsidRPr="000763C9">
        <w:rPr>
          <w:rFonts w:ascii="Segoe UI" w:hAnsi="Segoe UI" w:cs="Segoe UI"/>
          <w:sz w:val="22"/>
          <w:szCs w:val="22"/>
        </w:rPr>
        <w:t> </w:t>
      </w:r>
      <w:r w:rsidRPr="000763C9">
        <w:rPr>
          <w:rFonts w:ascii="Segoe UI" w:hAnsi="Segoe UI" w:cs="Segoe UI"/>
          <w:sz w:val="22"/>
          <w:szCs w:val="22"/>
        </w:rPr>
        <w:t>§</w:t>
      </w:r>
      <w:r w:rsidR="00667E05" w:rsidRPr="000763C9">
        <w:rPr>
          <w:rFonts w:ascii="Segoe UI" w:hAnsi="Segoe UI" w:cs="Segoe UI"/>
          <w:sz w:val="22"/>
          <w:szCs w:val="22"/>
        </w:rPr>
        <w:t> </w:t>
      </w:r>
      <w:r w:rsidRPr="000763C9">
        <w:rPr>
          <w:rFonts w:ascii="Segoe UI" w:hAnsi="Segoe UI" w:cs="Segoe UI"/>
          <w:sz w:val="22"/>
          <w:szCs w:val="22"/>
        </w:rPr>
        <w:t>2113 a</w:t>
      </w:r>
      <w:r w:rsidR="00667E05" w:rsidRPr="000763C9">
        <w:rPr>
          <w:rFonts w:ascii="Segoe UI" w:hAnsi="Segoe UI" w:cs="Segoe UI"/>
          <w:sz w:val="22"/>
          <w:szCs w:val="22"/>
        </w:rPr>
        <w:t> </w:t>
      </w:r>
      <w:proofErr w:type="spellStart"/>
      <w:r w:rsidR="00667E05" w:rsidRPr="000763C9">
        <w:rPr>
          <w:rFonts w:ascii="Segoe UI" w:hAnsi="Segoe UI" w:cs="Segoe UI"/>
          <w:sz w:val="22"/>
          <w:szCs w:val="22"/>
        </w:rPr>
        <w:t>násl</w:t>
      </w:r>
      <w:proofErr w:type="spellEnd"/>
      <w:r w:rsidR="00667E05" w:rsidRPr="000763C9">
        <w:rPr>
          <w:rFonts w:ascii="Segoe UI" w:hAnsi="Segoe UI" w:cs="Segoe UI"/>
          <w:sz w:val="22"/>
          <w:szCs w:val="22"/>
        </w:rPr>
        <w:t>. ob</w:t>
      </w:r>
      <w:r w:rsidR="00667E05" w:rsidRPr="0095625E">
        <w:rPr>
          <w:rFonts w:ascii="Segoe UI" w:hAnsi="Segoe UI" w:cs="Segoe UI"/>
          <w:sz w:val="22"/>
          <w:szCs w:val="22"/>
        </w:rPr>
        <w:t>čanského zákoníku, a </w:t>
      </w:r>
      <w:r w:rsidRPr="0095625E">
        <w:rPr>
          <w:rFonts w:ascii="Segoe UI" w:hAnsi="Segoe UI" w:cs="Segoe UI"/>
          <w:sz w:val="22"/>
          <w:szCs w:val="22"/>
        </w:rPr>
        <w:t>to v</w:t>
      </w:r>
      <w:r w:rsidR="00BE32C3" w:rsidRPr="0095625E">
        <w:rPr>
          <w:rFonts w:ascii="Segoe UI" w:hAnsi="Segoe UI" w:cs="Segoe UI"/>
          <w:sz w:val="22"/>
          <w:szCs w:val="22"/>
        </w:rPr>
        <w:t> </w:t>
      </w:r>
      <w:r w:rsidRPr="0095625E">
        <w:rPr>
          <w:rFonts w:ascii="Segoe UI" w:hAnsi="Segoe UI" w:cs="Segoe UI"/>
          <w:sz w:val="22"/>
          <w:szCs w:val="22"/>
        </w:rPr>
        <w:t>délce</w:t>
      </w:r>
      <w:r w:rsidR="00BE32C3" w:rsidRPr="0095625E">
        <w:rPr>
          <w:rFonts w:ascii="Segoe UI" w:hAnsi="Segoe UI" w:cs="Segoe UI"/>
          <w:sz w:val="22"/>
          <w:szCs w:val="22"/>
        </w:rPr>
        <w:t xml:space="preserve"> 72 měsíců</w:t>
      </w:r>
      <w:r w:rsidR="00B67979" w:rsidRPr="0095625E">
        <w:rPr>
          <w:sz w:val="22"/>
          <w:szCs w:val="22"/>
        </w:rPr>
        <w:t xml:space="preserve"> </w:t>
      </w:r>
      <w:r w:rsidRPr="0095625E">
        <w:rPr>
          <w:rFonts w:ascii="Segoe UI" w:hAnsi="Segoe UI" w:cs="Segoe UI"/>
          <w:sz w:val="22"/>
          <w:szCs w:val="22"/>
        </w:rPr>
        <w:t>(dále též „</w:t>
      </w:r>
      <w:r w:rsidRPr="0095625E">
        <w:rPr>
          <w:rFonts w:ascii="Segoe UI" w:hAnsi="Segoe UI" w:cs="Segoe UI"/>
          <w:b/>
          <w:bCs/>
          <w:i/>
          <w:sz w:val="22"/>
          <w:szCs w:val="22"/>
        </w:rPr>
        <w:t>záruční doba</w:t>
      </w:r>
      <w:r w:rsidRPr="0095625E">
        <w:rPr>
          <w:rFonts w:ascii="Segoe UI" w:hAnsi="Segoe UI" w:cs="Segoe UI"/>
          <w:sz w:val="22"/>
          <w:szCs w:val="22"/>
        </w:rPr>
        <w:t>“).</w:t>
      </w:r>
    </w:p>
    <w:p w:rsidR="00BE32C3" w:rsidRPr="00BE32C3" w:rsidRDefault="00BE32C3" w:rsidP="00BE32C3">
      <w:pPr>
        <w:numPr>
          <w:ilvl w:val="0"/>
          <w:numId w:val="12"/>
        </w:numPr>
        <w:tabs>
          <w:tab w:val="clear" w:pos="360"/>
        </w:tabs>
        <w:spacing w:before="120"/>
        <w:ind w:left="357" w:hanging="357"/>
        <w:jc w:val="both"/>
        <w:rPr>
          <w:rFonts w:ascii="Segoe UI" w:hAnsi="Segoe UI" w:cs="Segoe UI"/>
          <w:sz w:val="22"/>
          <w:szCs w:val="22"/>
        </w:rPr>
      </w:pPr>
      <w:r>
        <w:rPr>
          <w:rFonts w:ascii="Segoe UI" w:hAnsi="Segoe UI" w:cs="Segoe UI"/>
          <w:sz w:val="22"/>
          <w:szCs w:val="22"/>
        </w:rPr>
        <w:t>U částí díla, kde výrobce stanovil záruku za jakost po dobu jinou</w:t>
      </w:r>
      <w:r w:rsidR="00396D42">
        <w:rPr>
          <w:rFonts w:ascii="Segoe UI" w:hAnsi="Segoe UI" w:cs="Segoe UI"/>
          <w:sz w:val="22"/>
          <w:szCs w:val="22"/>
        </w:rPr>
        <w:t>,</w:t>
      </w:r>
      <w:r>
        <w:rPr>
          <w:rFonts w:ascii="Segoe UI" w:hAnsi="Segoe UI" w:cs="Segoe UI"/>
          <w:sz w:val="22"/>
          <w:szCs w:val="22"/>
        </w:rPr>
        <w:t xml:space="preserve"> než je uvedena v předchozím odstavci, platí takto výrobci částí díla či technologií poskytnutá záruka za jakost.</w:t>
      </w:r>
    </w:p>
    <w:p w:rsidR="00A75CBF" w:rsidRPr="000763C9" w:rsidRDefault="00A75CBF" w:rsidP="005600A1">
      <w:pPr>
        <w:spacing w:before="120"/>
        <w:ind w:left="357"/>
        <w:jc w:val="both"/>
        <w:rPr>
          <w:rFonts w:ascii="Segoe UI" w:hAnsi="Segoe UI" w:cs="Segoe UI"/>
          <w:sz w:val="22"/>
          <w:szCs w:val="22"/>
        </w:rPr>
      </w:pPr>
      <w:r w:rsidRPr="000763C9">
        <w:rPr>
          <w:rFonts w:ascii="Segoe UI" w:hAnsi="Segoe UI" w:cs="Segoe UI"/>
          <w:sz w:val="22"/>
          <w:szCs w:val="22"/>
        </w:rPr>
        <w:lastRenderedPageBreak/>
        <w:t xml:space="preserve">Záruční doba začíná běžet dnem </w:t>
      </w:r>
      <w:r w:rsidR="00731947">
        <w:rPr>
          <w:rFonts w:ascii="Segoe UI" w:hAnsi="Segoe UI" w:cs="Segoe UI"/>
          <w:sz w:val="22"/>
          <w:szCs w:val="22"/>
        </w:rPr>
        <w:t>převzetí díla</w:t>
      </w:r>
      <w:r w:rsidRPr="000763C9">
        <w:rPr>
          <w:rFonts w:ascii="Segoe UI" w:hAnsi="Segoe UI" w:cs="Segoe UI"/>
          <w:sz w:val="22"/>
          <w:szCs w:val="22"/>
        </w:rPr>
        <w:t xml:space="preserve"> objednatelem. Záruční doba se staví po</w:t>
      </w:r>
      <w:r w:rsidR="00667E05" w:rsidRPr="000763C9">
        <w:rPr>
          <w:rFonts w:ascii="Segoe UI" w:hAnsi="Segoe UI" w:cs="Segoe UI"/>
          <w:sz w:val="22"/>
          <w:szCs w:val="22"/>
        </w:rPr>
        <w:t> </w:t>
      </w:r>
      <w:r w:rsidRPr="000763C9">
        <w:rPr>
          <w:rFonts w:ascii="Segoe UI" w:hAnsi="Segoe UI" w:cs="Segoe UI"/>
          <w:sz w:val="22"/>
          <w:szCs w:val="22"/>
        </w:rPr>
        <w:t>dobu, po</w:t>
      </w:r>
      <w:r w:rsidR="00667E05" w:rsidRPr="000763C9">
        <w:rPr>
          <w:rFonts w:ascii="Segoe UI" w:hAnsi="Segoe UI" w:cs="Segoe UI"/>
          <w:sz w:val="22"/>
          <w:szCs w:val="22"/>
        </w:rPr>
        <w:t> </w:t>
      </w:r>
      <w:r w:rsidRPr="000763C9">
        <w:rPr>
          <w:rFonts w:ascii="Segoe UI" w:hAnsi="Segoe UI" w:cs="Segoe UI"/>
          <w:sz w:val="22"/>
          <w:szCs w:val="22"/>
        </w:rPr>
        <w:t xml:space="preserve">kterou nemůže objednatel </w:t>
      </w:r>
      <w:r w:rsidR="00731947">
        <w:rPr>
          <w:rFonts w:ascii="Segoe UI" w:hAnsi="Segoe UI" w:cs="Segoe UI"/>
          <w:sz w:val="22"/>
          <w:szCs w:val="22"/>
        </w:rPr>
        <w:t xml:space="preserve">dílo </w:t>
      </w:r>
      <w:r w:rsidRPr="000763C9">
        <w:rPr>
          <w:rFonts w:ascii="Segoe UI" w:hAnsi="Segoe UI" w:cs="Segoe UI"/>
          <w:sz w:val="22"/>
          <w:szCs w:val="22"/>
        </w:rPr>
        <w:t>řádně užívat pro</w:t>
      </w:r>
      <w:r w:rsidR="00667E05" w:rsidRPr="000763C9">
        <w:rPr>
          <w:rFonts w:ascii="Segoe UI" w:hAnsi="Segoe UI" w:cs="Segoe UI"/>
          <w:sz w:val="22"/>
          <w:szCs w:val="22"/>
        </w:rPr>
        <w:t> </w:t>
      </w:r>
      <w:r w:rsidRPr="000763C9">
        <w:rPr>
          <w:rFonts w:ascii="Segoe UI" w:hAnsi="Segoe UI" w:cs="Segoe UI"/>
          <w:sz w:val="22"/>
          <w:szCs w:val="22"/>
        </w:rPr>
        <w:t>vady, za</w:t>
      </w:r>
      <w:r w:rsidR="00667E05" w:rsidRPr="000763C9">
        <w:rPr>
          <w:rFonts w:ascii="Segoe UI" w:hAnsi="Segoe UI" w:cs="Segoe UI"/>
          <w:sz w:val="22"/>
          <w:szCs w:val="22"/>
        </w:rPr>
        <w:t> </w:t>
      </w:r>
      <w:r w:rsidRPr="000763C9">
        <w:rPr>
          <w:rFonts w:ascii="Segoe UI" w:hAnsi="Segoe UI" w:cs="Segoe UI"/>
          <w:sz w:val="22"/>
          <w:szCs w:val="22"/>
        </w:rPr>
        <w:t>které nese odpovědnost zhotovitel. Pro</w:t>
      </w:r>
      <w:r w:rsidR="00667E05" w:rsidRPr="000763C9">
        <w:rPr>
          <w:rFonts w:ascii="Segoe UI" w:hAnsi="Segoe UI" w:cs="Segoe UI"/>
          <w:sz w:val="22"/>
          <w:szCs w:val="22"/>
        </w:rPr>
        <w:t> </w:t>
      </w:r>
      <w:r w:rsidRPr="000763C9">
        <w:rPr>
          <w:rFonts w:ascii="Segoe UI" w:hAnsi="Segoe UI" w:cs="Segoe UI"/>
          <w:sz w:val="22"/>
          <w:szCs w:val="22"/>
        </w:rPr>
        <w:t>nahlašování a</w:t>
      </w:r>
      <w:r w:rsidR="00667E05" w:rsidRPr="000763C9">
        <w:rPr>
          <w:rFonts w:ascii="Segoe UI" w:hAnsi="Segoe UI" w:cs="Segoe UI"/>
          <w:sz w:val="22"/>
          <w:szCs w:val="22"/>
        </w:rPr>
        <w:t> </w:t>
      </w:r>
      <w:r w:rsidRPr="000763C9">
        <w:rPr>
          <w:rFonts w:ascii="Segoe UI" w:hAnsi="Segoe UI" w:cs="Segoe UI"/>
          <w:sz w:val="22"/>
          <w:szCs w:val="22"/>
        </w:rPr>
        <w:t>odstraňování vad v rámci záruky platí podmínky uvedené v odst.</w:t>
      </w:r>
      <w:r w:rsidR="00667E05" w:rsidRPr="000763C9">
        <w:rPr>
          <w:rFonts w:ascii="Segoe UI" w:hAnsi="Segoe UI" w:cs="Segoe UI"/>
          <w:sz w:val="22"/>
          <w:szCs w:val="22"/>
        </w:rPr>
        <w:t> 4 a </w:t>
      </w:r>
      <w:proofErr w:type="spellStart"/>
      <w:r w:rsidRPr="000763C9">
        <w:rPr>
          <w:rFonts w:ascii="Segoe UI" w:hAnsi="Segoe UI" w:cs="Segoe UI"/>
          <w:sz w:val="22"/>
          <w:szCs w:val="22"/>
        </w:rPr>
        <w:t>násl</w:t>
      </w:r>
      <w:proofErr w:type="spellEnd"/>
      <w:r w:rsidRPr="000763C9">
        <w:rPr>
          <w:rFonts w:ascii="Segoe UI" w:hAnsi="Segoe UI" w:cs="Segoe UI"/>
          <w:sz w:val="22"/>
          <w:szCs w:val="22"/>
        </w:rPr>
        <w:t>. tohoto článku smlouvy.</w:t>
      </w:r>
    </w:p>
    <w:p w:rsidR="00A75CBF" w:rsidRPr="000763C9" w:rsidRDefault="00667E05" w:rsidP="005600A1">
      <w:pPr>
        <w:numPr>
          <w:ilvl w:val="0"/>
          <w:numId w:val="12"/>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 xml:space="preserve">Vady </w:t>
      </w:r>
      <w:r w:rsidR="00731947">
        <w:rPr>
          <w:rFonts w:ascii="Segoe UI" w:hAnsi="Segoe UI" w:cs="Segoe UI"/>
          <w:sz w:val="22"/>
          <w:szCs w:val="22"/>
        </w:rPr>
        <w:t>díla</w:t>
      </w:r>
      <w:r w:rsidRPr="000763C9">
        <w:rPr>
          <w:rFonts w:ascii="Segoe UI" w:hAnsi="Segoe UI" w:cs="Segoe UI"/>
          <w:sz w:val="22"/>
          <w:szCs w:val="22"/>
        </w:rPr>
        <w:t xml:space="preserve"> dle </w:t>
      </w:r>
      <w:r w:rsidR="00A75CBF" w:rsidRPr="000763C9">
        <w:rPr>
          <w:rFonts w:ascii="Segoe UI" w:hAnsi="Segoe UI" w:cs="Segoe UI"/>
          <w:sz w:val="22"/>
          <w:szCs w:val="22"/>
        </w:rPr>
        <w:t>odst.</w:t>
      </w:r>
      <w:r w:rsidRPr="000763C9">
        <w:rPr>
          <w:rFonts w:ascii="Segoe UI" w:hAnsi="Segoe UI" w:cs="Segoe UI"/>
          <w:sz w:val="22"/>
          <w:szCs w:val="22"/>
        </w:rPr>
        <w:t> </w:t>
      </w:r>
      <w:r w:rsidR="00A75CBF" w:rsidRPr="000763C9">
        <w:rPr>
          <w:rFonts w:ascii="Segoe UI" w:hAnsi="Segoe UI" w:cs="Segoe UI"/>
          <w:sz w:val="22"/>
          <w:szCs w:val="22"/>
        </w:rPr>
        <w:t>2 tohoto článku a</w:t>
      </w:r>
      <w:r w:rsidRPr="000763C9">
        <w:rPr>
          <w:rFonts w:ascii="Segoe UI" w:hAnsi="Segoe UI" w:cs="Segoe UI"/>
          <w:sz w:val="22"/>
          <w:szCs w:val="22"/>
        </w:rPr>
        <w:t> </w:t>
      </w:r>
      <w:r w:rsidR="00A75CBF" w:rsidRPr="000763C9">
        <w:rPr>
          <w:rFonts w:ascii="Segoe UI" w:hAnsi="Segoe UI" w:cs="Segoe UI"/>
          <w:sz w:val="22"/>
          <w:szCs w:val="22"/>
        </w:rPr>
        <w:t xml:space="preserve">vady, které se projeví </w:t>
      </w:r>
      <w:r w:rsidRPr="000763C9">
        <w:rPr>
          <w:rFonts w:ascii="Segoe UI" w:hAnsi="Segoe UI" w:cs="Segoe UI"/>
          <w:sz w:val="22"/>
          <w:szCs w:val="22"/>
        </w:rPr>
        <w:t>během</w:t>
      </w:r>
      <w:r w:rsidR="00A75CBF" w:rsidRPr="000763C9">
        <w:rPr>
          <w:rFonts w:ascii="Segoe UI" w:hAnsi="Segoe UI" w:cs="Segoe UI"/>
          <w:sz w:val="22"/>
          <w:szCs w:val="22"/>
        </w:rPr>
        <w:t xml:space="preserve"> záruční dob</w:t>
      </w:r>
      <w:r w:rsidRPr="000763C9">
        <w:rPr>
          <w:rFonts w:ascii="Segoe UI" w:hAnsi="Segoe UI" w:cs="Segoe UI"/>
          <w:sz w:val="22"/>
          <w:szCs w:val="22"/>
        </w:rPr>
        <w:t>y</w:t>
      </w:r>
      <w:r w:rsidR="00A75CBF" w:rsidRPr="000763C9">
        <w:rPr>
          <w:rFonts w:ascii="Segoe UI" w:hAnsi="Segoe UI" w:cs="Segoe UI"/>
          <w:sz w:val="22"/>
          <w:szCs w:val="22"/>
        </w:rPr>
        <w:t>, budou zho</w:t>
      </w:r>
      <w:r w:rsidRPr="000763C9">
        <w:rPr>
          <w:rFonts w:ascii="Segoe UI" w:hAnsi="Segoe UI" w:cs="Segoe UI"/>
          <w:sz w:val="22"/>
          <w:szCs w:val="22"/>
        </w:rPr>
        <w:t>tovitelem odstraněny bezplatně.</w:t>
      </w:r>
    </w:p>
    <w:p w:rsidR="00090F9C" w:rsidRPr="0026743D" w:rsidRDefault="004A2DDB" w:rsidP="005600A1">
      <w:pPr>
        <w:numPr>
          <w:ilvl w:val="0"/>
          <w:numId w:val="12"/>
        </w:numPr>
        <w:tabs>
          <w:tab w:val="clear" w:pos="360"/>
        </w:tabs>
        <w:spacing w:before="120"/>
        <w:ind w:left="357" w:hanging="357"/>
        <w:jc w:val="both"/>
        <w:rPr>
          <w:rFonts w:ascii="Segoe UI" w:hAnsi="Segoe UI" w:cs="Segoe UI"/>
          <w:iCs/>
          <w:sz w:val="22"/>
          <w:szCs w:val="22"/>
        </w:rPr>
      </w:pPr>
      <w:r w:rsidRPr="000763C9">
        <w:rPr>
          <w:rFonts w:ascii="Segoe UI" w:hAnsi="Segoe UI" w:cs="Segoe UI"/>
          <w:sz w:val="22"/>
          <w:szCs w:val="22"/>
        </w:rPr>
        <w:t>Veškeré vady díla bud</w:t>
      </w:r>
      <w:r w:rsidR="00667E05" w:rsidRPr="000763C9">
        <w:rPr>
          <w:rFonts w:ascii="Segoe UI" w:hAnsi="Segoe UI" w:cs="Segoe UI"/>
          <w:sz w:val="22"/>
          <w:szCs w:val="22"/>
        </w:rPr>
        <w:t>e objednatel povinen uplatnit u </w:t>
      </w:r>
      <w:r w:rsidRPr="000763C9">
        <w:rPr>
          <w:rFonts w:ascii="Segoe UI" w:hAnsi="Segoe UI" w:cs="Segoe UI"/>
          <w:sz w:val="22"/>
          <w:szCs w:val="22"/>
        </w:rPr>
        <w:t>zhotovitele bez zbytečného odkladu poté, kdy vadu zjistil, a</w:t>
      </w:r>
      <w:r w:rsidR="00667E05" w:rsidRPr="000763C9">
        <w:rPr>
          <w:rFonts w:ascii="Segoe UI" w:hAnsi="Segoe UI" w:cs="Segoe UI"/>
          <w:sz w:val="22"/>
          <w:szCs w:val="22"/>
        </w:rPr>
        <w:t> </w:t>
      </w:r>
      <w:r w:rsidRPr="000763C9">
        <w:rPr>
          <w:rFonts w:ascii="Segoe UI" w:hAnsi="Segoe UI" w:cs="Segoe UI"/>
          <w:sz w:val="22"/>
          <w:szCs w:val="22"/>
        </w:rPr>
        <w:t>t</w:t>
      </w:r>
      <w:r w:rsidR="00667E05" w:rsidRPr="000763C9">
        <w:rPr>
          <w:rFonts w:ascii="Segoe UI" w:hAnsi="Segoe UI" w:cs="Segoe UI"/>
          <w:sz w:val="22"/>
          <w:szCs w:val="22"/>
        </w:rPr>
        <w:t>o formou písemného oznámení (za </w:t>
      </w:r>
      <w:r w:rsidRPr="000763C9">
        <w:rPr>
          <w:rFonts w:ascii="Segoe UI" w:hAnsi="Segoe UI" w:cs="Segoe UI"/>
          <w:sz w:val="22"/>
          <w:szCs w:val="22"/>
        </w:rPr>
        <w:t>písemné oznámení se považuje i</w:t>
      </w:r>
      <w:r w:rsidR="00667E05" w:rsidRPr="000763C9">
        <w:rPr>
          <w:rFonts w:ascii="Segoe UI" w:hAnsi="Segoe UI" w:cs="Segoe UI"/>
          <w:sz w:val="22"/>
          <w:szCs w:val="22"/>
        </w:rPr>
        <w:t> </w:t>
      </w:r>
      <w:r w:rsidRPr="000763C9">
        <w:rPr>
          <w:rFonts w:ascii="Segoe UI" w:hAnsi="Segoe UI" w:cs="Segoe UI"/>
          <w:sz w:val="22"/>
          <w:szCs w:val="22"/>
        </w:rPr>
        <w:t>oznámení e</w:t>
      </w:r>
      <w:r w:rsidR="00667E05" w:rsidRPr="000763C9">
        <w:rPr>
          <w:rFonts w:ascii="Segoe UI" w:hAnsi="Segoe UI" w:cs="Segoe UI"/>
          <w:sz w:val="22"/>
          <w:szCs w:val="22"/>
        </w:rPr>
        <w:noBreakHyphen/>
      </w:r>
      <w:r w:rsidRPr="000763C9">
        <w:rPr>
          <w:rFonts w:ascii="Segoe UI" w:hAnsi="Segoe UI" w:cs="Segoe UI"/>
          <w:sz w:val="22"/>
          <w:szCs w:val="22"/>
        </w:rPr>
        <w:t xml:space="preserve">mailem), obsahujícího specifikaci zjištěné vady. </w:t>
      </w:r>
      <w:r w:rsidR="00090F9C" w:rsidRPr="000763C9">
        <w:rPr>
          <w:rFonts w:ascii="Segoe UI" w:hAnsi="Segoe UI" w:cs="Segoe UI"/>
          <w:sz w:val="22"/>
          <w:szCs w:val="22"/>
        </w:rPr>
        <w:t>Objednatel má právo na</w:t>
      </w:r>
      <w:r w:rsidR="00667E05" w:rsidRPr="000763C9">
        <w:rPr>
          <w:rFonts w:ascii="Segoe UI" w:hAnsi="Segoe UI" w:cs="Segoe UI"/>
          <w:sz w:val="22"/>
          <w:szCs w:val="22"/>
        </w:rPr>
        <w:t> </w:t>
      </w:r>
      <w:r w:rsidR="00090F9C" w:rsidRPr="000763C9">
        <w:rPr>
          <w:rFonts w:ascii="Segoe UI" w:hAnsi="Segoe UI" w:cs="Segoe UI"/>
          <w:sz w:val="22"/>
          <w:szCs w:val="22"/>
        </w:rPr>
        <w:t xml:space="preserve">odstranění vady opravou; </w:t>
      </w:r>
      <w:proofErr w:type="spellStart"/>
      <w:r w:rsidR="00090F9C" w:rsidRPr="000763C9">
        <w:rPr>
          <w:rFonts w:ascii="Segoe UI" w:hAnsi="Segoe UI" w:cs="Segoe UI"/>
          <w:sz w:val="22"/>
          <w:szCs w:val="22"/>
        </w:rPr>
        <w:t>je</w:t>
      </w:r>
      <w:proofErr w:type="spellEnd"/>
      <w:r w:rsidR="00667E05" w:rsidRPr="000763C9">
        <w:rPr>
          <w:rFonts w:ascii="Segoe UI" w:hAnsi="Segoe UI" w:cs="Segoe UI"/>
          <w:sz w:val="22"/>
          <w:szCs w:val="22"/>
        </w:rPr>
        <w:noBreakHyphen/>
      </w:r>
      <w:r w:rsidR="00090F9C" w:rsidRPr="000763C9">
        <w:rPr>
          <w:rFonts w:ascii="Segoe UI" w:hAnsi="Segoe UI" w:cs="Segoe UI"/>
          <w:sz w:val="22"/>
          <w:szCs w:val="22"/>
        </w:rPr>
        <w:t>li vadné plnění podstatným porušením smlouvy, má také právo od</w:t>
      </w:r>
      <w:r w:rsidR="00667E05" w:rsidRPr="000763C9">
        <w:rPr>
          <w:rFonts w:ascii="Segoe UI" w:hAnsi="Segoe UI" w:cs="Segoe UI"/>
          <w:sz w:val="22"/>
          <w:szCs w:val="22"/>
        </w:rPr>
        <w:t> </w:t>
      </w:r>
      <w:r w:rsidR="00090F9C" w:rsidRPr="000763C9">
        <w:rPr>
          <w:rFonts w:ascii="Segoe UI" w:hAnsi="Segoe UI" w:cs="Segoe UI"/>
          <w:sz w:val="22"/>
          <w:szCs w:val="22"/>
        </w:rPr>
        <w:t>smlouvy odstoupit. Právo volby plnění má objednatel.</w:t>
      </w:r>
    </w:p>
    <w:p w:rsidR="0026743D" w:rsidRPr="000763C9" w:rsidRDefault="0026743D" w:rsidP="0026743D">
      <w:pPr>
        <w:spacing w:before="120"/>
        <w:ind w:left="357"/>
        <w:jc w:val="both"/>
        <w:rPr>
          <w:rFonts w:ascii="Segoe UI" w:hAnsi="Segoe UI" w:cs="Segoe UI"/>
          <w:iCs/>
          <w:sz w:val="22"/>
          <w:szCs w:val="22"/>
        </w:rPr>
      </w:pPr>
      <w:r>
        <w:rPr>
          <w:rFonts w:ascii="Segoe UI" w:hAnsi="Segoe UI" w:cs="Segoe UI"/>
          <w:sz w:val="22"/>
          <w:szCs w:val="22"/>
        </w:rPr>
        <w:t xml:space="preserve">Pro případnou komunikaci ohledně vad je kontaktním e-mailem zhotovitele: </w:t>
      </w:r>
      <w:proofErr w:type="spellStart"/>
      <w:r w:rsidR="00B520A2">
        <w:rPr>
          <w:rFonts w:ascii="Segoe UI" w:hAnsi="Segoe UI" w:cs="Segoe UI"/>
          <w:sz w:val="22"/>
          <w:szCs w:val="22"/>
        </w:rPr>
        <w:t>xxx</w:t>
      </w:r>
      <w:proofErr w:type="spellEnd"/>
      <w:r>
        <w:rPr>
          <w:rFonts w:ascii="Segoe UI" w:hAnsi="Segoe UI" w:cs="Segoe UI"/>
          <w:sz w:val="22"/>
          <w:szCs w:val="22"/>
        </w:rPr>
        <w:t>.</w:t>
      </w:r>
    </w:p>
    <w:p w:rsidR="004A2DDB" w:rsidRPr="0095625E" w:rsidRDefault="005325FB" w:rsidP="005600A1">
      <w:pPr>
        <w:numPr>
          <w:ilvl w:val="0"/>
          <w:numId w:val="12"/>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 xml:space="preserve">Zhotovitel započne s odstraněním vady nejpozději </w:t>
      </w:r>
      <w:r w:rsidRPr="0095625E">
        <w:rPr>
          <w:rFonts w:ascii="Segoe UI" w:hAnsi="Segoe UI" w:cs="Segoe UI"/>
          <w:sz w:val="22"/>
          <w:szCs w:val="22"/>
        </w:rPr>
        <w:t xml:space="preserve">do </w:t>
      </w:r>
      <w:r w:rsidR="000B7F08" w:rsidRPr="0095625E">
        <w:rPr>
          <w:rFonts w:ascii="Segoe UI" w:hAnsi="Segoe UI" w:cs="Segoe UI"/>
          <w:sz w:val="22"/>
          <w:szCs w:val="22"/>
        </w:rPr>
        <w:t xml:space="preserve">10 </w:t>
      </w:r>
      <w:r w:rsidR="00BE32C3" w:rsidRPr="0095625E">
        <w:rPr>
          <w:rFonts w:ascii="Segoe UI" w:hAnsi="Segoe UI" w:cs="Segoe UI"/>
          <w:sz w:val="22"/>
          <w:szCs w:val="22"/>
        </w:rPr>
        <w:t>kalendářních</w:t>
      </w:r>
      <w:r w:rsidRPr="0095625E">
        <w:rPr>
          <w:rFonts w:ascii="Segoe UI" w:hAnsi="Segoe UI" w:cs="Segoe UI"/>
          <w:sz w:val="22"/>
          <w:szCs w:val="22"/>
        </w:rPr>
        <w:t xml:space="preserve"> dnů od doručení oznámení o vadě, pokud se smluvní strany nedohodnou písemně jinak. V případě havárie započne s odstraněním vady bezodkladně od doručení oznámení o vadě. Nezapočne-li </w:t>
      </w:r>
      <w:r w:rsidR="00731947" w:rsidRPr="0095625E">
        <w:rPr>
          <w:rFonts w:ascii="Segoe UI" w:hAnsi="Segoe UI" w:cs="Segoe UI"/>
          <w:sz w:val="22"/>
          <w:szCs w:val="22"/>
        </w:rPr>
        <w:t>zh</w:t>
      </w:r>
      <w:r w:rsidRPr="0095625E">
        <w:rPr>
          <w:rFonts w:ascii="Segoe UI" w:hAnsi="Segoe UI" w:cs="Segoe UI"/>
          <w:sz w:val="22"/>
          <w:szCs w:val="22"/>
        </w:rPr>
        <w:t xml:space="preserve">otovitel s odstraněním vady ve stanovené lhůtě, je </w:t>
      </w:r>
      <w:r w:rsidR="00731947" w:rsidRPr="0095625E">
        <w:rPr>
          <w:rFonts w:ascii="Segoe UI" w:hAnsi="Segoe UI" w:cs="Segoe UI"/>
          <w:sz w:val="22"/>
          <w:szCs w:val="22"/>
        </w:rPr>
        <w:t>o</w:t>
      </w:r>
      <w:r w:rsidRPr="0095625E">
        <w:rPr>
          <w:rFonts w:ascii="Segoe UI" w:hAnsi="Segoe UI" w:cs="Segoe UI"/>
          <w:sz w:val="22"/>
          <w:szCs w:val="22"/>
        </w:rPr>
        <w:t xml:space="preserve">bjednatel oprávněn zajistit odstranění vady na náklady </w:t>
      </w:r>
      <w:r w:rsidR="00731947" w:rsidRPr="0095625E">
        <w:rPr>
          <w:rFonts w:ascii="Segoe UI" w:hAnsi="Segoe UI" w:cs="Segoe UI"/>
          <w:sz w:val="22"/>
          <w:szCs w:val="22"/>
        </w:rPr>
        <w:t>z</w:t>
      </w:r>
      <w:r w:rsidRPr="0095625E">
        <w:rPr>
          <w:rFonts w:ascii="Segoe UI" w:hAnsi="Segoe UI" w:cs="Segoe UI"/>
          <w:sz w:val="22"/>
          <w:szCs w:val="22"/>
        </w:rPr>
        <w:t>hotovitele u jiné odborné osoby. Vada bude odstraněna nejpozději do </w:t>
      </w:r>
      <w:r w:rsidR="00BE32C3" w:rsidRPr="0095625E">
        <w:rPr>
          <w:rFonts w:ascii="Segoe UI" w:hAnsi="Segoe UI" w:cs="Segoe UI"/>
          <w:sz w:val="22"/>
          <w:szCs w:val="22"/>
        </w:rPr>
        <w:t>30</w:t>
      </w:r>
      <w:r w:rsidR="001E12BF" w:rsidRPr="0095625E">
        <w:rPr>
          <w:rFonts w:ascii="Segoe UI" w:hAnsi="Segoe UI" w:cs="Segoe UI"/>
          <w:sz w:val="22"/>
          <w:szCs w:val="22"/>
        </w:rPr>
        <w:t xml:space="preserve"> </w:t>
      </w:r>
      <w:r w:rsidR="00BE32C3" w:rsidRPr="0095625E">
        <w:rPr>
          <w:rFonts w:ascii="Segoe UI" w:hAnsi="Segoe UI" w:cs="Segoe UI"/>
          <w:sz w:val="22"/>
          <w:szCs w:val="22"/>
        </w:rPr>
        <w:t>kalendářníc</w:t>
      </w:r>
      <w:r w:rsidRPr="0095625E">
        <w:rPr>
          <w:rFonts w:ascii="Segoe UI" w:hAnsi="Segoe UI" w:cs="Segoe UI"/>
          <w:sz w:val="22"/>
          <w:szCs w:val="22"/>
        </w:rPr>
        <w:t xml:space="preserve">h dnů ode dne doručení oznámení o vadě, v případě havárie nejpozději do </w:t>
      </w:r>
      <w:r w:rsidR="00BE32C3" w:rsidRPr="0095625E">
        <w:rPr>
          <w:rFonts w:ascii="Segoe UI" w:hAnsi="Segoe UI" w:cs="Segoe UI"/>
          <w:sz w:val="22"/>
          <w:szCs w:val="22"/>
        </w:rPr>
        <w:t>24</w:t>
      </w:r>
      <w:r w:rsidRPr="0095625E">
        <w:rPr>
          <w:rFonts w:ascii="Segoe UI" w:hAnsi="Segoe UI" w:cs="Segoe UI"/>
          <w:sz w:val="22"/>
          <w:szCs w:val="22"/>
        </w:rPr>
        <w:t xml:space="preserve"> hodin od doručení oznámení o vadě, pokud se smluvní strany nedohodnou písemně jinak</w:t>
      </w:r>
      <w:r w:rsidR="00BE32C3" w:rsidRPr="0095625E">
        <w:rPr>
          <w:rFonts w:ascii="Segoe UI" w:hAnsi="Segoe UI" w:cs="Segoe UI"/>
          <w:sz w:val="22"/>
          <w:szCs w:val="22"/>
        </w:rPr>
        <w:t>.</w:t>
      </w:r>
    </w:p>
    <w:p w:rsidR="004A2DDB" w:rsidRPr="000763C9" w:rsidRDefault="004A2DDB" w:rsidP="005600A1">
      <w:pPr>
        <w:numPr>
          <w:ilvl w:val="0"/>
          <w:numId w:val="12"/>
        </w:numPr>
        <w:tabs>
          <w:tab w:val="clear" w:pos="360"/>
        </w:tabs>
        <w:spacing w:before="120"/>
        <w:ind w:left="357" w:hanging="357"/>
        <w:jc w:val="both"/>
        <w:rPr>
          <w:rFonts w:ascii="Segoe UI" w:hAnsi="Segoe UI" w:cs="Segoe UI"/>
          <w:b/>
          <w:sz w:val="22"/>
          <w:szCs w:val="22"/>
        </w:rPr>
      </w:pPr>
      <w:r w:rsidRPr="000763C9">
        <w:rPr>
          <w:rFonts w:ascii="Segoe UI" w:hAnsi="Segoe UI" w:cs="Segoe UI"/>
          <w:sz w:val="22"/>
          <w:szCs w:val="22"/>
        </w:rPr>
        <w:t>Provedenou opravu vady zhotovite</w:t>
      </w:r>
      <w:r w:rsidR="003C5DE1" w:rsidRPr="000763C9">
        <w:rPr>
          <w:rFonts w:ascii="Segoe UI" w:hAnsi="Segoe UI" w:cs="Segoe UI"/>
          <w:sz w:val="22"/>
          <w:szCs w:val="22"/>
        </w:rPr>
        <w:t>l objednateli předá písemně. Na </w:t>
      </w:r>
      <w:r w:rsidRPr="000763C9">
        <w:rPr>
          <w:rFonts w:ascii="Segoe UI" w:hAnsi="Segoe UI" w:cs="Segoe UI"/>
          <w:sz w:val="22"/>
          <w:szCs w:val="22"/>
        </w:rPr>
        <w:t>provedenou opravu poskytne zhotovitel záruku za</w:t>
      </w:r>
      <w:r w:rsidR="003C5DE1" w:rsidRPr="000763C9">
        <w:rPr>
          <w:rFonts w:ascii="Segoe UI" w:hAnsi="Segoe UI" w:cs="Segoe UI"/>
          <w:sz w:val="22"/>
          <w:szCs w:val="22"/>
        </w:rPr>
        <w:t> </w:t>
      </w:r>
      <w:r w:rsidRPr="000763C9">
        <w:rPr>
          <w:rFonts w:ascii="Segoe UI" w:hAnsi="Segoe UI" w:cs="Segoe UI"/>
          <w:sz w:val="22"/>
          <w:szCs w:val="22"/>
        </w:rPr>
        <w:t xml:space="preserve">jakost </w:t>
      </w:r>
      <w:r w:rsidR="00221DF2" w:rsidRPr="000763C9">
        <w:rPr>
          <w:rFonts w:ascii="Segoe UI" w:hAnsi="Segoe UI" w:cs="Segoe UI"/>
          <w:sz w:val="22"/>
          <w:szCs w:val="22"/>
        </w:rPr>
        <w:t>ve stejné délce dle odst.</w:t>
      </w:r>
      <w:r w:rsidR="00DF6AEA" w:rsidRPr="000763C9">
        <w:rPr>
          <w:rFonts w:ascii="Segoe UI" w:hAnsi="Segoe UI" w:cs="Segoe UI"/>
          <w:sz w:val="22"/>
          <w:szCs w:val="22"/>
        </w:rPr>
        <w:t xml:space="preserve"> 3 tohoto článku smlouvy.</w:t>
      </w:r>
    </w:p>
    <w:p w:rsidR="004A2DDB" w:rsidRPr="000763C9" w:rsidRDefault="004A2DDB" w:rsidP="005600A1">
      <w:pPr>
        <w:keepNext/>
        <w:spacing w:before="360"/>
        <w:jc w:val="center"/>
        <w:rPr>
          <w:rFonts w:ascii="Segoe UI" w:hAnsi="Segoe UI" w:cs="Segoe UI"/>
          <w:b/>
          <w:sz w:val="22"/>
          <w:szCs w:val="22"/>
        </w:rPr>
      </w:pPr>
      <w:r w:rsidRPr="000763C9">
        <w:rPr>
          <w:rFonts w:ascii="Segoe UI" w:hAnsi="Segoe UI" w:cs="Segoe UI"/>
          <w:b/>
          <w:sz w:val="22"/>
          <w:szCs w:val="22"/>
        </w:rPr>
        <w:t>XIV.</w:t>
      </w:r>
      <w:r w:rsidR="00A045E6" w:rsidRPr="000763C9">
        <w:rPr>
          <w:rFonts w:ascii="Segoe UI" w:hAnsi="Segoe UI" w:cs="Segoe UI"/>
          <w:b/>
          <w:sz w:val="22"/>
          <w:szCs w:val="22"/>
        </w:rPr>
        <w:br/>
      </w:r>
      <w:r w:rsidR="00006673" w:rsidRPr="000763C9">
        <w:rPr>
          <w:rFonts w:ascii="Segoe UI" w:hAnsi="Segoe UI" w:cs="Segoe UI"/>
          <w:b/>
          <w:sz w:val="22"/>
          <w:szCs w:val="22"/>
        </w:rPr>
        <w:t>Nebezpečí</w:t>
      </w:r>
      <w:r w:rsidRPr="000763C9">
        <w:rPr>
          <w:rFonts w:ascii="Segoe UI" w:hAnsi="Segoe UI" w:cs="Segoe UI"/>
          <w:b/>
          <w:sz w:val="22"/>
          <w:szCs w:val="22"/>
        </w:rPr>
        <w:t xml:space="preserve"> škod</w:t>
      </w:r>
      <w:r w:rsidR="00006673" w:rsidRPr="000763C9">
        <w:rPr>
          <w:rFonts w:ascii="Segoe UI" w:hAnsi="Segoe UI" w:cs="Segoe UI"/>
          <w:b/>
          <w:sz w:val="22"/>
          <w:szCs w:val="22"/>
        </w:rPr>
        <w:t>y</w:t>
      </w:r>
      <w:r w:rsidR="005325FB" w:rsidRPr="000763C9">
        <w:rPr>
          <w:rFonts w:ascii="Segoe UI" w:hAnsi="Segoe UI" w:cs="Segoe UI"/>
          <w:b/>
          <w:sz w:val="22"/>
          <w:szCs w:val="22"/>
        </w:rPr>
        <w:t>, pojištění</w:t>
      </w:r>
      <w:r w:rsidR="0044610C">
        <w:rPr>
          <w:rFonts w:ascii="Segoe UI" w:hAnsi="Segoe UI" w:cs="Segoe UI"/>
          <w:b/>
          <w:sz w:val="22"/>
          <w:szCs w:val="22"/>
        </w:rPr>
        <w:t>, bankovní záruka</w:t>
      </w:r>
    </w:p>
    <w:p w:rsidR="004A2DDB" w:rsidRPr="000763C9" w:rsidRDefault="00E27488" w:rsidP="005600A1">
      <w:pPr>
        <w:pStyle w:val="Smlouva-slo0"/>
        <w:numPr>
          <w:ilvl w:val="0"/>
          <w:numId w:val="13"/>
        </w:numPr>
        <w:tabs>
          <w:tab w:val="clear" w:pos="360"/>
        </w:tabs>
        <w:spacing w:line="240" w:lineRule="auto"/>
        <w:ind w:left="357" w:hanging="357"/>
        <w:rPr>
          <w:rFonts w:ascii="Segoe UI" w:hAnsi="Segoe UI" w:cs="Segoe UI"/>
          <w:sz w:val="22"/>
          <w:szCs w:val="22"/>
        </w:rPr>
      </w:pPr>
      <w:r w:rsidRPr="000763C9">
        <w:rPr>
          <w:rFonts w:ascii="Segoe UI" w:hAnsi="Segoe UI" w:cs="Segoe UI"/>
          <w:sz w:val="22"/>
          <w:szCs w:val="22"/>
        </w:rPr>
        <w:t xml:space="preserve">Vlastníkem zhotovovaného díla je objednatel. Nebezpečí škody na věci, která je předmětem úpravy, nese zhotovitel. Nebezpečí škody přechází na objednatele dnem převzetí </w:t>
      </w:r>
      <w:r w:rsidR="00231FCC">
        <w:rPr>
          <w:rFonts w:ascii="Segoe UI" w:hAnsi="Segoe UI" w:cs="Segoe UI"/>
          <w:sz w:val="22"/>
          <w:szCs w:val="22"/>
        </w:rPr>
        <w:t>díla</w:t>
      </w:r>
      <w:r w:rsidRPr="000763C9">
        <w:rPr>
          <w:rFonts w:ascii="Segoe UI" w:hAnsi="Segoe UI" w:cs="Segoe UI"/>
          <w:sz w:val="22"/>
          <w:szCs w:val="22"/>
        </w:rPr>
        <w:t xml:space="preserve"> objednatelem. </w:t>
      </w:r>
      <w:r w:rsidR="004A2DDB" w:rsidRPr="000763C9">
        <w:rPr>
          <w:rFonts w:ascii="Segoe UI" w:hAnsi="Segoe UI" w:cs="Segoe UI"/>
          <w:sz w:val="22"/>
          <w:szCs w:val="22"/>
        </w:rPr>
        <w:t>Zhotovitel nese odpovědnost původce odpadů, zavazuje se nezpůsobovat únik ropných, toxických či jiných škodlivých látek na stavbě.</w:t>
      </w:r>
    </w:p>
    <w:p w:rsidR="004A2DDB" w:rsidRPr="000763C9" w:rsidRDefault="004A2DDB" w:rsidP="005600A1">
      <w:pPr>
        <w:pStyle w:val="Smlouva-slo0"/>
        <w:numPr>
          <w:ilvl w:val="0"/>
          <w:numId w:val="13"/>
        </w:numPr>
        <w:tabs>
          <w:tab w:val="clear" w:pos="360"/>
        </w:tabs>
        <w:spacing w:line="240" w:lineRule="auto"/>
        <w:ind w:left="357" w:hanging="357"/>
        <w:rPr>
          <w:rFonts w:ascii="Segoe UI" w:hAnsi="Segoe UI" w:cs="Segoe UI"/>
          <w:sz w:val="22"/>
          <w:szCs w:val="22"/>
        </w:rPr>
      </w:pPr>
      <w:r w:rsidRPr="000763C9">
        <w:rPr>
          <w:rFonts w:ascii="Segoe UI" w:hAnsi="Segoe UI" w:cs="Segoe UI"/>
          <w:sz w:val="22"/>
          <w:szCs w:val="22"/>
        </w:rPr>
        <w:t>Zhotovitel je povinen učinit veškerá opatření potřebná k odvrácení škody nebo k jejímu zmírnění.</w:t>
      </w:r>
    </w:p>
    <w:p w:rsidR="004A2DDB" w:rsidRPr="000763C9" w:rsidRDefault="004A2DDB" w:rsidP="005600A1">
      <w:pPr>
        <w:pStyle w:val="Smlouva-slo0"/>
        <w:numPr>
          <w:ilvl w:val="0"/>
          <w:numId w:val="13"/>
        </w:numPr>
        <w:tabs>
          <w:tab w:val="clear" w:pos="360"/>
        </w:tabs>
        <w:spacing w:line="240" w:lineRule="auto"/>
        <w:ind w:left="357" w:hanging="357"/>
        <w:rPr>
          <w:rFonts w:ascii="Segoe UI" w:hAnsi="Segoe UI" w:cs="Segoe UI"/>
          <w:sz w:val="22"/>
          <w:szCs w:val="22"/>
        </w:rPr>
      </w:pPr>
      <w:r w:rsidRPr="000763C9">
        <w:rPr>
          <w:rFonts w:ascii="Segoe UI" w:hAnsi="Segoe UI" w:cs="Segoe UI"/>
          <w:sz w:val="22"/>
          <w:szCs w:val="22"/>
        </w:rPr>
        <w:t>Zhotovitel je povinen nahradit objednateli v</w:t>
      </w:r>
      <w:r w:rsidR="003C5DE1" w:rsidRPr="000763C9">
        <w:rPr>
          <w:rFonts w:ascii="Segoe UI" w:hAnsi="Segoe UI" w:cs="Segoe UI"/>
          <w:sz w:val="22"/>
          <w:szCs w:val="22"/>
        </w:rPr>
        <w:t> </w:t>
      </w:r>
      <w:r w:rsidRPr="000763C9">
        <w:rPr>
          <w:rFonts w:ascii="Segoe UI" w:hAnsi="Segoe UI" w:cs="Segoe UI"/>
          <w:sz w:val="22"/>
          <w:szCs w:val="22"/>
        </w:rPr>
        <w:t>plné výši škodu, která vznikla při</w:t>
      </w:r>
      <w:r w:rsidR="003C5DE1" w:rsidRPr="000763C9">
        <w:rPr>
          <w:rFonts w:ascii="Segoe UI" w:hAnsi="Segoe UI" w:cs="Segoe UI"/>
          <w:sz w:val="22"/>
          <w:szCs w:val="22"/>
        </w:rPr>
        <w:t> </w:t>
      </w:r>
      <w:r w:rsidRPr="000763C9">
        <w:rPr>
          <w:rFonts w:ascii="Segoe UI" w:hAnsi="Segoe UI" w:cs="Segoe UI"/>
          <w:sz w:val="22"/>
          <w:szCs w:val="22"/>
        </w:rPr>
        <w:t>realizaci a užívání díla v</w:t>
      </w:r>
      <w:r w:rsidR="003C5DE1" w:rsidRPr="000763C9">
        <w:rPr>
          <w:rFonts w:ascii="Segoe UI" w:hAnsi="Segoe UI" w:cs="Segoe UI"/>
          <w:sz w:val="22"/>
          <w:szCs w:val="22"/>
        </w:rPr>
        <w:t> </w:t>
      </w:r>
      <w:r w:rsidRPr="000763C9">
        <w:rPr>
          <w:rFonts w:ascii="Segoe UI" w:hAnsi="Segoe UI" w:cs="Segoe UI"/>
          <w:sz w:val="22"/>
          <w:szCs w:val="22"/>
        </w:rPr>
        <w:t>souvislosti nebo jako</w:t>
      </w:r>
      <w:r w:rsidR="003C5DE1" w:rsidRPr="000763C9">
        <w:rPr>
          <w:rFonts w:ascii="Segoe UI" w:hAnsi="Segoe UI" w:cs="Segoe UI"/>
          <w:sz w:val="22"/>
          <w:szCs w:val="22"/>
        </w:rPr>
        <w:t xml:space="preserve"> důsledek porušení povinností a </w:t>
      </w:r>
      <w:r w:rsidRPr="000763C9">
        <w:rPr>
          <w:rFonts w:ascii="Segoe UI" w:hAnsi="Segoe UI" w:cs="Segoe UI"/>
          <w:sz w:val="22"/>
          <w:szCs w:val="22"/>
        </w:rPr>
        <w:t>závazků zhotovitele dle</w:t>
      </w:r>
      <w:r w:rsidR="003C5DE1" w:rsidRPr="000763C9">
        <w:rPr>
          <w:rFonts w:ascii="Segoe UI" w:hAnsi="Segoe UI" w:cs="Segoe UI"/>
          <w:sz w:val="22"/>
          <w:szCs w:val="22"/>
        </w:rPr>
        <w:t> </w:t>
      </w:r>
      <w:r w:rsidRPr="000763C9">
        <w:rPr>
          <w:rFonts w:ascii="Segoe UI" w:hAnsi="Segoe UI" w:cs="Segoe UI"/>
          <w:sz w:val="22"/>
          <w:szCs w:val="22"/>
        </w:rPr>
        <w:t>této smlouvy.</w:t>
      </w:r>
    </w:p>
    <w:p w:rsidR="002A5E4C" w:rsidRPr="00396D42" w:rsidRDefault="004A2DDB" w:rsidP="002A5E4C">
      <w:pPr>
        <w:pStyle w:val="Smlouva-slo0"/>
        <w:numPr>
          <w:ilvl w:val="0"/>
          <w:numId w:val="13"/>
        </w:numPr>
        <w:tabs>
          <w:tab w:val="clear" w:pos="360"/>
        </w:tabs>
        <w:spacing w:line="240" w:lineRule="auto"/>
        <w:ind w:left="357" w:hanging="357"/>
        <w:rPr>
          <w:rFonts w:ascii="Segoe UI" w:hAnsi="Segoe UI" w:cs="Segoe UI"/>
          <w:sz w:val="22"/>
          <w:szCs w:val="22"/>
        </w:rPr>
      </w:pPr>
      <w:r w:rsidRPr="000763C9">
        <w:rPr>
          <w:rFonts w:ascii="Segoe UI" w:hAnsi="Segoe UI" w:cs="Segoe UI"/>
          <w:sz w:val="22"/>
          <w:szCs w:val="22"/>
        </w:rPr>
        <w:t>Zhotovitel se zavazuje, že po</w:t>
      </w:r>
      <w:r w:rsidR="003C5DE1" w:rsidRPr="000763C9">
        <w:rPr>
          <w:rFonts w:ascii="Segoe UI" w:hAnsi="Segoe UI" w:cs="Segoe UI"/>
          <w:sz w:val="22"/>
          <w:szCs w:val="22"/>
        </w:rPr>
        <w:t> </w:t>
      </w:r>
      <w:r w:rsidRPr="000763C9">
        <w:rPr>
          <w:rFonts w:ascii="Segoe UI" w:hAnsi="Segoe UI" w:cs="Segoe UI"/>
          <w:sz w:val="22"/>
          <w:szCs w:val="22"/>
        </w:rPr>
        <w:t>ce</w:t>
      </w:r>
      <w:r w:rsidR="003C5DE1" w:rsidRPr="000763C9">
        <w:rPr>
          <w:rFonts w:ascii="Segoe UI" w:hAnsi="Segoe UI" w:cs="Segoe UI"/>
          <w:sz w:val="22"/>
          <w:szCs w:val="22"/>
        </w:rPr>
        <w:t xml:space="preserve">lou dobu </w:t>
      </w:r>
      <w:r w:rsidR="002A5E4C">
        <w:rPr>
          <w:rFonts w:ascii="Segoe UI" w:hAnsi="Segoe UI" w:cs="Segoe UI"/>
          <w:sz w:val="22"/>
          <w:szCs w:val="22"/>
        </w:rPr>
        <w:t>trvání</w:t>
      </w:r>
      <w:r w:rsidR="003C5DE1" w:rsidRPr="000763C9">
        <w:rPr>
          <w:rFonts w:ascii="Segoe UI" w:hAnsi="Segoe UI" w:cs="Segoe UI"/>
          <w:sz w:val="22"/>
          <w:szCs w:val="22"/>
        </w:rPr>
        <w:t xml:space="preserve"> svého závazku</w:t>
      </w:r>
      <w:r w:rsidR="00335719">
        <w:rPr>
          <w:rFonts w:ascii="Segoe UI" w:hAnsi="Segoe UI" w:cs="Segoe UI"/>
          <w:sz w:val="22"/>
          <w:szCs w:val="22"/>
        </w:rPr>
        <w:t xml:space="preserve"> </w:t>
      </w:r>
      <w:r w:rsidR="003C5DE1" w:rsidRPr="000763C9">
        <w:rPr>
          <w:rFonts w:ascii="Segoe UI" w:hAnsi="Segoe UI" w:cs="Segoe UI"/>
          <w:sz w:val="22"/>
          <w:szCs w:val="22"/>
        </w:rPr>
        <w:t>z </w:t>
      </w:r>
      <w:r w:rsidRPr="000763C9">
        <w:rPr>
          <w:rFonts w:ascii="Segoe UI" w:hAnsi="Segoe UI" w:cs="Segoe UI"/>
          <w:sz w:val="22"/>
          <w:szCs w:val="22"/>
        </w:rPr>
        <w:t>této smlouvy</w:t>
      </w:r>
      <w:r w:rsidR="0024435D">
        <w:rPr>
          <w:rFonts w:ascii="Segoe UI" w:hAnsi="Segoe UI" w:cs="Segoe UI"/>
          <w:sz w:val="22"/>
          <w:szCs w:val="22"/>
        </w:rPr>
        <w:t xml:space="preserve"> do právní moci kolaudačního rozhodnutí/souhlasu</w:t>
      </w:r>
      <w:r w:rsidR="00335719">
        <w:rPr>
          <w:rFonts w:ascii="Segoe UI" w:hAnsi="Segoe UI" w:cs="Segoe UI"/>
          <w:sz w:val="22"/>
          <w:szCs w:val="22"/>
        </w:rPr>
        <w:t xml:space="preserve"> ve vztahu k realizaci </w:t>
      </w:r>
      <w:r w:rsidR="002A5E4C">
        <w:rPr>
          <w:rFonts w:ascii="Segoe UI" w:hAnsi="Segoe UI" w:cs="Segoe UI"/>
          <w:sz w:val="22"/>
          <w:szCs w:val="22"/>
        </w:rPr>
        <w:t>díla</w:t>
      </w:r>
      <w:r w:rsidR="00214B15">
        <w:rPr>
          <w:rFonts w:ascii="Segoe UI" w:hAnsi="Segoe UI" w:cs="Segoe UI"/>
          <w:sz w:val="22"/>
          <w:szCs w:val="22"/>
        </w:rPr>
        <w:t xml:space="preserve"> či do odstranění všech vad a nedodělků</w:t>
      </w:r>
      <w:r w:rsidRPr="000763C9">
        <w:rPr>
          <w:rFonts w:ascii="Segoe UI" w:hAnsi="Segoe UI" w:cs="Segoe UI"/>
          <w:sz w:val="22"/>
          <w:szCs w:val="22"/>
        </w:rPr>
        <w:t xml:space="preserve"> bude mít</w:t>
      </w:r>
      <w:r w:rsidR="00A44529" w:rsidRPr="000763C9">
        <w:rPr>
          <w:rFonts w:ascii="Segoe UI" w:hAnsi="Segoe UI" w:cs="Segoe UI"/>
          <w:sz w:val="22"/>
          <w:szCs w:val="22"/>
        </w:rPr>
        <w:t xml:space="preserve"> </w:t>
      </w:r>
      <w:r w:rsidR="00306FA6" w:rsidRPr="000763C9">
        <w:rPr>
          <w:rFonts w:ascii="Segoe UI" w:hAnsi="Segoe UI" w:cs="Segoe UI"/>
          <w:sz w:val="22"/>
          <w:szCs w:val="22"/>
        </w:rPr>
        <w:t>na</w:t>
      </w:r>
      <w:r w:rsidR="003C5DE1" w:rsidRPr="000763C9">
        <w:rPr>
          <w:rFonts w:ascii="Segoe UI" w:hAnsi="Segoe UI" w:cs="Segoe UI"/>
          <w:sz w:val="22"/>
          <w:szCs w:val="22"/>
        </w:rPr>
        <w:t> </w:t>
      </w:r>
      <w:r w:rsidR="00306FA6" w:rsidRPr="000763C9">
        <w:rPr>
          <w:rFonts w:ascii="Segoe UI" w:hAnsi="Segoe UI" w:cs="Segoe UI"/>
          <w:sz w:val="22"/>
          <w:szCs w:val="22"/>
        </w:rPr>
        <w:t xml:space="preserve">vlastní náklady </w:t>
      </w:r>
      <w:r w:rsidR="00CF0249" w:rsidRPr="000763C9">
        <w:rPr>
          <w:rFonts w:ascii="Segoe UI" w:hAnsi="Segoe UI" w:cs="Segoe UI"/>
          <w:sz w:val="22"/>
          <w:szCs w:val="22"/>
        </w:rPr>
        <w:t>sjednáno</w:t>
      </w:r>
      <w:r w:rsidR="002B304E" w:rsidRPr="000763C9">
        <w:rPr>
          <w:rFonts w:ascii="Segoe UI" w:hAnsi="Segoe UI" w:cs="Segoe UI"/>
          <w:sz w:val="22"/>
          <w:szCs w:val="22"/>
        </w:rPr>
        <w:t xml:space="preserve"> </w:t>
      </w:r>
      <w:r w:rsidR="003C5DE1" w:rsidRPr="000763C9">
        <w:rPr>
          <w:rFonts w:ascii="Segoe UI" w:hAnsi="Segoe UI" w:cs="Segoe UI"/>
          <w:sz w:val="22"/>
          <w:szCs w:val="22"/>
        </w:rPr>
        <w:t>pojištění odpovědnosti za </w:t>
      </w:r>
      <w:r w:rsidR="00CF0249" w:rsidRPr="00967B83">
        <w:rPr>
          <w:rFonts w:ascii="Segoe UI" w:hAnsi="Segoe UI" w:cs="Segoe UI"/>
          <w:sz w:val="22"/>
          <w:szCs w:val="22"/>
        </w:rPr>
        <w:t xml:space="preserve">škodu způsobenou třetím osobám vyplývající z dodávaného předmětu plnění s limitem </w:t>
      </w:r>
      <w:r w:rsidR="00E742B4" w:rsidRPr="00967B83">
        <w:rPr>
          <w:rFonts w:ascii="Segoe UI" w:hAnsi="Segoe UI" w:cs="Segoe UI"/>
          <w:sz w:val="22"/>
          <w:szCs w:val="22"/>
        </w:rPr>
        <w:t xml:space="preserve">min. </w:t>
      </w:r>
      <w:r w:rsidR="00214B15">
        <w:rPr>
          <w:rFonts w:ascii="Segoe UI" w:hAnsi="Segoe UI" w:cs="Segoe UI"/>
          <w:sz w:val="22"/>
          <w:szCs w:val="22"/>
        </w:rPr>
        <w:t>5</w:t>
      </w:r>
      <w:r w:rsidR="00C6454A" w:rsidRPr="00B4615F">
        <w:rPr>
          <w:rFonts w:ascii="Segoe UI" w:hAnsi="Segoe UI" w:cs="Segoe UI"/>
          <w:sz w:val="22"/>
          <w:szCs w:val="22"/>
        </w:rPr>
        <w:t>0</w:t>
      </w:r>
      <w:r w:rsidR="00CF0249" w:rsidRPr="00B4615F">
        <w:rPr>
          <w:rFonts w:ascii="Segoe UI" w:hAnsi="Segoe UI" w:cs="Segoe UI"/>
          <w:sz w:val="22"/>
          <w:szCs w:val="22"/>
        </w:rPr>
        <w:t>.</w:t>
      </w:r>
      <w:r w:rsidR="00290379">
        <w:rPr>
          <w:rFonts w:ascii="Segoe UI" w:hAnsi="Segoe UI" w:cs="Segoe UI"/>
          <w:sz w:val="22"/>
          <w:szCs w:val="22"/>
        </w:rPr>
        <w:t>000.000,-</w:t>
      </w:r>
      <w:r w:rsidR="003C5DE1" w:rsidRPr="00B4615F">
        <w:rPr>
          <w:rFonts w:ascii="Segoe UI" w:hAnsi="Segoe UI" w:cs="Segoe UI"/>
          <w:sz w:val="22"/>
          <w:szCs w:val="22"/>
        </w:rPr>
        <w:t> </w:t>
      </w:r>
      <w:r w:rsidR="00CF4988" w:rsidRPr="00B4615F">
        <w:rPr>
          <w:rFonts w:ascii="Segoe UI" w:hAnsi="Segoe UI" w:cs="Segoe UI"/>
          <w:sz w:val="22"/>
          <w:szCs w:val="22"/>
        </w:rPr>
        <w:t>Kč</w:t>
      </w:r>
      <w:r w:rsidR="00CF0249" w:rsidRPr="00967B83">
        <w:rPr>
          <w:rFonts w:ascii="Segoe UI" w:hAnsi="Segoe UI" w:cs="Segoe UI"/>
          <w:sz w:val="22"/>
          <w:szCs w:val="22"/>
        </w:rPr>
        <w:t>.</w:t>
      </w:r>
      <w:r w:rsidR="00335719">
        <w:rPr>
          <w:rFonts w:ascii="Segoe UI" w:hAnsi="Segoe UI" w:cs="Segoe UI"/>
          <w:sz w:val="22"/>
          <w:szCs w:val="22"/>
        </w:rPr>
        <w:t xml:space="preserve"> </w:t>
      </w:r>
      <w:r w:rsidR="0058216C">
        <w:rPr>
          <w:rFonts w:ascii="Segoe UI" w:hAnsi="Segoe UI" w:cs="Segoe UI"/>
          <w:sz w:val="22"/>
          <w:szCs w:val="22"/>
        </w:rPr>
        <w:t xml:space="preserve">Zhotovitel je </w:t>
      </w:r>
      <w:r w:rsidR="0058216C" w:rsidRPr="0058216C">
        <w:rPr>
          <w:rFonts w:ascii="Segoe UI" w:hAnsi="Segoe UI" w:cs="Segoe UI"/>
          <w:sz w:val="22"/>
          <w:szCs w:val="22"/>
        </w:rPr>
        <w:t xml:space="preserve">povinen alespoň kopii </w:t>
      </w:r>
      <w:r w:rsidR="005E566F" w:rsidRPr="0058216C">
        <w:rPr>
          <w:rFonts w:ascii="Segoe UI" w:hAnsi="Segoe UI" w:cs="Segoe UI"/>
          <w:sz w:val="22"/>
          <w:szCs w:val="22"/>
        </w:rPr>
        <w:t xml:space="preserve">pojistné smlouvy nebo příslušného pojistného certifikátu </w:t>
      </w:r>
      <w:r w:rsidR="00B87964" w:rsidRPr="0058216C">
        <w:rPr>
          <w:rFonts w:ascii="Segoe UI" w:hAnsi="Segoe UI" w:cs="Segoe UI"/>
          <w:sz w:val="22"/>
          <w:szCs w:val="22"/>
        </w:rPr>
        <w:t>objednateli předložit kdykoliv do 3 pracovních dnů od požádání, a to i opakovaně.</w:t>
      </w:r>
    </w:p>
    <w:p w:rsidR="002A5E4C" w:rsidRPr="00396D42" w:rsidRDefault="00FE4809" w:rsidP="002A5E4C">
      <w:pPr>
        <w:pStyle w:val="Smlouva-slo0"/>
        <w:numPr>
          <w:ilvl w:val="0"/>
          <w:numId w:val="13"/>
        </w:numPr>
        <w:tabs>
          <w:tab w:val="clear" w:pos="360"/>
        </w:tabs>
        <w:spacing w:line="240" w:lineRule="auto"/>
        <w:ind w:left="357" w:hanging="357"/>
        <w:rPr>
          <w:rFonts w:ascii="Segoe UI" w:hAnsi="Segoe UI" w:cs="Segoe UI"/>
          <w:sz w:val="22"/>
          <w:szCs w:val="22"/>
        </w:rPr>
      </w:pPr>
      <w:r w:rsidRPr="00396D42">
        <w:rPr>
          <w:rFonts w:ascii="Segoe UI" w:hAnsi="Segoe UI" w:cs="Segoe UI"/>
          <w:sz w:val="22"/>
          <w:szCs w:val="22"/>
        </w:rPr>
        <w:t>V případ</w:t>
      </w:r>
      <w:r w:rsidR="00214B15">
        <w:rPr>
          <w:rFonts w:ascii="Segoe UI" w:hAnsi="Segoe UI" w:cs="Segoe UI"/>
          <w:sz w:val="22"/>
          <w:szCs w:val="22"/>
        </w:rPr>
        <w:t>ě</w:t>
      </w:r>
      <w:r w:rsidRPr="00396D42">
        <w:rPr>
          <w:rFonts w:ascii="Segoe UI" w:hAnsi="Segoe UI" w:cs="Segoe UI"/>
          <w:sz w:val="22"/>
          <w:szCs w:val="22"/>
        </w:rPr>
        <w:t>, že pojištění zanikne</w:t>
      </w:r>
      <w:r w:rsidR="00F57022">
        <w:rPr>
          <w:rFonts w:ascii="Segoe UI" w:hAnsi="Segoe UI" w:cs="Segoe UI"/>
          <w:sz w:val="22"/>
          <w:szCs w:val="22"/>
        </w:rPr>
        <w:t xml:space="preserve"> či zhotovitel nepředá pojistnou smlouvu/certifikát ve stanovené lhůtě</w:t>
      </w:r>
      <w:r w:rsidRPr="00396D42">
        <w:rPr>
          <w:rFonts w:ascii="Segoe UI" w:hAnsi="Segoe UI" w:cs="Segoe UI"/>
          <w:sz w:val="22"/>
          <w:szCs w:val="22"/>
        </w:rPr>
        <w:t xml:space="preserve">, považuje se to za </w:t>
      </w:r>
      <w:r w:rsidR="00214B15">
        <w:rPr>
          <w:rFonts w:ascii="Segoe UI" w:hAnsi="Segoe UI" w:cs="Segoe UI"/>
          <w:sz w:val="22"/>
          <w:szCs w:val="22"/>
        </w:rPr>
        <w:t>podstatné</w:t>
      </w:r>
      <w:r w:rsidRPr="00396D42">
        <w:rPr>
          <w:rFonts w:ascii="Segoe UI" w:hAnsi="Segoe UI" w:cs="Segoe UI"/>
          <w:sz w:val="22"/>
          <w:szCs w:val="22"/>
        </w:rPr>
        <w:t xml:space="preserve"> porušení této smlouvy a zhotovitel je </w:t>
      </w:r>
      <w:r w:rsidRPr="00396D42">
        <w:rPr>
          <w:rFonts w:ascii="Segoe UI" w:hAnsi="Segoe UI" w:cs="Segoe UI"/>
          <w:sz w:val="22"/>
          <w:szCs w:val="22"/>
        </w:rPr>
        <w:lastRenderedPageBreak/>
        <w:t>oprávněn od této smlouvy odstoupit.</w:t>
      </w:r>
    </w:p>
    <w:p w:rsidR="000B1DAD" w:rsidRPr="00396D42" w:rsidRDefault="0095625E" w:rsidP="000B1DAD">
      <w:pPr>
        <w:pStyle w:val="Smlouva-slo0"/>
        <w:numPr>
          <w:ilvl w:val="0"/>
          <w:numId w:val="13"/>
        </w:numPr>
        <w:tabs>
          <w:tab w:val="clear" w:pos="360"/>
        </w:tabs>
        <w:spacing w:line="240" w:lineRule="auto"/>
        <w:ind w:left="357" w:hanging="357"/>
        <w:rPr>
          <w:rFonts w:ascii="Segoe UI" w:hAnsi="Segoe UI" w:cs="Segoe UI"/>
          <w:sz w:val="22"/>
          <w:szCs w:val="22"/>
        </w:rPr>
      </w:pPr>
      <w:r>
        <w:rPr>
          <w:rFonts w:ascii="Segoe UI" w:hAnsi="Segoe UI" w:cs="Segoe UI"/>
          <w:sz w:val="22"/>
          <w:szCs w:val="22"/>
        </w:rPr>
        <w:t>Strany potvrzují, že před uzavřením smlouvy poskytl zhotovitel objednateli</w:t>
      </w:r>
      <w:r w:rsidRPr="000763C9">
        <w:rPr>
          <w:rFonts w:ascii="Segoe UI" w:hAnsi="Segoe UI" w:cs="Segoe UI"/>
          <w:sz w:val="22"/>
          <w:szCs w:val="22"/>
        </w:rPr>
        <w:t xml:space="preserve"> </w:t>
      </w:r>
      <w:bookmarkStart w:id="1" w:name="_Hlk49416991"/>
      <w:r w:rsidR="000C725A" w:rsidRPr="00474865">
        <w:rPr>
          <w:rFonts w:ascii="Segoe UI" w:hAnsi="Segoe UI" w:cs="Segoe UI"/>
          <w:sz w:val="22"/>
          <w:szCs w:val="22"/>
        </w:rPr>
        <w:t>originál bankovní záruky za řádné provedení díla (tj. zejména a za dodržení</w:t>
      </w:r>
      <w:r w:rsidR="000C725A">
        <w:rPr>
          <w:rFonts w:ascii="Segoe UI" w:hAnsi="Segoe UI" w:cs="Segoe UI"/>
          <w:sz w:val="22"/>
          <w:szCs w:val="22"/>
        </w:rPr>
        <w:t xml:space="preserve"> smluvních podmínek a doby plnění díla) a za řádné odstraňování vad díla po dobu běhu záruční doby ve výši </w:t>
      </w:r>
      <w:r w:rsidR="00214B15">
        <w:rPr>
          <w:rFonts w:ascii="Segoe UI" w:hAnsi="Segoe UI" w:cs="Segoe UI"/>
          <w:sz w:val="22"/>
          <w:szCs w:val="22"/>
        </w:rPr>
        <w:t>15</w:t>
      </w:r>
      <w:r w:rsidR="000C725A">
        <w:rPr>
          <w:rFonts w:ascii="Segoe UI" w:hAnsi="Segoe UI" w:cs="Segoe UI"/>
          <w:sz w:val="22"/>
          <w:szCs w:val="22"/>
        </w:rPr>
        <w:t>.000.000,-Kč</w:t>
      </w:r>
      <w:bookmarkEnd w:id="1"/>
      <w:r w:rsidR="000C725A">
        <w:rPr>
          <w:rFonts w:ascii="Segoe UI" w:hAnsi="Segoe UI" w:cs="Segoe UI"/>
          <w:sz w:val="22"/>
          <w:szCs w:val="22"/>
        </w:rPr>
        <w:t>. Bankovní záruka musí být v plné výši platná po celou dobu provádění díla a dobu záruční doby</w:t>
      </w:r>
      <w:r w:rsidR="0069279A">
        <w:rPr>
          <w:rFonts w:ascii="Segoe UI" w:hAnsi="Segoe UI" w:cs="Segoe UI"/>
          <w:sz w:val="22"/>
          <w:szCs w:val="22"/>
        </w:rPr>
        <w:t>, jinak má objednatel právo od smlouvy odstoupit</w:t>
      </w:r>
      <w:r w:rsidR="000C725A">
        <w:rPr>
          <w:rFonts w:ascii="Segoe UI" w:hAnsi="Segoe UI" w:cs="Segoe UI"/>
          <w:sz w:val="22"/>
          <w:szCs w:val="22"/>
        </w:rPr>
        <w:t>.</w:t>
      </w:r>
    </w:p>
    <w:p w:rsidR="000C725A" w:rsidRDefault="000C725A" w:rsidP="000C725A">
      <w:pPr>
        <w:pStyle w:val="Smlouva-slo0"/>
        <w:numPr>
          <w:ilvl w:val="0"/>
          <w:numId w:val="13"/>
        </w:numPr>
        <w:spacing w:line="240" w:lineRule="auto"/>
        <w:rPr>
          <w:rFonts w:ascii="Segoe UI" w:hAnsi="Segoe UI" w:cs="Segoe UI"/>
          <w:sz w:val="22"/>
          <w:szCs w:val="22"/>
        </w:rPr>
      </w:pPr>
      <w:r>
        <w:rPr>
          <w:rFonts w:ascii="Segoe UI" w:hAnsi="Segoe UI" w:cs="Segoe UI"/>
          <w:sz w:val="22"/>
          <w:szCs w:val="22"/>
        </w:rPr>
        <w:t>Právo z bankovní záruky je objednatel oprávněn uplatnit zejména v následujících případech:</w:t>
      </w:r>
    </w:p>
    <w:p w:rsidR="000C725A" w:rsidRDefault="000C725A" w:rsidP="00FF249C">
      <w:pPr>
        <w:pStyle w:val="Smlouva-slo0"/>
        <w:numPr>
          <w:ilvl w:val="0"/>
          <w:numId w:val="30"/>
        </w:numPr>
        <w:spacing w:after="120" w:line="240" w:lineRule="auto"/>
        <w:ind w:left="1071" w:hanging="357"/>
        <w:rPr>
          <w:rFonts w:ascii="Segoe UI" w:hAnsi="Segoe UI" w:cs="Segoe UI"/>
          <w:sz w:val="22"/>
          <w:szCs w:val="22"/>
        </w:rPr>
      </w:pPr>
      <w:r>
        <w:rPr>
          <w:rFonts w:ascii="Segoe UI" w:hAnsi="Segoe UI" w:cs="Segoe UI"/>
          <w:sz w:val="22"/>
          <w:szCs w:val="22"/>
        </w:rPr>
        <w:t>zhotovitel neplní předmět smlouvy v souladu s</w:t>
      </w:r>
      <w:r w:rsidR="002C77E4">
        <w:rPr>
          <w:rFonts w:ascii="Segoe UI" w:hAnsi="Segoe UI" w:cs="Segoe UI"/>
          <w:sz w:val="22"/>
          <w:szCs w:val="22"/>
        </w:rPr>
        <w:t> </w:t>
      </w:r>
      <w:r>
        <w:rPr>
          <w:rFonts w:ascii="Segoe UI" w:hAnsi="Segoe UI" w:cs="Segoe UI"/>
          <w:sz w:val="22"/>
          <w:szCs w:val="22"/>
        </w:rPr>
        <w:t>touto</w:t>
      </w:r>
      <w:r w:rsidR="002C77E4">
        <w:rPr>
          <w:rFonts w:ascii="Segoe UI" w:hAnsi="Segoe UI" w:cs="Segoe UI"/>
          <w:sz w:val="22"/>
          <w:szCs w:val="22"/>
        </w:rPr>
        <w:t xml:space="preserve"> smlouvou</w:t>
      </w:r>
      <w:r>
        <w:rPr>
          <w:rFonts w:ascii="Segoe UI" w:hAnsi="Segoe UI" w:cs="Segoe UI"/>
          <w:sz w:val="22"/>
          <w:szCs w:val="22"/>
        </w:rPr>
        <w:t xml:space="preserve"> nebo neuhradí objednateli způsobenou škodu, smluvní pokutu nebo jiný závazek,</w:t>
      </w:r>
    </w:p>
    <w:p w:rsidR="000C725A" w:rsidRPr="000C725A" w:rsidRDefault="000C725A" w:rsidP="00FF249C">
      <w:pPr>
        <w:pStyle w:val="Smlouva-slo0"/>
        <w:numPr>
          <w:ilvl w:val="0"/>
          <w:numId w:val="30"/>
        </w:numPr>
        <w:spacing w:after="120" w:line="240" w:lineRule="auto"/>
        <w:ind w:left="1071" w:hanging="357"/>
        <w:rPr>
          <w:rFonts w:ascii="Segoe UI" w:hAnsi="Segoe UI" w:cs="Segoe UI"/>
          <w:sz w:val="22"/>
          <w:szCs w:val="22"/>
        </w:rPr>
      </w:pPr>
      <w:r w:rsidRPr="000C725A">
        <w:rPr>
          <w:rFonts w:ascii="Segoe UI" w:hAnsi="Segoe UI" w:cs="Segoe UI"/>
          <w:sz w:val="22"/>
          <w:szCs w:val="22"/>
        </w:rPr>
        <w:t>vyskytují se vady díla a zhotovitel neplní záruční podmínky</w:t>
      </w:r>
      <w:r w:rsidR="0069279A">
        <w:rPr>
          <w:rFonts w:ascii="Segoe UI" w:hAnsi="Segoe UI" w:cs="Segoe UI"/>
          <w:sz w:val="22"/>
          <w:szCs w:val="22"/>
        </w:rPr>
        <w:t>.</w:t>
      </w:r>
    </w:p>
    <w:p w:rsidR="004F4A65" w:rsidRDefault="000C725A" w:rsidP="002C44FF">
      <w:pPr>
        <w:pStyle w:val="Smlouva-slo0"/>
        <w:numPr>
          <w:ilvl w:val="0"/>
          <w:numId w:val="13"/>
        </w:numPr>
        <w:tabs>
          <w:tab w:val="clear" w:pos="360"/>
        </w:tabs>
        <w:spacing w:line="240" w:lineRule="auto"/>
        <w:ind w:left="357"/>
        <w:rPr>
          <w:rFonts w:ascii="Segoe UI" w:hAnsi="Segoe UI" w:cs="Segoe UI"/>
          <w:sz w:val="22"/>
          <w:szCs w:val="22"/>
        </w:rPr>
      </w:pPr>
      <w:r w:rsidRPr="000C725A">
        <w:rPr>
          <w:rFonts w:ascii="Segoe UI" w:hAnsi="Segoe UI" w:cs="Segoe UI"/>
          <w:sz w:val="22"/>
          <w:szCs w:val="22"/>
        </w:rPr>
        <w:t xml:space="preserve">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w:t>
      </w:r>
      <w:r>
        <w:rPr>
          <w:rFonts w:ascii="Segoe UI" w:hAnsi="Segoe UI" w:cs="Segoe UI"/>
          <w:sz w:val="22"/>
          <w:szCs w:val="22"/>
        </w:rPr>
        <w:t>do 5</w:t>
      </w:r>
      <w:r w:rsidRPr="000C725A">
        <w:rPr>
          <w:rFonts w:ascii="Segoe UI" w:hAnsi="Segoe UI" w:cs="Segoe UI"/>
          <w:sz w:val="22"/>
          <w:szCs w:val="22"/>
        </w:rPr>
        <w:t> </w:t>
      </w:r>
      <w:r w:rsidR="0026743D">
        <w:rPr>
          <w:rFonts w:ascii="Segoe UI" w:hAnsi="Segoe UI" w:cs="Segoe UI"/>
          <w:sz w:val="22"/>
          <w:szCs w:val="22"/>
        </w:rPr>
        <w:t>pracovních</w:t>
      </w:r>
      <w:r w:rsidRPr="000C725A">
        <w:rPr>
          <w:rFonts w:ascii="Segoe UI" w:hAnsi="Segoe UI" w:cs="Segoe UI"/>
          <w:sz w:val="22"/>
          <w:szCs w:val="22"/>
        </w:rPr>
        <w:t xml:space="preserve"> dnů od jejího čerpání. </w:t>
      </w:r>
      <w:r w:rsidR="0074181E">
        <w:rPr>
          <w:rFonts w:ascii="Segoe UI" w:hAnsi="Segoe UI" w:cs="Segoe UI"/>
          <w:sz w:val="22"/>
          <w:szCs w:val="22"/>
        </w:rPr>
        <w:t xml:space="preserve">Porušení této povinnosti je považováno za podstatné porušení smlouvy. </w:t>
      </w:r>
      <w:r w:rsidRPr="002C77E4">
        <w:rPr>
          <w:rFonts w:ascii="Segoe UI" w:hAnsi="Segoe UI" w:cs="Segoe UI"/>
          <w:sz w:val="22"/>
          <w:szCs w:val="22"/>
        </w:rPr>
        <w:t>Bankovní záruka bude uvolněna objednatelem v den uplynutí záruční doby.</w:t>
      </w:r>
    </w:p>
    <w:p w:rsidR="0069279A" w:rsidRPr="000C725A" w:rsidRDefault="000C725A" w:rsidP="000F2FE1">
      <w:pPr>
        <w:pStyle w:val="Smlouva-slo0"/>
        <w:numPr>
          <w:ilvl w:val="0"/>
          <w:numId w:val="13"/>
        </w:numPr>
        <w:tabs>
          <w:tab w:val="clear" w:pos="360"/>
        </w:tabs>
        <w:spacing w:line="240" w:lineRule="auto"/>
        <w:ind w:left="357"/>
      </w:pPr>
      <w:r w:rsidRPr="000C725A">
        <w:rPr>
          <w:rFonts w:ascii="Segoe UI" w:hAnsi="Segoe UI" w:cs="Segoe UI"/>
          <w:sz w:val="22"/>
          <w:szCs w:val="22"/>
        </w:rPr>
        <w:t xml:space="preserve">Objednatel si vyhrazuje možnost snížit </w:t>
      </w:r>
      <w:r w:rsidR="0069279A">
        <w:rPr>
          <w:rFonts w:ascii="Segoe UI" w:hAnsi="Segoe UI" w:cs="Segoe UI"/>
          <w:sz w:val="22"/>
          <w:szCs w:val="22"/>
        </w:rPr>
        <w:t xml:space="preserve">požadovanou </w:t>
      </w:r>
      <w:r w:rsidRPr="000C725A">
        <w:rPr>
          <w:rFonts w:ascii="Segoe UI" w:hAnsi="Segoe UI" w:cs="Segoe UI"/>
          <w:sz w:val="22"/>
          <w:szCs w:val="22"/>
        </w:rPr>
        <w:t>výši bankovní záruky na 50</w:t>
      </w:r>
      <w:r>
        <w:rPr>
          <w:rFonts w:ascii="Segoe UI" w:hAnsi="Segoe UI" w:cs="Segoe UI"/>
          <w:sz w:val="22"/>
          <w:szCs w:val="22"/>
        </w:rPr>
        <w:t xml:space="preserve"> </w:t>
      </w:r>
      <w:r w:rsidRPr="000C725A">
        <w:rPr>
          <w:rFonts w:ascii="Segoe UI" w:hAnsi="Segoe UI" w:cs="Segoe UI"/>
          <w:sz w:val="22"/>
          <w:szCs w:val="22"/>
        </w:rPr>
        <w:t>% její původní hodnoty, a to v případě, kdy zhotovitel v souladu s ustanoveními této smlouvy předá objednateli řádně a včas dokončené dílo.</w:t>
      </w:r>
    </w:p>
    <w:p w:rsidR="00763602" w:rsidRDefault="00763602" w:rsidP="000F2FE1">
      <w:pPr>
        <w:keepNext/>
        <w:spacing w:before="360"/>
        <w:jc w:val="center"/>
        <w:rPr>
          <w:rFonts w:ascii="Segoe UI" w:hAnsi="Segoe UI" w:cs="Segoe UI"/>
          <w:b/>
          <w:sz w:val="22"/>
          <w:szCs w:val="22"/>
        </w:rPr>
      </w:pPr>
      <w:r w:rsidRPr="000763C9">
        <w:rPr>
          <w:rFonts w:ascii="Segoe UI" w:hAnsi="Segoe UI" w:cs="Segoe UI"/>
          <w:b/>
          <w:sz w:val="22"/>
          <w:szCs w:val="22"/>
        </w:rPr>
        <w:t>XV.</w:t>
      </w:r>
    </w:p>
    <w:p w:rsidR="00763602" w:rsidRDefault="00763602" w:rsidP="00763602">
      <w:pPr>
        <w:keepNext/>
        <w:contextualSpacing/>
        <w:jc w:val="center"/>
        <w:rPr>
          <w:rFonts w:ascii="Segoe UI" w:hAnsi="Segoe UI" w:cs="Segoe UI"/>
          <w:b/>
          <w:sz w:val="22"/>
          <w:szCs w:val="22"/>
        </w:rPr>
      </w:pPr>
      <w:r>
        <w:rPr>
          <w:rFonts w:ascii="Segoe UI" w:hAnsi="Segoe UI" w:cs="Segoe UI"/>
          <w:b/>
          <w:sz w:val="22"/>
          <w:szCs w:val="22"/>
        </w:rPr>
        <w:t>Mlčenlivost a ochrana informací</w:t>
      </w:r>
    </w:p>
    <w:p w:rsidR="00763602" w:rsidRPr="00763602" w:rsidRDefault="00763602" w:rsidP="00EA03F9">
      <w:pPr>
        <w:numPr>
          <w:ilvl w:val="0"/>
          <w:numId w:val="32"/>
        </w:numPr>
        <w:spacing w:before="120"/>
        <w:jc w:val="both"/>
        <w:rPr>
          <w:rFonts w:ascii="Segoe UI" w:hAnsi="Segoe UI" w:cs="Segoe UI"/>
          <w:sz w:val="22"/>
          <w:szCs w:val="22"/>
        </w:rPr>
      </w:pPr>
      <w:r w:rsidRPr="00763602">
        <w:rPr>
          <w:rFonts w:ascii="Segoe UI" w:hAnsi="Segoe UI" w:cs="Segoe UI"/>
          <w:sz w:val="22"/>
          <w:szCs w:val="22"/>
        </w:rPr>
        <w:t>Zhotovitel se zavazuje během plnění této smlouvy i po uplynutí doby, na kterou je tato smlouva uzavřena, zachovávat mlčenlivost o všech skutečnostech, které se dozví od objednatele v souvislosti s</w:t>
      </w:r>
      <w:r>
        <w:rPr>
          <w:rFonts w:ascii="Segoe UI" w:hAnsi="Segoe UI" w:cs="Segoe UI"/>
          <w:sz w:val="22"/>
          <w:szCs w:val="22"/>
        </w:rPr>
        <w:t> </w:t>
      </w:r>
      <w:r w:rsidRPr="00763602">
        <w:rPr>
          <w:rFonts w:ascii="Segoe UI" w:hAnsi="Segoe UI" w:cs="Segoe UI"/>
          <w:sz w:val="22"/>
          <w:szCs w:val="22"/>
        </w:rPr>
        <w:t>jejím</w:t>
      </w:r>
      <w:r>
        <w:rPr>
          <w:rFonts w:ascii="Segoe UI" w:hAnsi="Segoe UI" w:cs="Segoe UI"/>
          <w:sz w:val="22"/>
          <w:szCs w:val="22"/>
        </w:rPr>
        <w:t xml:space="preserve"> </w:t>
      </w:r>
      <w:r w:rsidRPr="00763602">
        <w:rPr>
          <w:rFonts w:ascii="Segoe UI" w:hAnsi="Segoe UI" w:cs="Segoe UI"/>
          <w:sz w:val="22"/>
          <w:szCs w:val="22"/>
        </w:rPr>
        <w:t>plněním. Tím není dotčena možnost zhotovitele uvádět činnost podle této smlouvy</w:t>
      </w:r>
      <w:r w:rsidR="00CE10E0">
        <w:rPr>
          <w:rFonts w:ascii="Segoe UI" w:hAnsi="Segoe UI" w:cs="Segoe UI"/>
          <w:sz w:val="22"/>
          <w:szCs w:val="22"/>
        </w:rPr>
        <w:t xml:space="preserve"> v případě řádné realizace díla</w:t>
      </w:r>
      <w:r w:rsidRPr="00763602">
        <w:rPr>
          <w:rFonts w:ascii="Segoe UI" w:hAnsi="Segoe UI" w:cs="Segoe UI"/>
          <w:sz w:val="22"/>
          <w:szCs w:val="22"/>
        </w:rPr>
        <w:t xml:space="preserve"> jako svou referenci ve svých nabídkách v zákonem stanoveném rozsahu, popřípadě rozsahu stanoveném zadavatelem či organizátorem konkrétního </w:t>
      </w:r>
      <w:r w:rsidR="00CE10E0">
        <w:rPr>
          <w:rFonts w:ascii="Segoe UI" w:hAnsi="Segoe UI" w:cs="Segoe UI"/>
          <w:sz w:val="22"/>
          <w:szCs w:val="22"/>
        </w:rPr>
        <w:t>výběrového/</w:t>
      </w:r>
      <w:r w:rsidRPr="00763602">
        <w:rPr>
          <w:rFonts w:ascii="Segoe UI" w:hAnsi="Segoe UI" w:cs="Segoe UI"/>
          <w:sz w:val="22"/>
          <w:szCs w:val="22"/>
        </w:rPr>
        <w:t xml:space="preserve">zadávacího řízení. </w:t>
      </w:r>
    </w:p>
    <w:p w:rsidR="00763602" w:rsidRPr="00763602" w:rsidRDefault="00763602" w:rsidP="00EA03F9">
      <w:pPr>
        <w:numPr>
          <w:ilvl w:val="0"/>
          <w:numId w:val="32"/>
        </w:numPr>
        <w:spacing w:before="120"/>
        <w:jc w:val="both"/>
        <w:rPr>
          <w:rFonts w:ascii="Segoe UI" w:hAnsi="Segoe UI" w:cs="Segoe UI"/>
          <w:sz w:val="22"/>
          <w:szCs w:val="22"/>
        </w:rPr>
      </w:pPr>
      <w:r w:rsidRPr="00763602">
        <w:rPr>
          <w:rFonts w:ascii="Segoe UI" w:hAnsi="Segoe UI" w:cs="Segoe UI"/>
          <w:sz w:val="22"/>
          <w:szCs w:val="22"/>
        </w:rPr>
        <w:t>Zhotovitel se zavazuje uchovávat v přísné důvěrnosti veškeré informace, dokumentaci a materiály (dále jen „</w:t>
      </w:r>
      <w:r w:rsidR="002677B3" w:rsidRPr="00CE10E0">
        <w:rPr>
          <w:rFonts w:ascii="Segoe UI" w:hAnsi="Segoe UI" w:cs="Segoe UI"/>
          <w:b/>
          <w:bCs/>
          <w:i/>
          <w:iCs/>
          <w:sz w:val="22"/>
          <w:szCs w:val="22"/>
        </w:rPr>
        <w:t>d</w:t>
      </w:r>
      <w:r w:rsidRPr="00CE10E0">
        <w:rPr>
          <w:rFonts w:ascii="Segoe UI" w:hAnsi="Segoe UI" w:cs="Segoe UI"/>
          <w:b/>
          <w:bCs/>
          <w:i/>
          <w:iCs/>
          <w:sz w:val="22"/>
          <w:szCs w:val="22"/>
        </w:rPr>
        <w:t>ůvěrné informace</w:t>
      </w:r>
      <w:r w:rsidRPr="00763602">
        <w:rPr>
          <w:rFonts w:ascii="Segoe UI" w:hAnsi="Segoe UI" w:cs="Segoe UI"/>
          <w:sz w:val="22"/>
          <w:szCs w:val="22"/>
        </w:rPr>
        <w:t>“) dodané nebo přijaté v jakékoli formě nebo poskytnuté a dané k dispozici objednatelem.</w:t>
      </w:r>
    </w:p>
    <w:p w:rsidR="00763602" w:rsidRPr="00763602" w:rsidRDefault="00763602" w:rsidP="00EA03F9">
      <w:pPr>
        <w:numPr>
          <w:ilvl w:val="0"/>
          <w:numId w:val="32"/>
        </w:numPr>
        <w:spacing w:before="120"/>
        <w:jc w:val="both"/>
        <w:rPr>
          <w:rFonts w:ascii="Segoe UI" w:hAnsi="Segoe UI" w:cs="Segoe UI"/>
          <w:sz w:val="22"/>
          <w:szCs w:val="22"/>
        </w:rPr>
      </w:pPr>
      <w:r w:rsidRPr="00763602">
        <w:rPr>
          <w:rFonts w:ascii="Segoe UI" w:hAnsi="Segoe UI" w:cs="Segoe UI"/>
          <w:sz w:val="22"/>
          <w:szCs w:val="22"/>
        </w:rPr>
        <w:t xml:space="preserve">Zhotovitel se zavazuje věnovat </w:t>
      </w:r>
      <w:r w:rsidR="002677B3">
        <w:rPr>
          <w:rFonts w:ascii="Segoe UI" w:hAnsi="Segoe UI" w:cs="Segoe UI"/>
          <w:sz w:val="22"/>
          <w:szCs w:val="22"/>
        </w:rPr>
        <w:t>d</w:t>
      </w:r>
      <w:r w:rsidRPr="00763602">
        <w:rPr>
          <w:rFonts w:ascii="Segoe UI" w:hAnsi="Segoe UI" w:cs="Segoe UI"/>
          <w:sz w:val="22"/>
          <w:szCs w:val="22"/>
        </w:rPr>
        <w:t xml:space="preserve">ůvěrným informacím stejnou ochranu, péči a pozornost, jakou věnuje svým vlastním důvěrným informacím a zavazuje se, že bez písemného souhlasu objednatele zejména </w:t>
      </w:r>
      <w:r w:rsidR="002677B3">
        <w:rPr>
          <w:rFonts w:ascii="Segoe UI" w:hAnsi="Segoe UI" w:cs="Segoe UI"/>
          <w:sz w:val="22"/>
          <w:szCs w:val="22"/>
        </w:rPr>
        <w:t>d</w:t>
      </w:r>
      <w:r w:rsidRPr="00763602">
        <w:rPr>
          <w:rFonts w:ascii="Segoe UI" w:hAnsi="Segoe UI" w:cs="Segoe UI"/>
          <w:sz w:val="22"/>
          <w:szCs w:val="22"/>
        </w:rPr>
        <w:t>ůvěrné informace nesdělí, neposkytne nebo neumožní získat žádné třetí osobě.</w:t>
      </w:r>
    </w:p>
    <w:p w:rsidR="00763602" w:rsidRPr="00763602" w:rsidRDefault="00763602" w:rsidP="00EA03F9">
      <w:pPr>
        <w:numPr>
          <w:ilvl w:val="0"/>
          <w:numId w:val="32"/>
        </w:numPr>
        <w:spacing w:before="120"/>
        <w:jc w:val="both"/>
        <w:rPr>
          <w:rFonts w:ascii="Segoe UI" w:hAnsi="Segoe UI" w:cs="Segoe UI"/>
          <w:sz w:val="22"/>
          <w:szCs w:val="22"/>
        </w:rPr>
      </w:pPr>
      <w:r w:rsidRPr="00763602">
        <w:rPr>
          <w:rFonts w:ascii="Segoe UI" w:hAnsi="Segoe UI" w:cs="Segoe UI"/>
          <w:sz w:val="22"/>
          <w:szCs w:val="22"/>
        </w:rPr>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rsidR="00763602" w:rsidRPr="00763602" w:rsidRDefault="00763602" w:rsidP="00EA03F9">
      <w:pPr>
        <w:numPr>
          <w:ilvl w:val="0"/>
          <w:numId w:val="32"/>
        </w:numPr>
        <w:spacing w:before="120"/>
        <w:jc w:val="both"/>
        <w:rPr>
          <w:rFonts w:ascii="Segoe UI" w:hAnsi="Segoe UI" w:cs="Segoe UI"/>
          <w:sz w:val="22"/>
          <w:szCs w:val="22"/>
        </w:rPr>
      </w:pPr>
      <w:r w:rsidRPr="00763602">
        <w:rPr>
          <w:rFonts w:ascii="Segoe UI" w:hAnsi="Segoe UI" w:cs="Segoe UI"/>
          <w:sz w:val="22"/>
          <w:szCs w:val="22"/>
        </w:rPr>
        <w:lastRenderedPageBreak/>
        <w:t>Zhotovitel se zavazuje uhradit objednateli či třetí straně, kterou porušením povinnosti mlčenlivosti nebo jiné své povinnosti v tomto článku uvedené poškodí, veškeré škody tímto porušením způsobené.</w:t>
      </w:r>
    </w:p>
    <w:p w:rsidR="00763602" w:rsidRDefault="00763602" w:rsidP="00EA03F9">
      <w:pPr>
        <w:numPr>
          <w:ilvl w:val="0"/>
          <w:numId w:val="32"/>
        </w:numPr>
        <w:tabs>
          <w:tab w:val="clear" w:pos="360"/>
        </w:tabs>
        <w:spacing w:before="120"/>
        <w:jc w:val="both"/>
        <w:rPr>
          <w:rFonts w:ascii="Segoe UI" w:hAnsi="Segoe UI" w:cs="Segoe UI"/>
          <w:sz w:val="22"/>
          <w:szCs w:val="22"/>
        </w:rPr>
      </w:pPr>
      <w:r w:rsidRPr="00763602">
        <w:rPr>
          <w:rFonts w:ascii="Segoe UI" w:hAnsi="Segoe UI" w:cs="Segoe UI"/>
          <w:sz w:val="22"/>
          <w:szCs w:val="22"/>
        </w:rPr>
        <w:t xml:space="preserve">Objednatel má právo v souladu s ustanoveními </w:t>
      </w:r>
      <w:r w:rsidR="002677B3">
        <w:rPr>
          <w:rFonts w:ascii="Segoe UI" w:hAnsi="Segoe UI" w:cs="Segoe UI"/>
          <w:sz w:val="22"/>
          <w:szCs w:val="22"/>
        </w:rPr>
        <w:t>ZZVZ</w:t>
      </w:r>
      <w:r w:rsidRPr="00763602">
        <w:rPr>
          <w:rFonts w:ascii="Segoe UI" w:hAnsi="Segoe UI" w:cs="Segoe UI"/>
          <w:sz w:val="22"/>
          <w:szCs w:val="22"/>
        </w:rPr>
        <w:t xml:space="preserve"> </w:t>
      </w:r>
      <w:r w:rsidR="00CE10E0">
        <w:rPr>
          <w:rFonts w:ascii="Segoe UI" w:hAnsi="Segoe UI" w:cs="Segoe UI"/>
          <w:sz w:val="22"/>
          <w:szCs w:val="22"/>
        </w:rPr>
        <w:t xml:space="preserve">či zvláštními právními předpisy </w:t>
      </w:r>
      <w:r w:rsidRPr="00763602">
        <w:rPr>
          <w:rFonts w:ascii="Segoe UI" w:hAnsi="Segoe UI" w:cs="Segoe UI"/>
          <w:sz w:val="22"/>
          <w:szCs w:val="22"/>
        </w:rPr>
        <w:t>uveřejňovat informace stanovené tímto zákonem v plném rozsah</w:t>
      </w:r>
      <w:r w:rsidR="002677B3">
        <w:rPr>
          <w:rFonts w:ascii="Segoe UI" w:hAnsi="Segoe UI" w:cs="Segoe UI"/>
          <w:sz w:val="22"/>
          <w:szCs w:val="22"/>
        </w:rPr>
        <w:t>u.</w:t>
      </w:r>
    </w:p>
    <w:p w:rsidR="00CE10E0" w:rsidRPr="00763602" w:rsidRDefault="00CE10E0" w:rsidP="00EA03F9">
      <w:pPr>
        <w:numPr>
          <w:ilvl w:val="0"/>
          <w:numId w:val="32"/>
        </w:numPr>
        <w:tabs>
          <w:tab w:val="clear" w:pos="360"/>
        </w:tabs>
        <w:spacing w:before="120"/>
        <w:jc w:val="both"/>
        <w:rPr>
          <w:rFonts w:ascii="Segoe UI" w:hAnsi="Segoe UI" w:cs="Segoe UI"/>
          <w:sz w:val="22"/>
          <w:szCs w:val="22"/>
        </w:rPr>
      </w:pPr>
      <w:r>
        <w:rPr>
          <w:rFonts w:ascii="Segoe UI" w:hAnsi="Segoe UI" w:cs="Segoe UI"/>
          <w:sz w:val="22"/>
          <w:szCs w:val="22"/>
        </w:rPr>
        <w:t>Ochrana informací dle tohoto článku se netýká informací, které je třeba v nezbytném rozsahu poskytnout v souladu s právními předpisy či které poskytne zhotovitel poddodavatelům v nezbytně nutném rozsahu pro výkon jejich činnosti, avšak za předpokladu, že s nimi uzavře obdobný závazek k ochraně informací.</w:t>
      </w:r>
    </w:p>
    <w:p w:rsidR="004A2DDB" w:rsidRPr="000763C9" w:rsidRDefault="004A2DDB" w:rsidP="0074181E">
      <w:pPr>
        <w:keepNext/>
        <w:spacing w:before="360"/>
        <w:jc w:val="center"/>
        <w:rPr>
          <w:rFonts w:ascii="Segoe UI" w:hAnsi="Segoe UI" w:cs="Segoe UI"/>
          <w:b/>
          <w:sz w:val="22"/>
          <w:szCs w:val="22"/>
        </w:rPr>
      </w:pPr>
      <w:r w:rsidRPr="000763C9">
        <w:rPr>
          <w:rFonts w:ascii="Segoe UI" w:hAnsi="Segoe UI" w:cs="Segoe UI"/>
          <w:b/>
          <w:sz w:val="22"/>
          <w:szCs w:val="22"/>
        </w:rPr>
        <w:t>XV</w:t>
      </w:r>
      <w:r w:rsidR="00763602">
        <w:rPr>
          <w:rFonts w:ascii="Segoe UI" w:hAnsi="Segoe UI" w:cs="Segoe UI"/>
          <w:b/>
          <w:sz w:val="22"/>
          <w:szCs w:val="22"/>
        </w:rPr>
        <w:t>I</w:t>
      </w:r>
      <w:r w:rsidRPr="000763C9">
        <w:rPr>
          <w:rFonts w:ascii="Segoe UI" w:hAnsi="Segoe UI" w:cs="Segoe UI"/>
          <w:b/>
          <w:sz w:val="22"/>
          <w:szCs w:val="22"/>
        </w:rPr>
        <w:t>.</w:t>
      </w:r>
      <w:r w:rsidR="00A045E6" w:rsidRPr="000763C9">
        <w:rPr>
          <w:rFonts w:ascii="Segoe UI" w:hAnsi="Segoe UI" w:cs="Segoe UI"/>
          <w:b/>
          <w:sz w:val="22"/>
          <w:szCs w:val="22"/>
        </w:rPr>
        <w:br/>
      </w:r>
      <w:r w:rsidRPr="000763C9">
        <w:rPr>
          <w:rFonts w:ascii="Segoe UI" w:hAnsi="Segoe UI" w:cs="Segoe UI"/>
          <w:b/>
          <w:sz w:val="22"/>
          <w:szCs w:val="22"/>
        </w:rPr>
        <w:t>Sankční ujednání</w:t>
      </w:r>
    </w:p>
    <w:p w:rsidR="004A2DDB" w:rsidRPr="00DD379A" w:rsidRDefault="00D7662D" w:rsidP="00EA03F9">
      <w:pPr>
        <w:numPr>
          <w:ilvl w:val="0"/>
          <w:numId w:val="33"/>
        </w:numPr>
        <w:spacing w:before="120"/>
        <w:jc w:val="both"/>
        <w:rPr>
          <w:rFonts w:ascii="Segoe UI" w:hAnsi="Segoe UI" w:cs="Segoe UI"/>
          <w:sz w:val="22"/>
          <w:szCs w:val="22"/>
        </w:rPr>
      </w:pPr>
      <w:r w:rsidRPr="000763C9">
        <w:rPr>
          <w:rFonts w:ascii="Segoe UI" w:hAnsi="Segoe UI" w:cs="Segoe UI"/>
          <w:sz w:val="22"/>
          <w:szCs w:val="22"/>
        </w:rPr>
        <w:t>V případě, že zhotovitel neprovede dílo</w:t>
      </w:r>
      <w:r w:rsidR="0052563C">
        <w:rPr>
          <w:rFonts w:ascii="Segoe UI" w:hAnsi="Segoe UI" w:cs="Segoe UI"/>
          <w:sz w:val="22"/>
          <w:szCs w:val="22"/>
        </w:rPr>
        <w:t xml:space="preserve"> řádně a včas</w:t>
      </w:r>
      <w:r w:rsidRPr="00326406">
        <w:rPr>
          <w:rFonts w:ascii="Segoe UI" w:hAnsi="Segoe UI" w:cs="Segoe UI"/>
          <w:sz w:val="22"/>
          <w:szCs w:val="22"/>
        </w:rPr>
        <w:t>,</w:t>
      </w:r>
      <w:r w:rsidR="00C36BE6" w:rsidRPr="00326406">
        <w:rPr>
          <w:rFonts w:ascii="Segoe UI" w:hAnsi="Segoe UI" w:cs="Segoe UI"/>
          <w:sz w:val="22"/>
          <w:szCs w:val="22"/>
        </w:rPr>
        <w:t xml:space="preserve"> </w:t>
      </w:r>
      <w:r w:rsidR="006611F2">
        <w:rPr>
          <w:rFonts w:ascii="Segoe UI" w:hAnsi="Segoe UI" w:cs="Segoe UI"/>
          <w:sz w:val="22"/>
          <w:szCs w:val="22"/>
        </w:rPr>
        <w:t>má objednatel právo na</w:t>
      </w:r>
      <w:r w:rsidR="003C5DE1" w:rsidRPr="00326406">
        <w:rPr>
          <w:rFonts w:ascii="Segoe UI" w:hAnsi="Segoe UI" w:cs="Segoe UI"/>
          <w:sz w:val="22"/>
          <w:szCs w:val="22"/>
        </w:rPr>
        <w:t xml:space="preserve"> smluvní pokutu ve </w:t>
      </w:r>
      <w:r w:rsidR="004A2DDB" w:rsidRPr="00B87DE0">
        <w:rPr>
          <w:rFonts w:ascii="Segoe UI" w:hAnsi="Segoe UI" w:cs="Segoe UI"/>
          <w:sz w:val="22"/>
          <w:szCs w:val="22"/>
        </w:rPr>
        <w:t xml:space="preserve">výši </w:t>
      </w:r>
      <w:r w:rsidR="00837438" w:rsidRPr="003D1B94">
        <w:rPr>
          <w:rFonts w:ascii="Segoe UI" w:hAnsi="Segoe UI" w:cs="Segoe UI"/>
          <w:sz w:val="22"/>
          <w:szCs w:val="22"/>
        </w:rPr>
        <w:t>0,</w:t>
      </w:r>
      <w:r w:rsidR="00866E1F">
        <w:rPr>
          <w:rFonts w:ascii="Segoe UI" w:hAnsi="Segoe UI" w:cs="Segoe UI"/>
          <w:sz w:val="22"/>
          <w:szCs w:val="22"/>
        </w:rPr>
        <w:t>2</w:t>
      </w:r>
      <w:r w:rsidR="00866E1F" w:rsidRPr="001C2BDE">
        <w:rPr>
          <w:rFonts w:ascii="Segoe UI" w:hAnsi="Segoe UI" w:cs="Segoe UI"/>
          <w:sz w:val="22"/>
          <w:szCs w:val="22"/>
        </w:rPr>
        <w:t xml:space="preserve"> </w:t>
      </w:r>
      <w:r w:rsidR="004A2DDB" w:rsidRPr="001C2BDE">
        <w:rPr>
          <w:rFonts w:ascii="Segoe UI" w:hAnsi="Segoe UI" w:cs="Segoe UI"/>
          <w:sz w:val="22"/>
          <w:szCs w:val="22"/>
        </w:rPr>
        <w:t>%</w:t>
      </w:r>
      <w:r w:rsidR="005C034A">
        <w:rPr>
          <w:rFonts w:ascii="Segoe UI" w:hAnsi="Segoe UI" w:cs="Segoe UI"/>
          <w:sz w:val="22"/>
          <w:szCs w:val="22"/>
        </w:rPr>
        <w:t xml:space="preserve"> </w:t>
      </w:r>
      <w:r w:rsidR="00A05D60">
        <w:rPr>
          <w:rFonts w:ascii="Segoe UI" w:hAnsi="Segoe UI" w:cs="Segoe UI"/>
          <w:sz w:val="22"/>
          <w:szCs w:val="22"/>
        </w:rPr>
        <w:t xml:space="preserve">z ceny </w:t>
      </w:r>
      <w:r w:rsidR="00354114">
        <w:rPr>
          <w:rFonts w:ascii="Segoe UI" w:hAnsi="Segoe UI" w:cs="Segoe UI"/>
          <w:sz w:val="22"/>
          <w:szCs w:val="22"/>
        </w:rPr>
        <w:t>díla</w:t>
      </w:r>
      <w:r w:rsidR="00A05D60">
        <w:rPr>
          <w:rFonts w:ascii="Segoe UI" w:hAnsi="Segoe UI" w:cs="Segoe UI"/>
          <w:sz w:val="22"/>
          <w:szCs w:val="22"/>
        </w:rPr>
        <w:t xml:space="preserve"> bez DPH</w:t>
      </w:r>
      <w:r w:rsidR="00C93EE2">
        <w:rPr>
          <w:rFonts w:ascii="Segoe UI" w:hAnsi="Segoe UI" w:cs="Segoe UI"/>
          <w:sz w:val="22"/>
          <w:szCs w:val="22"/>
        </w:rPr>
        <w:t xml:space="preserve"> </w:t>
      </w:r>
      <w:r w:rsidR="004A2DDB" w:rsidRPr="005B5B49">
        <w:rPr>
          <w:rFonts w:ascii="Segoe UI" w:hAnsi="Segoe UI" w:cs="Segoe UI"/>
          <w:sz w:val="22"/>
          <w:szCs w:val="22"/>
        </w:rPr>
        <w:t>za každý i</w:t>
      </w:r>
      <w:r w:rsidR="003C5DE1" w:rsidRPr="00C62081">
        <w:rPr>
          <w:rFonts w:ascii="Segoe UI" w:hAnsi="Segoe UI" w:cs="Segoe UI"/>
          <w:sz w:val="22"/>
          <w:szCs w:val="22"/>
        </w:rPr>
        <w:t> </w:t>
      </w:r>
      <w:r w:rsidR="004A2DDB" w:rsidRPr="003F4A0C">
        <w:rPr>
          <w:rFonts w:ascii="Segoe UI" w:hAnsi="Segoe UI" w:cs="Segoe UI"/>
          <w:sz w:val="22"/>
          <w:szCs w:val="22"/>
        </w:rPr>
        <w:t xml:space="preserve">započatý den </w:t>
      </w:r>
      <w:r w:rsidRPr="00DD379A">
        <w:rPr>
          <w:rFonts w:ascii="Segoe UI" w:hAnsi="Segoe UI" w:cs="Segoe UI"/>
          <w:sz w:val="22"/>
          <w:szCs w:val="22"/>
        </w:rPr>
        <w:t>prodlení</w:t>
      </w:r>
      <w:r w:rsidR="004A2DDB" w:rsidRPr="00DD379A">
        <w:rPr>
          <w:rFonts w:ascii="Segoe UI" w:hAnsi="Segoe UI" w:cs="Segoe UI"/>
          <w:sz w:val="22"/>
          <w:szCs w:val="22"/>
        </w:rPr>
        <w:t>.</w:t>
      </w:r>
    </w:p>
    <w:p w:rsidR="002A0D8F" w:rsidRPr="0052563C" w:rsidRDefault="00890ADC" w:rsidP="00EA03F9">
      <w:pPr>
        <w:numPr>
          <w:ilvl w:val="0"/>
          <w:numId w:val="33"/>
        </w:numPr>
        <w:spacing w:before="120"/>
        <w:jc w:val="both"/>
        <w:rPr>
          <w:rFonts w:ascii="Segoe UI" w:hAnsi="Segoe UI" w:cs="Segoe UI"/>
          <w:sz w:val="22"/>
          <w:szCs w:val="22"/>
        </w:rPr>
      </w:pPr>
      <w:r w:rsidRPr="00DD379A">
        <w:rPr>
          <w:rFonts w:ascii="Segoe UI" w:hAnsi="Segoe UI" w:cs="Segoe UI"/>
          <w:sz w:val="22"/>
          <w:szCs w:val="22"/>
        </w:rPr>
        <w:t xml:space="preserve">V případě, </w:t>
      </w:r>
      <w:r w:rsidR="003C5DE1" w:rsidRPr="00DD379A">
        <w:rPr>
          <w:rFonts w:ascii="Segoe UI" w:hAnsi="Segoe UI" w:cs="Segoe UI"/>
          <w:sz w:val="22"/>
          <w:szCs w:val="22"/>
        </w:rPr>
        <w:t>ž</w:t>
      </w:r>
      <w:r w:rsidR="003C5DE1" w:rsidRPr="003F69AA">
        <w:rPr>
          <w:rFonts w:ascii="Segoe UI" w:hAnsi="Segoe UI" w:cs="Segoe UI"/>
          <w:sz w:val="22"/>
          <w:szCs w:val="22"/>
        </w:rPr>
        <w:t>e zhotovitel neodstraní vady a </w:t>
      </w:r>
      <w:r w:rsidRPr="00F11327">
        <w:rPr>
          <w:rFonts w:ascii="Segoe UI" w:hAnsi="Segoe UI" w:cs="Segoe UI"/>
          <w:sz w:val="22"/>
          <w:szCs w:val="22"/>
        </w:rPr>
        <w:t>nedodělky, s nimiž byl</w:t>
      </w:r>
      <w:r w:rsidR="00A05D60">
        <w:rPr>
          <w:rFonts w:ascii="Segoe UI" w:hAnsi="Segoe UI" w:cs="Segoe UI"/>
          <w:sz w:val="22"/>
          <w:szCs w:val="22"/>
        </w:rPr>
        <w:t>o dílo</w:t>
      </w:r>
      <w:r w:rsidRPr="00F11327">
        <w:rPr>
          <w:rFonts w:ascii="Segoe UI" w:hAnsi="Segoe UI" w:cs="Segoe UI"/>
          <w:sz w:val="22"/>
          <w:szCs w:val="22"/>
        </w:rPr>
        <w:t xml:space="preserve"> </w:t>
      </w:r>
      <w:r w:rsidR="002A0D8F" w:rsidRPr="00EA5145">
        <w:rPr>
          <w:rFonts w:ascii="Segoe UI" w:hAnsi="Segoe UI" w:cs="Segoe UI"/>
          <w:sz w:val="22"/>
          <w:szCs w:val="22"/>
        </w:rPr>
        <w:t>přev</w:t>
      </w:r>
      <w:r w:rsidRPr="00E76CC3">
        <w:rPr>
          <w:rFonts w:ascii="Segoe UI" w:hAnsi="Segoe UI" w:cs="Segoe UI"/>
          <w:sz w:val="22"/>
          <w:szCs w:val="22"/>
        </w:rPr>
        <w:t>zat</w:t>
      </w:r>
      <w:r w:rsidR="000C725A">
        <w:rPr>
          <w:rFonts w:ascii="Segoe UI" w:hAnsi="Segoe UI" w:cs="Segoe UI"/>
          <w:sz w:val="22"/>
          <w:szCs w:val="22"/>
        </w:rPr>
        <w:t>o</w:t>
      </w:r>
      <w:r w:rsidR="003C5DE1" w:rsidRPr="000763C9">
        <w:rPr>
          <w:rFonts w:ascii="Segoe UI" w:hAnsi="Segoe UI" w:cs="Segoe UI"/>
          <w:sz w:val="22"/>
          <w:szCs w:val="22"/>
        </w:rPr>
        <w:t xml:space="preserve"> v souladu </w:t>
      </w:r>
      <w:r w:rsidR="003C5DE1" w:rsidRPr="00396D42">
        <w:rPr>
          <w:rFonts w:ascii="Segoe UI" w:hAnsi="Segoe UI" w:cs="Segoe UI"/>
          <w:sz w:val="22"/>
          <w:szCs w:val="22"/>
        </w:rPr>
        <w:t>s čl. </w:t>
      </w:r>
      <w:r w:rsidR="002A0D8F" w:rsidRPr="00396D42">
        <w:rPr>
          <w:rFonts w:ascii="Segoe UI" w:hAnsi="Segoe UI" w:cs="Segoe UI"/>
          <w:sz w:val="22"/>
          <w:szCs w:val="22"/>
        </w:rPr>
        <w:t>III odst.</w:t>
      </w:r>
      <w:r w:rsidR="003C5DE1" w:rsidRPr="00396D42">
        <w:rPr>
          <w:rFonts w:ascii="Segoe UI" w:hAnsi="Segoe UI" w:cs="Segoe UI"/>
          <w:sz w:val="22"/>
          <w:szCs w:val="22"/>
        </w:rPr>
        <w:t> </w:t>
      </w:r>
      <w:r w:rsidR="00E27488" w:rsidRPr="00396D42">
        <w:rPr>
          <w:rFonts w:ascii="Segoe UI" w:hAnsi="Segoe UI" w:cs="Segoe UI"/>
          <w:sz w:val="22"/>
          <w:szCs w:val="22"/>
        </w:rPr>
        <w:t xml:space="preserve">7 </w:t>
      </w:r>
      <w:r w:rsidR="002A0D8F" w:rsidRPr="00396D42">
        <w:rPr>
          <w:rFonts w:ascii="Segoe UI" w:hAnsi="Segoe UI" w:cs="Segoe UI"/>
          <w:sz w:val="22"/>
          <w:szCs w:val="22"/>
        </w:rPr>
        <w:t>této</w:t>
      </w:r>
      <w:r w:rsidR="002A0D8F" w:rsidRPr="0052563C">
        <w:rPr>
          <w:rFonts w:ascii="Segoe UI" w:hAnsi="Segoe UI" w:cs="Segoe UI"/>
          <w:sz w:val="22"/>
          <w:szCs w:val="22"/>
        </w:rPr>
        <w:t xml:space="preserve"> smlouvy </w:t>
      </w:r>
      <w:r w:rsidRPr="0052563C">
        <w:rPr>
          <w:rFonts w:ascii="Segoe UI" w:hAnsi="Segoe UI" w:cs="Segoe UI"/>
          <w:sz w:val="22"/>
          <w:szCs w:val="22"/>
        </w:rPr>
        <w:t>(</w:t>
      </w:r>
      <w:r w:rsidR="002A0D8F" w:rsidRPr="0052563C">
        <w:rPr>
          <w:rFonts w:ascii="Segoe UI" w:hAnsi="Segoe UI" w:cs="Segoe UI"/>
          <w:sz w:val="22"/>
          <w:szCs w:val="22"/>
        </w:rPr>
        <w:t>převzetí s výhradami)</w:t>
      </w:r>
      <w:r w:rsidR="003C5DE1" w:rsidRPr="0052563C">
        <w:rPr>
          <w:rFonts w:ascii="Segoe UI" w:hAnsi="Segoe UI" w:cs="Segoe UI"/>
          <w:sz w:val="22"/>
          <w:szCs w:val="22"/>
        </w:rPr>
        <w:t xml:space="preserve"> ve </w:t>
      </w:r>
      <w:r w:rsidRPr="0052563C">
        <w:rPr>
          <w:rFonts w:ascii="Segoe UI" w:hAnsi="Segoe UI" w:cs="Segoe UI"/>
          <w:sz w:val="22"/>
          <w:szCs w:val="22"/>
        </w:rPr>
        <w:t xml:space="preserve">stanovené lhůtě, </w:t>
      </w:r>
      <w:r w:rsidR="00A85C75">
        <w:rPr>
          <w:rFonts w:ascii="Segoe UI" w:hAnsi="Segoe UI" w:cs="Segoe UI"/>
          <w:sz w:val="22"/>
          <w:szCs w:val="22"/>
        </w:rPr>
        <w:t>má objednatel právo na</w:t>
      </w:r>
      <w:r w:rsidRPr="0052563C">
        <w:rPr>
          <w:rFonts w:ascii="Segoe UI" w:hAnsi="Segoe UI" w:cs="Segoe UI"/>
          <w:sz w:val="22"/>
          <w:szCs w:val="22"/>
        </w:rPr>
        <w:t xml:space="preserve"> smluvní pokutu ve</w:t>
      </w:r>
      <w:r w:rsidR="003C5DE1" w:rsidRPr="0052563C">
        <w:rPr>
          <w:rFonts w:ascii="Segoe UI" w:hAnsi="Segoe UI" w:cs="Segoe UI"/>
          <w:sz w:val="22"/>
          <w:szCs w:val="22"/>
        </w:rPr>
        <w:t> </w:t>
      </w:r>
      <w:r w:rsidRPr="0052563C">
        <w:rPr>
          <w:rFonts w:ascii="Segoe UI" w:hAnsi="Segoe UI" w:cs="Segoe UI"/>
          <w:sz w:val="22"/>
          <w:szCs w:val="22"/>
        </w:rPr>
        <w:t xml:space="preserve">výši </w:t>
      </w:r>
      <w:r w:rsidR="004C3E19">
        <w:rPr>
          <w:rFonts w:ascii="Segoe UI" w:hAnsi="Segoe UI" w:cs="Segoe UI"/>
          <w:sz w:val="22"/>
          <w:szCs w:val="22"/>
        </w:rPr>
        <w:t>0,</w:t>
      </w:r>
      <w:r w:rsidR="000D1564">
        <w:rPr>
          <w:rFonts w:ascii="Segoe UI" w:hAnsi="Segoe UI" w:cs="Segoe UI"/>
          <w:sz w:val="22"/>
          <w:szCs w:val="22"/>
        </w:rPr>
        <w:t xml:space="preserve">05 </w:t>
      </w:r>
      <w:r w:rsidR="004C3E19">
        <w:rPr>
          <w:rFonts w:ascii="Segoe UI" w:hAnsi="Segoe UI" w:cs="Segoe UI"/>
          <w:sz w:val="22"/>
          <w:szCs w:val="22"/>
        </w:rPr>
        <w:t xml:space="preserve">% z ceny </w:t>
      </w:r>
      <w:r w:rsidR="00C93EE2">
        <w:rPr>
          <w:rFonts w:ascii="Segoe UI" w:hAnsi="Segoe UI" w:cs="Segoe UI"/>
          <w:sz w:val="22"/>
          <w:szCs w:val="22"/>
        </w:rPr>
        <w:t>díla bez DPH</w:t>
      </w:r>
      <w:r w:rsidR="000C725A">
        <w:rPr>
          <w:rFonts w:ascii="Segoe UI" w:hAnsi="Segoe UI" w:cs="Segoe UI"/>
          <w:sz w:val="22"/>
          <w:szCs w:val="22"/>
        </w:rPr>
        <w:t xml:space="preserve">, </w:t>
      </w:r>
      <w:r w:rsidR="004C3E19">
        <w:rPr>
          <w:rFonts w:ascii="Segoe UI" w:hAnsi="Segoe UI" w:cs="Segoe UI"/>
          <w:sz w:val="22"/>
          <w:szCs w:val="22"/>
        </w:rPr>
        <w:t xml:space="preserve">v případě převzetí </w:t>
      </w:r>
      <w:r w:rsidR="000C725A">
        <w:rPr>
          <w:rFonts w:ascii="Segoe UI" w:hAnsi="Segoe UI" w:cs="Segoe UI"/>
          <w:sz w:val="22"/>
          <w:szCs w:val="22"/>
        </w:rPr>
        <w:t>díla</w:t>
      </w:r>
      <w:r w:rsidR="004C3E19">
        <w:rPr>
          <w:rFonts w:ascii="Segoe UI" w:hAnsi="Segoe UI" w:cs="Segoe UI"/>
          <w:sz w:val="22"/>
          <w:szCs w:val="22"/>
        </w:rPr>
        <w:t xml:space="preserve"> s výhradami</w:t>
      </w:r>
      <w:r w:rsidR="003C5DE1" w:rsidRPr="0052563C">
        <w:rPr>
          <w:rFonts w:ascii="Segoe UI" w:hAnsi="Segoe UI" w:cs="Segoe UI"/>
          <w:sz w:val="22"/>
          <w:szCs w:val="22"/>
        </w:rPr>
        <w:t xml:space="preserve"> za každý i </w:t>
      </w:r>
      <w:r w:rsidRPr="0052563C">
        <w:rPr>
          <w:rFonts w:ascii="Segoe UI" w:hAnsi="Segoe UI" w:cs="Segoe UI"/>
          <w:sz w:val="22"/>
          <w:szCs w:val="22"/>
        </w:rPr>
        <w:t>započatý den prodlení</w:t>
      </w:r>
      <w:r w:rsidR="003C5DE1" w:rsidRPr="0052563C">
        <w:rPr>
          <w:rFonts w:ascii="Segoe UI" w:hAnsi="Segoe UI" w:cs="Segoe UI"/>
          <w:sz w:val="22"/>
          <w:szCs w:val="22"/>
        </w:rPr>
        <w:t>.</w:t>
      </w:r>
    </w:p>
    <w:p w:rsidR="004A2DDB" w:rsidRPr="0052563C" w:rsidRDefault="004A2DDB" w:rsidP="00EA03F9">
      <w:pPr>
        <w:numPr>
          <w:ilvl w:val="0"/>
          <w:numId w:val="33"/>
        </w:numPr>
        <w:spacing w:before="120"/>
        <w:jc w:val="both"/>
        <w:rPr>
          <w:rFonts w:ascii="Segoe UI" w:hAnsi="Segoe UI" w:cs="Segoe UI"/>
          <w:sz w:val="22"/>
          <w:szCs w:val="22"/>
        </w:rPr>
      </w:pPr>
      <w:r w:rsidRPr="0052563C">
        <w:rPr>
          <w:rFonts w:ascii="Segoe UI" w:hAnsi="Segoe UI" w:cs="Segoe UI"/>
          <w:sz w:val="22"/>
          <w:szCs w:val="22"/>
        </w:rPr>
        <w:t>Pro</w:t>
      </w:r>
      <w:r w:rsidR="003C5DE1" w:rsidRPr="0052563C">
        <w:rPr>
          <w:rFonts w:ascii="Segoe UI" w:hAnsi="Segoe UI" w:cs="Segoe UI"/>
          <w:sz w:val="22"/>
          <w:szCs w:val="22"/>
        </w:rPr>
        <w:t> </w:t>
      </w:r>
      <w:r w:rsidRPr="0052563C">
        <w:rPr>
          <w:rFonts w:ascii="Segoe UI" w:hAnsi="Segoe UI" w:cs="Segoe UI"/>
          <w:sz w:val="22"/>
          <w:szCs w:val="22"/>
        </w:rPr>
        <w:t>případ</w:t>
      </w:r>
      <w:r w:rsidR="003C5DE1" w:rsidRPr="0052563C">
        <w:rPr>
          <w:rFonts w:ascii="Segoe UI" w:hAnsi="Segoe UI" w:cs="Segoe UI"/>
          <w:sz w:val="22"/>
          <w:szCs w:val="22"/>
        </w:rPr>
        <w:t xml:space="preserve"> prodlení se zaplacením ceny za </w:t>
      </w:r>
      <w:r w:rsidRPr="0052563C">
        <w:rPr>
          <w:rFonts w:ascii="Segoe UI" w:hAnsi="Segoe UI" w:cs="Segoe UI"/>
          <w:sz w:val="22"/>
          <w:szCs w:val="22"/>
        </w:rPr>
        <w:t>dílo</w:t>
      </w:r>
      <w:r w:rsidR="00C93EE2">
        <w:rPr>
          <w:rFonts w:ascii="Segoe UI" w:hAnsi="Segoe UI" w:cs="Segoe UI"/>
          <w:sz w:val="22"/>
          <w:szCs w:val="22"/>
        </w:rPr>
        <w:t xml:space="preserve"> s</w:t>
      </w:r>
      <w:r w:rsidRPr="0052563C">
        <w:rPr>
          <w:rFonts w:ascii="Segoe UI" w:hAnsi="Segoe UI" w:cs="Segoe UI"/>
          <w:sz w:val="22"/>
          <w:szCs w:val="22"/>
        </w:rPr>
        <w:t>jednávají sm</w:t>
      </w:r>
      <w:r w:rsidR="003C5DE1" w:rsidRPr="0052563C">
        <w:rPr>
          <w:rFonts w:ascii="Segoe UI" w:hAnsi="Segoe UI" w:cs="Segoe UI"/>
          <w:sz w:val="22"/>
          <w:szCs w:val="22"/>
        </w:rPr>
        <w:t>luvní strany úrok z prodlení ve </w:t>
      </w:r>
      <w:r w:rsidRPr="0052563C">
        <w:rPr>
          <w:rFonts w:ascii="Segoe UI" w:hAnsi="Segoe UI" w:cs="Segoe UI"/>
          <w:sz w:val="22"/>
          <w:szCs w:val="22"/>
        </w:rPr>
        <w:t xml:space="preserve">výši </w:t>
      </w:r>
      <w:r w:rsidR="00951282" w:rsidRPr="0052563C">
        <w:rPr>
          <w:rFonts w:ascii="Segoe UI" w:hAnsi="Segoe UI" w:cs="Segoe UI"/>
          <w:sz w:val="22"/>
          <w:szCs w:val="22"/>
        </w:rPr>
        <w:t>0,</w:t>
      </w:r>
      <w:r w:rsidR="00BC1B36" w:rsidRPr="0052563C">
        <w:rPr>
          <w:rFonts w:ascii="Segoe UI" w:hAnsi="Segoe UI" w:cs="Segoe UI"/>
          <w:sz w:val="22"/>
          <w:szCs w:val="22"/>
        </w:rPr>
        <w:t>0</w:t>
      </w:r>
      <w:r w:rsidR="00456555" w:rsidRPr="0052563C">
        <w:rPr>
          <w:rFonts w:ascii="Segoe UI" w:hAnsi="Segoe UI" w:cs="Segoe UI"/>
          <w:sz w:val="22"/>
          <w:szCs w:val="22"/>
        </w:rPr>
        <w:t>5</w:t>
      </w:r>
      <w:r w:rsidR="00951282" w:rsidRPr="0052563C">
        <w:rPr>
          <w:rFonts w:ascii="Segoe UI" w:hAnsi="Segoe UI" w:cs="Segoe UI"/>
          <w:sz w:val="22"/>
          <w:szCs w:val="22"/>
        </w:rPr>
        <w:t xml:space="preserve"> % z dlužné částky </w:t>
      </w:r>
      <w:r w:rsidR="0074181E">
        <w:rPr>
          <w:rFonts w:ascii="Segoe UI" w:hAnsi="Segoe UI" w:cs="Segoe UI"/>
          <w:sz w:val="22"/>
          <w:szCs w:val="22"/>
        </w:rPr>
        <w:t xml:space="preserve">bez DPH </w:t>
      </w:r>
      <w:r w:rsidR="00951282" w:rsidRPr="0052563C">
        <w:rPr>
          <w:rFonts w:ascii="Segoe UI" w:hAnsi="Segoe UI" w:cs="Segoe UI"/>
          <w:sz w:val="22"/>
          <w:szCs w:val="22"/>
        </w:rPr>
        <w:t>za každý den prodlení.</w:t>
      </w:r>
    </w:p>
    <w:p w:rsidR="004A2DDB" w:rsidRPr="0052563C" w:rsidRDefault="004A2DDB" w:rsidP="00EA03F9">
      <w:pPr>
        <w:numPr>
          <w:ilvl w:val="0"/>
          <w:numId w:val="33"/>
        </w:numPr>
        <w:spacing w:before="120"/>
        <w:jc w:val="both"/>
        <w:rPr>
          <w:rFonts w:ascii="Segoe UI" w:hAnsi="Segoe UI" w:cs="Segoe UI"/>
          <w:sz w:val="22"/>
          <w:szCs w:val="22"/>
        </w:rPr>
      </w:pPr>
      <w:r w:rsidRPr="0052563C">
        <w:rPr>
          <w:rFonts w:ascii="Segoe UI" w:hAnsi="Segoe UI" w:cs="Segoe UI"/>
          <w:sz w:val="22"/>
          <w:szCs w:val="22"/>
        </w:rPr>
        <w:t>V</w:t>
      </w:r>
      <w:r w:rsidR="003C5DE1" w:rsidRPr="0052563C">
        <w:rPr>
          <w:rFonts w:ascii="Segoe UI" w:hAnsi="Segoe UI" w:cs="Segoe UI"/>
          <w:sz w:val="22"/>
          <w:szCs w:val="22"/>
        </w:rPr>
        <w:t> případě prodlení s </w:t>
      </w:r>
      <w:r w:rsidRPr="0052563C">
        <w:rPr>
          <w:rFonts w:ascii="Segoe UI" w:hAnsi="Segoe UI" w:cs="Segoe UI"/>
          <w:sz w:val="22"/>
          <w:szCs w:val="22"/>
        </w:rPr>
        <w:t>vyklizením a</w:t>
      </w:r>
      <w:r w:rsidR="003C5DE1" w:rsidRPr="0052563C">
        <w:rPr>
          <w:rFonts w:ascii="Segoe UI" w:hAnsi="Segoe UI" w:cs="Segoe UI"/>
          <w:sz w:val="22"/>
          <w:szCs w:val="22"/>
        </w:rPr>
        <w:t> </w:t>
      </w:r>
      <w:r w:rsidRPr="0052563C">
        <w:rPr>
          <w:rFonts w:ascii="Segoe UI" w:hAnsi="Segoe UI" w:cs="Segoe UI"/>
          <w:sz w:val="22"/>
          <w:szCs w:val="22"/>
        </w:rPr>
        <w:t xml:space="preserve">vyčištěním staveniště </w:t>
      </w:r>
      <w:r w:rsidR="00A85C75">
        <w:rPr>
          <w:rFonts w:ascii="Segoe UI" w:hAnsi="Segoe UI" w:cs="Segoe UI"/>
          <w:sz w:val="22"/>
          <w:szCs w:val="22"/>
        </w:rPr>
        <w:t>má objednatel právo na</w:t>
      </w:r>
      <w:r w:rsidRPr="0052563C">
        <w:rPr>
          <w:rFonts w:ascii="Segoe UI" w:hAnsi="Segoe UI" w:cs="Segoe UI"/>
          <w:sz w:val="22"/>
          <w:szCs w:val="22"/>
        </w:rPr>
        <w:t xml:space="preserve"> smluvní pokutu ve</w:t>
      </w:r>
      <w:r w:rsidR="003C5DE1" w:rsidRPr="0052563C">
        <w:rPr>
          <w:rFonts w:ascii="Segoe UI" w:hAnsi="Segoe UI" w:cs="Segoe UI"/>
          <w:sz w:val="22"/>
          <w:szCs w:val="22"/>
        </w:rPr>
        <w:t> </w:t>
      </w:r>
      <w:r w:rsidR="00BC1B36" w:rsidRPr="0052563C">
        <w:rPr>
          <w:rFonts w:ascii="Segoe UI" w:hAnsi="Segoe UI" w:cs="Segoe UI"/>
          <w:sz w:val="22"/>
          <w:szCs w:val="22"/>
        </w:rPr>
        <w:t>výši 0,</w:t>
      </w:r>
      <w:r w:rsidR="00C45E5A" w:rsidRPr="0052563C">
        <w:rPr>
          <w:rFonts w:ascii="Segoe UI" w:hAnsi="Segoe UI" w:cs="Segoe UI"/>
          <w:sz w:val="22"/>
          <w:szCs w:val="22"/>
        </w:rPr>
        <w:t>0</w:t>
      </w:r>
      <w:r w:rsidR="00C45E5A">
        <w:rPr>
          <w:rFonts w:ascii="Segoe UI" w:hAnsi="Segoe UI" w:cs="Segoe UI"/>
          <w:sz w:val="22"/>
          <w:szCs w:val="22"/>
        </w:rPr>
        <w:t>5</w:t>
      </w:r>
      <w:r w:rsidR="00C45E5A" w:rsidRPr="0052563C">
        <w:rPr>
          <w:rFonts w:ascii="Segoe UI" w:hAnsi="Segoe UI" w:cs="Segoe UI"/>
          <w:sz w:val="22"/>
          <w:szCs w:val="22"/>
        </w:rPr>
        <w:t> </w:t>
      </w:r>
      <w:r w:rsidR="003C5DE1" w:rsidRPr="0052563C">
        <w:rPr>
          <w:rFonts w:ascii="Segoe UI" w:hAnsi="Segoe UI" w:cs="Segoe UI"/>
          <w:sz w:val="22"/>
          <w:szCs w:val="22"/>
        </w:rPr>
        <w:t xml:space="preserve">% </w:t>
      </w:r>
      <w:r w:rsidR="00B87964">
        <w:rPr>
          <w:rFonts w:ascii="Segoe UI" w:hAnsi="Segoe UI" w:cs="Segoe UI"/>
          <w:sz w:val="22"/>
          <w:szCs w:val="22"/>
        </w:rPr>
        <w:t xml:space="preserve">z ceny </w:t>
      </w:r>
      <w:r w:rsidR="00C93EE2">
        <w:rPr>
          <w:rFonts w:ascii="Segoe UI" w:hAnsi="Segoe UI" w:cs="Segoe UI"/>
          <w:sz w:val="22"/>
          <w:szCs w:val="22"/>
        </w:rPr>
        <w:t>díl</w:t>
      </w:r>
      <w:r w:rsidR="0074181E">
        <w:rPr>
          <w:rFonts w:ascii="Segoe UI" w:hAnsi="Segoe UI" w:cs="Segoe UI"/>
          <w:sz w:val="22"/>
          <w:szCs w:val="22"/>
        </w:rPr>
        <w:t>a</w:t>
      </w:r>
      <w:r w:rsidR="00B87964">
        <w:rPr>
          <w:rFonts w:ascii="Segoe UI" w:hAnsi="Segoe UI" w:cs="Segoe UI"/>
          <w:sz w:val="22"/>
          <w:szCs w:val="22"/>
        </w:rPr>
        <w:t xml:space="preserve"> bez DPH</w:t>
      </w:r>
      <w:r w:rsidR="00B87964" w:rsidRPr="0052563C" w:rsidDel="00B87964">
        <w:rPr>
          <w:rFonts w:ascii="Segoe UI" w:hAnsi="Segoe UI" w:cs="Segoe UI"/>
          <w:sz w:val="22"/>
          <w:szCs w:val="22"/>
        </w:rPr>
        <w:t xml:space="preserve"> </w:t>
      </w:r>
      <w:r w:rsidRPr="0052563C">
        <w:rPr>
          <w:rFonts w:ascii="Segoe UI" w:hAnsi="Segoe UI" w:cs="Segoe UI"/>
          <w:sz w:val="22"/>
          <w:szCs w:val="22"/>
        </w:rPr>
        <w:t>za</w:t>
      </w:r>
      <w:r w:rsidR="003C5DE1" w:rsidRPr="0052563C">
        <w:rPr>
          <w:rFonts w:ascii="Segoe UI" w:hAnsi="Segoe UI" w:cs="Segoe UI"/>
          <w:sz w:val="22"/>
          <w:szCs w:val="22"/>
        </w:rPr>
        <w:t> </w:t>
      </w:r>
      <w:r w:rsidRPr="0052563C">
        <w:rPr>
          <w:rFonts w:ascii="Segoe UI" w:hAnsi="Segoe UI" w:cs="Segoe UI"/>
          <w:sz w:val="22"/>
          <w:szCs w:val="22"/>
        </w:rPr>
        <w:t>každý i</w:t>
      </w:r>
      <w:r w:rsidR="003C5DE1" w:rsidRPr="0052563C">
        <w:rPr>
          <w:rFonts w:ascii="Segoe UI" w:hAnsi="Segoe UI" w:cs="Segoe UI"/>
          <w:sz w:val="22"/>
          <w:szCs w:val="22"/>
        </w:rPr>
        <w:t> </w:t>
      </w:r>
      <w:r w:rsidRPr="0052563C">
        <w:rPr>
          <w:rFonts w:ascii="Segoe UI" w:hAnsi="Segoe UI" w:cs="Segoe UI"/>
          <w:sz w:val="22"/>
          <w:szCs w:val="22"/>
        </w:rPr>
        <w:t>započatý den prodlení</w:t>
      </w:r>
      <w:r w:rsidR="00C2016D" w:rsidRPr="0052563C">
        <w:rPr>
          <w:rFonts w:ascii="Segoe UI" w:hAnsi="Segoe UI" w:cs="Segoe UI"/>
          <w:sz w:val="22"/>
          <w:szCs w:val="22"/>
        </w:rPr>
        <w:t xml:space="preserve">. </w:t>
      </w:r>
    </w:p>
    <w:p w:rsidR="004A2DDB" w:rsidRPr="00841215" w:rsidRDefault="004A2DDB" w:rsidP="00EA03F9">
      <w:pPr>
        <w:numPr>
          <w:ilvl w:val="0"/>
          <w:numId w:val="33"/>
        </w:numPr>
        <w:spacing w:before="120"/>
        <w:jc w:val="both"/>
        <w:rPr>
          <w:rFonts w:ascii="Segoe UI" w:hAnsi="Segoe UI" w:cs="Segoe UI"/>
          <w:sz w:val="22"/>
          <w:szCs w:val="22"/>
        </w:rPr>
      </w:pPr>
      <w:r w:rsidRPr="0052563C">
        <w:rPr>
          <w:rFonts w:ascii="Segoe UI" w:hAnsi="Segoe UI" w:cs="Segoe UI"/>
          <w:sz w:val="22"/>
          <w:szCs w:val="22"/>
        </w:rPr>
        <w:t>V případě porušení předpisů týkajících se BOZP kteroukoliv z osob vyskytujících se na</w:t>
      </w:r>
      <w:r w:rsidR="00837912" w:rsidRPr="0052563C">
        <w:rPr>
          <w:rFonts w:ascii="Segoe UI" w:hAnsi="Segoe UI" w:cs="Segoe UI"/>
          <w:sz w:val="22"/>
          <w:szCs w:val="22"/>
        </w:rPr>
        <w:t> </w:t>
      </w:r>
      <w:r w:rsidRPr="0052563C">
        <w:rPr>
          <w:rFonts w:ascii="Segoe UI" w:hAnsi="Segoe UI" w:cs="Segoe UI"/>
          <w:sz w:val="22"/>
          <w:szCs w:val="22"/>
        </w:rPr>
        <w:t xml:space="preserve">staveništi </w:t>
      </w:r>
      <w:r w:rsidR="00A85C75">
        <w:rPr>
          <w:rFonts w:ascii="Segoe UI" w:hAnsi="Segoe UI" w:cs="Segoe UI"/>
          <w:sz w:val="22"/>
          <w:szCs w:val="22"/>
        </w:rPr>
        <w:t>má objednatel právo na</w:t>
      </w:r>
      <w:r w:rsidRPr="0052563C">
        <w:rPr>
          <w:rFonts w:ascii="Segoe UI" w:hAnsi="Segoe UI" w:cs="Segoe UI"/>
          <w:sz w:val="22"/>
          <w:szCs w:val="22"/>
        </w:rPr>
        <w:t xml:space="preserve"> smluvní pokutu ve</w:t>
      </w:r>
      <w:r w:rsidR="00837912" w:rsidRPr="0052563C">
        <w:rPr>
          <w:rFonts w:ascii="Segoe UI" w:hAnsi="Segoe UI" w:cs="Segoe UI"/>
          <w:sz w:val="22"/>
          <w:szCs w:val="22"/>
        </w:rPr>
        <w:t> </w:t>
      </w:r>
      <w:r w:rsidRPr="0052563C">
        <w:rPr>
          <w:rFonts w:ascii="Segoe UI" w:hAnsi="Segoe UI" w:cs="Segoe UI"/>
          <w:sz w:val="22"/>
          <w:szCs w:val="22"/>
        </w:rPr>
        <w:t xml:space="preserve">výši </w:t>
      </w:r>
      <w:r w:rsidR="00C02C3F">
        <w:rPr>
          <w:rFonts w:ascii="Segoe UI" w:hAnsi="Segoe UI" w:cs="Segoe UI"/>
          <w:sz w:val="22"/>
          <w:szCs w:val="22"/>
        </w:rPr>
        <w:t xml:space="preserve">dle sazebníku pokut, který tvoří přílohu č. </w:t>
      </w:r>
      <w:r w:rsidR="0012023B">
        <w:rPr>
          <w:rFonts w:ascii="Segoe UI" w:hAnsi="Segoe UI" w:cs="Segoe UI"/>
          <w:sz w:val="22"/>
          <w:szCs w:val="22"/>
        </w:rPr>
        <w:t>1</w:t>
      </w:r>
      <w:r w:rsidR="00C02C3F">
        <w:rPr>
          <w:rFonts w:ascii="Segoe UI" w:hAnsi="Segoe UI" w:cs="Segoe UI"/>
          <w:sz w:val="22"/>
          <w:szCs w:val="22"/>
        </w:rPr>
        <w:t xml:space="preserve"> této smlouvy.</w:t>
      </w:r>
    </w:p>
    <w:p w:rsidR="004A2DDB" w:rsidRPr="00326406" w:rsidRDefault="004A2DDB" w:rsidP="00EA03F9">
      <w:pPr>
        <w:numPr>
          <w:ilvl w:val="0"/>
          <w:numId w:val="33"/>
        </w:numPr>
        <w:spacing w:before="120"/>
        <w:jc w:val="both"/>
        <w:rPr>
          <w:rFonts w:ascii="Segoe UI" w:hAnsi="Segoe UI" w:cs="Segoe UI"/>
          <w:sz w:val="22"/>
          <w:szCs w:val="22"/>
        </w:rPr>
      </w:pPr>
      <w:r w:rsidRPr="00841215">
        <w:rPr>
          <w:rFonts w:ascii="Segoe UI" w:hAnsi="Segoe UI" w:cs="Segoe UI"/>
          <w:sz w:val="22"/>
          <w:szCs w:val="22"/>
        </w:rPr>
        <w:t>V</w:t>
      </w:r>
      <w:r w:rsidR="00837912" w:rsidRPr="00326406">
        <w:rPr>
          <w:rFonts w:ascii="Segoe UI" w:hAnsi="Segoe UI" w:cs="Segoe UI"/>
          <w:sz w:val="22"/>
          <w:szCs w:val="22"/>
        </w:rPr>
        <w:t> </w:t>
      </w:r>
      <w:r w:rsidRPr="00326406">
        <w:rPr>
          <w:rFonts w:ascii="Segoe UI" w:hAnsi="Segoe UI" w:cs="Segoe UI"/>
          <w:sz w:val="22"/>
          <w:szCs w:val="22"/>
        </w:rPr>
        <w:t>případě nedodržení stanoveného termínu k</w:t>
      </w:r>
      <w:r w:rsidR="00837912" w:rsidRPr="00326406">
        <w:rPr>
          <w:rFonts w:ascii="Segoe UI" w:hAnsi="Segoe UI" w:cs="Segoe UI"/>
          <w:sz w:val="22"/>
          <w:szCs w:val="22"/>
        </w:rPr>
        <w:t> </w:t>
      </w:r>
      <w:r w:rsidRPr="00326406">
        <w:rPr>
          <w:rFonts w:ascii="Segoe UI" w:hAnsi="Segoe UI" w:cs="Segoe UI"/>
          <w:sz w:val="22"/>
          <w:szCs w:val="22"/>
        </w:rPr>
        <w:t xml:space="preserve">odstranění vady </w:t>
      </w:r>
      <w:r w:rsidR="00E96653">
        <w:rPr>
          <w:rFonts w:ascii="Segoe UI" w:hAnsi="Segoe UI" w:cs="Segoe UI"/>
          <w:sz w:val="22"/>
          <w:szCs w:val="22"/>
        </w:rPr>
        <w:t>má objednatel právo na</w:t>
      </w:r>
      <w:r w:rsidRPr="00326406">
        <w:rPr>
          <w:rFonts w:ascii="Segoe UI" w:hAnsi="Segoe UI" w:cs="Segoe UI"/>
          <w:sz w:val="22"/>
          <w:szCs w:val="22"/>
        </w:rPr>
        <w:t xml:space="preserve"> smluvní pokutu ve</w:t>
      </w:r>
      <w:r w:rsidR="00837912" w:rsidRPr="00326406">
        <w:rPr>
          <w:rFonts w:ascii="Segoe UI" w:hAnsi="Segoe UI" w:cs="Segoe UI"/>
          <w:sz w:val="22"/>
          <w:szCs w:val="22"/>
        </w:rPr>
        <w:t> </w:t>
      </w:r>
      <w:r w:rsidR="00BC1B36" w:rsidRPr="00326406">
        <w:rPr>
          <w:rFonts w:ascii="Segoe UI" w:hAnsi="Segoe UI" w:cs="Segoe UI"/>
          <w:sz w:val="22"/>
          <w:szCs w:val="22"/>
        </w:rPr>
        <w:t xml:space="preserve">výši </w:t>
      </w:r>
      <w:r w:rsidR="00C02C3F">
        <w:rPr>
          <w:rFonts w:ascii="Segoe UI" w:hAnsi="Segoe UI" w:cs="Segoe UI"/>
          <w:sz w:val="22"/>
          <w:szCs w:val="22"/>
        </w:rPr>
        <w:t>0,</w:t>
      </w:r>
      <w:r w:rsidR="00C45E5A">
        <w:rPr>
          <w:rFonts w:ascii="Segoe UI" w:hAnsi="Segoe UI" w:cs="Segoe UI"/>
          <w:sz w:val="22"/>
          <w:szCs w:val="22"/>
        </w:rPr>
        <w:t xml:space="preserve">05 </w:t>
      </w:r>
      <w:r w:rsidR="00C02C3F">
        <w:rPr>
          <w:rFonts w:ascii="Segoe UI" w:hAnsi="Segoe UI" w:cs="Segoe UI"/>
          <w:sz w:val="22"/>
          <w:szCs w:val="22"/>
        </w:rPr>
        <w:t>% z celkové ceny díla bez DPH</w:t>
      </w:r>
      <w:r w:rsidRPr="00326406">
        <w:rPr>
          <w:rFonts w:ascii="Segoe UI" w:hAnsi="Segoe UI" w:cs="Segoe UI"/>
          <w:sz w:val="22"/>
          <w:szCs w:val="22"/>
        </w:rPr>
        <w:t xml:space="preserve"> za </w:t>
      </w:r>
      <w:r w:rsidR="00323614">
        <w:rPr>
          <w:rFonts w:ascii="Segoe UI" w:hAnsi="Segoe UI" w:cs="Segoe UI"/>
          <w:sz w:val="22"/>
          <w:szCs w:val="22"/>
        </w:rPr>
        <w:t xml:space="preserve">každou vadu a </w:t>
      </w:r>
      <w:r w:rsidRPr="00326406">
        <w:rPr>
          <w:rFonts w:ascii="Segoe UI" w:hAnsi="Segoe UI" w:cs="Segoe UI"/>
          <w:sz w:val="22"/>
          <w:szCs w:val="22"/>
        </w:rPr>
        <w:t>každý i započatý den prodlení.</w:t>
      </w:r>
      <w:r w:rsidR="00C2016D" w:rsidRPr="00326406">
        <w:rPr>
          <w:rFonts w:ascii="Segoe UI" w:hAnsi="Segoe UI" w:cs="Segoe UI"/>
          <w:sz w:val="22"/>
          <w:szCs w:val="22"/>
        </w:rPr>
        <w:t xml:space="preserve"> </w:t>
      </w:r>
    </w:p>
    <w:p w:rsidR="004A2DDB" w:rsidRPr="009B3B74" w:rsidRDefault="004A2DDB" w:rsidP="00EA03F9">
      <w:pPr>
        <w:numPr>
          <w:ilvl w:val="0"/>
          <w:numId w:val="33"/>
        </w:numPr>
        <w:spacing w:before="120"/>
        <w:jc w:val="both"/>
        <w:rPr>
          <w:rFonts w:ascii="Segoe UI" w:hAnsi="Segoe UI" w:cs="Segoe UI"/>
          <w:sz w:val="22"/>
          <w:szCs w:val="22"/>
        </w:rPr>
      </w:pPr>
      <w:r w:rsidRPr="00326406">
        <w:rPr>
          <w:rFonts w:ascii="Segoe UI" w:hAnsi="Segoe UI" w:cs="Segoe UI"/>
          <w:sz w:val="22"/>
          <w:szCs w:val="22"/>
        </w:rPr>
        <w:t>V případě, že bude zjištěno, že stavební deník případně projektová dokumentace a</w:t>
      </w:r>
      <w:r w:rsidR="00837912" w:rsidRPr="00326406">
        <w:rPr>
          <w:rFonts w:ascii="Segoe UI" w:hAnsi="Segoe UI" w:cs="Segoe UI"/>
          <w:sz w:val="22"/>
          <w:szCs w:val="22"/>
        </w:rPr>
        <w:t> </w:t>
      </w:r>
      <w:r w:rsidRPr="00326406">
        <w:rPr>
          <w:rFonts w:ascii="Segoe UI" w:hAnsi="Segoe UI" w:cs="Segoe UI"/>
          <w:sz w:val="22"/>
          <w:szCs w:val="22"/>
        </w:rPr>
        <w:t>doklady dle</w:t>
      </w:r>
      <w:r w:rsidR="00837912" w:rsidRPr="00326406">
        <w:rPr>
          <w:rFonts w:ascii="Segoe UI" w:hAnsi="Segoe UI" w:cs="Segoe UI"/>
          <w:sz w:val="22"/>
          <w:szCs w:val="22"/>
        </w:rPr>
        <w:t> </w:t>
      </w:r>
      <w:r w:rsidRPr="00326406">
        <w:rPr>
          <w:rFonts w:ascii="Segoe UI" w:hAnsi="Segoe UI" w:cs="Segoe UI"/>
          <w:sz w:val="22"/>
          <w:szCs w:val="22"/>
        </w:rPr>
        <w:t>čl.</w:t>
      </w:r>
      <w:r w:rsidR="00837912" w:rsidRPr="00326406">
        <w:rPr>
          <w:rFonts w:ascii="Segoe UI" w:hAnsi="Segoe UI" w:cs="Segoe UI"/>
          <w:sz w:val="22"/>
          <w:szCs w:val="22"/>
        </w:rPr>
        <w:t> </w:t>
      </w:r>
      <w:r w:rsidRPr="00326406">
        <w:rPr>
          <w:rFonts w:ascii="Segoe UI" w:hAnsi="Segoe UI" w:cs="Segoe UI"/>
          <w:sz w:val="22"/>
          <w:szCs w:val="22"/>
        </w:rPr>
        <w:t>X odst.</w:t>
      </w:r>
      <w:r w:rsidR="00837912" w:rsidRPr="00326406">
        <w:rPr>
          <w:rFonts w:ascii="Segoe UI" w:hAnsi="Segoe UI" w:cs="Segoe UI"/>
          <w:sz w:val="22"/>
          <w:szCs w:val="22"/>
        </w:rPr>
        <w:t> </w:t>
      </w:r>
      <w:r w:rsidRPr="00326406">
        <w:rPr>
          <w:rFonts w:ascii="Segoe UI" w:hAnsi="Segoe UI" w:cs="Segoe UI"/>
          <w:sz w:val="22"/>
          <w:szCs w:val="22"/>
        </w:rPr>
        <w:t>6 této smlouvy nejsou přístupné kdykoliv v průběhu práce na</w:t>
      </w:r>
      <w:r w:rsidR="00837912" w:rsidRPr="00B87DE0">
        <w:rPr>
          <w:rFonts w:ascii="Segoe UI" w:hAnsi="Segoe UI" w:cs="Segoe UI"/>
          <w:sz w:val="22"/>
          <w:szCs w:val="22"/>
        </w:rPr>
        <w:t> </w:t>
      </w:r>
      <w:r w:rsidRPr="003D1B94">
        <w:rPr>
          <w:rFonts w:ascii="Segoe UI" w:hAnsi="Segoe UI" w:cs="Segoe UI"/>
          <w:sz w:val="22"/>
          <w:szCs w:val="22"/>
        </w:rPr>
        <w:t xml:space="preserve">staveništi, </w:t>
      </w:r>
      <w:r w:rsidR="00E96653">
        <w:rPr>
          <w:rFonts w:ascii="Segoe UI" w:hAnsi="Segoe UI" w:cs="Segoe UI"/>
          <w:sz w:val="22"/>
          <w:szCs w:val="22"/>
        </w:rPr>
        <w:t>má objednatel právo na</w:t>
      </w:r>
      <w:r w:rsidRPr="003D1B94">
        <w:rPr>
          <w:rFonts w:ascii="Segoe UI" w:hAnsi="Segoe UI" w:cs="Segoe UI"/>
          <w:sz w:val="22"/>
          <w:szCs w:val="22"/>
        </w:rPr>
        <w:t xml:space="preserve"> smluvní pokut</w:t>
      </w:r>
      <w:r w:rsidR="00E96653">
        <w:rPr>
          <w:rFonts w:ascii="Segoe UI" w:hAnsi="Segoe UI" w:cs="Segoe UI"/>
          <w:sz w:val="22"/>
          <w:szCs w:val="22"/>
        </w:rPr>
        <w:t>u</w:t>
      </w:r>
      <w:r w:rsidRPr="003D1B94">
        <w:rPr>
          <w:rFonts w:ascii="Segoe UI" w:hAnsi="Segoe UI" w:cs="Segoe UI"/>
          <w:sz w:val="22"/>
          <w:szCs w:val="22"/>
        </w:rPr>
        <w:t xml:space="preserve"> ve</w:t>
      </w:r>
      <w:r w:rsidR="00837912" w:rsidRPr="00146735">
        <w:rPr>
          <w:rFonts w:ascii="Segoe UI" w:hAnsi="Segoe UI" w:cs="Segoe UI"/>
          <w:sz w:val="22"/>
          <w:szCs w:val="22"/>
        </w:rPr>
        <w:t> </w:t>
      </w:r>
      <w:r w:rsidR="00BC1B36" w:rsidRPr="001C2BDE">
        <w:rPr>
          <w:rFonts w:ascii="Segoe UI" w:hAnsi="Segoe UI" w:cs="Segoe UI"/>
          <w:sz w:val="22"/>
          <w:szCs w:val="22"/>
        </w:rPr>
        <w:t>výši 4</w:t>
      </w:r>
      <w:r w:rsidRPr="001C2BDE">
        <w:rPr>
          <w:rFonts w:ascii="Segoe UI" w:hAnsi="Segoe UI" w:cs="Segoe UI"/>
          <w:sz w:val="22"/>
          <w:szCs w:val="22"/>
        </w:rPr>
        <w:t>.000,</w:t>
      </w:r>
      <w:r w:rsidR="00837912" w:rsidRPr="001C2BDE">
        <w:rPr>
          <w:rFonts w:ascii="Segoe UI" w:hAnsi="Segoe UI" w:cs="Segoe UI"/>
          <w:sz w:val="22"/>
          <w:szCs w:val="22"/>
        </w:rPr>
        <w:noBreakHyphen/>
        <w:t> </w:t>
      </w:r>
      <w:r w:rsidRPr="00B751BB">
        <w:rPr>
          <w:rFonts w:ascii="Segoe UI" w:hAnsi="Segoe UI" w:cs="Segoe UI"/>
          <w:sz w:val="22"/>
          <w:szCs w:val="22"/>
        </w:rPr>
        <w:t>Kč</w:t>
      </w:r>
      <w:r w:rsidRPr="009B3B74">
        <w:rPr>
          <w:rFonts w:ascii="Segoe UI" w:hAnsi="Segoe UI" w:cs="Segoe UI"/>
          <w:sz w:val="22"/>
          <w:szCs w:val="22"/>
        </w:rPr>
        <w:t xml:space="preserve"> za</w:t>
      </w:r>
      <w:r w:rsidR="00837912" w:rsidRPr="009B3B74">
        <w:rPr>
          <w:rFonts w:ascii="Segoe UI" w:hAnsi="Segoe UI" w:cs="Segoe UI"/>
          <w:sz w:val="22"/>
          <w:szCs w:val="22"/>
        </w:rPr>
        <w:t> </w:t>
      </w:r>
      <w:r w:rsidRPr="009B3B74">
        <w:rPr>
          <w:rFonts w:ascii="Segoe UI" w:hAnsi="Segoe UI" w:cs="Segoe UI"/>
          <w:sz w:val="22"/>
          <w:szCs w:val="22"/>
        </w:rPr>
        <w:t>každý zjištěný případ</w:t>
      </w:r>
      <w:r w:rsidR="00323614">
        <w:rPr>
          <w:rFonts w:ascii="Segoe UI" w:hAnsi="Segoe UI" w:cs="Segoe UI"/>
          <w:sz w:val="22"/>
          <w:szCs w:val="22"/>
        </w:rPr>
        <w:t xml:space="preserve"> a ka</w:t>
      </w:r>
      <w:r w:rsidR="000D5F92">
        <w:rPr>
          <w:rFonts w:ascii="Segoe UI" w:hAnsi="Segoe UI" w:cs="Segoe UI"/>
          <w:sz w:val="22"/>
          <w:szCs w:val="22"/>
        </w:rPr>
        <w:t>ž</w:t>
      </w:r>
      <w:r w:rsidR="00323614">
        <w:rPr>
          <w:rFonts w:ascii="Segoe UI" w:hAnsi="Segoe UI" w:cs="Segoe UI"/>
          <w:sz w:val="22"/>
          <w:szCs w:val="22"/>
        </w:rPr>
        <w:t xml:space="preserve">dý den </w:t>
      </w:r>
      <w:r w:rsidR="000D5F92">
        <w:rPr>
          <w:rFonts w:ascii="Segoe UI" w:hAnsi="Segoe UI" w:cs="Segoe UI"/>
          <w:sz w:val="22"/>
          <w:szCs w:val="22"/>
        </w:rPr>
        <w:t>nedostupnosti</w:t>
      </w:r>
      <w:r w:rsidR="00323614">
        <w:rPr>
          <w:rFonts w:ascii="Segoe UI" w:hAnsi="Segoe UI" w:cs="Segoe UI"/>
          <w:sz w:val="22"/>
          <w:szCs w:val="22"/>
        </w:rPr>
        <w:t xml:space="preserve"> na staveništi</w:t>
      </w:r>
      <w:r w:rsidRPr="009B3B74">
        <w:rPr>
          <w:rFonts w:ascii="Segoe UI" w:hAnsi="Segoe UI" w:cs="Segoe UI"/>
          <w:sz w:val="22"/>
          <w:szCs w:val="22"/>
        </w:rPr>
        <w:t>.</w:t>
      </w:r>
    </w:p>
    <w:p w:rsidR="00CF7EC4" w:rsidRPr="0052563C" w:rsidRDefault="00CF7EC4" w:rsidP="00EA03F9">
      <w:pPr>
        <w:numPr>
          <w:ilvl w:val="0"/>
          <w:numId w:val="33"/>
        </w:numPr>
        <w:spacing w:before="120"/>
        <w:jc w:val="both"/>
        <w:rPr>
          <w:rFonts w:ascii="Segoe UI" w:hAnsi="Segoe UI" w:cs="Segoe UI"/>
          <w:sz w:val="22"/>
          <w:szCs w:val="22"/>
        </w:rPr>
      </w:pPr>
      <w:r w:rsidRPr="005B5B49">
        <w:rPr>
          <w:rFonts w:ascii="Segoe UI" w:hAnsi="Segoe UI" w:cs="Segoe UI"/>
          <w:sz w:val="22"/>
          <w:szCs w:val="22"/>
        </w:rPr>
        <w:t>V případě, že zhotovitel poruší kteroukoliv povinnost stanovenou v čl.</w:t>
      </w:r>
      <w:r w:rsidR="00837912" w:rsidRPr="00C62081">
        <w:rPr>
          <w:rFonts w:ascii="Segoe UI" w:hAnsi="Segoe UI" w:cs="Segoe UI"/>
          <w:sz w:val="22"/>
          <w:szCs w:val="22"/>
        </w:rPr>
        <w:t> </w:t>
      </w:r>
      <w:r w:rsidRPr="003F4A0C">
        <w:rPr>
          <w:rFonts w:ascii="Segoe UI" w:hAnsi="Segoe UI" w:cs="Segoe UI"/>
          <w:sz w:val="22"/>
          <w:szCs w:val="22"/>
        </w:rPr>
        <w:t>XIV</w:t>
      </w:r>
      <w:r w:rsidR="00565ACC">
        <w:rPr>
          <w:rFonts w:ascii="Segoe UI" w:hAnsi="Segoe UI" w:cs="Segoe UI"/>
          <w:sz w:val="22"/>
          <w:szCs w:val="22"/>
        </w:rPr>
        <w:t xml:space="preserve"> </w:t>
      </w:r>
      <w:r w:rsidRPr="00E76CC3">
        <w:rPr>
          <w:rFonts w:ascii="Segoe UI" w:hAnsi="Segoe UI" w:cs="Segoe UI"/>
          <w:sz w:val="22"/>
          <w:szCs w:val="22"/>
        </w:rPr>
        <w:t xml:space="preserve">této smlouvy, </w:t>
      </w:r>
      <w:r w:rsidR="00E96653">
        <w:rPr>
          <w:rFonts w:ascii="Segoe UI" w:hAnsi="Segoe UI" w:cs="Segoe UI"/>
          <w:sz w:val="22"/>
          <w:szCs w:val="22"/>
        </w:rPr>
        <w:t>má objednatel právo na</w:t>
      </w:r>
      <w:r w:rsidRPr="00E76CC3">
        <w:rPr>
          <w:rFonts w:ascii="Segoe UI" w:hAnsi="Segoe UI" w:cs="Segoe UI"/>
          <w:sz w:val="22"/>
          <w:szCs w:val="22"/>
        </w:rPr>
        <w:t xml:space="preserve"> smluvní poku</w:t>
      </w:r>
      <w:r w:rsidR="00837912" w:rsidRPr="000763C9">
        <w:rPr>
          <w:rFonts w:ascii="Segoe UI" w:hAnsi="Segoe UI" w:cs="Segoe UI"/>
          <w:sz w:val="22"/>
          <w:szCs w:val="22"/>
        </w:rPr>
        <w:t>t</w:t>
      </w:r>
      <w:r w:rsidR="00E96653">
        <w:rPr>
          <w:rFonts w:ascii="Segoe UI" w:hAnsi="Segoe UI" w:cs="Segoe UI"/>
          <w:sz w:val="22"/>
          <w:szCs w:val="22"/>
        </w:rPr>
        <w:t>u</w:t>
      </w:r>
      <w:r w:rsidR="00837912" w:rsidRPr="000763C9">
        <w:rPr>
          <w:rFonts w:ascii="Segoe UI" w:hAnsi="Segoe UI" w:cs="Segoe UI"/>
          <w:sz w:val="22"/>
          <w:szCs w:val="22"/>
        </w:rPr>
        <w:t xml:space="preserve"> ve </w:t>
      </w:r>
      <w:r w:rsidRPr="000763C9">
        <w:rPr>
          <w:rFonts w:ascii="Segoe UI" w:hAnsi="Segoe UI" w:cs="Segoe UI"/>
          <w:sz w:val="22"/>
          <w:szCs w:val="22"/>
        </w:rPr>
        <w:t>výš</w:t>
      </w:r>
      <w:r w:rsidR="00BC1B36" w:rsidRPr="000763C9">
        <w:rPr>
          <w:rFonts w:ascii="Segoe UI" w:hAnsi="Segoe UI" w:cs="Segoe UI"/>
          <w:sz w:val="22"/>
          <w:szCs w:val="22"/>
        </w:rPr>
        <w:t>i 8</w:t>
      </w:r>
      <w:r w:rsidRPr="000763C9">
        <w:rPr>
          <w:rFonts w:ascii="Segoe UI" w:hAnsi="Segoe UI" w:cs="Segoe UI"/>
          <w:sz w:val="22"/>
          <w:szCs w:val="22"/>
        </w:rPr>
        <w:t>.000,</w:t>
      </w:r>
      <w:r w:rsidR="00837912" w:rsidRPr="0052563C">
        <w:rPr>
          <w:rFonts w:ascii="Segoe UI" w:hAnsi="Segoe UI" w:cs="Segoe UI"/>
          <w:sz w:val="22"/>
          <w:szCs w:val="22"/>
        </w:rPr>
        <w:noBreakHyphen/>
        <w:t> Kč za každý zjištěný případ a </w:t>
      </w:r>
      <w:r w:rsidRPr="0052563C">
        <w:rPr>
          <w:rFonts w:ascii="Segoe UI" w:hAnsi="Segoe UI" w:cs="Segoe UI"/>
          <w:sz w:val="22"/>
          <w:szCs w:val="22"/>
        </w:rPr>
        <w:t>každý den prodlení.</w:t>
      </w:r>
    </w:p>
    <w:p w:rsidR="00B36AFE" w:rsidRDefault="00B36AFE" w:rsidP="00EA03F9">
      <w:pPr>
        <w:numPr>
          <w:ilvl w:val="0"/>
          <w:numId w:val="33"/>
        </w:numPr>
        <w:spacing w:before="120"/>
        <w:jc w:val="both"/>
        <w:rPr>
          <w:rFonts w:ascii="Segoe UI" w:hAnsi="Segoe UI" w:cs="Segoe UI"/>
          <w:sz w:val="22"/>
          <w:szCs w:val="22"/>
        </w:rPr>
      </w:pPr>
      <w:r w:rsidRPr="0052563C">
        <w:rPr>
          <w:rFonts w:ascii="Segoe UI" w:hAnsi="Segoe UI" w:cs="Segoe UI"/>
          <w:sz w:val="22"/>
          <w:szCs w:val="22"/>
        </w:rPr>
        <w:t>V případě, že zhotovitel poruší svou povinnost stanovenou v čl.</w:t>
      </w:r>
      <w:r w:rsidR="00837912" w:rsidRPr="0052563C">
        <w:rPr>
          <w:rFonts w:ascii="Segoe UI" w:hAnsi="Segoe UI" w:cs="Segoe UI"/>
          <w:sz w:val="22"/>
          <w:szCs w:val="22"/>
        </w:rPr>
        <w:t> </w:t>
      </w:r>
      <w:r w:rsidRPr="0052563C">
        <w:rPr>
          <w:rFonts w:ascii="Segoe UI" w:hAnsi="Segoe UI" w:cs="Segoe UI"/>
          <w:sz w:val="22"/>
          <w:szCs w:val="22"/>
        </w:rPr>
        <w:t>X odst.</w:t>
      </w:r>
      <w:r w:rsidR="00837912" w:rsidRPr="0052563C">
        <w:rPr>
          <w:rFonts w:ascii="Segoe UI" w:hAnsi="Segoe UI" w:cs="Segoe UI"/>
          <w:sz w:val="22"/>
          <w:szCs w:val="22"/>
        </w:rPr>
        <w:t> </w:t>
      </w:r>
      <w:r w:rsidR="0050596F" w:rsidRPr="0052563C">
        <w:rPr>
          <w:rFonts w:ascii="Segoe UI" w:hAnsi="Segoe UI" w:cs="Segoe UI"/>
          <w:sz w:val="22"/>
          <w:szCs w:val="22"/>
        </w:rPr>
        <w:t xml:space="preserve">7 </w:t>
      </w:r>
      <w:r w:rsidRPr="0052563C">
        <w:rPr>
          <w:rFonts w:ascii="Segoe UI" w:hAnsi="Segoe UI" w:cs="Segoe UI"/>
          <w:sz w:val="22"/>
          <w:szCs w:val="22"/>
        </w:rPr>
        <w:t xml:space="preserve">této smlouvy, </w:t>
      </w:r>
      <w:r w:rsidR="00E96653">
        <w:rPr>
          <w:rFonts w:ascii="Segoe UI" w:hAnsi="Segoe UI" w:cs="Segoe UI"/>
          <w:sz w:val="22"/>
          <w:szCs w:val="22"/>
        </w:rPr>
        <w:t>má objednatel právo na</w:t>
      </w:r>
      <w:r w:rsidRPr="0052563C">
        <w:rPr>
          <w:rFonts w:ascii="Segoe UI" w:hAnsi="Segoe UI" w:cs="Segoe UI"/>
          <w:sz w:val="22"/>
          <w:szCs w:val="22"/>
        </w:rPr>
        <w:t xml:space="preserve"> smluvní pokut</w:t>
      </w:r>
      <w:r w:rsidR="00E96653">
        <w:rPr>
          <w:rFonts w:ascii="Segoe UI" w:hAnsi="Segoe UI" w:cs="Segoe UI"/>
          <w:sz w:val="22"/>
          <w:szCs w:val="22"/>
        </w:rPr>
        <w:t>u</w:t>
      </w:r>
      <w:r w:rsidRPr="0052563C">
        <w:rPr>
          <w:rFonts w:ascii="Segoe UI" w:hAnsi="Segoe UI" w:cs="Segoe UI"/>
          <w:sz w:val="22"/>
          <w:szCs w:val="22"/>
        </w:rPr>
        <w:t xml:space="preserve"> ve</w:t>
      </w:r>
      <w:r w:rsidR="00837912" w:rsidRPr="0052563C">
        <w:rPr>
          <w:rFonts w:ascii="Segoe UI" w:hAnsi="Segoe UI" w:cs="Segoe UI"/>
          <w:sz w:val="22"/>
          <w:szCs w:val="22"/>
        </w:rPr>
        <w:t> </w:t>
      </w:r>
      <w:r w:rsidR="00BC1B36" w:rsidRPr="0052563C">
        <w:rPr>
          <w:rFonts w:ascii="Segoe UI" w:hAnsi="Segoe UI" w:cs="Segoe UI"/>
          <w:sz w:val="22"/>
          <w:szCs w:val="22"/>
        </w:rPr>
        <w:t xml:space="preserve">výši </w:t>
      </w:r>
      <w:r w:rsidR="006611F2">
        <w:rPr>
          <w:rFonts w:ascii="Segoe UI" w:hAnsi="Segoe UI" w:cs="Segoe UI"/>
          <w:sz w:val="22"/>
          <w:szCs w:val="22"/>
        </w:rPr>
        <w:t>1</w:t>
      </w:r>
      <w:r w:rsidR="00396D42">
        <w:rPr>
          <w:rFonts w:ascii="Segoe UI" w:hAnsi="Segoe UI" w:cs="Segoe UI"/>
          <w:sz w:val="22"/>
          <w:szCs w:val="22"/>
        </w:rPr>
        <w:t>0</w:t>
      </w:r>
      <w:r w:rsidR="00BC1B36" w:rsidRPr="0052563C">
        <w:rPr>
          <w:rFonts w:ascii="Segoe UI" w:hAnsi="Segoe UI" w:cs="Segoe UI"/>
          <w:sz w:val="22"/>
          <w:szCs w:val="22"/>
        </w:rPr>
        <w:t>0</w:t>
      </w:r>
      <w:r w:rsidRPr="0052563C">
        <w:rPr>
          <w:rFonts w:ascii="Segoe UI" w:hAnsi="Segoe UI" w:cs="Segoe UI"/>
          <w:sz w:val="22"/>
          <w:szCs w:val="22"/>
        </w:rPr>
        <w:t>.000,</w:t>
      </w:r>
      <w:r w:rsidR="00837912" w:rsidRPr="0052563C">
        <w:rPr>
          <w:rFonts w:ascii="Segoe UI" w:hAnsi="Segoe UI" w:cs="Segoe UI"/>
          <w:sz w:val="22"/>
          <w:szCs w:val="22"/>
        </w:rPr>
        <w:noBreakHyphen/>
        <w:t> </w:t>
      </w:r>
      <w:r w:rsidRPr="0052563C">
        <w:rPr>
          <w:rFonts w:ascii="Segoe UI" w:hAnsi="Segoe UI" w:cs="Segoe UI"/>
          <w:sz w:val="22"/>
          <w:szCs w:val="22"/>
        </w:rPr>
        <w:t>Kč za</w:t>
      </w:r>
      <w:r w:rsidR="00837912" w:rsidRPr="0052563C">
        <w:rPr>
          <w:rFonts w:ascii="Segoe UI" w:hAnsi="Segoe UI" w:cs="Segoe UI"/>
          <w:sz w:val="22"/>
          <w:szCs w:val="22"/>
        </w:rPr>
        <w:t> </w:t>
      </w:r>
      <w:r w:rsidRPr="0052563C">
        <w:rPr>
          <w:rFonts w:ascii="Segoe UI" w:hAnsi="Segoe UI" w:cs="Segoe UI"/>
          <w:sz w:val="22"/>
          <w:szCs w:val="22"/>
        </w:rPr>
        <w:t>každý zjištěný případ</w:t>
      </w:r>
      <w:r w:rsidR="005C034A">
        <w:rPr>
          <w:rFonts w:ascii="Segoe UI" w:hAnsi="Segoe UI" w:cs="Segoe UI"/>
          <w:sz w:val="22"/>
          <w:szCs w:val="22"/>
        </w:rPr>
        <w:t xml:space="preserve"> a každý započatý den prodlení</w:t>
      </w:r>
      <w:r w:rsidRPr="0052563C">
        <w:rPr>
          <w:rFonts w:ascii="Segoe UI" w:hAnsi="Segoe UI" w:cs="Segoe UI"/>
          <w:sz w:val="22"/>
          <w:szCs w:val="22"/>
        </w:rPr>
        <w:t>.</w:t>
      </w:r>
    </w:p>
    <w:p w:rsidR="00E96653" w:rsidRPr="0052563C" w:rsidRDefault="00E96653" w:rsidP="00EA03F9">
      <w:pPr>
        <w:numPr>
          <w:ilvl w:val="0"/>
          <w:numId w:val="33"/>
        </w:numPr>
        <w:spacing w:before="120"/>
        <w:jc w:val="both"/>
        <w:rPr>
          <w:rFonts w:ascii="Segoe UI" w:hAnsi="Segoe UI" w:cs="Segoe UI"/>
          <w:sz w:val="22"/>
          <w:szCs w:val="22"/>
        </w:rPr>
      </w:pPr>
      <w:r w:rsidRPr="0052563C">
        <w:rPr>
          <w:rFonts w:ascii="Segoe UI" w:hAnsi="Segoe UI" w:cs="Segoe UI"/>
          <w:sz w:val="22"/>
          <w:szCs w:val="22"/>
        </w:rPr>
        <w:t>V případě, že zhotovitel poruší svou povinnost stanovenou v čl. X odst. </w:t>
      </w:r>
      <w:r>
        <w:rPr>
          <w:rFonts w:ascii="Segoe UI" w:hAnsi="Segoe UI" w:cs="Segoe UI"/>
          <w:sz w:val="22"/>
          <w:szCs w:val="22"/>
        </w:rPr>
        <w:t>9</w:t>
      </w:r>
      <w:r w:rsidRPr="0052563C">
        <w:rPr>
          <w:rFonts w:ascii="Segoe UI" w:hAnsi="Segoe UI" w:cs="Segoe UI"/>
          <w:sz w:val="22"/>
          <w:szCs w:val="22"/>
        </w:rPr>
        <w:t xml:space="preserve"> této smlouvy, </w:t>
      </w:r>
      <w:r>
        <w:rPr>
          <w:rFonts w:ascii="Segoe UI" w:hAnsi="Segoe UI" w:cs="Segoe UI"/>
          <w:sz w:val="22"/>
          <w:szCs w:val="22"/>
        </w:rPr>
        <w:t>má objednatel právo na s</w:t>
      </w:r>
      <w:r w:rsidRPr="0052563C">
        <w:rPr>
          <w:rFonts w:ascii="Segoe UI" w:hAnsi="Segoe UI" w:cs="Segoe UI"/>
          <w:sz w:val="22"/>
          <w:szCs w:val="22"/>
        </w:rPr>
        <w:t>mluvní pokut</w:t>
      </w:r>
      <w:r>
        <w:rPr>
          <w:rFonts w:ascii="Segoe UI" w:hAnsi="Segoe UI" w:cs="Segoe UI"/>
          <w:sz w:val="22"/>
          <w:szCs w:val="22"/>
        </w:rPr>
        <w:t>u</w:t>
      </w:r>
      <w:r w:rsidRPr="0052563C">
        <w:rPr>
          <w:rFonts w:ascii="Segoe UI" w:hAnsi="Segoe UI" w:cs="Segoe UI"/>
          <w:sz w:val="22"/>
          <w:szCs w:val="22"/>
        </w:rPr>
        <w:t xml:space="preserve"> ve výši </w:t>
      </w:r>
      <w:r>
        <w:rPr>
          <w:rFonts w:ascii="Segoe UI" w:hAnsi="Segoe UI" w:cs="Segoe UI"/>
          <w:sz w:val="22"/>
          <w:szCs w:val="22"/>
        </w:rPr>
        <w:t>10</w:t>
      </w:r>
      <w:r w:rsidRPr="0052563C">
        <w:rPr>
          <w:rFonts w:ascii="Segoe UI" w:hAnsi="Segoe UI" w:cs="Segoe UI"/>
          <w:sz w:val="22"/>
          <w:szCs w:val="22"/>
        </w:rPr>
        <w:t>0.000,</w:t>
      </w:r>
      <w:r w:rsidRPr="0052563C">
        <w:rPr>
          <w:rFonts w:ascii="Segoe UI" w:hAnsi="Segoe UI" w:cs="Segoe UI"/>
          <w:sz w:val="22"/>
          <w:szCs w:val="22"/>
        </w:rPr>
        <w:noBreakHyphen/>
        <w:t> Kč za každý zjištěný případ</w:t>
      </w:r>
      <w:r>
        <w:rPr>
          <w:rFonts w:ascii="Segoe UI" w:hAnsi="Segoe UI" w:cs="Segoe UI"/>
          <w:sz w:val="22"/>
          <w:szCs w:val="22"/>
        </w:rPr>
        <w:t xml:space="preserve"> a každý započatý den prodlení</w:t>
      </w:r>
      <w:r w:rsidR="001A6029">
        <w:rPr>
          <w:rFonts w:ascii="Segoe UI" w:hAnsi="Segoe UI" w:cs="Segoe UI"/>
          <w:sz w:val="22"/>
          <w:szCs w:val="22"/>
        </w:rPr>
        <w:t>, a to i opakovaně.</w:t>
      </w:r>
    </w:p>
    <w:p w:rsidR="00A06E4F" w:rsidRDefault="00A06E4F" w:rsidP="00EA03F9">
      <w:pPr>
        <w:numPr>
          <w:ilvl w:val="0"/>
          <w:numId w:val="33"/>
        </w:numPr>
        <w:spacing w:before="120"/>
        <w:jc w:val="both"/>
        <w:rPr>
          <w:rFonts w:ascii="Segoe UI" w:hAnsi="Segoe UI" w:cs="Segoe UI"/>
          <w:sz w:val="22"/>
          <w:szCs w:val="22"/>
        </w:rPr>
      </w:pPr>
      <w:r w:rsidRPr="0052563C">
        <w:rPr>
          <w:rFonts w:ascii="Segoe UI" w:hAnsi="Segoe UI" w:cs="Segoe UI"/>
          <w:sz w:val="22"/>
          <w:szCs w:val="22"/>
        </w:rPr>
        <w:lastRenderedPageBreak/>
        <w:t>V případě, že zhotovitel poruší svou povinnost stanovenou v čl. X odst. </w:t>
      </w:r>
      <w:r w:rsidR="0050596F" w:rsidRPr="0052563C">
        <w:rPr>
          <w:rFonts w:ascii="Segoe UI" w:hAnsi="Segoe UI" w:cs="Segoe UI"/>
          <w:sz w:val="22"/>
          <w:szCs w:val="22"/>
        </w:rPr>
        <w:t xml:space="preserve">10 </w:t>
      </w:r>
      <w:r w:rsidRPr="0052563C">
        <w:rPr>
          <w:rFonts w:ascii="Segoe UI" w:hAnsi="Segoe UI" w:cs="Segoe UI"/>
          <w:sz w:val="22"/>
          <w:szCs w:val="22"/>
        </w:rPr>
        <w:t xml:space="preserve">této smlouvy, </w:t>
      </w:r>
      <w:r w:rsidR="00E96653">
        <w:rPr>
          <w:rFonts w:ascii="Segoe UI" w:hAnsi="Segoe UI" w:cs="Segoe UI"/>
          <w:sz w:val="22"/>
          <w:szCs w:val="22"/>
        </w:rPr>
        <w:t>má objednatel právo na</w:t>
      </w:r>
      <w:r w:rsidRPr="0052563C">
        <w:rPr>
          <w:rFonts w:ascii="Segoe UI" w:hAnsi="Segoe UI" w:cs="Segoe UI"/>
          <w:sz w:val="22"/>
          <w:szCs w:val="22"/>
        </w:rPr>
        <w:t xml:space="preserve"> s</w:t>
      </w:r>
      <w:r w:rsidR="00BC1B36" w:rsidRPr="0052563C">
        <w:rPr>
          <w:rFonts w:ascii="Segoe UI" w:hAnsi="Segoe UI" w:cs="Segoe UI"/>
          <w:sz w:val="22"/>
          <w:szCs w:val="22"/>
        </w:rPr>
        <w:t>mluvní pokut</w:t>
      </w:r>
      <w:r w:rsidR="00E96653">
        <w:rPr>
          <w:rFonts w:ascii="Segoe UI" w:hAnsi="Segoe UI" w:cs="Segoe UI"/>
          <w:sz w:val="22"/>
          <w:szCs w:val="22"/>
        </w:rPr>
        <w:t>u</w:t>
      </w:r>
      <w:r w:rsidR="00BC1B36" w:rsidRPr="0052563C">
        <w:rPr>
          <w:rFonts w:ascii="Segoe UI" w:hAnsi="Segoe UI" w:cs="Segoe UI"/>
          <w:sz w:val="22"/>
          <w:szCs w:val="22"/>
        </w:rPr>
        <w:t xml:space="preserve"> ve výši ve výši 8</w:t>
      </w:r>
      <w:r w:rsidRPr="0052563C">
        <w:rPr>
          <w:rFonts w:ascii="Segoe UI" w:hAnsi="Segoe UI" w:cs="Segoe UI"/>
          <w:sz w:val="22"/>
          <w:szCs w:val="22"/>
        </w:rPr>
        <w:t xml:space="preserve">.000,- Kč za každý jednotlivý případ porušení povinnosti </w:t>
      </w:r>
      <w:r w:rsidR="00323614">
        <w:rPr>
          <w:rFonts w:ascii="Segoe UI" w:hAnsi="Segoe UI" w:cs="Segoe UI"/>
          <w:sz w:val="22"/>
          <w:szCs w:val="22"/>
        </w:rPr>
        <w:t>z</w:t>
      </w:r>
      <w:r w:rsidRPr="0052563C">
        <w:rPr>
          <w:rFonts w:ascii="Segoe UI" w:hAnsi="Segoe UI" w:cs="Segoe UI"/>
          <w:sz w:val="22"/>
          <w:szCs w:val="22"/>
        </w:rPr>
        <w:t>hotovitele, a to i opakovaně.</w:t>
      </w:r>
    </w:p>
    <w:p w:rsidR="00E96653" w:rsidRDefault="00E96653" w:rsidP="00EA03F9">
      <w:pPr>
        <w:numPr>
          <w:ilvl w:val="0"/>
          <w:numId w:val="33"/>
        </w:numPr>
        <w:spacing w:before="120"/>
        <w:jc w:val="both"/>
        <w:rPr>
          <w:rFonts w:ascii="Segoe UI" w:hAnsi="Segoe UI" w:cs="Segoe UI"/>
          <w:sz w:val="22"/>
          <w:szCs w:val="22"/>
        </w:rPr>
      </w:pPr>
      <w:r w:rsidRPr="0052563C">
        <w:rPr>
          <w:rFonts w:ascii="Segoe UI" w:hAnsi="Segoe UI" w:cs="Segoe UI"/>
          <w:sz w:val="22"/>
          <w:szCs w:val="22"/>
        </w:rPr>
        <w:t>V případě, že zhotovitel poruší svou povinnost stanovenou v čl. X odst. </w:t>
      </w:r>
      <w:r>
        <w:rPr>
          <w:rFonts w:ascii="Segoe UI" w:hAnsi="Segoe UI" w:cs="Segoe UI"/>
          <w:sz w:val="22"/>
          <w:szCs w:val="22"/>
        </w:rPr>
        <w:t>12</w:t>
      </w:r>
      <w:r w:rsidRPr="0052563C">
        <w:rPr>
          <w:rFonts w:ascii="Segoe UI" w:hAnsi="Segoe UI" w:cs="Segoe UI"/>
          <w:sz w:val="22"/>
          <w:szCs w:val="22"/>
        </w:rPr>
        <w:t xml:space="preserve"> této smlouvy, </w:t>
      </w:r>
      <w:r>
        <w:rPr>
          <w:rFonts w:ascii="Segoe UI" w:hAnsi="Segoe UI" w:cs="Segoe UI"/>
          <w:sz w:val="22"/>
          <w:szCs w:val="22"/>
        </w:rPr>
        <w:t>má objednatel právo na</w:t>
      </w:r>
      <w:r w:rsidRPr="0052563C">
        <w:rPr>
          <w:rFonts w:ascii="Segoe UI" w:hAnsi="Segoe UI" w:cs="Segoe UI"/>
          <w:sz w:val="22"/>
          <w:szCs w:val="22"/>
        </w:rPr>
        <w:t xml:space="preserve"> smluvní pokut</w:t>
      </w:r>
      <w:r>
        <w:rPr>
          <w:rFonts w:ascii="Segoe UI" w:hAnsi="Segoe UI" w:cs="Segoe UI"/>
          <w:sz w:val="22"/>
          <w:szCs w:val="22"/>
        </w:rPr>
        <w:t>u</w:t>
      </w:r>
      <w:r w:rsidRPr="0052563C">
        <w:rPr>
          <w:rFonts w:ascii="Segoe UI" w:hAnsi="Segoe UI" w:cs="Segoe UI"/>
          <w:sz w:val="22"/>
          <w:szCs w:val="22"/>
        </w:rPr>
        <w:t xml:space="preserve"> ve výši </w:t>
      </w:r>
      <w:r>
        <w:rPr>
          <w:rFonts w:ascii="Segoe UI" w:hAnsi="Segoe UI" w:cs="Segoe UI"/>
          <w:sz w:val="22"/>
          <w:szCs w:val="22"/>
        </w:rPr>
        <w:t>10</w:t>
      </w:r>
      <w:r w:rsidRPr="0052563C">
        <w:rPr>
          <w:rFonts w:ascii="Segoe UI" w:hAnsi="Segoe UI" w:cs="Segoe UI"/>
          <w:sz w:val="22"/>
          <w:szCs w:val="22"/>
        </w:rPr>
        <w:t>0.000,</w:t>
      </w:r>
      <w:r w:rsidRPr="0052563C">
        <w:rPr>
          <w:rFonts w:ascii="Segoe UI" w:hAnsi="Segoe UI" w:cs="Segoe UI"/>
          <w:sz w:val="22"/>
          <w:szCs w:val="22"/>
        </w:rPr>
        <w:noBreakHyphen/>
        <w:t> Kč za každý zjištěný případ</w:t>
      </w:r>
      <w:r>
        <w:rPr>
          <w:rFonts w:ascii="Segoe UI" w:hAnsi="Segoe UI" w:cs="Segoe UI"/>
          <w:sz w:val="22"/>
          <w:szCs w:val="22"/>
        </w:rPr>
        <w:t xml:space="preserve"> a každý započatý den prodlení</w:t>
      </w:r>
      <w:r w:rsidR="001A6029">
        <w:rPr>
          <w:rFonts w:ascii="Segoe UI" w:hAnsi="Segoe UI" w:cs="Segoe UI"/>
          <w:sz w:val="22"/>
          <w:szCs w:val="22"/>
        </w:rPr>
        <w:t>, a to i opakovaně.</w:t>
      </w:r>
    </w:p>
    <w:p w:rsidR="00396D42" w:rsidRPr="0052563C" w:rsidRDefault="00396D42" w:rsidP="00EA03F9">
      <w:pPr>
        <w:numPr>
          <w:ilvl w:val="0"/>
          <w:numId w:val="33"/>
        </w:numPr>
        <w:spacing w:before="120"/>
        <w:jc w:val="both"/>
        <w:rPr>
          <w:rFonts w:ascii="Segoe UI" w:hAnsi="Segoe UI" w:cs="Segoe UI"/>
          <w:sz w:val="22"/>
          <w:szCs w:val="22"/>
        </w:rPr>
      </w:pPr>
      <w:r w:rsidRPr="0052563C">
        <w:rPr>
          <w:rFonts w:ascii="Segoe UI" w:hAnsi="Segoe UI" w:cs="Segoe UI"/>
          <w:sz w:val="22"/>
          <w:szCs w:val="22"/>
        </w:rPr>
        <w:t xml:space="preserve">V případě, že zhotovitel poruší svou povinnost stanovenou v čl. X odst. 17 této smlouvy, </w:t>
      </w:r>
      <w:r w:rsidR="00E96653">
        <w:rPr>
          <w:rFonts w:ascii="Segoe UI" w:hAnsi="Segoe UI" w:cs="Segoe UI"/>
          <w:sz w:val="22"/>
          <w:szCs w:val="22"/>
        </w:rPr>
        <w:t>má objednatel právo na</w:t>
      </w:r>
      <w:r w:rsidRPr="0052563C">
        <w:rPr>
          <w:rFonts w:ascii="Segoe UI" w:hAnsi="Segoe UI" w:cs="Segoe UI"/>
          <w:sz w:val="22"/>
          <w:szCs w:val="22"/>
        </w:rPr>
        <w:t xml:space="preserve"> smluvní pokut</w:t>
      </w:r>
      <w:r w:rsidR="00E96653">
        <w:rPr>
          <w:rFonts w:ascii="Segoe UI" w:hAnsi="Segoe UI" w:cs="Segoe UI"/>
          <w:sz w:val="22"/>
          <w:szCs w:val="22"/>
        </w:rPr>
        <w:t>u</w:t>
      </w:r>
      <w:r w:rsidRPr="0052563C">
        <w:rPr>
          <w:rFonts w:ascii="Segoe UI" w:hAnsi="Segoe UI" w:cs="Segoe UI"/>
          <w:sz w:val="22"/>
          <w:szCs w:val="22"/>
        </w:rPr>
        <w:t xml:space="preserve"> ve výši 30.000,</w:t>
      </w:r>
      <w:r w:rsidRPr="0052563C">
        <w:rPr>
          <w:rFonts w:ascii="Segoe UI" w:hAnsi="Segoe UI" w:cs="Segoe UI"/>
          <w:sz w:val="22"/>
          <w:szCs w:val="22"/>
        </w:rPr>
        <w:noBreakHyphen/>
        <w:t> Kč za každý zjištěný případ</w:t>
      </w:r>
    </w:p>
    <w:p w:rsidR="00E0756F" w:rsidRDefault="00E0756F" w:rsidP="00EA03F9">
      <w:pPr>
        <w:numPr>
          <w:ilvl w:val="0"/>
          <w:numId w:val="33"/>
        </w:numPr>
        <w:spacing w:before="120"/>
        <w:jc w:val="both"/>
        <w:rPr>
          <w:rFonts w:ascii="Segoe UI" w:hAnsi="Segoe UI" w:cs="Segoe UI"/>
          <w:sz w:val="22"/>
          <w:szCs w:val="22"/>
        </w:rPr>
      </w:pPr>
      <w:r w:rsidRPr="0052563C">
        <w:rPr>
          <w:rFonts w:ascii="Segoe UI" w:hAnsi="Segoe UI" w:cs="Segoe UI"/>
          <w:sz w:val="22"/>
          <w:szCs w:val="22"/>
        </w:rPr>
        <w:t>V případě, že se zhotovitel opakovaně (za</w:t>
      </w:r>
      <w:r w:rsidR="00837912" w:rsidRPr="0052563C">
        <w:rPr>
          <w:rFonts w:ascii="Segoe UI" w:hAnsi="Segoe UI" w:cs="Segoe UI"/>
          <w:sz w:val="22"/>
          <w:szCs w:val="22"/>
        </w:rPr>
        <w:t> </w:t>
      </w:r>
      <w:r w:rsidRPr="0052563C">
        <w:rPr>
          <w:rFonts w:ascii="Segoe UI" w:hAnsi="Segoe UI" w:cs="Segoe UI"/>
          <w:sz w:val="22"/>
          <w:szCs w:val="22"/>
        </w:rPr>
        <w:t>opakovaně se přitom považuje nejméně dvakrát) nebude řídit podklady nebo prokazatelně uloženými pokyny objednatele (tj. zejména pokyny zadanými písemně, např. ve</w:t>
      </w:r>
      <w:r w:rsidR="000431D2" w:rsidRPr="0052563C">
        <w:rPr>
          <w:rFonts w:ascii="Segoe UI" w:hAnsi="Segoe UI" w:cs="Segoe UI"/>
          <w:sz w:val="22"/>
          <w:szCs w:val="22"/>
        </w:rPr>
        <w:t> </w:t>
      </w:r>
      <w:r w:rsidRPr="0052563C">
        <w:rPr>
          <w:rFonts w:ascii="Segoe UI" w:hAnsi="Segoe UI" w:cs="Segoe UI"/>
          <w:sz w:val="22"/>
          <w:szCs w:val="22"/>
        </w:rPr>
        <w:t>stavebním deníku), nebo objednateli neposkytne požadovanou dokumentaci a</w:t>
      </w:r>
      <w:r w:rsidR="000431D2" w:rsidRPr="0052563C">
        <w:rPr>
          <w:rFonts w:ascii="Segoe UI" w:hAnsi="Segoe UI" w:cs="Segoe UI"/>
          <w:sz w:val="22"/>
          <w:szCs w:val="22"/>
        </w:rPr>
        <w:t> </w:t>
      </w:r>
      <w:r w:rsidRPr="0052563C">
        <w:rPr>
          <w:rFonts w:ascii="Segoe UI" w:hAnsi="Segoe UI" w:cs="Segoe UI"/>
          <w:sz w:val="22"/>
          <w:szCs w:val="22"/>
        </w:rPr>
        <w:t>informace</w:t>
      </w:r>
      <w:r w:rsidR="00E96653">
        <w:rPr>
          <w:rFonts w:ascii="Segoe UI" w:hAnsi="Segoe UI" w:cs="Segoe UI"/>
          <w:sz w:val="22"/>
          <w:szCs w:val="22"/>
        </w:rPr>
        <w:t>, má objednatel právo na</w:t>
      </w:r>
      <w:r w:rsidRPr="0052563C">
        <w:rPr>
          <w:rFonts w:ascii="Segoe UI" w:hAnsi="Segoe UI" w:cs="Segoe UI"/>
          <w:sz w:val="22"/>
          <w:szCs w:val="22"/>
        </w:rPr>
        <w:t xml:space="preserve"> smluvní pokut</w:t>
      </w:r>
      <w:r w:rsidR="00E96653">
        <w:rPr>
          <w:rFonts w:ascii="Segoe UI" w:hAnsi="Segoe UI" w:cs="Segoe UI"/>
          <w:sz w:val="22"/>
          <w:szCs w:val="22"/>
        </w:rPr>
        <w:t>u</w:t>
      </w:r>
      <w:r w:rsidRPr="0052563C">
        <w:rPr>
          <w:rFonts w:ascii="Segoe UI" w:hAnsi="Segoe UI" w:cs="Segoe UI"/>
          <w:sz w:val="22"/>
          <w:szCs w:val="22"/>
        </w:rPr>
        <w:t xml:space="preserve"> ve</w:t>
      </w:r>
      <w:r w:rsidR="000431D2" w:rsidRPr="0052563C">
        <w:rPr>
          <w:rFonts w:ascii="Segoe UI" w:hAnsi="Segoe UI" w:cs="Segoe UI"/>
          <w:sz w:val="22"/>
          <w:szCs w:val="22"/>
        </w:rPr>
        <w:t> </w:t>
      </w:r>
      <w:r w:rsidRPr="0052563C">
        <w:rPr>
          <w:rFonts w:ascii="Segoe UI" w:hAnsi="Segoe UI" w:cs="Segoe UI"/>
          <w:sz w:val="22"/>
          <w:szCs w:val="22"/>
        </w:rPr>
        <w:t xml:space="preserve">výši </w:t>
      </w:r>
      <w:r w:rsidR="00BC1B36" w:rsidRPr="0052563C">
        <w:rPr>
          <w:rFonts w:ascii="Segoe UI" w:hAnsi="Segoe UI" w:cs="Segoe UI"/>
          <w:sz w:val="22"/>
          <w:szCs w:val="22"/>
        </w:rPr>
        <w:t>8</w:t>
      </w:r>
      <w:r w:rsidR="00C50CD4" w:rsidRPr="0052563C">
        <w:rPr>
          <w:rFonts w:ascii="Segoe UI" w:hAnsi="Segoe UI" w:cs="Segoe UI"/>
          <w:sz w:val="22"/>
          <w:szCs w:val="22"/>
        </w:rPr>
        <w:t>.000</w:t>
      </w:r>
      <w:r w:rsidRPr="0052563C">
        <w:rPr>
          <w:rFonts w:ascii="Segoe UI" w:hAnsi="Segoe UI" w:cs="Segoe UI"/>
          <w:sz w:val="22"/>
          <w:szCs w:val="22"/>
        </w:rPr>
        <w:t>,</w:t>
      </w:r>
      <w:r w:rsidR="000431D2" w:rsidRPr="0052563C">
        <w:rPr>
          <w:rFonts w:ascii="Segoe UI" w:hAnsi="Segoe UI" w:cs="Segoe UI"/>
          <w:sz w:val="22"/>
          <w:szCs w:val="22"/>
        </w:rPr>
        <w:noBreakHyphen/>
        <w:t> </w:t>
      </w:r>
      <w:r w:rsidRPr="0052563C">
        <w:rPr>
          <w:rFonts w:ascii="Segoe UI" w:hAnsi="Segoe UI" w:cs="Segoe UI"/>
          <w:sz w:val="22"/>
          <w:szCs w:val="22"/>
        </w:rPr>
        <w:t>Kč za</w:t>
      </w:r>
      <w:r w:rsidR="000431D2" w:rsidRPr="0052563C">
        <w:rPr>
          <w:rFonts w:ascii="Segoe UI" w:hAnsi="Segoe UI" w:cs="Segoe UI"/>
          <w:sz w:val="22"/>
          <w:szCs w:val="22"/>
        </w:rPr>
        <w:t> </w:t>
      </w:r>
      <w:r w:rsidRPr="0052563C">
        <w:rPr>
          <w:rFonts w:ascii="Segoe UI" w:hAnsi="Segoe UI" w:cs="Segoe UI"/>
          <w:sz w:val="22"/>
          <w:szCs w:val="22"/>
        </w:rPr>
        <w:t>každý zjištěný případ</w:t>
      </w:r>
      <w:r w:rsidR="00CA3F12" w:rsidRPr="0052563C">
        <w:rPr>
          <w:rFonts w:ascii="Segoe UI" w:hAnsi="Segoe UI" w:cs="Segoe UI"/>
          <w:sz w:val="22"/>
          <w:szCs w:val="22"/>
        </w:rPr>
        <w:t>.</w:t>
      </w:r>
    </w:p>
    <w:p w:rsidR="001A6029" w:rsidRPr="0052563C" w:rsidRDefault="001A6029" w:rsidP="00EA03F9">
      <w:pPr>
        <w:numPr>
          <w:ilvl w:val="0"/>
          <w:numId w:val="33"/>
        </w:numPr>
        <w:spacing w:before="120"/>
        <w:jc w:val="both"/>
        <w:rPr>
          <w:rFonts w:ascii="Segoe UI" w:hAnsi="Segoe UI" w:cs="Segoe UI"/>
          <w:sz w:val="22"/>
          <w:szCs w:val="22"/>
        </w:rPr>
      </w:pPr>
      <w:r>
        <w:rPr>
          <w:rFonts w:ascii="Segoe UI" w:hAnsi="Segoe UI" w:cs="Segoe UI"/>
          <w:sz w:val="22"/>
          <w:szCs w:val="22"/>
        </w:rPr>
        <w:t>V případě, že zhotovitel poruší svou povinnost vyplývající z této smlouvy a na toto porušení nebude dopadat žádná z výše uvedených smluvních pokut, má objednatel právo na smluvní pokutu ve výši 5.000,- Kč za každé takové porušení a každý den prodlení, a to i opakovaně.</w:t>
      </w:r>
    </w:p>
    <w:p w:rsidR="004A2DDB" w:rsidRPr="0052563C" w:rsidRDefault="004A2DDB" w:rsidP="00EA03F9">
      <w:pPr>
        <w:numPr>
          <w:ilvl w:val="0"/>
          <w:numId w:val="33"/>
        </w:numPr>
        <w:spacing w:before="120"/>
        <w:jc w:val="both"/>
        <w:rPr>
          <w:rFonts w:ascii="Segoe UI" w:hAnsi="Segoe UI" w:cs="Segoe UI"/>
          <w:sz w:val="22"/>
          <w:szCs w:val="22"/>
        </w:rPr>
      </w:pPr>
      <w:r w:rsidRPr="0052563C">
        <w:rPr>
          <w:rFonts w:ascii="Segoe UI" w:hAnsi="Segoe UI" w:cs="Segoe UI"/>
          <w:sz w:val="22"/>
          <w:szCs w:val="22"/>
        </w:rPr>
        <w:t>Sjednané smluvní pokuty zaplatí povinná strana nezávisle na</w:t>
      </w:r>
      <w:r w:rsidR="000431D2" w:rsidRPr="0052563C">
        <w:rPr>
          <w:rFonts w:ascii="Segoe UI" w:hAnsi="Segoe UI" w:cs="Segoe UI"/>
          <w:sz w:val="22"/>
          <w:szCs w:val="22"/>
        </w:rPr>
        <w:t> </w:t>
      </w:r>
      <w:r w:rsidRPr="0052563C">
        <w:rPr>
          <w:rFonts w:ascii="Segoe UI" w:hAnsi="Segoe UI" w:cs="Segoe UI"/>
          <w:sz w:val="22"/>
          <w:szCs w:val="22"/>
        </w:rPr>
        <w:t>zavinění a</w:t>
      </w:r>
      <w:r w:rsidR="000431D2" w:rsidRPr="0052563C">
        <w:rPr>
          <w:rFonts w:ascii="Segoe UI" w:hAnsi="Segoe UI" w:cs="Segoe UI"/>
          <w:sz w:val="22"/>
          <w:szCs w:val="22"/>
        </w:rPr>
        <w:t> </w:t>
      </w:r>
      <w:r w:rsidRPr="0052563C">
        <w:rPr>
          <w:rFonts w:ascii="Segoe UI" w:hAnsi="Segoe UI" w:cs="Segoe UI"/>
          <w:sz w:val="22"/>
          <w:szCs w:val="22"/>
        </w:rPr>
        <w:t>na</w:t>
      </w:r>
      <w:r w:rsidR="000431D2" w:rsidRPr="0052563C">
        <w:rPr>
          <w:rFonts w:ascii="Segoe UI" w:hAnsi="Segoe UI" w:cs="Segoe UI"/>
          <w:sz w:val="22"/>
          <w:szCs w:val="22"/>
        </w:rPr>
        <w:t> </w:t>
      </w:r>
      <w:r w:rsidRPr="0052563C">
        <w:rPr>
          <w:rFonts w:ascii="Segoe UI" w:hAnsi="Segoe UI" w:cs="Segoe UI"/>
          <w:sz w:val="22"/>
          <w:szCs w:val="22"/>
        </w:rPr>
        <w:t>tom, zda a v jaké v</w:t>
      </w:r>
      <w:r w:rsidR="000431D2" w:rsidRPr="0052563C">
        <w:rPr>
          <w:rFonts w:ascii="Segoe UI" w:hAnsi="Segoe UI" w:cs="Segoe UI"/>
          <w:sz w:val="22"/>
          <w:szCs w:val="22"/>
        </w:rPr>
        <w:t>ýši vznikne druhé straně škoda.</w:t>
      </w:r>
    </w:p>
    <w:p w:rsidR="004A2DDB" w:rsidRDefault="004A2DDB" w:rsidP="00EA03F9">
      <w:pPr>
        <w:numPr>
          <w:ilvl w:val="0"/>
          <w:numId w:val="33"/>
        </w:numPr>
        <w:spacing w:before="120"/>
        <w:jc w:val="both"/>
        <w:rPr>
          <w:rFonts w:ascii="Segoe UI" w:hAnsi="Segoe UI" w:cs="Segoe UI"/>
          <w:sz w:val="22"/>
          <w:szCs w:val="22"/>
        </w:rPr>
      </w:pPr>
      <w:r w:rsidRPr="0052563C">
        <w:rPr>
          <w:rFonts w:ascii="Segoe UI" w:hAnsi="Segoe UI" w:cs="Segoe UI"/>
          <w:sz w:val="22"/>
          <w:szCs w:val="22"/>
        </w:rPr>
        <w:t>Smluvní pokuty se nezapočítávají na</w:t>
      </w:r>
      <w:r w:rsidR="000431D2" w:rsidRPr="0052563C">
        <w:rPr>
          <w:rFonts w:ascii="Segoe UI" w:hAnsi="Segoe UI" w:cs="Segoe UI"/>
          <w:sz w:val="22"/>
          <w:szCs w:val="22"/>
        </w:rPr>
        <w:t> </w:t>
      </w:r>
      <w:r w:rsidRPr="0052563C">
        <w:rPr>
          <w:rFonts w:ascii="Segoe UI" w:hAnsi="Segoe UI" w:cs="Segoe UI"/>
          <w:sz w:val="22"/>
          <w:szCs w:val="22"/>
        </w:rPr>
        <w:t>náhradu případně vzniklé škody. Náhradu škody lze vymáhat samostatně vedle smluvní pokuty v plné výši.</w:t>
      </w:r>
    </w:p>
    <w:p w:rsidR="00565ACC" w:rsidRDefault="00565ACC" w:rsidP="00EA03F9">
      <w:pPr>
        <w:numPr>
          <w:ilvl w:val="0"/>
          <w:numId w:val="33"/>
        </w:numPr>
        <w:spacing w:before="120"/>
        <w:jc w:val="both"/>
        <w:rPr>
          <w:rFonts w:ascii="Segoe UI" w:hAnsi="Segoe UI" w:cs="Segoe UI"/>
          <w:sz w:val="22"/>
          <w:szCs w:val="22"/>
        </w:rPr>
      </w:pPr>
      <w:r>
        <w:rPr>
          <w:rFonts w:ascii="Segoe UI" w:hAnsi="Segoe UI" w:cs="Segoe UI"/>
          <w:sz w:val="22"/>
          <w:szCs w:val="22"/>
        </w:rPr>
        <w:t>Smluvní pokuty dle této smlouvy jsou splatné do 14 kalendářních dní od vystavení faktury k jejich uhrazení.</w:t>
      </w:r>
    </w:p>
    <w:p w:rsidR="00565ACC" w:rsidRPr="0052563C" w:rsidRDefault="00565ACC" w:rsidP="00EA03F9">
      <w:pPr>
        <w:numPr>
          <w:ilvl w:val="0"/>
          <w:numId w:val="33"/>
        </w:numPr>
        <w:spacing w:before="120"/>
        <w:jc w:val="both"/>
        <w:rPr>
          <w:rFonts w:ascii="Segoe UI" w:hAnsi="Segoe UI" w:cs="Segoe UI"/>
          <w:sz w:val="22"/>
          <w:szCs w:val="22"/>
        </w:rPr>
      </w:pPr>
      <w:r w:rsidRPr="003532C2">
        <w:rPr>
          <w:rFonts w:ascii="Segoe UI" w:hAnsi="Segoe UI" w:cs="Segoe UI"/>
          <w:sz w:val="22"/>
          <w:szCs w:val="22"/>
        </w:rPr>
        <w:t>Objednatel je oprávněn jednostranně započíst své nároky na zaplacení smluvní pokuty vůči nárokům zhotovitele na úhradu ceny díla</w:t>
      </w:r>
      <w:r w:rsidR="003532C2">
        <w:rPr>
          <w:rFonts w:ascii="Segoe UI" w:hAnsi="Segoe UI" w:cs="Segoe UI"/>
          <w:sz w:val="22"/>
          <w:szCs w:val="22"/>
        </w:rPr>
        <w:t>.</w:t>
      </w:r>
    </w:p>
    <w:p w:rsidR="004A2DDB" w:rsidRPr="00CB290F" w:rsidRDefault="004A2DDB" w:rsidP="005600A1">
      <w:pPr>
        <w:keepNext/>
        <w:spacing w:before="360"/>
        <w:jc w:val="center"/>
        <w:rPr>
          <w:rFonts w:ascii="Segoe UI" w:hAnsi="Segoe UI" w:cs="Segoe UI"/>
          <w:b/>
          <w:sz w:val="22"/>
          <w:szCs w:val="22"/>
        </w:rPr>
      </w:pPr>
      <w:r w:rsidRPr="00CB290F">
        <w:rPr>
          <w:rFonts w:ascii="Segoe UI" w:hAnsi="Segoe UI" w:cs="Segoe UI"/>
          <w:b/>
          <w:sz w:val="22"/>
          <w:szCs w:val="22"/>
        </w:rPr>
        <w:t>XV</w:t>
      </w:r>
      <w:r w:rsidR="00763602">
        <w:rPr>
          <w:rFonts w:ascii="Segoe UI" w:hAnsi="Segoe UI" w:cs="Segoe UI"/>
          <w:b/>
          <w:sz w:val="22"/>
          <w:szCs w:val="22"/>
        </w:rPr>
        <w:t>I</w:t>
      </w:r>
      <w:r w:rsidR="00012802" w:rsidRPr="00CB290F">
        <w:rPr>
          <w:rFonts w:ascii="Segoe UI" w:hAnsi="Segoe UI" w:cs="Segoe UI"/>
          <w:b/>
          <w:sz w:val="22"/>
          <w:szCs w:val="22"/>
        </w:rPr>
        <w:t>I</w:t>
      </w:r>
      <w:r w:rsidRPr="00CB290F">
        <w:rPr>
          <w:rFonts w:ascii="Segoe UI" w:hAnsi="Segoe UI" w:cs="Segoe UI"/>
          <w:b/>
          <w:sz w:val="22"/>
          <w:szCs w:val="22"/>
        </w:rPr>
        <w:t>.</w:t>
      </w:r>
      <w:r w:rsidR="00A045E6" w:rsidRPr="00CB290F">
        <w:rPr>
          <w:rFonts w:ascii="Segoe UI" w:hAnsi="Segoe UI" w:cs="Segoe UI"/>
          <w:b/>
          <w:sz w:val="22"/>
          <w:szCs w:val="22"/>
        </w:rPr>
        <w:br/>
      </w:r>
      <w:r w:rsidRPr="00CB290F">
        <w:rPr>
          <w:rFonts w:ascii="Segoe UI" w:hAnsi="Segoe UI" w:cs="Segoe UI"/>
          <w:b/>
          <w:sz w:val="22"/>
          <w:szCs w:val="22"/>
        </w:rPr>
        <w:t>Zánik smlouvy</w:t>
      </w:r>
    </w:p>
    <w:p w:rsidR="004A2DDB" w:rsidRPr="00CB290F" w:rsidRDefault="004A2DDB" w:rsidP="005600A1">
      <w:pPr>
        <w:pStyle w:val="Smlouva-slo0"/>
        <w:numPr>
          <w:ilvl w:val="0"/>
          <w:numId w:val="14"/>
        </w:numPr>
        <w:tabs>
          <w:tab w:val="clear" w:pos="360"/>
        </w:tabs>
        <w:spacing w:line="240" w:lineRule="auto"/>
        <w:ind w:left="357" w:hanging="357"/>
        <w:rPr>
          <w:rFonts w:ascii="Segoe UI" w:hAnsi="Segoe UI" w:cs="Segoe UI"/>
          <w:sz w:val="22"/>
          <w:szCs w:val="22"/>
        </w:rPr>
      </w:pPr>
      <w:r w:rsidRPr="00CB290F">
        <w:rPr>
          <w:rFonts w:ascii="Segoe UI" w:hAnsi="Segoe UI" w:cs="Segoe UI"/>
          <w:sz w:val="22"/>
          <w:szCs w:val="22"/>
        </w:rPr>
        <w:t>Smluvní strany mohou ukončit smluvní vztah píse</w:t>
      </w:r>
      <w:r w:rsidR="000431D2" w:rsidRPr="00CB290F">
        <w:rPr>
          <w:rFonts w:ascii="Segoe UI" w:hAnsi="Segoe UI" w:cs="Segoe UI"/>
          <w:sz w:val="22"/>
          <w:szCs w:val="22"/>
        </w:rPr>
        <w:t>mnou dohodou.</w:t>
      </w:r>
    </w:p>
    <w:p w:rsidR="004A2DDB" w:rsidRPr="00CB290F" w:rsidRDefault="004A2DDB" w:rsidP="006360F1">
      <w:pPr>
        <w:pStyle w:val="Smlouva-slo0"/>
        <w:numPr>
          <w:ilvl w:val="0"/>
          <w:numId w:val="14"/>
        </w:numPr>
        <w:tabs>
          <w:tab w:val="clear" w:pos="360"/>
        </w:tabs>
        <w:spacing w:line="240" w:lineRule="auto"/>
        <w:ind w:left="357" w:hanging="357"/>
        <w:rPr>
          <w:rFonts w:ascii="Segoe UI" w:hAnsi="Segoe UI" w:cs="Segoe UI"/>
          <w:sz w:val="22"/>
          <w:szCs w:val="22"/>
        </w:rPr>
      </w:pPr>
      <w:r w:rsidRPr="00CB290F">
        <w:rPr>
          <w:rFonts w:ascii="Segoe UI" w:hAnsi="Segoe UI" w:cs="Segoe UI"/>
          <w:sz w:val="22"/>
          <w:szCs w:val="22"/>
        </w:rPr>
        <w:t>Smluvní strany jsou oprávněny odstoupit od</w:t>
      </w:r>
      <w:r w:rsidR="000431D2" w:rsidRPr="00CB290F">
        <w:rPr>
          <w:rFonts w:ascii="Segoe UI" w:hAnsi="Segoe UI" w:cs="Segoe UI"/>
          <w:sz w:val="22"/>
          <w:szCs w:val="22"/>
        </w:rPr>
        <w:t> </w:t>
      </w:r>
      <w:r w:rsidRPr="00CB290F">
        <w:rPr>
          <w:rFonts w:ascii="Segoe UI" w:hAnsi="Segoe UI" w:cs="Segoe UI"/>
          <w:sz w:val="22"/>
          <w:szCs w:val="22"/>
        </w:rPr>
        <w:t>smlouvy v případě jejího podstatného porušení druhou smluvní stranou, přičemž podstatným porušením smlouvy se rozumí zejména:</w:t>
      </w:r>
    </w:p>
    <w:p w:rsidR="004A2DDB" w:rsidRPr="00CB290F" w:rsidRDefault="00FD78C4" w:rsidP="006360F1">
      <w:pPr>
        <w:pStyle w:val="Smlouva-slo0"/>
        <w:numPr>
          <w:ilvl w:val="0"/>
          <w:numId w:val="19"/>
        </w:numPr>
        <w:tabs>
          <w:tab w:val="clear" w:pos="737"/>
          <w:tab w:val="left" w:pos="714"/>
        </w:tabs>
        <w:spacing w:before="60" w:line="240" w:lineRule="auto"/>
        <w:ind w:left="714" w:hanging="357"/>
        <w:rPr>
          <w:rFonts w:ascii="Segoe UI" w:hAnsi="Segoe UI" w:cs="Segoe UI"/>
          <w:sz w:val="22"/>
          <w:szCs w:val="22"/>
        </w:rPr>
      </w:pPr>
      <w:r>
        <w:rPr>
          <w:rFonts w:ascii="Segoe UI" w:hAnsi="Segoe UI" w:cs="Segoe UI"/>
          <w:sz w:val="22"/>
          <w:szCs w:val="22"/>
        </w:rPr>
        <w:t>Prodlení zhotovitele s provedením</w:t>
      </w:r>
      <w:r w:rsidRPr="00CB290F">
        <w:rPr>
          <w:rFonts w:ascii="Segoe UI" w:hAnsi="Segoe UI" w:cs="Segoe UI"/>
          <w:sz w:val="22"/>
          <w:szCs w:val="22"/>
        </w:rPr>
        <w:t xml:space="preserve"> </w:t>
      </w:r>
      <w:r w:rsidR="004A2DDB" w:rsidRPr="00CB290F">
        <w:rPr>
          <w:rFonts w:ascii="Segoe UI" w:hAnsi="Segoe UI" w:cs="Segoe UI"/>
          <w:sz w:val="22"/>
          <w:szCs w:val="22"/>
        </w:rPr>
        <w:t>díla v</w:t>
      </w:r>
      <w:r>
        <w:rPr>
          <w:rFonts w:ascii="Segoe UI" w:hAnsi="Segoe UI" w:cs="Segoe UI"/>
          <w:sz w:val="22"/>
          <w:szCs w:val="22"/>
        </w:rPr>
        <w:t>e lhůtě</w:t>
      </w:r>
      <w:r w:rsidR="004A2DDB" w:rsidRPr="00CB290F">
        <w:rPr>
          <w:rFonts w:ascii="Segoe UI" w:hAnsi="Segoe UI" w:cs="Segoe UI"/>
          <w:sz w:val="22"/>
          <w:szCs w:val="22"/>
        </w:rPr>
        <w:t xml:space="preserve"> plnění dle </w:t>
      </w:r>
      <w:r w:rsidR="004A2DDB" w:rsidRPr="00396D42">
        <w:rPr>
          <w:rFonts w:ascii="Segoe UI" w:hAnsi="Segoe UI" w:cs="Segoe UI"/>
          <w:sz w:val="22"/>
          <w:szCs w:val="22"/>
        </w:rPr>
        <w:t>čl. IV odst. 1</w:t>
      </w:r>
      <w:r w:rsidR="004A2DDB" w:rsidRPr="00CB290F">
        <w:rPr>
          <w:rFonts w:ascii="Segoe UI" w:hAnsi="Segoe UI" w:cs="Segoe UI"/>
          <w:sz w:val="22"/>
          <w:szCs w:val="22"/>
        </w:rPr>
        <w:t xml:space="preserve"> této smlouvy</w:t>
      </w:r>
      <w:r>
        <w:rPr>
          <w:rFonts w:ascii="Segoe UI" w:hAnsi="Segoe UI" w:cs="Segoe UI"/>
          <w:sz w:val="22"/>
          <w:szCs w:val="22"/>
        </w:rPr>
        <w:t xml:space="preserve"> po dobu delší 14 dnů</w:t>
      </w:r>
      <w:r w:rsidR="004A2DDB" w:rsidRPr="00CB290F">
        <w:rPr>
          <w:rFonts w:ascii="Segoe UI" w:hAnsi="Segoe UI" w:cs="Segoe UI"/>
          <w:sz w:val="22"/>
          <w:szCs w:val="22"/>
        </w:rPr>
        <w:t>,</w:t>
      </w:r>
    </w:p>
    <w:p w:rsidR="009C04AC" w:rsidRPr="00CB290F" w:rsidRDefault="009C04AC" w:rsidP="006360F1">
      <w:pPr>
        <w:pStyle w:val="Smlouva-slo0"/>
        <w:numPr>
          <w:ilvl w:val="0"/>
          <w:numId w:val="19"/>
        </w:numPr>
        <w:tabs>
          <w:tab w:val="clear" w:pos="737"/>
          <w:tab w:val="left" w:pos="714"/>
        </w:tabs>
        <w:spacing w:before="60" w:line="240" w:lineRule="auto"/>
        <w:ind w:left="714" w:hanging="357"/>
        <w:rPr>
          <w:rFonts w:ascii="Segoe UI" w:hAnsi="Segoe UI" w:cs="Segoe UI"/>
          <w:sz w:val="22"/>
          <w:szCs w:val="22"/>
        </w:rPr>
      </w:pPr>
      <w:r w:rsidRPr="00CB290F">
        <w:rPr>
          <w:rFonts w:ascii="Segoe UI" w:hAnsi="Segoe UI" w:cs="Segoe UI"/>
          <w:sz w:val="22"/>
          <w:szCs w:val="22"/>
        </w:rPr>
        <w:t>nepředání kopie pojistné smlouvy</w:t>
      </w:r>
      <w:r w:rsidR="003532C2">
        <w:rPr>
          <w:rFonts w:ascii="Segoe UI" w:hAnsi="Segoe UI" w:cs="Segoe UI"/>
          <w:sz w:val="22"/>
          <w:szCs w:val="22"/>
        </w:rPr>
        <w:t xml:space="preserve"> nebo pojistného certifikátu</w:t>
      </w:r>
      <w:r w:rsidRPr="00CB290F">
        <w:rPr>
          <w:rFonts w:ascii="Segoe UI" w:hAnsi="Segoe UI" w:cs="Segoe UI"/>
          <w:sz w:val="22"/>
          <w:szCs w:val="22"/>
        </w:rPr>
        <w:t xml:space="preserve"> na</w:t>
      </w:r>
      <w:r w:rsidR="000431D2" w:rsidRPr="00CB290F">
        <w:rPr>
          <w:rFonts w:ascii="Segoe UI" w:hAnsi="Segoe UI" w:cs="Segoe UI"/>
          <w:sz w:val="22"/>
          <w:szCs w:val="22"/>
        </w:rPr>
        <w:t> </w:t>
      </w:r>
      <w:r w:rsidRPr="00CB290F">
        <w:rPr>
          <w:rFonts w:ascii="Segoe UI" w:hAnsi="Segoe UI" w:cs="Segoe UI"/>
          <w:sz w:val="22"/>
          <w:szCs w:val="22"/>
        </w:rPr>
        <w:t xml:space="preserve">požadované pojištění </w:t>
      </w:r>
      <w:r w:rsidR="003532C2">
        <w:rPr>
          <w:rFonts w:ascii="Segoe UI" w:hAnsi="Segoe UI" w:cs="Segoe UI"/>
          <w:sz w:val="22"/>
          <w:szCs w:val="22"/>
        </w:rPr>
        <w:t xml:space="preserve">nebo bankovní záruky v požadované výši </w:t>
      </w:r>
      <w:r w:rsidRPr="00CB290F">
        <w:rPr>
          <w:rFonts w:ascii="Segoe UI" w:hAnsi="Segoe UI" w:cs="Segoe UI"/>
          <w:sz w:val="22"/>
          <w:szCs w:val="22"/>
        </w:rPr>
        <w:t>dle</w:t>
      </w:r>
      <w:r w:rsidR="000431D2" w:rsidRPr="00CB290F">
        <w:rPr>
          <w:rFonts w:ascii="Segoe UI" w:hAnsi="Segoe UI" w:cs="Segoe UI"/>
          <w:sz w:val="22"/>
          <w:szCs w:val="22"/>
        </w:rPr>
        <w:t> </w:t>
      </w:r>
      <w:r w:rsidRPr="00CB290F">
        <w:rPr>
          <w:rFonts w:ascii="Segoe UI" w:hAnsi="Segoe UI" w:cs="Segoe UI"/>
          <w:sz w:val="22"/>
          <w:szCs w:val="22"/>
        </w:rPr>
        <w:t>čl.</w:t>
      </w:r>
      <w:r w:rsidR="000431D2" w:rsidRPr="00CB290F">
        <w:rPr>
          <w:rFonts w:ascii="Segoe UI" w:hAnsi="Segoe UI" w:cs="Segoe UI"/>
          <w:sz w:val="22"/>
          <w:szCs w:val="22"/>
        </w:rPr>
        <w:t> </w:t>
      </w:r>
      <w:r w:rsidRPr="00CB290F">
        <w:rPr>
          <w:rFonts w:ascii="Segoe UI" w:hAnsi="Segoe UI" w:cs="Segoe UI"/>
          <w:sz w:val="22"/>
          <w:szCs w:val="22"/>
        </w:rPr>
        <w:t>XIV</w:t>
      </w:r>
      <w:r w:rsidR="000431D2" w:rsidRPr="00CB290F">
        <w:rPr>
          <w:rFonts w:ascii="Segoe UI" w:hAnsi="Segoe UI" w:cs="Segoe UI"/>
          <w:sz w:val="22"/>
          <w:szCs w:val="22"/>
        </w:rPr>
        <w:t xml:space="preserve"> </w:t>
      </w:r>
      <w:r w:rsidRPr="00CB290F">
        <w:rPr>
          <w:rFonts w:ascii="Segoe UI" w:hAnsi="Segoe UI" w:cs="Segoe UI"/>
          <w:sz w:val="22"/>
          <w:szCs w:val="22"/>
        </w:rPr>
        <w:t>této smlouvy,</w:t>
      </w:r>
    </w:p>
    <w:p w:rsidR="009C04AC" w:rsidRPr="00CB290F" w:rsidRDefault="009C04AC" w:rsidP="006360F1">
      <w:pPr>
        <w:pStyle w:val="Smlouva-slo0"/>
        <w:numPr>
          <w:ilvl w:val="0"/>
          <w:numId w:val="19"/>
        </w:numPr>
        <w:tabs>
          <w:tab w:val="clear" w:pos="737"/>
          <w:tab w:val="left" w:pos="714"/>
        </w:tabs>
        <w:spacing w:before="60" w:line="240" w:lineRule="auto"/>
        <w:ind w:left="714" w:hanging="357"/>
        <w:rPr>
          <w:rFonts w:ascii="Segoe UI" w:hAnsi="Segoe UI" w:cs="Segoe UI"/>
          <w:sz w:val="22"/>
          <w:szCs w:val="22"/>
        </w:rPr>
      </w:pPr>
      <w:r w:rsidRPr="00CB290F">
        <w:rPr>
          <w:rFonts w:ascii="Segoe UI" w:hAnsi="Segoe UI" w:cs="Segoe UI"/>
          <w:sz w:val="22"/>
          <w:szCs w:val="22"/>
        </w:rPr>
        <w:t>nepřevzetí staveniště zhotovitelem na</w:t>
      </w:r>
      <w:r w:rsidR="000431D2" w:rsidRPr="00CB290F">
        <w:rPr>
          <w:rFonts w:ascii="Segoe UI" w:hAnsi="Segoe UI" w:cs="Segoe UI"/>
          <w:sz w:val="22"/>
          <w:szCs w:val="22"/>
        </w:rPr>
        <w:t> </w:t>
      </w:r>
      <w:r w:rsidRPr="00CB290F">
        <w:rPr>
          <w:rFonts w:ascii="Segoe UI" w:hAnsi="Segoe UI" w:cs="Segoe UI"/>
          <w:sz w:val="22"/>
          <w:szCs w:val="22"/>
        </w:rPr>
        <w:t>výzvu objednatele (s výjimkou případů, kdy převzetí brání důvody na straně objednatele),</w:t>
      </w:r>
    </w:p>
    <w:p w:rsidR="004A2DDB" w:rsidRPr="00CB290F" w:rsidRDefault="004A2DDB" w:rsidP="00FF249C">
      <w:pPr>
        <w:pStyle w:val="Smlouva-slo0"/>
        <w:numPr>
          <w:ilvl w:val="0"/>
          <w:numId w:val="19"/>
        </w:numPr>
        <w:tabs>
          <w:tab w:val="clear" w:pos="737"/>
          <w:tab w:val="left" w:pos="714"/>
        </w:tabs>
        <w:spacing w:after="120" w:line="240" w:lineRule="auto"/>
        <w:ind w:left="714" w:hanging="357"/>
        <w:rPr>
          <w:rFonts w:ascii="Segoe UI" w:hAnsi="Segoe UI" w:cs="Segoe UI"/>
          <w:sz w:val="22"/>
          <w:szCs w:val="22"/>
        </w:rPr>
      </w:pPr>
      <w:r w:rsidRPr="00CB290F">
        <w:rPr>
          <w:rFonts w:ascii="Segoe UI" w:hAnsi="Segoe UI" w:cs="Segoe UI"/>
          <w:sz w:val="22"/>
          <w:szCs w:val="22"/>
        </w:rPr>
        <w:t>nedodržení pokynů objednatele, právních předpisů nebo technických norem týkajících se provádění díla,</w:t>
      </w:r>
    </w:p>
    <w:p w:rsidR="004A2DDB" w:rsidRPr="00CB290F" w:rsidRDefault="000431D2" w:rsidP="006360F1">
      <w:pPr>
        <w:pStyle w:val="Smlouva-slo0"/>
        <w:numPr>
          <w:ilvl w:val="0"/>
          <w:numId w:val="19"/>
        </w:numPr>
        <w:tabs>
          <w:tab w:val="clear" w:pos="737"/>
          <w:tab w:val="left" w:pos="714"/>
        </w:tabs>
        <w:spacing w:before="60" w:line="240" w:lineRule="auto"/>
        <w:ind w:left="714" w:hanging="357"/>
        <w:rPr>
          <w:rFonts w:ascii="Segoe UI" w:hAnsi="Segoe UI" w:cs="Segoe UI"/>
          <w:sz w:val="22"/>
          <w:szCs w:val="22"/>
        </w:rPr>
      </w:pPr>
      <w:r w:rsidRPr="00CB290F">
        <w:rPr>
          <w:rFonts w:ascii="Segoe UI" w:hAnsi="Segoe UI" w:cs="Segoe UI"/>
          <w:sz w:val="22"/>
          <w:szCs w:val="22"/>
        </w:rPr>
        <w:t>nedodržení smluvních ujednání o </w:t>
      </w:r>
      <w:r w:rsidR="004A2DDB" w:rsidRPr="00CB290F">
        <w:rPr>
          <w:rFonts w:ascii="Segoe UI" w:hAnsi="Segoe UI" w:cs="Segoe UI"/>
          <w:sz w:val="22"/>
          <w:szCs w:val="22"/>
        </w:rPr>
        <w:t>záruce za jakost,</w:t>
      </w:r>
    </w:p>
    <w:p w:rsidR="004A2DDB" w:rsidRPr="00CB290F" w:rsidRDefault="000431D2" w:rsidP="006360F1">
      <w:pPr>
        <w:pStyle w:val="Smlouva-slo0"/>
        <w:numPr>
          <w:ilvl w:val="0"/>
          <w:numId w:val="19"/>
        </w:numPr>
        <w:tabs>
          <w:tab w:val="clear" w:pos="737"/>
          <w:tab w:val="left" w:pos="714"/>
        </w:tabs>
        <w:spacing w:before="60" w:line="240" w:lineRule="auto"/>
        <w:ind w:left="714" w:hanging="357"/>
        <w:rPr>
          <w:rFonts w:ascii="Segoe UI" w:hAnsi="Segoe UI" w:cs="Segoe UI"/>
          <w:sz w:val="22"/>
          <w:szCs w:val="22"/>
        </w:rPr>
      </w:pPr>
      <w:r w:rsidRPr="00CB290F">
        <w:rPr>
          <w:rFonts w:ascii="Segoe UI" w:hAnsi="Segoe UI" w:cs="Segoe UI"/>
          <w:sz w:val="22"/>
          <w:szCs w:val="22"/>
        </w:rPr>
        <w:lastRenderedPageBreak/>
        <w:t>neuhrazení ceny za </w:t>
      </w:r>
      <w:r w:rsidR="004A2DDB" w:rsidRPr="00CB290F">
        <w:rPr>
          <w:rFonts w:ascii="Segoe UI" w:hAnsi="Segoe UI" w:cs="Segoe UI"/>
          <w:sz w:val="22"/>
          <w:szCs w:val="22"/>
        </w:rPr>
        <w:t>dílo objednatelem po</w:t>
      </w:r>
      <w:r w:rsidRPr="00CB290F">
        <w:rPr>
          <w:rFonts w:ascii="Segoe UI" w:hAnsi="Segoe UI" w:cs="Segoe UI"/>
          <w:sz w:val="22"/>
          <w:szCs w:val="22"/>
        </w:rPr>
        <w:t> </w:t>
      </w:r>
      <w:r w:rsidR="004A2DDB" w:rsidRPr="00CB290F">
        <w:rPr>
          <w:rFonts w:ascii="Segoe UI" w:hAnsi="Segoe UI" w:cs="Segoe UI"/>
          <w:sz w:val="22"/>
          <w:szCs w:val="22"/>
        </w:rPr>
        <w:t>druhé výzvě zhotovitele k uhrazení dlužné částky, přičemž druhá výzva nesmí následovat dříve než 30</w:t>
      </w:r>
      <w:r w:rsidRPr="00CB290F">
        <w:rPr>
          <w:rFonts w:ascii="Segoe UI" w:hAnsi="Segoe UI" w:cs="Segoe UI"/>
          <w:sz w:val="22"/>
          <w:szCs w:val="22"/>
        </w:rPr>
        <w:t> </w:t>
      </w:r>
      <w:r w:rsidR="004A2DDB" w:rsidRPr="00CB290F">
        <w:rPr>
          <w:rFonts w:ascii="Segoe UI" w:hAnsi="Segoe UI" w:cs="Segoe UI"/>
          <w:sz w:val="22"/>
          <w:szCs w:val="22"/>
        </w:rPr>
        <w:t>dnů po</w:t>
      </w:r>
      <w:r w:rsidRPr="00CB290F">
        <w:rPr>
          <w:rFonts w:ascii="Segoe UI" w:hAnsi="Segoe UI" w:cs="Segoe UI"/>
          <w:sz w:val="22"/>
          <w:szCs w:val="22"/>
        </w:rPr>
        <w:t> </w:t>
      </w:r>
      <w:r w:rsidR="004A2DDB" w:rsidRPr="00CB290F">
        <w:rPr>
          <w:rFonts w:ascii="Segoe UI" w:hAnsi="Segoe UI" w:cs="Segoe UI"/>
          <w:sz w:val="22"/>
          <w:szCs w:val="22"/>
        </w:rPr>
        <w:t>doručení první výzvy,</w:t>
      </w:r>
    </w:p>
    <w:p w:rsidR="004A2DDB" w:rsidRPr="00CB290F" w:rsidRDefault="004A2DDB" w:rsidP="006360F1">
      <w:pPr>
        <w:pStyle w:val="Smlouva-slo0"/>
        <w:numPr>
          <w:ilvl w:val="0"/>
          <w:numId w:val="19"/>
        </w:numPr>
        <w:tabs>
          <w:tab w:val="clear" w:pos="737"/>
          <w:tab w:val="left" w:pos="714"/>
        </w:tabs>
        <w:spacing w:before="60" w:line="240" w:lineRule="auto"/>
        <w:ind w:left="714" w:hanging="357"/>
        <w:rPr>
          <w:rFonts w:ascii="Segoe UI" w:hAnsi="Segoe UI" w:cs="Segoe UI"/>
          <w:sz w:val="22"/>
          <w:szCs w:val="22"/>
        </w:rPr>
      </w:pPr>
      <w:r w:rsidRPr="00CB290F">
        <w:rPr>
          <w:rFonts w:ascii="Segoe UI" w:hAnsi="Segoe UI" w:cs="Segoe UI"/>
          <w:sz w:val="22"/>
          <w:szCs w:val="22"/>
        </w:rPr>
        <w:t>nedodržení smluvních ujednání dle</w:t>
      </w:r>
      <w:r w:rsidR="000431D2" w:rsidRPr="00CB290F">
        <w:rPr>
          <w:rFonts w:ascii="Segoe UI" w:hAnsi="Segoe UI" w:cs="Segoe UI"/>
          <w:sz w:val="22"/>
          <w:szCs w:val="22"/>
        </w:rPr>
        <w:t> </w:t>
      </w:r>
      <w:r w:rsidRPr="00CB290F">
        <w:rPr>
          <w:rFonts w:ascii="Segoe UI" w:hAnsi="Segoe UI" w:cs="Segoe UI"/>
          <w:sz w:val="22"/>
          <w:szCs w:val="22"/>
        </w:rPr>
        <w:t>čl.</w:t>
      </w:r>
      <w:r w:rsidR="000431D2" w:rsidRPr="00CB290F">
        <w:rPr>
          <w:rFonts w:ascii="Segoe UI" w:hAnsi="Segoe UI" w:cs="Segoe UI"/>
          <w:sz w:val="22"/>
          <w:szCs w:val="22"/>
        </w:rPr>
        <w:t> </w:t>
      </w:r>
      <w:r w:rsidRPr="00CB290F">
        <w:rPr>
          <w:rFonts w:ascii="Segoe UI" w:hAnsi="Segoe UI" w:cs="Segoe UI"/>
          <w:sz w:val="22"/>
          <w:szCs w:val="22"/>
        </w:rPr>
        <w:t>X odst.</w:t>
      </w:r>
      <w:r w:rsidR="000431D2" w:rsidRPr="00CB290F">
        <w:rPr>
          <w:rFonts w:ascii="Segoe UI" w:hAnsi="Segoe UI" w:cs="Segoe UI"/>
          <w:sz w:val="22"/>
          <w:szCs w:val="22"/>
        </w:rPr>
        <w:t> </w:t>
      </w:r>
      <w:r w:rsidR="005B3A0D" w:rsidRPr="00CB290F">
        <w:rPr>
          <w:rFonts w:ascii="Segoe UI" w:hAnsi="Segoe UI" w:cs="Segoe UI"/>
          <w:sz w:val="22"/>
          <w:szCs w:val="22"/>
        </w:rPr>
        <w:t xml:space="preserve">7 </w:t>
      </w:r>
      <w:r w:rsidRPr="00CB290F">
        <w:rPr>
          <w:rFonts w:ascii="Segoe UI" w:hAnsi="Segoe UI" w:cs="Segoe UI"/>
          <w:sz w:val="22"/>
          <w:szCs w:val="22"/>
        </w:rPr>
        <w:t>této smlouvy.</w:t>
      </w:r>
    </w:p>
    <w:p w:rsidR="009C04AC" w:rsidRPr="00CB290F" w:rsidRDefault="009C04AC" w:rsidP="005600A1">
      <w:pPr>
        <w:pStyle w:val="Smlouva-slo0"/>
        <w:numPr>
          <w:ilvl w:val="0"/>
          <w:numId w:val="14"/>
        </w:numPr>
        <w:tabs>
          <w:tab w:val="clear" w:pos="360"/>
        </w:tabs>
        <w:spacing w:line="240" w:lineRule="auto"/>
        <w:ind w:left="357" w:hanging="357"/>
        <w:rPr>
          <w:rFonts w:ascii="Segoe UI" w:hAnsi="Segoe UI" w:cs="Segoe UI"/>
          <w:sz w:val="22"/>
          <w:szCs w:val="22"/>
        </w:rPr>
      </w:pPr>
      <w:r w:rsidRPr="00CB290F">
        <w:rPr>
          <w:rFonts w:ascii="Segoe UI" w:hAnsi="Segoe UI" w:cs="Segoe UI"/>
          <w:sz w:val="22"/>
          <w:szCs w:val="22"/>
        </w:rPr>
        <w:t>Objednatel je dále oprávněn od této smlouvy odstoupit v těchto případech:</w:t>
      </w:r>
    </w:p>
    <w:p w:rsidR="009C04AC" w:rsidRPr="00CB290F" w:rsidRDefault="009C04AC" w:rsidP="006360F1">
      <w:pPr>
        <w:numPr>
          <w:ilvl w:val="0"/>
          <w:numId w:val="27"/>
        </w:numPr>
        <w:tabs>
          <w:tab w:val="num" w:pos="714"/>
        </w:tabs>
        <w:spacing w:before="60"/>
        <w:ind w:left="714" w:hanging="357"/>
        <w:jc w:val="both"/>
        <w:rPr>
          <w:rFonts w:ascii="Segoe UI" w:hAnsi="Segoe UI" w:cs="Segoe UI"/>
          <w:color w:val="000000"/>
          <w:sz w:val="22"/>
          <w:szCs w:val="22"/>
        </w:rPr>
      </w:pPr>
      <w:proofErr w:type="spellStart"/>
      <w:r w:rsidRPr="00CB290F">
        <w:rPr>
          <w:rFonts w:ascii="Segoe UI" w:hAnsi="Segoe UI" w:cs="Segoe UI"/>
          <w:color w:val="000000"/>
          <w:sz w:val="22"/>
          <w:szCs w:val="22"/>
        </w:rPr>
        <w:t>dojde</w:t>
      </w:r>
      <w:proofErr w:type="spellEnd"/>
      <w:r w:rsidR="000431D2" w:rsidRPr="00CB290F">
        <w:rPr>
          <w:rFonts w:ascii="Segoe UI" w:hAnsi="Segoe UI" w:cs="Segoe UI"/>
          <w:color w:val="000000"/>
          <w:sz w:val="22"/>
          <w:szCs w:val="22"/>
        </w:rPr>
        <w:noBreakHyphen/>
      </w:r>
      <w:r w:rsidRPr="00CB290F">
        <w:rPr>
          <w:rFonts w:ascii="Segoe UI" w:hAnsi="Segoe UI" w:cs="Segoe UI"/>
          <w:color w:val="000000"/>
          <w:sz w:val="22"/>
          <w:szCs w:val="22"/>
        </w:rPr>
        <w:t>li k neoprávněnému zastavení prací z rozhodnutí zhotovitele nebo zhotovitel postupuje při</w:t>
      </w:r>
      <w:r w:rsidR="000431D2" w:rsidRPr="00CB290F">
        <w:rPr>
          <w:rFonts w:ascii="Segoe UI" w:hAnsi="Segoe UI" w:cs="Segoe UI"/>
          <w:color w:val="000000"/>
          <w:sz w:val="22"/>
          <w:szCs w:val="22"/>
        </w:rPr>
        <w:t> </w:t>
      </w:r>
      <w:r w:rsidRPr="00CB290F">
        <w:rPr>
          <w:rFonts w:ascii="Segoe UI" w:hAnsi="Segoe UI" w:cs="Segoe UI"/>
          <w:color w:val="000000"/>
          <w:sz w:val="22"/>
          <w:szCs w:val="22"/>
        </w:rPr>
        <w:t>provádění díla způsobem, který zjevně neodpo</w:t>
      </w:r>
      <w:r w:rsidR="000431D2" w:rsidRPr="00CB290F">
        <w:rPr>
          <w:rFonts w:ascii="Segoe UI" w:hAnsi="Segoe UI" w:cs="Segoe UI"/>
          <w:color w:val="000000"/>
          <w:sz w:val="22"/>
          <w:szCs w:val="22"/>
        </w:rPr>
        <w:t>vídá dohodnutému rozsahu díla a </w:t>
      </w:r>
      <w:r w:rsidRPr="00CB290F">
        <w:rPr>
          <w:rFonts w:ascii="Segoe UI" w:hAnsi="Segoe UI" w:cs="Segoe UI"/>
          <w:color w:val="000000"/>
          <w:sz w:val="22"/>
          <w:szCs w:val="22"/>
        </w:rPr>
        <w:t>sjednanému termínu předání díla, či jeho části objednateli</w:t>
      </w:r>
      <w:r w:rsidR="003532C2">
        <w:rPr>
          <w:rFonts w:ascii="Segoe UI" w:hAnsi="Segoe UI" w:cs="Segoe UI"/>
          <w:color w:val="000000"/>
          <w:sz w:val="22"/>
          <w:szCs w:val="22"/>
        </w:rPr>
        <w:t>,</w:t>
      </w:r>
    </w:p>
    <w:p w:rsidR="009C04AC" w:rsidRPr="00CB290F" w:rsidRDefault="000431D2" w:rsidP="006360F1">
      <w:pPr>
        <w:numPr>
          <w:ilvl w:val="0"/>
          <w:numId w:val="27"/>
        </w:numPr>
        <w:tabs>
          <w:tab w:val="num" w:pos="720"/>
        </w:tabs>
        <w:spacing w:before="60"/>
        <w:ind w:left="714" w:hanging="357"/>
        <w:jc w:val="both"/>
        <w:rPr>
          <w:rFonts w:ascii="Segoe UI" w:hAnsi="Segoe UI" w:cs="Segoe UI"/>
          <w:color w:val="000000"/>
          <w:sz w:val="22"/>
          <w:szCs w:val="22"/>
        </w:rPr>
      </w:pPr>
      <w:proofErr w:type="spellStart"/>
      <w:r w:rsidRPr="00CB290F">
        <w:rPr>
          <w:rFonts w:ascii="Segoe UI" w:hAnsi="Segoe UI" w:cs="Segoe UI"/>
          <w:color w:val="000000"/>
          <w:sz w:val="22"/>
          <w:szCs w:val="22"/>
        </w:rPr>
        <w:t>bylo</w:t>
      </w:r>
      <w:proofErr w:type="spellEnd"/>
      <w:r w:rsidRPr="00CB290F">
        <w:rPr>
          <w:rFonts w:ascii="Segoe UI" w:hAnsi="Segoe UI" w:cs="Segoe UI"/>
          <w:color w:val="000000"/>
          <w:sz w:val="22"/>
          <w:szCs w:val="22"/>
        </w:rPr>
        <w:noBreakHyphen/>
      </w:r>
      <w:r w:rsidR="009C04AC" w:rsidRPr="00CB290F">
        <w:rPr>
          <w:rFonts w:ascii="Segoe UI" w:hAnsi="Segoe UI" w:cs="Segoe UI"/>
          <w:color w:val="000000"/>
          <w:sz w:val="22"/>
          <w:szCs w:val="22"/>
        </w:rPr>
        <w:t>li příslušným soudem rozhodnuto o</w:t>
      </w:r>
      <w:r w:rsidRPr="00CB290F">
        <w:rPr>
          <w:rFonts w:ascii="Segoe UI" w:hAnsi="Segoe UI" w:cs="Segoe UI"/>
          <w:color w:val="000000"/>
          <w:sz w:val="22"/>
          <w:szCs w:val="22"/>
        </w:rPr>
        <w:t> </w:t>
      </w:r>
      <w:r w:rsidR="009C04AC" w:rsidRPr="00CB290F">
        <w:rPr>
          <w:rFonts w:ascii="Segoe UI" w:hAnsi="Segoe UI" w:cs="Segoe UI"/>
          <w:color w:val="000000"/>
          <w:sz w:val="22"/>
          <w:szCs w:val="22"/>
        </w:rPr>
        <w:t>to</w:t>
      </w:r>
      <w:r w:rsidRPr="00CB290F">
        <w:rPr>
          <w:rFonts w:ascii="Segoe UI" w:hAnsi="Segoe UI" w:cs="Segoe UI"/>
          <w:color w:val="000000"/>
          <w:sz w:val="22"/>
          <w:szCs w:val="22"/>
        </w:rPr>
        <w:t>m, že zhotovitel je v úpadku ve </w:t>
      </w:r>
      <w:r w:rsidR="009C04AC" w:rsidRPr="00CB290F">
        <w:rPr>
          <w:rFonts w:ascii="Segoe UI" w:hAnsi="Segoe UI" w:cs="Segoe UI"/>
          <w:color w:val="000000"/>
          <w:sz w:val="22"/>
          <w:szCs w:val="22"/>
        </w:rPr>
        <w:t>smyslu zákona č.</w:t>
      </w:r>
      <w:r w:rsidRPr="00CB290F">
        <w:rPr>
          <w:rFonts w:ascii="Segoe UI" w:hAnsi="Segoe UI" w:cs="Segoe UI"/>
          <w:color w:val="000000"/>
          <w:sz w:val="22"/>
          <w:szCs w:val="22"/>
        </w:rPr>
        <w:t> 182/2006 </w:t>
      </w:r>
      <w:r w:rsidR="009C04AC" w:rsidRPr="00CB290F">
        <w:rPr>
          <w:rFonts w:ascii="Segoe UI" w:hAnsi="Segoe UI" w:cs="Segoe UI"/>
          <w:color w:val="000000"/>
          <w:sz w:val="22"/>
          <w:szCs w:val="22"/>
        </w:rPr>
        <w:t>Sb., o</w:t>
      </w:r>
      <w:r w:rsidRPr="00CB290F">
        <w:rPr>
          <w:rFonts w:ascii="Segoe UI" w:hAnsi="Segoe UI" w:cs="Segoe UI"/>
          <w:color w:val="000000"/>
          <w:sz w:val="22"/>
          <w:szCs w:val="22"/>
        </w:rPr>
        <w:t> úpadku a </w:t>
      </w:r>
      <w:r w:rsidR="009C04AC" w:rsidRPr="00CB290F">
        <w:rPr>
          <w:rFonts w:ascii="Segoe UI" w:hAnsi="Segoe UI" w:cs="Segoe UI"/>
          <w:color w:val="000000"/>
          <w:sz w:val="22"/>
          <w:szCs w:val="22"/>
        </w:rPr>
        <w:t>způsobech jeho řešení (</w:t>
      </w:r>
      <w:proofErr w:type="spellStart"/>
      <w:r w:rsidR="009C04AC" w:rsidRPr="00CB290F">
        <w:rPr>
          <w:rFonts w:ascii="Segoe UI" w:hAnsi="Segoe UI" w:cs="Segoe UI"/>
          <w:color w:val="000000"/>
          <w:sz w:val="22"/>
          <w:szCs w:val="22"/>
        </w:rPr>
        <w:t>insolvenční</w:t>
      </w:r>
      <w:proofErr w:type="spellEnd"/>
      <w:r w:rsidR="009C04AC" w:rsidRPr="00CB290F">
        <w:rPr>
          <w:rFonts w:ascii="Segoe UI" w:hAnsi="Segoe UI" w:cs="Segoe UI"/>
          <w:color w:val="000000"/>
          <w:sz w:val="22"/>
          <w:szCs w:val="22"/>
        </w:rPr>
        <w:t xml:space="preserve"> zákon), ve</w:t>
      </w:r>
      <w:r w:rsidRPr="00CB290F">
        <w:rPr>
          <w:rFonts w:ascii="Segoe UI" w:hAnsi="Segoe UI" w:cs="Segoe UI"/>
          <w:color w:val="000000"/>
          <w:sz w:val="22"/>
          <w:szCs w:val="22"/>
        </w:rPr>
        <w:t> </w:t>
      </w:r>
      <w:r w:rsidR="009C04AC" w:rsidRPr="00CB290F">
        <w:rPr>
          <w:rFonts w:ascii="Segoe UI" w:hAnsi="Segoe UI" w:cs="Segoe UI"/>
          <w:color w:val="000000"/>
          <w:sz w:val="22"/>
          <w:szCs w:val="22"/>
        </w:rPr>
        <w:t>znění pozdějších předpisů (a</w:t>
      </w:r>
      <w:r w:rsidRPr="00CB290F">
        <w:rPr>
          <w:rFonts w:ascii="Segoe UI" w:hAnsi="Segoe UI" w:cs="Segoe UI"/>
          <w:color w:val="000000"/>
          <w:sz w:val="22"/>
          <w:szCs w:val="22"/>
        </w:rPr>
        <w:t> </w:t>
      </w:r>
      <w:r w:rsidR="009C04AC" w:rsidRPr="00CB290F">
        <w:rPr>
          <w:rFonts w:ascii="Segoe UI" w:hAnsi="Segoe UI" w:cs="Segoe UI"/>
          <w:color w:val="000000"/>
          <w:sz w:val="22"/>
          <w:szCs w:val="22"/>
        </w:rPr>
        <w:t>to bez ohledu na</w:t>
      </w:r>
      <w:r w:rsidRPr="00CB290F">
        <w:rPr>
          <w:rFonts w:ascii="Segoe UI" w:hAnsi="Segoe UI" w:cs="Segoe UI"/>
          <w:color w:val="000000"/>
          <w:sz w:val="22"/>
          <w:szCs w:val="22"/>
        </w:rPr>
        <w:t> právní moc tohoto rozhodnutí)</w:t>
      </w:r>
      <w:r w:rsidR="003532C2">
        <w:rPr>
          <w:rFonts w:ascii="Segoe UI" w:hAnsi="Segoe UI" w:cs="Segoe UI"/>
          <w:color w:val="000000"/>
          <w:sz w:val="22"/>
          <w:szCs w:val="22"/>
        </w:rPr>
        <w:t>,</w:t>
      </w:r>
    </w:p>
    <w:p w:rsidR="003532C2" w:rsidRDefault="009C04AC" w:rsidP="006360F1">
      <w:pPr>
        <w:numPr>
          <w:ilvl w:val="0"/>
          <w:numId w:val="27"/>
        </w:numPr>
        <w:tabs>
          <w:tab w:val="num" w:pos="720"/>
        </w:tabs>
        <w:spacing w:before="60"/>
        <w:ind w:left="714" w:hanging="357"/>
        <w:jc w:val="both"/>
        <w:rPr>
          <w:rFonts w:ascii="Segoe UI" w:hAnsi="Segoe UI" w:cs="Segoe UI"/>
          <w:color w:val="000000"/>
          <w:sz w:val="22"/>
          <w:szCs w:val="22"/>
        </w:rPr>
      </w:pPr>
      <w:proofErr w:type="spellStart"/>
      <w:r w:rsidRPr="00CB290F">
        <w:rPr>
          <w:rFonts w:ascii="Segoe UI" w:hAnsi="Segoe UI" w:cs="Segoe UI"/>
          <w:color w:val="000000"/>
          <w:sz w:val="22"/>
          <w:szCs w:val="22"/>
        </w:rPr>
        <w:t>podá</w:t>
      </w:r>
      <w:proofErr w:type="spellEnd"/>
      <w:r w:rsidR="000431D2" w:rsidRPr="00CB290F">
        <w:rPr>
          <w:rFonts w:ascii="Segoe UI" w:hAnsi="Segoe UI" w:cs="Segoe UI"/>
          <w:color w:val="000000"/>
          <w:sz w:val="22"/>
          <w:szCs w:val="22"/>
        </w:rPr>
        <w:noBreakHyphen/>
      </w:r>
      <w:r w:rsidRPr="00CB290F">
        <w:rPr>
          <w:rFonts w:ascii="Segoe UI" w:hAnsi="Segoe UI" w:cs="Segoe UI"/>
          <w:color w:val="000000"/>
          <w:sz w:val="22"/>
          <w:szCs w:val="22"/>
        </w:rPr>
        <w:t>li zhotovitel sám na</w:t>
      </w:r>
      <w:r w:rsidR="000431D2" w:rsidRPr="00CB290F">
        <w:rPr>
          <w:rFonts w:ascii="Segoe UI" w:hAnsi="Segoe UI" w:cs="Segoe UI"/>
          <w:color w:val="000000"/>
          <w:sz w:val="22"/>
          <w:szCs w:val="22"/>
        </w:rPr>
        <w:t> </w:t>
      </w:r>
      <w:r w:rsidRPr="00CB290F">
        <w:rPr>
          <w:rFonts w:ascii="Segoe UI" w:hAnsi="Segoe UI" w:cs="Segoe UI"/>
          <w:color w:val="000000"/>
          <w:sz w:val="22"/>
          <w:szCs w:val="22"/>
        </w:rPr>
        <w:t xml:space="preserve">sebe </w:t>
      </w:r>
      <w:proofErr w:type="spellStart"/>
      <w:r w:rsidRPr="00CB290F">
        <w:rPr>
          <w:rFonts w:ascii="Segoe UI" w:hAnsi="Segoe UI" w:cs="Segoe UI"/>
          <w:color w:val="000000"/>
          <w:sz w:val="22"/>
          <w:szCs w:val="22"/>
        </w:rPr>
        <w:t>insolvenční</w:t>
      </w:r>
      <w:proofErr w:type="spellEnd"/>
      <w:r w:rsidRPr="00CB290F">
        <w:rPr>
          <w:rFonts w:ascii="Segoe UI" w:hAnsi="Segoe UI" w:cs="Segoe UI"/>
          <w:color w:val="000000"/>
          <w:sz w:val="22"/>
          <w:szCs w:val="22"/>
        </w:rPr>
        <w:t xml:space="preserve"> návrh</w:t>
      </w:r>
      <w:r w:rsidR="003532C2">
        <w:rPr>
          <w:rFonts w:ascii="Segoe UI" w:hAnsi="Segoe UI" w:cs="Segoe UI"/>
          <w:color w:val="000000"/>
          <w:sz w:val="22"/>
          <w:szCs w:val="22"/>
        </w:rPr>
        <w:t>,</w:t>
      </w:r>
    </w:p>
    <w:p w:rsidR="009C04AC" w:rsidRPr="00CB290F" w:rsidRDefault="003532C2" w:rsidP="006360F1">
      <w:pPr>
        <w:numPr>
          <w:ilvl w:val="0"/>
          <w:numId w:val="27"/>
        </w:numPr>
        <w:tabs>
          <w:tab w:val="num" w:pos="720"/>
        </w:tabs>
        <w:spacing w:before="60"/>
        <w:ind w:left="714" w:hanging="357"/>
        <w:jc w:val="both"/>
        <w:rPr>
          <w:rFonts w:ascii="Segoe UI" w:hAnsi="Segoe UI" w:cs="Segoe UI"/>
          <w:color w:val="000000"/>
          <w:sz w:val="22"/>
          <w:szCs w:val="22"/>
        </w:rPr>
      </w:pPr>
      <w:r>
        <w:rPr>
          <w:rFonts w:ascii="Segoe UI" w:hAnsi="Segoe UI" w:cs="Segoe UI"/>
          <w:color w:val="000000"/>
          <w:sz w:val="22"/>
          <w:szCs w:val="22"/>
        </w:rPr>
        <w:t>zhotovitel je v prodlení s řádným provedením díla více než 30 kalendářních dní</w:t>
      </w:r>
      <w:r w:rsidR="009C04AC" w:rsidRPr="00CB290F">
        <w:rPr>
          <w:rFonts w:ascii="Segoe UI" w:hAnsi="Segoe UI" w:cs="Segoe UI"/>
          <w:color w:val="000000"/>
          <w:sz w:val="22"/>
          <w:szCs w:val="22"/>
        </w:rPr>
        <w:t>.</w:t>
      </w:r>
    </w:p>
    <w:p w:rsidR="009C04AC" w:rsidRDefault="009C04AC" w:rsidP="005600A1">
      <w:pPr>
        <w:pStyle w:val="Smlouva-slo0"/>
        <w:numPr>
          <w:ilvl w:val="0"/>
          <w:numId w:val="14"/>
        </w:numPr>
        <w:tabs>
          <w:tab w:val="clear" w:pos="360"/>
        </w:tabs>
        <w:spacing w:line="240" w:lineRule="auto"/>
        <w:ind w:left="357" w:hanging="357"/>
        <w:rPr>
          <w:rFonts w:ascii="Segoe UI" w:hAnsi="Segoe UI" w:cs="Segoe UI"/>
          <w:color w:val="000000"/>
          <w:sz w:val="22"/>
          <w:szCs w:val="22"/>
        </w:rPr>
      </w:pPr>
      <w:r w:rsidRPr="00CB290F">
        <w:rPr>
          <w:rFonts w:ascii="Segoe UI" w:hAnsi="Segoe UI" w:cs="Segoe UI"/>
          <w:sz w:val="22"/>
          <w:szCs w:val="22"/>
        </w:rPr>
        <w:t>Odstoupením</w:t>
      </w:r>
      <w:r w:rsidRPr="00CB290F">
        <w:rPr>
          <w:rFonts w:ascii="Segoe UI" w:hAnsi="Segoe UI" w:cs="Segoe UI"/>
          <w:color w:val="000000"/>
          <w:sz w:val="22"/>
          <w:szCs w:val="22"/>
        </w:rPr>
        <w:t xml:space="preserve"> od</w:t>
      </w:r>
      <w:r w:rsidR="000431D2" w:rsidRPr="00CB290F">
        <w:rPr>
          <w:rFonts w:ascii="Segoe UI" w:hAnsi="Segoe UI" w:cs="Segoe UI"/>
          <w:color w:val="000000"/>
          <w:sz w:val="22"/>
          <w:szCs w:val="22"/>
        </w:rPr>
        <w:t> </w:t>
      </w:r>
      <w:r w:rsidRPr="00CB290F">
        <w:rPr>
          <w:rFonts w:ascii="Segoe UI" w:hAnsi="Segoe UI" w:cs="Segoe UI"/>
          <w:color w:val="000000"/>
          <w:sz w:val="22"/>
          <w:szCs w:val="22"/>
        </w:rPr>
        <w:t>smlouvy není dotčeno pr</w:t>
      </w:r>
      <w:r w:rsidR="000431D2" w:rsidRPr="00CB290F">
        <w:rPr>
          <w:rFonts w:ascii="Segoe UI" w:hAnsi="Segoe UI" w:cs="Segoe UI"/>
          <w:color w:val="000000"/>
          <w:sz w:val="22"/>
          <w:szCs w:val="22"/>
        </w:rPr>
        <w:t>ávo oprávněné smluvní strany na </w:t>
      </w:r>
      <w:r w:rsidRPr="00CB290F">
        <w:rPr>
          <w:rFonts w:ascii="Segoe UI" w:hAnsi="Segoe UI" w:cs="Segoe UI"/>
          <w:color w:val="000000"/>
          <w:sz w:val="22"/>
          <w:szCs w:val="22"/>
        </w:rPr>
        <w:t>zaplacení smluvní pokuty ani na</w:t>
      </w:r>
      <w:r w:rsidR="000431D2" w:rsidRPr="00CB290F">
        <w:rPr>
          <w:rFonts w:ascii="Segoe UI" w:hAnsi="Segoe UI" w:cs="Segoe UI"/>
          <w:color w:val="000000"/>
          <w:sz w:val="22"/>
          <w:szCs w:val="22"/>
        </w:rPr>
        <w:t> </w:t>
      </w:r>
      <w:r w:rsidRPr="00CB290F">
        <w:rPr>
          <w:rFonts w:ascii="Segoe UI" w:hAnsi="Segoe UI" w:cs="Segoe UI"/>
          <w:color w:val="000000"/>
          <w:sz w:val="22"/>
          <w:szCs w:val="22"/>
        </w:rPr>
        <w:t>náhradu škody vzniklé porušením smlouvy. Odstoupením od</w:t>
      </w:r>
      <w:r w:rsidR="000431D2" w:rsidRPr="00CB290F">
        <w:rPr>
          <w:rFonts w:ascii="Segoe UI" w:hAnsi="Segoe UI" w:cs="Segoe UI"/>
          <w:color w:val="000000"/>
          <w:sz w:val="22"/>
          <w:szCs w:val="22"/>
        </w:rPr>
        <w:t> </w:t>
      </w:r>
      <w:r w:rsidRPr="00CB290F">
        <w:rPr>
          <w:rFonts w:ascii="Segoe UI" w:hAnsi="Segoe UI" w:cs="Segoe UI"/>
          <w:color w:val="000000"/>
          <w:sz w:val="22"/>
          <w:szCs w:val="22"/>
        </w:rPr>
        <w:t>smlouvy není dotčena smluvní záruka na</w:t>
      </w:r>
      <w:r w:rsidR="000431D2" w:rsidRPr="00CB290F">
        <w:rPr>
          <w:rFonts w:ascii="Segoe UI" w:hAnsi="Segoe UI" w:cs="Segoe UI"/>
          <w:color w:val="000000"/>
          <w:sz w:val="22"/>
          <w:szCs w:val="22"/>
        </w:rPr>
        <w:t> </w:t>
      </w:r>
      <w:r w:rsidRPr="00CB290F">
        <w:rPr>
          <w:rFonts w:ascii="Segoe UI" w:hAnsi="Segoe UI" w:cs="Segoe UI"/>
          <w:color w:val="000000"/>
          <w:sz w:val="22"/>
          <w:szCs w:val="22"/>
        </w:rPr>
        <w:t>vady, která se uplatní v rozsahu stanoveném touto smlouvou na</w:t>
      </w:r>
      <w:r w:rsidR="000431D2" w:rsidRPr="00CB290F">
        <w:rPr>
          <w:rFonts w:ascii="Segoe UI" w:hAnsi="Segoe UI" w:cs="Segoe UI"/>
          <w:color w:val="000000"/>
          <w:sz w:val="22"/>
          <w:szCs w:val="22"/>
        </w:rPr>
        <w:t> </w:t>
      </w:r>
      <w:r w:rsidRPr="00CB290F">
        <w:rPr>
          <w:rFonts w:ascii="Segoe UI" w:hAnsi="Segoe UI" w:cs="Segoe UI"/>
          <w:color w:val="000000"/>
          <w:sz w:val="22"/>
          <w:szCs w:val="22"/>
        </w:rPr>
        <w:t>dosud provedenou část díla. Odstoupením od</w:t>
      </w:r>
      <w:r w:rsidR="000431D2" w:rsidRPr="00CB290F">
        <w:rPr>
          <w:rFonts w:ascii="Segoe UI" w:hAnsi="Segoe UI" w:cs="Segoe UI"/>
          <w:color w:val="000000"/>
          <w:sz w:val="22"/>
          <w:szCs w:val="22"/>
        </w:rPr>
        <w:t> </w:t>
      </w:r>
      <w:r w:rsidRPr="00CB290F">
        <w:rPr>
          <w:rFonts w:ascii="Segoe UI" w:hAnsi="Segoe UI" w:cs="Segoe UI"/>
          <w:color w:val="000000"/>
          <w:sz w:val="22"/>
          <w:szCs w:val="22"/>
        </w:rPr>
        <w:t>smlo</w:t>
      </w:r>
      <w:r w:rsidR="00EA771A" w:rsidRPr="00CB290F">
        <w:rPr>
          <w:rFonts w:ascii="Segoe UI" w:hAnsi="Segoe UI" w:cs="Segoe UI"/>
          <w:color w:val="000000"/>
          <w:sz w:val="22"/>
          <w:szCs w:val="22"/>
        </w:rPr>
        <w:t>uvy není dotčena odpovědnost za vady, které existují na doposud zhotovené části díla ke </w:t>
      </w:r>
      <w:r w:rsidRPr="00CB290F">
        <w:rPr>
          <w:rFonts w:ascii="Segoe UI" w:hAnsi="Segoe UI" w:cs="Segoe UI"/>
          <w:color w:val="000000"/>
          <w:sz w:val="22"/>
          <w:szCs w:val="22"/>
        </w:rPr>
        <w:t>dni odstoupení.</w:t>
      </w:r>
    </w:p>
    <w:p w:rsidR="00364F3B" w:rsidRDefault="003532C2" w:rsidP="005600A1">
      <w:pPr>
        <w:pStyle w:val="Smlouva-slo0"/>
        <w:numPr>
          <w:ilvl w:val="0"/>
          <w:numId w:val="14"/>
        </w:numPr>
        <w:tabs>
          <w:tab w:val="clear" w:pos="360"/>
        </w:tabs>
        <w:spacing w:line="240" w:lineRule="auto"/>
        <w:ind w:left="357" w:hanging="357"/>
        <w:rPr>
          <w:rFonts w:ascii="Segoe UI" w:hAnsi="Segoe UI" w:cs="Segoe UI"/>
          <w:color w:val="000000"/>
          <w:sz w:val="22"/>
          <w:szCs w:val="22"/>
        </w:rPr>
      </w:pPr>
      <w:r w:rsidRPr="003532C2">
        <w:rPr>
          <w:rFonts w:ascii="Segoe UI" w:hAnsi="Segoe UI" w:cs="Segoe UI"/>
          <w:color w:val="000000"/>
          <w:sz w:val="22"/>
          <w:szCs w:val="22"/>
        </w:rPr>
        <w:t>Objednatel je oprávněn odstoupit od této smlouvy v případě, kdy vyjde najevo, že zhotovitel uvedl v rámci zadávacího řízení Veřejné zakázky nepravdivé či zkreslené informace, které by měly zřejmý vliv na výběr zhotovitele pro uzavření této smlouvy</w:t>
      </w:r>
      <w:r>
        <w:rPr>
          <w:rFonts w:ascii="Segoe UI" w:hAnsi="Segoe UI" w:cs="Segoe UI"/>
          <w:color w:val="000000"/>
          <w:sz w:val="22"/>
          <w:szCs w:val="22"/>
        </w:rPr>
        <w:t>.</w:t>
      </w:r>
    </w:p>
    <w:p w:rsidR="00237A94" w:rsidRPr="00B45904" w:rsidRDefault="00237A94" w:rsidP="00237A94">
      <w:pPr>
        <w:pStyle w:val="Bezmezer"/>
        <w:keepNext/>
        <w:numPr>
          <w:ilvl w:val="0"/>
          <w:numId w:val="14"/>
        </w:numPr>
        <w:spacing w:before="240"/>
        <w:jc w:val="both"/>
        <w:rPr>
          <w:rFonts w:ascii="Segoe UI" w:hAnsi="Segoe UI" w:cs="Segoe UI"/>
        </w:rPr>
      </w:pPr>
      <w:r w:rsidRPr="00B45904">
        <w:rPr>
          <w:rFonts w:ascii="Segoe UI" w:hAnsi="Segoe UI" w:cs="Segoe UI"/>
        </w:rPr>
        <w:t xml:space="preserve">Objednatel je oprávněn </w:t>
      </w:r>
      <w:r w:rsidR="00B45904">
        <w:rPr>
          <w:rFonts w:ascii="Segoe UI" w:hAnsi="Segoe UI" w:cs="Segoe UI"/>
        </w:rPr>
        <w:t xml:space="preserve">s poukazem na ustanovení čl. XVIII. odst. 4 </w:t>
      </w:r>
      <w:r w:rsidRPr="00B45904">
        <w:rPr>
          <w:rFonts w:ascii="Segoe UI" w:hAnsi="Segoe UI" w:cs="Segoe UI"/>
        </w:rPr>
        <w:t xml:space="preserve">odstoupit od smlouvy, </w:t>
      </w:r>
      <w:r w:rsidR="00B45904">
        <w:rPr>
          <w:rFonts w:ascii="Segoe UI" w:hAnsi="Segoe UI" w:cs="Segoe UI"/>
        </w:rPr>
        <w:t>pokud ještě nenabyla účinnosti</w:t>
      </w:r>
      <w:r w:rsidRPr="00B45904">
        <w:rPr>
          <w:rFonts w:ascii="Segoe UI" w:hAnsi="Segoe UI" w:cs="Segoe UI"/>
        </w:rPr>
        <w:t>.</w:t>
      </w:r>
    </w:p>
    <w:p w:rsidR="00714016" w:rsidRPr="00714016" w:rsidRDefault="00714016" w:rsidP="00714016">
      <w:pPr>
        <w:pStyle w:val="Bezmezer"/>
        <w:keepNext/>
        <w:numPr>
          <w:ilvl w:val="0"/>
          <w:numId w:val="14"/>
        </w:numPr>
        <w:spacing w:before="240"/>
        <w:jc w:val="both"/>
        <w:rPr>
          <w:rFonts w:ascii="Segoe UI" w:hAnsi="Segoe UI" w:cs="Segoe UI"/>
        </w:rPr>
      </w:pPr>
      <w:r w:rsidRPr="00B45904">
        <w:rPr>
          <w:rFonts w:ascii="Segoe UI" w:hAnsi="Segoe UI" w:cs="Segoe UI"/>
        </w:rPr>
        <w:t xml:space="preserve"> Objednatel</w:t>
      </w:r>
      <w:r w:rsidRPr="00714016">
        <w:rPr>
          <w:rFonts w:ascii="Segoe UI" w:hAnsi="Segoe UI" w:cs="Segoe UI"/>
        </w:rPr>
        <w:t xml:space="preserve"> je oprávněn od smlouvy odstoupit i po vydání Rozhodnutí o poskytnutí dotace v případě, že bude v průběhu plnění předmětu smlouvy zastaveno dotační finan</w:t>
      </w:r>
      <w:r w:rsidR="00B45904">
        <w:rPr>
          <w:rFonts w:ascii="Segoe UI" w:hAnsi="Segoe UI" w:cs="Segoe UI"/>
        </w:rPr>
        <w:t>c</w:t>
      </w:r>
      <w:r w:rsidRPr="00714016">
        <w:rPr>
          <w:rFonts w:ascii="Segoe UI" w:hAnsi="Segoe UI" w:cs="Segoe UI"/>
        </w:rPr>
        <w:t>ování</w:t>
      </w:r>
      <w:r w:rsidR="009D3379">
        <w:rPr>
          <w:rFonts w:ascii="Segoe UI" w:hAnsi="Segoe UI" w:cs="Segoe UI"/>
        </w:rPr>
        <w:t>; v takovém případě má zhotovitel nárok pouze na náhradu účelně vynaložených nákladů</w:t>
      </w:r>
      <w:r w:rsidRPr="00714016">
        <w:rPr>
          <w:rFonts w:ascii="Segoe UI" w:hAnsi="Segoe UI" w:cs="Segoe UI"/>
        </w:rPr>
        <w:t xml:space="preserve">. </w:t>
      </w:r>
    </w:p>
    <w:p w:rsidR="003532C2" w:rsidRPr="00237A94" w:rsidRDefault="003532C2" w:rsidP="005600A1">
      <w:pPr>
        <w:pStyle w:val="Smlouva-slo0"/>
        <w:numPr>
          <w:ilvl w:val="0"/>
          <w:numId w:val="14"/>
        </w:numPr>
        <w:tabs>
          <w:tab w:val="clear" w:pos="360"/>
        </w:tabs>
        <w:spacing w:line="240" w:lineRule="auto"/>
        <w:ind w:left="357" w:hanging="357"/>
        <w:rPr>
          <w:rFonts w:ascii="Segoe UI" w:hAnsi="Segoe UI" w:cs="Segoe UI"/>
          <w:color w:val="000000"/>
          <w:sz w:val="22"/>
          <w:szCs w:val="22"/>
        </w:rPr>
      </w:pPr>
      <w:r w:rsidRPr="00237A94">
        <w:rPr>
          <w:rFonts w:ascii="Segoe UI" w:hAnsi="Segoe UI" w:cs="Segoe UI"/>
          <w:color w:val="000000"/>
          <w:sz w:val="22"/>
          <w:szCs w:val="22"/>
        </w:rPr>
        <w:t xml:space="preserve">V případě odstoupení od smlouvy je zhotovitel povinen opustit staveniště a vyklidit zařízení staveniště nejpozději do 15 </w:t>
      </w:r>
      <w:r w:rsidR="00396D42" w:rsidRPr="00237A94">
        <w:rPr>
          <w:rFonts w:ascii="Segoe UI" w:hAnsi="Segoe UI" w:cs="Segoe UI"/>
          <w:color w:val="000000"/>
          <w:sz w:val="22"/>
          <w:szCs w:val="22"/>
        </w:rPr>
        <w:t>kalendářníc</w:t>
      </w:r>
      <w:r w:rsidR="0026743D" w:rsidRPr="00237A94">
        <w:rPr>
          <w:rFonts w:ascii="Segoe UI" w:hAnsi="Segoe UI" w:cs="Segoe UI"/>
          <w:color w:val="000000"/>
          <w:sz w:val="22"/>
          <w:szCs w:val="22"/>
        </w:rPr>
        <w:t>h</w:t>
      </w:r>
      <w:r w:rsidRPr="00237A94">
        <w:rPr>
          <w:rFonts w:ascii="Segoe UI" w:hAnsi="Segoe UI" w:cs="Segoe UI"/>
          <w:color w:val="000000"/>
          <w:sz w:val="22"/>
          <w:szCs w:val="22"/>
        </w:rPr>
        <w:t xml:space="preserve"> 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dnů od</w:t>
      </w:r>
      <w:r w:rsidR="0057353B" w:rsidRPr="00237A94">
        <w:rPr>
          <w:rFonts w:ascii="Segoe UI" w:hAnsi="Segoe UI" w:cs="Segoe UI"/>
          <w:color w:val="000000"/>
          <w:sz w:val="22"/>
          <w:szCs w:val="22"/>
        </w:rPr>
        <w:t xml:space="preserve"> vyzvání zhotovitelem k předání staveniště</w:t>
      </w:r>
      <w:r w:rsidRPr="00237A94">
        <w:rPr>
          <w:rFonts w:ascii="Segoe UI" w:hAnsi="Segoe UI" w:cs="Segoe UI"/>
          <w:color w:val="000000"/>
          <w:sz w:val="22"/>
          <w:szCs w:val="22"/>
        </w:rPr>
        <w:t>. O takovém předání a převzetí bude pořízen oběma smluvními stranami zápis s náležitostmi protokolu o předání a převzetí díla, tj. bude v 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w:t>
      </w:r>
      <w:r w:rsidR="0057353B" w:rsidRPr="00237A94">
        <w:rPr>
          <w:rFonts w:ascii="Segoe UI" w:hAnsi="Segoe UI" w:cs="Segoe UI"/>
          <w:color w:val="000000"/>
          <w:sz w:val="22"/>
          <w:szCs w:val="22"/>
        </w:rPr>
        <w:t>.</w:t>
      </w:r>
    </w:p>
    <w:p w:rsidR="0057353B" w:rsidRPr="0057353B" w:rsidRDefault="0057353B" w:rsidP="006360F1">
      <w:pPr>
        <w:pStyle w:val="Smlouva-slo0"/>
        <w:numPr>
          <w:ilvl w:val="0"/>
          <w:numId w:val="14"/>
        </w:numPr>
        <w:tabs>
          <w:tab w:val="clear" w:pos="360"/>
        </w:tabs>
        <w:spacing w:line="240" w:lineRule="auto"/>
        <w:rPr>
          <w:rFonts w:ascii="Segoe UI" w:hAnsi="Segoe UI" w:cs="Segoe UI"/>
          <w:color w:val="000000"/>
          <w:sz w:val="22"/>
          <w:szCs w:val="22"/>
        </w:rPr>
      </w:pPr>
      <w:r w:rsidRPr="00237A94">
        <w:rPr>
          <w:rFonts w:ascii="Segoe UI" w:hAnsi="Segoe UI" w:cs="Segoe UI"/>
          <w:color w:val="000000"/>
          <w:sz w:val="22"/>
          <w:szCs w:val="22"/>
        </w:rPr>
        <w:t>O</w:t>
      </w:r>
      <w:r w:rsidRPr="0057353B">
        <w:rPr>
          <w:rFonts w:ascii="Segoe UI" w:hAnsi="Segoe UI" w:cs="Segoe UI"/>
          <w:color w:val="000000"/>
          <w:sz w:val="22"/>
          <w:szCs w:val="22"/>
        </w:rPr>
        <w:t>dstoupí-li jedna ze smluvních stran od této smlouvy</w:t>
      </w:r>
      <w:r>
        <w:rPr>
          <w:rFonts w:ascii="Segoe UI" w:hAnsi="Segoe UI" w:cs="Segoe UI"/>
          <w:color w:val="000000"/>
          <w:sz w:val="22"/>
          <w:szCs w:val="22"/>
        </w:rPr>
        <w:t>,</w:t>
      </w:r>
      <w:r w:rsidRPr="0057353B">
        <w:rPr>
          <w:rFonts w:ascii="Segoe UI" w:hAnsi="Segoe UI" w:cs="Segoe UI"/>
          <w:color w:val="000000"/>
          <w:sz w:val="22"/>
          <w:szCs w:val="22"/>
        </w:rPr>
        <w:t xml:space="preserve"> povinnosti smluvních stran jsou následující:</w:t>
      </w:r>
    </w:p>
    <w:p w:rsidR="0057353B" w:rsidRPr="0057353B" w:rsidRDefault="0057353B" w:rsidP="006360F1">
      <w:pPr>
        <w:pStyle w:val="Smlouva-slo0"/>
        <w:numPr>
          <w:ilvl w:val="0"/>
          <w:numId w:val="35"/>
        </w:numPr>
        <w:spacing w:before="60" w:line="240" w:lineRule="auto"/>
        <w:ind w:left="850" w:hanging="425"/>
        <w:rPr>
          <w:rFonts w:ascii="Segoe UI" w:hAnsi="Segoe UI" w:cs="Segoe UI"/>
          <w:color w:val="000000"/>
          <w:sz w:val="22"/>
          <w:szCs w:val="22"/>
        </w:rPr>
      </w:pPr>
      <w:r w:rsidRPr="0057353B">
        <w:rPr>
          <w:rFonts w:ascii="Segoe UI" w:hAnsi="Segoe UI" w:cs="Segoe UI"/>
          <w:color w:val="000000"/>
          <w:sz w:val="22"/>
          <w:szCs w:val="22"/>
        </w:rPr>
        <w:lastRenderedPageBreak/>
        <w:t>zhotovitel provede soupis všech provedených prací oceněných způsobem, jakým je stanovena cena díla, tento soupis s objednatelem odsouhlasí,</w:t>
      </w:r>
    </w:p>
    <w:p w:rsidR="0057353B" w:rsidRPr="0057353B" w:rsidRDefault="0057353B" w:rsidP="006360F1">
      <w:pPr>
        <w:pStyle w:val="Smlouva-slo0"/>
        <w:numPr>
          <w:ilvl w:val="0"/>
          <w:numId w:val="35"/>
        </w:numPr>
        <w:spacing w:before="60" w:line="240" w:lineRule="auto"/>
        <w:ind w:left="850" w:hanging="425"/>
        <w:rPr>
          <w:rFonts w:ascii="Segoe UI" w:hAnsi="Segoe UI" w:cs="Segoe UI"/>
          <w:color w:val="000000"/>
          <w:sz w:val="22"/>
          <w:szCs w:val="22"/>
        </w:rPr>
      </w:pPr>
      <w:r w:rsidRPr="0057353B">
        <w:rPr>
          <w:rFonts w:ascii="Segoe UI" w:hAnsi="Segoe UI" w:cs="Segoe UI"/>
          <w:color w:val="000000"/>
          <w:sz w:val="22"/>
          <w:szCs w:val="22"/>
        </w:rPr>
        <w:t>zhotovitel provede finanční vyčíslení provedených prací a zpracuje fakturu,</w:t>
      </w:r>
    </w:p>
    <w:p w:rsidR="0057353B" w:rsidRPr="0057353B" w:rsidRDefault="0057353B" w:rsidP="006360F1">
      <w:pPr>
        <w:pStyle w:val="Smlouva-slo0"/>
        <w:numPr>
          <w:ilvl w:val="0"/>
          <w:numId w:val="35"/>
        </w:numPr>
        <w:spacing w:before="60" w:line="240" w:lineRule="auto"/>
        <w:ind w:left="850" w:hanging="425"/>
        <w:rPr>
          <w:rFonts w:ascii="Segoe UI" w:hAnsi="Segoe UI" w:cs="Segoe UI"/>
          <w:color w:val="000000"/>
          <w:sz w:val="22"/>
          <w:szCs w:val="22"/>
        </w:rPr>
      </w:pPr>
      <w:r w:rsidRPr="0057353B">
        <w:rPr>
          <w:rFonts w:ascii="Segoe UI" w:hAnsi="Segoe UI" w:cs="Segoe UI"/>
          <w:color w:val="000000"/>
          <w:sz w:val="22"/>
          <w:szCs w:val="22"/>
        </w:rPr>
        <w:t>zhotovitel odveze veškerý svůj nezabudovaný materiál, pokud se smluvní strany nedohodnou jinak,</w:t>
      </w:r>
    </w:p>
    <w:p w:rsidR="0057353B" w:rsidRPr="0057353B" w:rsidRDefault="0057353B" w:rsidP="006360F1">
      <w:pPr>
        <w:pStyle w:val="Smlouva-slo0"/>
        <w:numPr>
          <w:ilvl w:val="0"/>
          <w:numId w:val="35"/>
        </w:numPr>
        <w:spacing w:before="60" w:line="240" w:lineRule="auto"/>
        <w:ind w:left="850" w:hanging="425"/>
        <w:rPr>
          <w:rFonts w:ascii="Segoe UI" w:hAnsi="Segoe UI" w:cs="Segoe UI"/>
          <w:color w:val="000000"/>
          <w:sz w:val="22"/>
          <w:szCs w:val="22"/>
        </w:rPr>
      </w:pPr>
      <w:r w:rsidRPr="0057353B">
        <w:rPr>
          <w:rFonts w:ascii="Segoe UI" w:hAnsi="Segoe UI" w:cs="Segoe UI"/>
          <w:color w:val="000000"/>
          <w:sz w:val="22"/>
          <w:szCs w:val="22"/>
        </w:rPr>
        <w:t xml:space="preserve">zhotovitel vyzve písemně objednatele k převzetí části díla a objednatel je povinen do 5 </w:t>
      </w:r>
      <w:r w:rsidR="00396D42">
        <w:rPr>
          <w:rFonts w:ascii="Segoe UI" w:hAnsi="Segoe UI" w:cs="Segoe UI"/>
          <w:color w:val="000000"/>
          <w:sz w:val="22"/>
          <w:szCs w:val="22"/>
        </w:rPr>
        <w:t>kalendářních</w:t>
      </w:r>
      <w:r w:rsidRPr="0057353B">
        <w:rPr>
          <w:rFonts w:ascii="Segoe UI" w:hAnsi="Segoe UI" w:cs="Segoe UI"/>
          <w:color w:val="000000"/>
          <w:sz w:val="22"/>
          <w:szCs w:val="22"/>
        </w:rPr>
        <w:t xml:space="preserve"> dnů po obdržení zahájit přejímací řízení,</w:t>
      </w:r>
    </w:p>
    <w:p w:rsidR="0057353B" w:rsidRDefault="0057353B" w:rsidP="006360F1">
      <w:pPr>
        <w:pStyle w:val="Smlouva-slo0"/>
        <w:numPr>
          <w:ilvl w:val="0"/>
          <w:numId w:val="35"/>
        </w:numPr>
        <w:spacing w:before="60" w:line="240" w:lineRule="auto"/>
        <w:ind w:left="850" w:hanging="425"/>
        <w:rPr>
          <w:rFonts w:ascii="Segoe UI" w:hAnsi="Segoe UI" w:cs="Segoe UI"/>
          <w:color w:val="000000"/>
          <w:sz w:val="22"/>
          <w:szCs w:val="22"/>
        </w:rPr>
      </w:pPr>
      <w:r w:rsidRPr="0057353B">
        <w:rPr>
          <w:rFonts w:ascii="Segoe UI" w:hAnsi="Segoe UI" w:cs="Segoe UI"/>
          <w:color w:val="000000"/>
          <w:sz w:val="22"/>
          <w:szCs w:val="22"/>
        </w:rPr>
        <w:t>smluvní strana, která důvodné odstoupení od smlouvy zapříčinila, je povinna uhradit druhé smluvní straně veškeré náklady jí vzniklé z důvodu odstoupení od smlouvy, včetně náhrady škody</w:t>
      </w:r>
      <w:r>
        <w:rPr>
          <w:rFonts w:ascii="Segoe UI" w:hAnsi="Segoe UI" w:cs="Segoe UI"/>
          <w:color w:val="000000"/>
          <w:sz w:val="22"/>
          <w:szCs w:val="22"/>
        </w:rPr>
        <w:t>.</w:t>
      </w:r>
    </w:p>
    <w:p w:rsidR="0057353B" w:rsidRPr="0057353B" w:rsidRDefault="0057353B" w:rsidP="0057353B">
      <w:pPr>
        <w:pStyle w:val="Smlouva-slo0"/>
        <w:numPr>
          <w:ilvl w:val="0"/>
          <w:numId w:val="14"/>
        </w:numPr>
        <w:tabs>
          <w:tab w:val="clear" w:pos="360"/>
        </w:tabs>
        <w:spacing w:line="240" w:lineRule="auto"/>
        <w:ind w:left="357" w:hanging="357"/>
        <w:rPr>
          <w:rFonts w:ascii="Segoe UI" w:hAnsi="Segoe UI" w:cs="Segoe UI"/>
          <w:color w:val="000000"/>
          <w:sz w:val="22"/>
          <w:szCs w:val="22"/>
        </w:rPr>
      </w:pPr>
      <w:r w:rsidRPr="0057353B">
        <w:rPr>
          <w:rFonts w:ascii="Segoe UI" w:hAnsi="Segoe UI" w:cs="Segoe UI"/>
          <w:color w:val="000000"/>
          <w:sz w:val="22"/>
          <w:szCs w:val="22"/>
        </w:rPr>
        <w:t>Smluvní strany se dohodly, že i po odstoupení od smlouvy</w:t>
      </w:r>
      <w:r>
        <w:rPr>
          <w:rFonts w:ascii="Segoe UI" w:hAnsi="Segoe UI" w:cs="Segoe UI"/>
          <w:color w:val="000000"/>
          <w:sz w:val="22"/>
          <w:szCs w:val="22"/>
        </w:rPr>
        <w:t xml:space="preserve"> </w:t>
      </w:r>
      <w:r w:rsidRPr="0057353B">
        <w:rPr>
          <w:rFonts w:ascii="Segoe UI" w:hAnsi="Segoe UI" w:cs="Segoe UI"/>
          <w:color w:val="000000"/>
          <w:sz w:val="22"/>
          <w:szCs w:val="22"/>
        </w:rPr>
        <w:t>zůstávají v platnosti ujednání smluvních stran týkající se odpovědnosti za vady díla, záruky za jakost a záruční doby, smluvních pokut, vlastnictví díla, náhrady škody a cenová ujednání obsažená v této smlouvě</w:t>
      </w:r>
      <w:r>
        <w:rPr>
          <w:rFonts w:ascii="Segoe UI" w:hAnsi="Segoe UI" w:cs="Segoe UI"/>
          <w:color w:val="000000"/>
          <w:sz w:val="22"/>
          <w:szCs w:val="22"/>
        </w:rPr>
        <w:t>.</w:t>
      </w:r>
    </w:p>
    <w:p w:rsidR="004A2DDB" w:rsidRPr="00CB290F" w:rsidRDefault="004A2DDB" w:rsidP="005600A1">
      <w:pPr>
        <w:keepNext/>
        <w:spacing w:before="360"/>
        <w:jc w:val="center"/>
        <w:rPr>
          <w:rFonts w:ascii="Segoe UI" w:hAnsi="Segoe UI" w:cs="Segoe UI"/>
          <w:b/>
          <w:sz w:val="22"/>
          <w:szCs w:val="22"/>
        </w:rPr>
      </w:pPr>
      <w:r w:rsidRPr="00CB290F">
        <w:rPr>
          <w:rFonts w:ascii="Segoe UI" w:hAnsi="Segoe UI" w:cs="Segoe UI"/>
          <w:b/>
          <w:sz w:val="22"/>
          <w:szCs w:val="22"/>
        </w:rPr>
        <w:t>XV</w:t>
      </w:r>
      <w:r w:rsidR="00012802" w:rsidRPr="00CB290F">
        <w:rPr>
          <w:rFonts w:ascii="Segoe UI" w:hAnsi="Segoe UI" w:cs="Segoe UI"/>
          <w:b/>
          <w:sz w:val="22"/>
          <w:szCs w:val="22"/>
        </w:rPr>
        <w:t>I</w:t>
      </w:r>
      <w:r w:rsidR="00763602">
        <w:rPr>
          <w:rFonts w:ascii="Segoe UI" w:hAnsi="Segoe UI" w:cs="Segoe UI"/>
          <w:b/>
          <w:sz w:val="22"/>
          <w:szCs w:val="22"/>
        </w:rPr>
        <w:t>I</w:t>
      </w:r>
      <w:r w:rsidRPr="00CB290F">
        <w:rPr>
          <w:rFonts w:ascii="Segoe UI" w:hAnsi="Segoe UI" w:cs="Segoe UI"/>
          <w:b/>
          <w:sz w:val="22"/>
          <w:szCs w:val="22"/>
        </w:rPr>
        <w:t>I.</w:t>
      </w:r>
      <w:r w:rsidR="00A045E6" w:rsidRPr="00CB290F">
        <w:rPr>
          <w:rFonts w:ascii="Segoe UI" w:hAnsi="Segoe UI" w:cs="Segoe UI"/>
          <w:b/>
          <w:sz w:val="22"/>
          <w:szCs w:val="22"/>
        </w:rPr>
        <w:br/>
      </w:r>
      <w:r w:rsidRPr="00CB290F">
        <w:rPr>
          <w:rFonts w:ascii="Segoe UI" w:hAnsi="Segoe UI" w:cs="Segoe UI"/>
          <w:b/>
          <w:sz w:val="22"/>
          <w:szCs w:val="22"/>
        </w:rPr>
        <w:t>Závěrečná ujednání</w:t>
      </w:r>
    </w:p>
    <w:p w:rsidR="004A2DDB" w:rsidRPr="00CB290F" w:rsidRDefault="004A2DDB" w:rsidP="00EA03F9">
      <w:pPr>
        <w:pStyle w:val="Smlouva-slo0"/>
        <w:numPr>
          <w:ilvl w:val="0"/>
          <w:numId w:val="15"/>
        </w:numPr>
        <w:tabs>
          <w:tab w:val="clear" w:pos="360"/>
        </w:tabs>
        <w:spacing w:line="240" w:lineRule="auto"/>
        <w:rPr>
          <w:rFonts w:ascii="Segoe UI" w:hAnsi="Segoe UI" w:cs="Segoe UI"/>
          <w:sz w:val="22"/>
          <w:szCs w:val="22"/>
        </w:rPr>
      </w:pPr>
      <w:r w:rsidRPr="00CB290F">
        <w:rPr>
          <w:rFonts w:ascii="Segoe UI" w:hAnsi="Segoe UI" w:cs="Segoe UI"/>
          <w:sz w:val="22"/>
          <w:szCs w:val="22"/>
        </w:rPr>
        <w:t>Změnit nebo doplnit smlouvu mohou smluvní strany pouze formou písemných dodatků, které budou vzestupně čí</w:t>
      </w:r>
      <w:r w:rsidR="00EA771A" w:rsidRPr="00CB290F">
        <w:rPr>
          <w:rFonts w:ascii="Segoe UI" w:hAnsi="Segoe UI" w:cs="Segoe UI"/>
          <w:sz w:val="22"/>
          <w:szCs w:val="22"/>
        </w:rPr>
        <w:t>slovány, výslovně prohlášeny za </w:t>
      </w:r>
      <w:r w:rsidRPr="00CB290F">
        <w:rPr>
          <w:rFonts w:ascii="Segoe UI" w:hAnsi="Segoe UI" w:cs="Segoe UI"/>
          <w:sz w:val="22"/>
          <w:szCs w:val="22"/>
        </w:rPr>
        <w:t>dodatk</w:t>
      </w:r>
      <w:r w:rsidR="00EA771A" w:rsidRPr="00CB290F">
        <w:rPr>
          <w:rFonts w:ascii="Segoe UI" w:hAnsi="Segoe UI" w:cs="Segoe UI"/>
          <w:sz w:val="22"/>
          <w:szCs w:val="22"/>
        </w:rPr>
        <w:t>y</w:t>
      </w:r>
      <w:r w:rsidRPr="00CB290F">
        <w:rPr>
          <w:rFonts w:ascii="Segoe UI" w:hAnsi="Segoe UI" w:cs="Segoe UI"/>
          <w:sz w:val="22"/>
          <w:szCs w:val="22"/>
        </w:rPr>
        <w:t xml:space="preserve"> této smlouvy a podepsány oprávněnými zástupci smluvních stran.</w:t>
      </w:r>
    </w:p>
    <w:p w:rsidR="004A25F2" w:rsidRPr="00326406" w:rsidRDefault="004A25F2" w:rsidP="00EA03F9">
      <w:pPr>
        <w:pStyle w:val="Smlouva-slo0"/>
        <w:numPr>
          <w:ilvl w:val="0"/>
          <w:numId w:val="15"/>
        </w:numPr>
        <w:tabs>
          <w:tab w:val="clear" w:pos="360"/>
        </w:tabs>
        <w:spacing w:line="240" w:lineRule="auto"/>
        <w:rPr>
          <w:rFonts w:ascii="Segoe UI" w:hAnsi="Segoe UI" w:cs="Segoe UI"/>
          <w:sz w:val="22"/>
          <w:szCs w:val="22"/>
        </w:rPr>
      </w:pPr>
      <w:r w:rsidRPr="00841215">
        <w:rPr>
          <w:rFonts w:ascii="Segoe UI" w:hAnsi="Segoe UI" w:cs="Segoe UI"/>
          <w:sz w:val="22"/>
          <w:szCs w:val="22"/>
        </w:rPr>
        <w:t xml:space="preserve">Zhotovitel je povinen </w:t>
      </w:r>
      <w:r w:rsidR="00361C8B" w:rsidRPr="00841215">
        <w:rPr>
          <w:rFonts w:ascii="Segoe UI" w:hAnsi="Segoe UI" w:cs="Segoe UI"/>
          <w:sz w:val="22"/>
          <w:szCs w:val="22"/>
        </w:rPr>
        <w:t>uchovávat odpovídajícím způsobem v souladu se zákonem č. 499/2004 Sb., o archivnictví a spisové službě a o změně některých zákonů, ve znění pozdějších předpisů, a v souladu se zákonem č. 563/1991 Sb., o účetnictví, ve znění pozdějších předpisů, veškeré originály účetních dokladů, smlouvu včetně jejích dodatků a další originály dokumentů, vztahujících se k projektu</w:t>
      </w:r>
      <w:r w:rsidRPr="00326406">
        <w:rPr>
          <w:rFonts w:ascii="Segoe UI" w:hAnsi="Segoe UI" w:cs="Segoe UI"/>
          <w:sz w:val="22"/>
          <w:szCs w:val="22"/>
        </w:rPr>
        <w:t>.</w:t>
      </w:r>
    </w:p>
    <w:p w:rsidR="00CD6C25" w:rsidRPr="00326406" w:rsidRDefault="00CD6C25" w:rsidP="00EA03F9">
      <w:pPr>
        <w:pStyle w:val="Smlouva-slo0"/>
        <w:numPr>
          <w:ilvl w:val="0"/>
          <w:numId w:val="15"/>
        </w:numPr>
        <w:tabs>
          <w:tab w:val="clear" w:pos="360"/>
        </w:tabs>
        <w:spacing w:line="240" w:lineRule="auto"/>
        <w:rPr>
          <w:rFonts w:ascii="Segoe UI" w:hAnsi="Segoe UI" w:cs="Segoe UI"/>
          <w:sz w:val="22"/>
          <w:szCs w:val="22"/>
        </w:rPr>
      </w:pPr>
      <w:r w:rsidRPr="00326406">
        <w:rPr>
          <w:rFonts w:ascii="Segoe UI" w:hAnsi="Segoe UI" w:cs="Segoe UI"/>
          <w:sz w:val="22"/>
          <w:szCs w:val="22"/>
        </w:rPr>
        <w:t xml:space="preserve">Zhotovitel je povinen minimálně </w:t>
      </w:r>
      <w:r w:rsidR="00B45904">
        <w:rPr>
          <w:rFonts w:ascii="Segoe UI" w:hAnsi="Segoe UI" w:cs="Segoe UI"/>
          <w:sz w:val="22"/>
          <w:szCs w:val="22"/>
        </w:rPr>
        <w:t xml:space="preserve">po dobu udržitelnosti projektu </w:t>
      </w:r>
      <w:r w:rsidRPr="00326406">
        <w:rPr>
          <w:rFonts w:ascii="Segoe UI" w:hAnsi="Segoe UI" w:cs="Segoe UI"/>
          <w:sz w:val="22"/>
          <w:szCs w:val="22"/>
        </w:rPr>
        <w:t>poskytovat požadované informace a dokumentaci související s realizací projektu zaměstnancům nebo zmocněncům pověřených orgánů (CRR</w:t>
      </w:r>
      <w:r w:rsidR="00310C32">
        <w:rPr>
          <w:rFonts w:ascii="Segoe UI" w:hAnsi="Segoe UI" w:cs="Segoe UI"/>
          <w:sz w:val="22"/>
          <w:szCs w:val="22"/>
        </w:rPr>
        <w:t xml:space="preserve"> ČR</w:t>
      </w:r>
      <w:r w:rsidRPr="00326406">
        <w:rPr>
          <w:rFonts w:ascii="Segoe UI" w:hAnsi="Segoe UI" w:cs="Segoe UI"/>
          <w:sz w:val="22"/>
          <w:szCs w:val="22"/>
        </w:rPr>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4A2DDB" w:rsidRPr="00B751BB" w:rsidRDefault="006E365C" w:rsidP="00EA03F9">
      <w:pPr>
        <w:pStyle w:val="Smlouva-slo0"/>
        <w:numPr>
          <w:ilvl w:val="0"/>
          <w:numId w:val="15"/>
        </w:numPr>
        <w:tabs>
          <w:tab w:val="clear" w:pos="360"/>
        </w:tabs>
        <w:spacing w:line="240" w:lineRule="auto"/>
        <w:rPr>
          <w:rFonts w:ascii="Segoe UI" w:hAnsi="Segoe UI" w:cs="Segoe UI"/>
          <w:sz w:val="22"/>
          <w:szCs w:val="22"/>
        </w:rPr>
      </w:pPr>
      <w:r w:rsidRPr="006E365C">
        <w:rPr>
          <w:rFonts w:ascii="Segoe UI" w:hAnsi="Segoe UI" w:cs="Segoe UI"/>
          <w:sz w:val="22"/>
          <w:szCs w:val="22"/>
        </w:rPr>
        <w:t xml:space="preserve">Smlouva nabude platnosti dnem jejího podpisu oběma smluvními stranami a účinnosti </w:t>
      </w:r>
      <w:r w:rsidR="009E62F3">
        <w:rPr>
          <w:rFonts w:ascii="Segoe UI" w:hAnsi="Segoe UI" w:cs="Segoe UI"/>
          <w:sz w:val="22"/>
          <w:szCs w:val="22"/>
        </w:rPr>
        <w:t>den poté,</w:t>
      </w:r>
      <w:r w:rsidR="005C1073">
        <w:rPr>
          <w:rFonts w:ascii="Segoe UI" w:hAnsi="Segoe UI" w:cs="Segoe UI"/>
          <w:sz w:val="22"/>
          <w:szCs w:val="22"/>
        </w:rPr>
        <w:t xml:space="preserve"> kdy </w:t>
      </w:r>
      <w:r w:rsidR="005C1073" w:rsidRPr="005C1073">
        <w:rPr>
          <w:rFonts w:ascii="Segoe UI" w:hAnsi="Segoe UI" w:cs="Segoe UI"/>
          <w:sz w:val="22"/>
          <w:szCs w:val="22"/>
        </w:rPr>
        <w:t xml:space="preserve">bude objednateli doručeno “Rozhodnutí o poskytnutí dotace podle </w:t>
      </w:r>
      <w:proofErr w:type="spellStart"/>
      <w:r w:rsidR="005C1073" w:rsidRPr="005C1073">
        <w:rPr>
          <w:rFonts w:ascii="Segoe UI" w:hAnsi="Segoe UI" w:cs="Segoe UI"/>
          <w:sz w:val="22"/>
          <w:szCs w:val="22"/>
        </w:rPr>
        <w:t>vyhl</w:t>
      </w:r>
      <w:proofErr w:type="spellEnd"/>
      <w:r w:rsidR="005C1073" w:rsidRPr="005C1073">
        <w:rPr>
          <w:rFonts w:ascii="Segoe UI" w:hAnsi="Segoe UI" w:cs="Segoe UI"/>
          <w:sz w:val="22"/>
          <w:szCs w:val="22"/>
        </w:rPr>
        <w:t>. č. 560/2006 Sb.“ pro uvedenou stavbu vydaného Ministerstvem zemědělství ČR objednateli, nejdříve však uveřejněním v registru smluv</w:t>
      </w:r>
      <w:r w:rsidR="005C1073">
        <w:rPr>
          <w:rFonts w:ascii="Segoe UI" w:hAnsi="Segoe UI" w:cs="Segoe UI"/>
          <w:sz w:val="22"/>
          <w:szCs w:val="22"/>
        </w:rPr>
        <w:t xml:space="preserve"> </w:t>
      </w:r>
      <w:r w:rsidRPr="006E365C">
        <w:rPr>
          <w:rFonts w:ascii="Segoe UI" w:hAnsi="Segoe UI" w:cs="Segoe UI"/>
          <w:sz w:val="22"/>
          <w:szCs w:val="22"/>
        </w:rPr>
        <w:t>dle zákona č. 340/2015 Sb., o zvláštních podmínkách účinnosti některých smluv, uveřejňování těchto smluv a o registru smluv (zákon o registru smluv)</w:t>
      </w:r>
      <w:r>
        <w:rPr>
          <w:rFonts w:ascii="Segoe UI" w:hAnsi="Segoe UI" w:cs="Segoe UI"/>
          <w:sz w:val="22"/>
          <w:szCs w:val="22"/>
        </w:rPr>
        <w:t>, ve znění pozdějších předpisů</w:t>
      </w:r>
      <w:r w:rsidRPr="006E365C">
        <w:rPr>
          <w:rFonts w:ascii="Segoe UI" w:hAnsi="Segoe UI" w:cs="Segoe UI"/>
          <w:sz w:val="22"/>
          <w:szCs w:val="22"/>
        </w:rPr>
        <w:t xml:space="preserve">. </w:t>
      </w:r>
      <w:r w:rsidR="005C1073">
        <w:rPr>
          <w:rFonts w:ascii="Segoe UI" w:hAnsi="Segoe UI" w:cs="Segoe UI"/>
          <w:sz w:val="22"/>
          <w:szCs w:val="22"/>
        </w:rPr>
        <w:t>Objednatel je povinen písemně informovat zhotovitele o datu nabytí účinnosti smlouvy, pokud nenabývá účinnost</w:t>
      </w:r>
      <w:r w:rsidR="000A07A9">
        <w:rPr>
          <w:rFonts w:ascii="Segoe UI" w:hAnsi="Segoe UI" w:cs="Segoe UI"/>
          <w:sz w:val="22"/>
          <w:szCs w:val="22"/>
        </w:rPr>
        <w:t>i</w:t>
      </w:r>
      <w:r w:rsidR="005C1073">
        <w:rPr>
          <w:rFonts w:ascii="Segoe UI" w:hAnsi="Segoe UI" w:cs="Segoe UI"/>
          <w:sz w:val="22"/>
          <w:szCs w:val="22"/>
        </w:rPr>
        <w:t xml:space="preserve"> uveřejněním v registru smluv. </w:t>
      </w:r>
      <w:r w:rsidRPr="006E365C">
        <w:rPr>
          <w:rFonts w:ascii="Segoe UI" w:hAnsi="Segoe UI" w:cs="Segoe UI"/>
          <w:sz w:val="22"/>
          <w:szCs w:val="22"/>
        </w:rPr>
        <w:t xml:space="preserve">Smluvní strany se dohodly, že tuto smlouvu zašle k uveřejnění v registru smluv </w:t>
      </w:r>
      <w:r>
        <w:rPr>
          <w:rFonts w:ascii="Segoe UI" w:hAnsi="Segoe UI" w:cs="Segoe UI"/>
          <w:sz w:val="22"/>
          <w:szCs w:val="22"/>
        </w:rPr>
        <w:t>o</w:t>
      </w:r>
      <w:r w:rsidRPr="006E365C">
        <w:rPr>
          <w:rFonts w:ascii="Segoe UI" w:hAnsi="Segoe UI" w:cs="Segoe UI"/>
          <w:sz w:val="22"/>
          <w:szCs w:val="22"/>
        </w:rPr>
        <w:t>bjednatel</w:t>
      </w:r>
      <w:r w:rsidR="00221DF2" w:rsidRPr="001C2BDE">
        <w:rPr>
          <w:rFonts w:ascii="Segoe UI" w:hAnsi="Segoe UI" w:cs="Segoe UI"/>
          <w:sz w:val="22"/>
          <w:szCs w:val="22"/>
        </w:rPr>
        <w:t>.</w:t>
      </w:r>
      <w:r w:rsidR="00C957C6" w:rsidRPr="001C2BDE">
        <w:rPr>
          <w:rFonts w:ascii="Segoe UI" w:hAnsi="Segoe UI" w:cs="Segoe UI"/>
          <w:sz w:val="22"/>
          <w:szCs w:val="22"/>
        </w:rPr>
        <w:t xml:space="preserve"> </w:t>
      </w:r>
    </w:p>
    <w:p w:rsidR="004A2DDB" w:rsidRPr="005B5B49" w:rsidRDefault="00AB758E" w:rsidP="00EA03F9">
      <w:pPr>
        <w:pStyle w:val="Smlouva-slo0"/>
        <w:numPr>
          <w:ilvl w:val="0"/>
          <w:numId w:val="15"/>
        </w:numPr>
        <w:tabs>
          <w:tab w:val="clear" w:pos="360"/>
        </w:tabs>
        <w:spacing w:line="240" w:lineRule="auto"/>
        <w:rPr>
          <w:rFonts w:ascii="Segoe UI" w:hAnsi="Segoe UI" w:cs="Segoe UI"/>
          <w:sz w:val="22"/>
          <w:szCs w:val="22"/>
        </w:rPr>
      </w:pPr>
      <w:r w:rsidRPr="00AB758E">
        <w:rPr>
          <w:rFonts w:ascii="Segoe UI" w:hAnsi="Segoe UI" w:cs="Segoe UI"/>
          <w:sz w:val="22"/>
          <w:szCs w:val="22"/>
        </w:rPr>
        <w:t xml:space="preserve">Tato smlouva je vyhotovena a podepsána v elektronické podobě. Každá smluvní strana obdrží verzi smlouvy ve </w:t>
      </w:r>
      <w:proofErr w:type="gramStart"/>
      <w:r w:rsidRPr="00AB758E">
        <w:rPr>
          <w:rFonts w:ascii="Segoe UI" w:hAnsi="Segoe UI" w:cs="Segoe UI"/>
          <w:sz w:val="22"/>
          <w:szCs w:val="22"/>
        </w:rPr>
        <w:t>formátu .</w:t>
      </w:r>
      <w:proofErr w:type="spellStart"/>
      <w:r w:rsidRPr="00AB758E">
        <w:rPr>
          <w:rFonts w:ascii="Segoe UI" w:hAnsi="Segoe UI" w:cs="Segoe UI"/>
          <w:sz w:val="22"/>
          <w:szCs w:val="22"/>
        </w:rPr>
        <w:t>pdf</w:t>
      </w:r>
      <w:proofErr w:type="spellEnd"/>
      <w:proofErr w:type="gramEnd"/>
      <w:r w:rsidRPr="00AB758E">
        <w:rPr>
          <w:rFonts w:ascii="Segoe UI" w:hAnsi="Segoe UI" w:cs="Segoe UI"/>
          <w:sz w:val="22"/>
          <w:szCs w:val="22"/>
        </w:rPr>
        <w:t xml:space="preserve"> s platnými elektronickými podpisy obou smluvních stran</w:t>
      </w:r>
      <w:r>
        <w:rPr>
          <w:rFonts w:ascii="Segoe UI" w:hAnsi="Segoe UI" w:cs="Segoe UI"/>
          <w:sz w:val="22"/>
          <w:szCs w:val="22"/>
        </w:rPr>
        <w:t>.</w:t>
      </w:r>
    </w:p>
    <w:p w:rsidR="004A2DDB" w:rsidRDefault="004A2DDB" w:rsidP="00EA03F9">
      <w:pPr>
        <w:pStyle w:val="Smlouva-slo0"/>
        <w:numPr>
          <w:ilvl w:val="0"/>
          <w:numId w:val="15"/>
        </w:numPr>
        <w:tabs>
          <w:tab w:val="clear" w:pos="360"/>
        </w:tabs>
        <w:spacing w:line="240" w:lineRule="auto"/>
        <w:rPr>
          <w:rFonts w:ascii="Segoe UI" w:hAnsi="Segoe UI" w:cs="Segoe UI"/>
          <w:sz w:val="22"/>
          <w:szCs w:val="22"/>
        </w:rPr>
      </w:pPr>
      <w:r w:rsidRPr="00C62081">
        <w:rPr>
          <w:rFonts w:ascii="Segoe UI" w:hAnsi="Segoe UI" w:cs="Segoe UI"/>
          <w:sz w:val="22"/>
          <w:szCs w:val="22"/>
        </w:rPr>
        <w:lastRenderedPageBreak/>
        <w:t>Zhotovitel nemůže bez souhlasu objednat</w:t>
      </w:r>
      <w:r w:rsidRPr="003F4A0C">
        <w:rPr>
          <w:rFonts w:ascii="Segoe UI" w:hAnsi="Segoe UI" w:cs="Segoe UI"/>
          <w:sz w:val="22"/>
          <w:szCs w:val="22"/>
        </w:rPr>
        <w:t>ele postoupit svá práva a</w:t>
      </w:r>
      <w:r w:rsidR="00EA771A" w:rsidRPr="00DD379A">
        <w:rPr>
          <w:rFonts w:ascii="Segoe UI" w:hAnsi="Segoe UI" w:cs="Segoe UI"/>
          <w:sz w:val="22"/>
          <w:szCs w:val="22"/>
        </w:rPr>
        <w:t xml:space="preserve"> povinnosti plynoucí z této </w:t>
      </w:r>
      <w:r w:rsidRPr="00DD379A">
        <w:rPr>
          <w:rFonts w:ascii="Segoe UI" w:hAnsi="Segoe UI" w:cs="Segoe UI"/>
          <w:sz w:val="22"/>
          <w:szCs w:val="22"/>
        </w:rPr>
        <w:t>smlouvy třetí osobě.</w:t>
      </w:r>
    </w:p>
    <w:p w:rsidR="006E365C" w:rsidRDefault="006E365C" w:rsidP="00EA03F9">
      <w:pPr>
        <w:pStyle w:val="Smlouva-slo0"/>
        <w:numPr>
          <w:ilvl w:val="0"/>
          <w:numId w:val="15"/>
        </w:numPr>
        <w:tabs>
          <w:tab w:val="clear" w:pos="360"/>
        </w:tabs>
        <w:spacing w:line="240" w:lineRule="auto"/>
        <w:rPr>
          <w:rFonts w:ascii="Segoe UI" w:hAnsi="Segoe UI" w:cs="Segoe UI"/>
          <w:sz w:val="22"/>
          <w:szCs w:val="22"/>
        </w:rPr>
      </w:pPr>
      <w:r w:rsidRPr="006E365C">
        <w:rPr>
          <w:rFonts w:ascii="Segoe UI" w:hAnsi="Segoe UI" w:cs="Segoe UI"/>
          <w:sz w:val="22"/>
          <w:szCs w:val="22"/>
        </w:rPr>
        <w:t xml:space="preserve">Žádné ustanovení smlouvy nesmí být vykládáno tak, aby omezovalo oprávnění </w:t>
      </w:r>
      <w:r>
        <w:rPr>
          <w:rFonts w:ascii="Segoe UI" w:hAnsi="Segoe UI" w:cs="Segoe UI"/>
          <w:sz w:val="22"/>
          <w:szCs w:val="22"/>
        </w:rPr>
        <w:t>o</w:t>
      </w:r>
      <w:r w:rsidRPr="006E365C">
        <w:rPr>
          <w:rFonts w:ascii="Segoe UI" w:hAnsi="Segoe UI" w:cs="Segoe UI"/>
          <w:sz w:val="22"/>
          <w:szCs w:val="22"/>
        </w:rPr>
        <w:t xml:space="preserve">bjednatele uvedená v zadávací dokumentaci veřejné zakázky. V případě nejasností či rozporů mají přednost ustanovení této smlouvy, vč. příloh, před </w:t>
      </w:r>
      <w:r>
        <w:rPr>
          <w:rFonts w:ascii="Segoe UI" w:hAnsi="Segoe UI" w:cs="Segoe UI"/>
          <w:sz w:val="22"/>
          <w:szCs w:val="22"/>
        </w:rPr>
        <w:t>p</w:t>
      </w:r>
      <w:r w:rsidRPr="006E365C">
        <w:rPr>
          <w:rFonts w:ascii="Segoe UI" w:hAnsi="Segoe UI" w:cs="Segoe UI"/>
          <w:sz w:val="22"/>
          <w:szCs w:val="22"/>
        </w:rPr>
        <w:t>rojektovou dokumentací</w:t>
      </w:r>
      <w:r>
        <w:rPr>
          <w:rFonts w:ascii="Segoe UI" w:hAnsi="Segoe UI" w:cs="Segoe UI"/>
          <w:sz w:val="22"/>
          <w:szCs w:val="22"/>
        </w:rPr>
        <w:t>.</w:t>
      </w:r>
    </w:p>
    <w:p w:rsidR="006E365C" w:rsidRDefault="006E365C" w:rsidP="00EA03F9">
      <w:pPr>
        <w:pStyle w:val="Smlouva-slo0"/>
        <w:numPr>
          <w:ilvl w:val="0"/>
          <w:numId w:val="15"/>
        </w:numPr>
        <w:tabs>
          <w:tab w:val="clear" w:pos="360"/>
        </w:tabs>
        <w:spacing w:line="240" w:lineRule="auto"/>
        <w:rPr>
          <w:rFonts w:ascii="Segoe UI" w:hAnsi="Segoe UI" w:cs="Segoe UI"/>
          <w:sz w:val="22"/>
          <w:szCs w:val="22"/>
        </w:rPr>
      </w:pPr>
      <w:r w:rsidRPr="006E365C">
        <w:rPr>
          <w:rFonts w:ascii="Segoe UI" w:hAnsi="Segoe UI" w:cs="Segoe UI"/>
          <w:sz w:val="22"/>
          <w:szCs w:val="22"/>
        </w:rPr>
        <w:t xml:space="preserve">Zhotovitel se uzavřením této smlouvy zavazuje, že on, ani osoba s ním propojená ve smyslu § 74 a </w:t>
      </w:r>
      <w:proofErr w:type="spellStart"/>
      <w:r w:rsidRPr="006E365C">
        <w:rPr>
          <w:rFonts w:ascii="Segoe UI" w:hAnsi="Segoe UI" w:cs="Segoe UI"/>
          <w:sz w:val="22"/>
          <w:szCs w:val="22"/>
        </w:rPr>
        <w:t>násl</w:t>
      </w:r>
      <w:proofErr w:type="spellEnd"/>
      <w:r w:rsidRPr="006E365C">
        <w:rPr>
          <w:rFonts w:ascii="Segoe UI" w:hAnsi="Segoe UI" w:cs="Segoe UI"/>
          <w:sz w:val="22"/>
          <w:szCs w:val="22"/>
        </w:rPr>
        <w:t>. zákona č. 90/2012 Sb., o obchodních společnostech a družstvech (zákon o obchodních korporacích), ve znění pozdějších předpisů, nebude vykonávat činnost technického dozoru při realizaci díla.</w:t>
      </w:r>
    </w:p>
    <w:p w:rsidR="006E365C" w:rsidRPr="00DD379A" w:rsidRDefault="006E365C" w:rsidP="00EA03F9">
      <w:pPr>
        <w:pStyle w:val="Smlouva-slo0"/>
        <w:numPr>
          <w:ilvl w:val="0"/>
          <w:numId w:val="15"/>
        </w:numPr>
        <w:tabs>
          <w:tab w:val="clear" w:pos="360"/>
        </w:tabs>
        <w:spacing w:line="240" w:lineRule="auto"/>
        <w:rPr>
          <w:rFonts w:ascii="Segoe UI" w:hAnsi="Segoe UI" w:cs="Segoe UI"/>
          <w:sz w:val="22"/>
          <w:szCs w:val="22"/>
        </w:rPr>
      </w:pPr>
      <w:r w:rsidRPr="006E365C">
        <w:rPr>
          <w:rFonts w:ascii="Segoe UI" w:hAnsi="Segoe UI" w:cs="Segoe UI"/>
          <w:sz w:val="22"/>
          <w:szCs w:val="22"/>
        </w:rPr>
        <w:t>Smluvní strany vylučují použití první věty ustanovení § 558 odst. 2 občanského zákoníku. Smluvní strany se dále dohodly, že obchodní zvyklosti nemají přednost před žádným ustanovením zákona</w:t>
      </w:r>
      <w:r>
        <w:rPr>
          <w:rFonts w:ascii="Segoe UI" w:hAnsi="Segoe UI" w:cs="Segoe UI"/>
          <w:sz w:val="22"/>
          <w:szCs w:val="22"/>
        </w:rPr>
        <w:t>.</w:t>
      </w:r>
    </w:p>
    <w:p w:rsidR="00831CA9" w:rsidRPr="006E365C" w:rsidRDefault="004A2DDB" w:rsidP="00EA03F9">
      <w:pPr>
        <w:pStyle w:val="Smlouva-slo0"/>
        <w:numPr>
          <w:ilvl w:val="0"/>
          <w:numId w:val="15"/>
        </w:numPr>
        <w:tabs>
          <w:tab w:val="clear" w:pos="360"/>
        </w:tabs>
        <w:spacing w:line="240" w:lineRule="auto"/>
        <w:rPr>
          <w:rFonts w:ascii="Segoe UI" w:hAnsi="Segoe UI" w:cs="Segoe UI"/>
          <w:sz w:val="22"/>
          <w:szCs w:val="22"/>
        </w:rPr>
      </w:pPr>
      <w:r w:rsidRPr="00DD379A">
        <w:rPr>
          <w:rFonts w:ascii="Segoe UI" w:hAnsi="Segoe UI" w:cs="Segoe UI"/>
          <w:sz w:val="22"/>
          <w:szCs w:val="22"/>
        </w:rPr>
        <w:t xml:space="preserve">Smluvní strany shodně prohlašují, že si </w:t>
      </w:r>
      <w:r w:rsidR="00EA771A" w:rsidRPr="00DD379A">
        <w:rPr>
          <w:rFonts w:ascii="Segoe UI" w:hAnsi="Segoe UI" w:cs="Segoe UI"/>
          <w:sz w:val="22"/>
          <w:szCs w:val="22"/>
        </w:rPr>
        <w:t xml:space="preserve">tuto </w:t>
      </w:r>
      <w:r w:rsidRPr="003F69AA">
        <w:rPr>
          <w:rFonts w:ascii="Segoe UI" w:hAnsi="Segoe UI" w:cs="Segoe UI"/>
          <w:sz w:val="22"/>
          <w:szCs w:val="22"/>
        </w:rPr>
        <w:t>smlouvu před jejím podpisem přeč</w:t>
      </w:r>
      <w:r w:rsidR="00EA771A" w:rsidRPr="00F11327">
        <w:rPr>
          <w:rFonts w:ascii="Segoe UI" w:hAnsi="Segoe UI" w:cs="Segoe UI"/>
          <w:sz w:val="22"/>
          <w:szCs w:val="22"/>
        </w:rPr>
        <w:t>etly a </w:t>
      </w:r>
      <w:r w:rsidRPr="00EA5145">
        <w:rPr>
          <w:rFonts w:ascii="Segoe UI" w:hAnsi="Segoe UI" w:cs="Segoe UI"/>
          <w:sz w:val="22"/>
          <w:szCs w:val="22"/>
        </w:rPr>
        <w:t>že byla uzavřena po</w:t>
      </w:r>
      <w:r w:rsidR="00EA771A" w:rsidRPr="00E76CC3">
        <w:rPr>
          <w:rFonts w:ascii="Segoe UI" w:hAnsi="Segoe UI" w:cs="Segoe UI"/>
          <w:sz w:val="22"/>
          <w:szCs w:val="22"/>
        </w:rPr>
        <w:t> </w:t>
      </w:r>
      <w:r w:rsidRPr="000763C9">
        <w:rPr>
          <w:rFonts w:ascii="Segoe UI" w:hAnsi="Segoe UI" w:cs="Segoe UI"/>
          <w:sz w:val="22"/>
          <w:szCs w:val="22"/>
        </w:rPr>
        <w:t xml:space="preserve">vzájemném </w:t>
      </w:r>
      <w:r w:rsidR="00EA771A" w:rsidRPr="000763C9">
        <w:rPr>
          <w:rFonts w:ascii="Segoe UI" w:hAnsi="Segoe UI" w:cs="Segoe UI"/>
          <w:sz w:val="22"/>
          <w:szCs w:val="22"/>
        </w:rPr>
        <w:t>projednání podle jejich pravé a </w:t>
      </w:r>
      <w:r w:rsidRPr="0052563C">
        <w:rPr>
          <w:rFonts w:ascii="Segoe UI" w:hAnsi="Segoe UI" w:cs="Segoe UI"/>
          <w:sz w:val="22"/>
          <w:szCs w:val="22"/>
        </w:rPr>
        <w:t>svobodné vůle</w:t>
      </w:r>
      <w:r w:rsidR="00EA771A" w:rsidRPr="00CB290F">
        <w:rPr>
          <w:rFonts w:ascii="Segoe UI" w:hAnsi="Segoe UI" w:cs="Segoe UI"/>
          <w:sz w:val="22"/>
          <w:szCs w:val="22"/>
        </w:rPr>
        <w:t>,</w:t>
      </w:r>
      <w:r w:rsidRPr="00CB290F">
        <w:rPr>
          <w:rFonts w:ascii="Segoe UI" w:hAnsi="Segoe UI" w:cs="Segoe UI"/>
          <w:sz w:val="22"/>
          <w:szCs w:val="22"/>
        </w:rPr>
        <w:t xml:space="preserve"> určitě, vážně a srozumitelně, nikoliv v</w:t>
      </w:r>
      <w:r w:rsidR="00EA771A" w:rsidRPr="00CB290F">
        <w:rPr>
          <w:rFonts w:ascii="Segoe UI" w:hAnsi="Segoe UI" w:cs="Segoe UI"/>
          <w:sz w:val="22"/>
          <w:szCs w:val="22"/>
        </w:rPr>
        <w:t> </w:t>
      </w:r>
      <w:r w:rsidRPr="00CB290F">
        <w:rPr>
          <w:rFonts w:ascii="Segoe UI" w:hAnsi="Segoe UI" w:cs="Segoe UI"/>
          <w:sz w:val="22"/>
          <w:szCs w:val="22"/>
        </w:rPr>
        <w:t>tísni nebo za</w:t>
      </w:r>
      <w:r w:rsidR="00EA771A" w:rsidRPr="00CB290F">
        <w:rPr>
          <w:rFonts w:ascii="Segoe UI" w:hAnsi="Segoe UI" w:cs="Segoe UI"/>
          <w:sz w:val="22"/>
          <w:szCs w:val="22"/>
        </w:rPr>
        <w:t> nápadně nevýhodných podmínek, a </w:t>
      </w:r>
      <w:r w:rsidRPr="00CB290F">
        <w:rPr>
          <w:rFonts w:ascii="Segoe UI" w:hAnsi="Segoe UI" w:cs="Segoe UI"/>
          <w:sz w:val="22"/>
          <w:szCs w:val="22"/>
        </w:rPr>
        <w:t>že se dohodly o celém jejím obsahu, což stvrzují svými podpisy.</w:t>
      </w:r>
    </w:p>
    <w:p w:rsidR="00C02C3F" w:rsidRDefault="004A2DDB" w:rsidP="00EA03F9">
      <w:pPr>
        <w:pStyle w:val="Smlouva-slo0"/>
        <w:numPr>
          <w:ilvl w:val="0"/>
          <w:numId w:val="15"/>
        </w:numPr>
        <w:tabs>
          <w:tab w:val="clear" w:pos="360"/>
        </w:tabs>
        <w:spacing w:line="240" w:lineRule="auto"/>
        <w:rPr>
          <w:rFonts w:ascii="Segoe UI" w:hAnsi="Segoe UI" w:cs="Segoe UI"/>
          <w:sz w:val="22"/>
          <w:szCs w:val="22"/>
        </w:rPr>
      </w:pPr>
      <w:r w:rsidRPr="00CB290F">
        <w:rPr>
          <w:rFonts w:ascii="Segoe UI" w:hAnsi="Segoe UI" w:cs="Segoe UI"/>
          <w:sz w:val="22"/>
          <w:szCs w:val="22"/>
        </w:rPr>
        <w:t>Nedílnou součástí smlouvy jsou</w:t>
      </w:r>
      <w:r w:rsidR="001C2E7B">
        <w:rPr>
          <w:rFonts w:ascii="Segoe UI" w:hAnsi="Segoe UI" w:cs="Segoe UI"/>
          <w:sz w:val="22"/>
          <w:szCs w:val="22"/>
        </w:rPr>
        <w:t xml:space="preserve">, vyjma </w:t>
      </w:r>
      <w:r w:rsidR="00813088">
        <w:rPr>
          <w:rFonts w:ascii="Segoe UI" w:hAnsi="Segoe UI" w:cs="Segoe UI"/>
          <w:sz w:val="22"/>
          <w:szCs w:val="22"/>
        </w:rPr>
        <w:t>dokumentů dle čl. III. odst. 1</w:t>
      </w:r>
      <w:r w:rsidR="001C2E7B">
        <w:rPr>
          <w:rFonts w:ascii="Segoe UI" w:hAnsi="Segoe UI" w:cs="Segoe UI"/>
          <w:sz w:val="22"/>
          <w:szCs w:val="22"/>
        </w:rPr>
        <w:t>, kter</w:t>
      </w:r>
      <w:r w:rsidR="00813088">
        <w:rPr>
          <w:rFonts w:ascii="Segoe UI" w:hAnsi="Segoe UI" w:cs="Segoe UI"/>
          <w:sz w:val="22"/>
          <w:szCs w:val="22"/>
        </w:rPr>
        <w:t>é</w:t>
      </w:r>
      <w:r w:rsidR="001C2E7B">
        <w:rPr>
          <w:rFonts w:ascii="Segoe UI" w:hAnsi="Segoe UI" w:cs="Segoe UI"/>
          <w:sz w:val="22"/>
          <w:szCs w:val="22"/>
        </w:rPr>
        <w:t xml:space="preserve"> rovněž tvoří součást smluvního závazku,</w:t>
      </w:r>
      <w:r w:rsidRPr="00CB290F">
        <w:rPr>
          <w:rFonts w:ascii="Segoe UI" w:hAnsi="Segoe UI" w:cs="Segoe UI"/>
          <w:sz w:val="22"/>
          <w:szCs w:val="22"/>
        </w:rPr>
        <w:t xml:space="preserve"> tyto přílohy:</w:t>
      </w:r>
    </w:p>
    <w:p w:rsidR="00C02C3F" w:rsidRPr="00C02C3F" w:rsidRDefault="00C02C3F" w:rsidP="00C02C3F">
      <w:pPr>
        <w:pStyle w:val="Smlouva-slo0"/>
        <w:spacing w:line="240" w:lineRule="auto"/>
        <w:ind w:left="357"/>
        <w:rPr>
          <w:rFonts w:ascii="Segoe UI" w:hAnsi="Segoe UI" w:cs="Segoe UI"/>
          <w:sz w:val="22"/>
          <w:szCs w:val="22"/>
        </w:rPr>
      </w:pPr>
      <w:r>
        <w:rPr>
          <w:rFonts w:ascii="Segoe UI" w:hAnsi="Segoe UI" w:cs="Segoe UI"/>
          <w:sz w:val="22"/>
          <w:szCs w:val="22"/>
        </w:rPr>
        <w:t xml:space="preserve">Příloha č. </w:t>
      </w:r>
      <w:r w:rsidR="005025DF">
        <w:rPr>
          <w:rFonts w:ascii="Segoe UI" w:hAnsi="Segoe UI" w:cs="Segoe UI"/>
          <w:sz w:val="22"/>
          <w:szCs w:val="22"/>
        </w:rPr>
        <w:t>1</w:t>
      </w:r>
      <w:r>
        <w:rPr>
          <w:rFonts w:ascii="Segoe UI" w:hAnsi="Segoe UI" w:cs="Segoe UI"/>
          <w:sz w:val="22"/>
          <w:szCs w:val="22"/>
        </w:rPr>
        <w:t>: Sazebník pokut.</w:t>
      </w:r>
    </w:p>
    <w:p w:rsidR="00C02C3F" w:rsidRPr="00CB290F" w:rsidRDefault="00C02C3F" w:rsidP="005600A1">
      <w:pPr>
        <w:pStyle w:val="Smlouva-slo0"/>
        <w:tabs>
          <w:tab w:val="left" w:pos="1701"/>
        </w:tabs>
        <w:spacing w:line="240" w:lineRule="auto"/>
        <w:ind w:left="357"/>
        <w:rPr>
          <w:rFonts w:ascii="Segoe UI" w:hAnsi="Segoe UI" w:cs="Segoe UI"/>
          <w:sz w:val="22"/>
          <w:szCs w:val="22"/>
        </w:rPr>
      </w:pPr>
    </w:p>
    <w:p w:rsidR="00221DF2" w:rsidRPr="005600A1" w:rsidRDefault="00221DF2" w:rsidP="005600A1">
      <w:pPr>
        <w:pStyle w:val="Smlouva-slo0"/>
        <w:tabs>
          <w:tab w:val="left" w:pos="1701"/>
        </w:tabs>
        <w:spacing w:before="60" w:line="240" w:lineRule="auto"/>
        <w:rPr>
          <w:rFonts w:ascii="Segoe UI" w:hAnsi="Segoe UI" w:cs="Segoe UI"/>
          <w:sz w:val="22"/>
          <w:szCs w:val="22"/>
        </w:rPr>
      </w:pPr>
    </w:p>
    <w:tbl>
      <w:tblPr>
        <w:tblW w:w="9312" w:type="dxa"/>
        <w:tblInd w:w="70" w:type="dxa"/>
        <w:tblCellMar>
          <w:left w:w="70" w:type="dxa"/>
          <w:right w:w="70" w:type="dxa"/>
        </w:tblCellMar>
        <w:tblLook w:val="0000"/>
      </w:tblPr>
      <w:tblGrid>
        <w:gridCol w:w="3637"/>
        <w:gridCol w:w="1351"/>
        <w:gridCol w:w="4324"/>
      </w:tblGrid>
      <w:tr w:rsidR="004A2DDB" w:rsidRPr="005600A1" w:rsidTr="00221DF2">
        <w:trPr>
          <w:trHeight w:val="227"/>
        </w:trPr>
        <w:tc>
          <w:tcPr>
            <w:tcW w:w="3637" w:type="dxa"/>
          </w:tcPr>
          <w:p w:rsidR="004A2DDB" w:rsidRPr="005600A1" w:rsidRDefault="004A2DDB" w:rsidP="005600A1">
            <w:pPr>
              <w:rPr>
                <w:rFonts w:ascii="Segoe UI" w:hAnsi="Segoe UI" w:cs="Segoe UI"/>
                <w:sz w:val="22"/>
                <w:szCs w:val="22"/>
              </w:rPr>
            </w:pPr>
            <w:r w:rsidRPr="005600A1">
              <w:rPr>
                <w:rFonts w:ascii="Segoe UI" w:hAnsi="Segoe UI" w:cs="Segoe UI"/>
                <w:sz w:val="22"/>
                <w:szCs w:val="22"/>
              </w:rPr>
              <w:t>V</w:t>
            </w:r>
            <w:r w:rsidR="00456555" w:rsidRPr="005600A1">
              <w:rPr>
                <w:rFonts w:ascii="Segoe UI" w:hAnsi="Segoe UI" w:cs="Segoe UI"/>
                <w:sz w:val="22"/>
                <w:szCs w:val="22"/>
              </w:rPr>
              <w:t xml:space="preserve"> Ostravě </w:t>
            </w:r>
            <w:r w:rsidRPr="005600A1">
              <w:rPr>
                <w:rFonts w:ascii="Segoe UI" w:hAnsi="Segoe UI" w:cs="Segoe UI"/>
                <w:sz w:val="22"/>
                <w:szCs w:val="22"/>
              </w:rPr>
              <w:t xml:space="preserve">dne </w:t>
            </w:r>
            <w:proofErr w:type="gramStart"/>
            <w:r w:rsidR="00B520A2">
              <w:rPr>
                <w:rFonts w:ascii="Segoe UI" w:hAnsi="Segoe UI" w:cs="Segoe UI"/>
                <w:sz w:val="22"/>
                <w:szCs w:val="22"/>
              </w:rPr>
              <w:t>16.2.2021</w:t>
            </w:r>
            <w:proofErr w:type="gramEnd"/>
          </w:p>
        </w:tc>
        <w:tc>
          <w:tcPr>
            <w:tcW w:w="1351" w:type="dxa"/>
          </w:tcPr>
          <w:p w:rsidR="004A2DDB" w:rsidRPr="005600A1" w:rsidRDefault="004A2DDB" w:rsidP="005600A1">
            <w:pPr>
              <w:rPr>
                <w:rFonts w:ascii="Segoe UI" w:hAnsi="Segoe UI" w:cs="Segoe UI"/>
                <w:sz w:val="22"/>
                <w:szCs w:val="22"/>
              </w:rPr>
            </w:pPr>
          </w:p>
        </w:tc>
        <w:tc>
          <w:tcPr>
            <w:tcW w:w="4324" w:type="dxa"/>
          </w:tcPr>
          <w:p w:rsidR="004A2DDB" w:rsidRPr="005600A1" w:rsidRDefault="004A2DDB" w:rsidP="005600A1">
            <w:pPr>
              <w:rPr>
                <w:rFonts w:ascii="Segoe UI" w:hAnsi="Segoe UI" w:cs="Segoe UI"/>
                <w:sz w:val="22"/>
                <w:szCs w:val="22"/>
              </w:rPr>
            </w:pPr>
            <w:r w:rsidRPr="005600A1">
              <w:rPr>
                <w:rFonts w:ascii="Segoe UI" w:hAnsi="Segoe UI" w:cs="Segoe UI"/>
                <w:sz w:val="22"/>
                <w:szCs w:val="22"/>
              </w:rPr>
              <w:t xml:space="preserve">V  </w:t>
            </w:r>
            <w:r w:rsidR="00956453">
              <w:rPr>
                <w:rFonts w:ascii="Segoe UI" w:hAnsi="Segoe UI" w:cs="Segoe UI"/>
                <w:sz w:val="22"/>
                <w:szCs w:val="22"/>
              </w:rPr>
              <w:t>Praze</w:t>
            </w:r>
            <w:r w:rsidRPr="005600A1">
              <w:rPr>
                <w:rFonts w:ascii="Segoe UI" w:hAnsi="Segoe UI" w:cs="Segoe UI"/>
                <w:sz w:val="22"/>
                <w:szCs w:val="22"/>
              </w:rPr>
              <w:t xml:space="preserve"> dne </w:t>
            </w:r>
            <w:proofErr w:type="gramStart"/>
            <w:r w:rsidR="00B520A2">
              <w:rPr>
                <w:rFonts w:ascii="Segoe UI" w:hAnsi="Segoe UI" w:cs="Segoe UI"/>
                <w:sz w:val="22"/>
                <w:szCs w:val="22"/>
              </w:rPr>
              <w:t>11.2.2021</w:t>
            </w:r>
            <w:proofErr w:type="gramEnd"/>
          </w:p>
        </w:tc>
      </w:tr>
      <w:tr w:rsidR="004A2DDB" w:rsidRPr="005600A1" w:rsidTr="00221DF2">
        <w:trPr>
          <w:trHeight w:val="1116"/>
        </w:trPr>
        <w:tc>
          <w:tcPr>
            <w:tcW w:w="3637" w:type="dxa"/>
            <w:tcBorders>
              <w:bottom w:val="single" w:sz="4" w:space="0" w:color="auto"/>
            </w:tcBorders>
            <w:vAlign w:val="center"/>
          </w:tcPr>
          <w:p w:rsidR="004A2DDB" w:rsidRPr="005600A1" w:rsidRDefault="00B520A2" w:rsidP="005600A1">
            <w:pPr>
              <w:rPr>
                <w:rFonts w:ascii="Segoe UI" w:hAnsi="Segoe UI" w:cs="Segoe UI"/>
                <w:sz w:val="22"/>
                <w:szCs w:val="22"/>
              </w:rPr>
            </w:pPr>
            <w:proofErr w:type="spellStart"/>
            <w:r>
              <w:rPr>
                <w:rFonts w:ascii="Segoe UI" w:hAnsi="Segoe UI" w:cs="Segoe UI"/>
                <w:sz w:val="22"/>
                <w:szCs w:val="22"/>
              </w:rPr>
              <w:t>xxx</w:t>
            </w:r>
            <w:proofErr w:type="spellEnd"/>
          </w:p>
        </w:tc>
        <w:tc>
          <w:tcPr>
            <w:tcW w:w="1351" w:type="dxa"/>
            <w:vAlign w:val="center"/>
          </w:tcPr>
          <w:p w:rsidR="004A2DDB" w:rsidRPr="005600A1" w:rsidRDefault="00193A00" w:rsidP="005600A1">
            <w:pPr>
              <w:jc w:val="center"/>
              <w:rPr>
                <w:rFonts w:ascii="Segoe UI" w:hAnsi="Segoe UI" w:cs="Segoe UI"/>
                <w:sz w:val="22"/>
                <w:szCs w:val="22"/>
              </w:rPr>
            </w:pPr>
            <w:r w:rsidRPr="005600A1">
              <w:rPr>
                <w:rFonts w:ascii="Segoe UI" w:hAnsi="Segoe UI" w:cs="Segoe UI"/>
                <w:sz w:val="22"/>
                <w:szCs w:val="22"/>
              </w:rPr>
              <w:t xml:space="preserve"> </w:t>
            </w:r>
          </w:p>
        </w:tc>
        <w:tc>
          <w:tcPr>
            <w:tcW w:w="4324" w:type="dxa"/>
            <w:tcBorders>
              <w:bottom w:val="single" w:sz="4" w:space="0" w:color="auto"/>
            </w:tcBorders>
            <w:vAlign w:val="center"/>
          </w:tcPr>
          <w:p w:rsidR="004A2DDB" w:rsidRPr="005600A1" w:rsidRDefault="00B520A2" w:rsidP="005600A1">
            <w:pPr>
              <w:rPr>
                <w:rFonts w:ascii="Segoe UI" w:hAnsi="Segoe UI" w:cs="Segoe UI"/>
                <w:sz w:val="22"/>
                <w:szCs w:val="22"/>
              </w:rPr>
            </w:pPr>
            <w:proofErr w:type="spellStart"/>
            <w:proofErr w:type="gramStart"/>
            <w:r>
              <w:rPr>
                <w:rFonts w:ascii="Segoe UI" w:hAnsi="Segoe UI" w:cs="Segoe UI"/>
                <w:sz w:val="22"/>
                <w:szCs w:val="22"/>
              </w:rPr>
              <w:t>xxx</w:t>
            </w:r>
            <w:proofErr w:type="spellEnd"/>
            <w:r>
              <w:rPr>
                <w:rFonts w:ascii="Segoe UI" w:hAnsi="Segoe UI" w:cs="Segoe UI"/>
                <w:sz w:val="22"/>
                <w:szCs w:val="22"/>
              </w:rPr>
              <w:t xml:space="preserve">                                </w:t>
            </w:r>
            <w:proofErr w:type="spellStart"/>
            <w:r>
              <w:rPr>
                <w:rFonts w:ascii="Segoe UI" w:hAnsi="Segoe UI" w:cs="Segoe UI"/>
                <w:sz w:val="22"/>
                <w:szCs w:val="22"/>
              </w:rPr>
              <w:t>xxx</w:t>
            </w:r>
            <w:proofErr w:type="spellEnd"/>
            <w:proofErr w:type="gramEnd"/>
          </w:p>
        </w:tc>
      </w:tr>
      <w:tr w:rsidR="004A2DDB" w:rsidRPr="005600A1" w:rsidTr="00221DF2">
        <w:trPr>
          <w:trHeight w:val="1157"/>
        </w:trPr>
        <w:tc>
          <w:tcPr>
            <w:tcW w:w="3637" w:type="dxa"/>
            <w:tcBorders>
              <w:top w:val="single" w:sz="4" w:space="0" w:color="auto"/>
            </w:tcBorders>
          </w:tcPr>
          <w:p w:rsidR="004A2DDB" w:rsidRPr="005600A1" w:rsidRDefault="004A2DDB" w:rsidP="005600A1">
            <w:pPr>
              <w:jc w:val="center"/>
              <w:rPr>
                <w:rFonts w:ascii="Segoe UI" w:hAnsi="Segoe UI" w:cs="Segoe UI"/>
                <w:sz w:val="22"/>
                <w:szCs w:val="22"/>
              </w:rPr>
            </w:pPr>
            <w:r w:rsidRPr="005600A1">
              <w:rPr>
                <w:rFonts w:ascii="Segoe UI" w:hAnsi="Segoe UI" w:cs="Segoe UI"/>
                <w:sz w:val="22"/>
                <w:szCs w:val="22"/>
              </w:rPr>
              <w:t>za objednatele</w:t>
            </w:r>
          </w:p>
          <w:p w:rsidR="004A2DDB" w:rsidRDefault="00C02C3F" w:rsidP="005600A1">
            <w:pPr>
              <w:jc w:val="center"/>
              <w:rPr>
                <w:rFonts w:ascii="Segoe UI" w:hAnsi="Segoe UI" w:cs="Segoe UI"/>
                <w:sz w:val="22"/>
                <w:szCs w:val="22"/>
                <w:shd w:val="clear" w:color="auto" w:fill="FFFFFF"/>
              </w:rPr>
            </w:pPr>
            <w:r>
              <w:rPr>
                <w:rFonts w:ascii="Segoe UI" w:hAnsi="Segoe UI" w:cs="Segoe UI"/>
                <w:sz w:val="22"/>
                <w:szCs w:val="22"/>
                <w:shd w:val="clear" w:color="auto" w:fill="FFFFFF"/>
              </w:rPr>
              <w:t xml:space="preserve">Ing. Jiří </w:t>
            </w:r>
            <w:proofErr w:type="spellStart"/>
            <w:r>
              <w:rPr>
                <w:rFonts w:ascii="Segoe UI" w:hAnsi="Segoe UI" w:cs="Segoe UI"/>
                <w:sz w:val="22"/>
                <w:szCs w:val="22"/>
                <w:shd w:val="clear" w:color="auto" w:fill="FFFFFF"/>
              </w:rPr>
              <w:t>Tkáč</w:t>
            </w:r>
            <w:proofErr w:type="spellEnd"/>
            <w:r w:rsidR="00591210" w:rsidRPr="005600A1">
              <w:rPr>
                <w:rFonts w:ascii="Segoe UI" w:hAnsi="Segoe UI" w:cs="Segoe UI"/>
                <w:sz w:val="22"/>
                <w:szCs w:val="22"/>
                <w:shd w:val="clear" w:color="auto" w:fill="FFFFFF"/>
              </w:rPr>
              <w:t xml:space="preserve"> </w:t>
            </w:r>
          </w:p>
          <w:p w:rsidR="00C02C3F" w:rsidRPr="005600A1" w:rsidRDefault="00C02C3F" w:rsidP="005600A1">
            <w:pPr>
              <w:jc w:val="center"/>
              <w:rPr>
                <w:rFonts w:ascii="Segoe UI" w:hAnsi="Segoe UI" w:cs="Segoe UI"/>
                <w:iCs/>
                <w:sz w:val="22"/>
                <w:szCs w:val="22"/>
              </w:rPr>
            </w:pPr>
            <w:r>
              <w:rPr>
                <w:rFonts w:ascii="Segoe UI" w:hAnsi="Segoe UI" w:cs="Segoe UI"/>
                <w:iCs/>
                <w:sz w:val="22"/>
                <w:szCs w:val="22"/>
              </w:rPr>
              <w:t>generální ředitel</w:t>
            </w:r>
          </w:p>
        </w:tc>
        <w:tc>
          <w:tcPr>
            <w:tcW w:w="1351" w:type="dxa"/>
            <w:vAlign w:val="center"/>
          </w:tcPr>
          <w:p w:rsidR="004A2DDB" w:rsidRPr="005600A1" w:rsidRDefault="004A2DDB" w:rsidP="005600A1">
            <w:pPr>
              <w:jc w:val="center"/>
              <w:rPr>
                <w:rFonts w:ascii="Segoe UI" w:hAnsi="Segoe UI" w:cs="Segoe UI"/>
                <w:sz w:val="22"/>
                <w:szCs w:val="22"/>
              </w:rPr>
            </w:pPr>
          </w:p>
        </w:tc>
        <w:tc>
          <w:tcPr>
            <w:tcW w:w="4324" w:type="dxa"/>
            <w:tcBorders>
              <w:top w:val="single" w:sz="4" w:space="0" w:color="auto"/>
            </w:tcBorders>
          </w:tcPr>
          <w:p w:rsidR="004A2DDB" w:rsidRPr="005600A1" w:rsidRDefault="004A2DDB" w:rsidP="005600A1">
            <w:pPr>
              <w:jc w:val="center"/>
              <w:rPr>
                <w:rFonts w:ascii="Segoe UI" w:hAnsi="Segoe UI" w:cs="Segoe UI"/>
                <w:sz w:val="22"/>
                <w:szCs w:val="22"/>
              </w:rPr>
            </w:pPr>
            <w:r w:rsidRPr="005600A1">
              <w:rPr>
                <w:rFonts w:ascii="Segoe UI" w:hAnsi="Segoe UI" w:cs="Segoe UI"/>
                <w:sz w:val="22"/>
                <w:szCs w:val="22"/>
              </w:rPr>
              <w:t>za zhotovitele</w:t>
            </w:r>
          </w:p>
          <w:p w:rsidR="004A2DDB" w:rsidRDefault="00B520A2" w:rsidP="005600A1">
            <w:pPr>
              <w:jc w:val="center"/>
              <w:rPr>
                <w:rFonts w:ascii="Segoe UI" w:hAnsi="Segoe UI" w:cs="Segoe UI"/>
                <w:sz w:val="22"/>
                <w:szCs w:val="22"/>
              </w:rPr>
            </w:pPr>
            <w:proofErr w:type="spellStart"/>
            <w:r>
              <w:rPr>
                <w:rFonts w:ascii="Segoe UI" w:hAnsi="Segoe UI" w:cs="Segoe UI"/>
                <w:sz w:val="22"/>
                <w:szCs w:val="22"/>
              </w:rPr>
              <w:t>xxx</w:t>
            </w:r>
            <w:proofErr w:type="spellEnd"/>
            <w:r w:rsidR="00956453">
              <w:rPr>
                <w:rFonts w:ascii="Segoe UI" w:hAnsi="Segoe UI" w:cs="Segoe UI"/>
                <w:sz w:val="22"/>
                <w:szCs w:val="22"/>
              </w:rPr>
              <w:t xml:space="preserve"> a </w:t>
            </w:r>
            <w:proofErr w:type="spellStart"/>
            <w:r>
              <w:rPr>
                <w:rFonts w:ascii="Segoe UI" w:hAnsi="Segoe UI" w:cs="Segoe UI"/>
                <w:sz w:val="22"/>
                <w:szCs w:val="22"/>
              </w:rPr>
              <w:t>xxx</w:t>
            </w:r>
            <w:proofErr w:type="spellEnd"/>
          </w:p>
          <w:p w:rsidR="00956453" w:rsidRPr="005600A1" w:rsidRDefault="00956453" w:rsidP="005600A1">
            <w:pPr>
              <w:jc w:val="center"/>
              <w:rPr>
                <w:rFonts w:ascii="Segoe UI" w:hAnsi="Segoe UI" w:cs="Segoe UI"/>
                <w:sz w:val="22"/>
                <w:szCs w:val="22"/>
              </w:rPr>
            </w:pPr>
            <w:r>
              <w:rPr>
                <w:rFonts w:ascii="Segoe UI" w:hAnsi="Segoe UI" w:cs="Segoe UI"/>
                <w:sz w:val="22"/>
                <w:szCs w:val="22"/>
              </w:rPr>
              <w:t>na základě plné moci</w:t>
            </w:r>
          </w:p>
        </w:tc>
      </w:tr>
    </w:tbl>
    <w:p w:rsidR="00396D42" w:rsidRDefault="00396D42" w:rsidP="00C02C3F">
      <w:pPr>
        <w:jc w:val="right"/>
        <w:rPr>
          <w:rFonts w:ascii="Arial" w:hAnsi="Arial" w:cs="Arial"/>
          <w:sz w:val="18"/>
          <w:szCs w:val="18"/>
        </w:rPr>
      </w:pPr>
    </w:p>
    <w:p w:rsidR="00396D42" w:rsidRDefault="00396D42" w:rsidP="00C02C3F">
      <w:pPr>
        <w:jc w:val="right"/>
        <w:rPr>
          <w:rFonts w:ascii="Arial" w:hAnsi="Arial" w:cs="Arial"/>
          <w:sz w:val="18"/>
          <w:szCs w:val="18"/>
        </w:rPr>
      </w:pPr>
    </w:p>
    <w:p w:rsidR="00396D42" w:rsidRDefault="00396D42" w:rsidP="00C02C3F">
      <w:pPr>
        <w:jc w:val="right"/>
        <w:rPr>
          <w:rFonts w:ascii="Arial" w:hAnsi="Arial" w:cs="Arial"/>
          <w:sz w:val="18"/>
          <w:szCs w:val="18"/>
        </w:rPr>
      </w:pPr>
    </w:p>
    <w:p w:rsidR="006611F2" w:rsidRDefault="006611F2">
      <w:pPr>
        <w:rPr>
          <w:rFonts w:ascii="Segoe UI" w:hAnsi="Segoe UI" w:cs="Segoe UI"/>
          <w:snapToGrid w:val="0"/>
          <w:sz w:val="22"/>
          <w:szCs w:val="22"/>
        </w:rPr>
      </w:pPr>
    </w:p>
    <w:p w:rsidR="000A07A9" w:rsidRDefault="000A07A9">
      <w:pPr>
        <w:rPr>
          <w:rFonts w:ascii="Segoe UI" w:hAnsi="Segoe UI" w:cs="Segoe UI"/>
          <w:b/>
          <w:bCs/>
          <w:snapToGrid w:val="0"/>
          <w:sz w:val="22"/>
          <w:szCs w:val="22"/>
        </w:rPr>
      </w:pPr>
      <w:r>
        <w:rPr>
          <w:rFonts w:ascii="Segoe UI" w:hAnsi="Segoe UI" w:cs="Segoe UI"/>
          <w:b/>
          <w:bCs/>
          <w:snapToGrid w:val="0"/>
          <w:sz w:val="22"/>
          <w:szCs w:val="22"/>
        </w:rPr>
        <w:br w:type="page"/>
      </w:r>
    </w:p>
    <w:p w:rsidR="00C02C3F" w:rsidRPr="006611F2" w:rsidRDefault="00C02C3F" w:rsidP="006611F2">
      <w:pPr>
        <w:jc w:val="center"/>
        <w:rPr>
          <w:rFonts w:ascii="Segoe UI" w:hAnsi="Segoe UI" w:cs="Segoe UI"/>
          <w:b/>
          <w:bCs/>
          <w:snapToGrid w:val="0"/>
          <w:sz w:val="22"/>
          <w:szCs w:val="22"/>
        </w:rPr>
      </w:pPr>
      <w:r w:rsidRPr="006611F2">
        <w:rPr>
          <w:rFonts w:ascii="Segoe UI" w:hAnsi="Segoe UI" w:cs="Segoe UI"/>
          <w:b/>
          <w:bCs/>
          <w:snapToGrid w:val="0"/>
          <w:sz w:val="22"/>
          <w:szCs w:val="22"/>
        </w:rPr>
        <w:lastRenderedPageBreak/>
        <w:t xml:space="preserve">Příloha č. </w:t>
      </w:r>
      <w:r w:rsidR="005025DF">
        <w:rPr>
          <w:rFonts w:ascii="Segoe UI" w:hAnsi="Segoe UI" w:cs="Segoe UI"/>
          <w:b/>
          <w:bCs/>
          <w:snapToGrid w:val="0"/>
          <w:sz w:val="22"/>
          <w:szCs w:val="22"/>
        </w:rPr>
        <w:t>1</w:t>
      </w:r>
      <w:r w:rsidRPr="006611F2">
        <w:rPr>
          <w:rFonts w:ascii="Segoe UI" w:hAnsi="Segoe UI" w:cs="Segoe UI"/>
          <w:b/>
          <w:bCs/>
          <w:snapToGrid w:val="0"/>
          <w:sz w:val="22"/>
          <w:szCs w:val="22"/>
        </w:rPr>
        <w:t xml:space="preserve"> smlouvy o dílo</w:t>
      </w:r>
    </w:p>
    <w:p w:rsidR="00C02C3F" w:rsidRPr="006611F2" w:rsidRDefault="00C02C3F" w:rsidP="00C02C3F">
      <w:pPr>
        <w:jc w:val="center"/>
        <w:rPr>
          <w:rFonts w:ascii="Segoe UI" w:hAnsi="Segoe UI" w:cs="Segoe UI"/>
          <w:b/>
          <w:bCs/>
          <w:snapToGrid w:val="0"/>
          <w:sz w:val="22"/>
          <w:szCs w:val="22"/>
        </w:rPr>
      </w:pPr>
      <w:r w:rsidRPr="006611F2">
        <w:rPr>
          <w:rFonts w:ascii="Segoe UI" w:hAnsi="Segoe UI" w:cs="Segoe UI"/>
          <w:b/>
          <w:bCs/>
          <w:snapToGrid w:val="0"/>
          <w:sz w:val="22"/>
          <w:szCs w:val="22"/>
        </w:rPr>
        <w:t xml:space="preserve">Sazebník pokut </w:t>
      </w:r>
    </w:p>
    <w:p w:rsidR="00C02C3F" w:rsidRPr="006611F2" w:rsidRDefault="00C02C3F" w:rsidP="00C02C3F">
      <w:pPr>
        <w:jc w:val="center"/>
        <w:rPr>
          <w:rFonts w:ascii="Segoe UI" w:hAnsi="Segoe UI" w:cs="Segoe UI"/>
          <w:b/>
          <w:bCs/>
          <w:snapToGrid w:val="0"/>
          <w:sz w:val="22"/>
          <w:szCs w:val="22"/>
        </w:rPr>
      </w:pPr>
      <w:r w:rsidRPr="006611F2">
        <w:rPr>
          <w:rFonts w:ascii="Segoe UI" w:hAnsi="Segoe UI" w:cs="Segoe UI"/>
          <w:b/>
          <w:bCs/>
          <w:snapToGrid w:val="0"/>
          <w:sz w:val="22"/>
          <w:szCs w:val="22"/>
        </w:rPr>
        <w:t>za porušení bezpečnosti a ochrany zdraví při práci na staveništích</w:t>
      </w:r>
    </w:p>
    <w:p w:rsidR="006611F2" w:rsidRPr="00C02C3F" w:rsidRDefault="006611F2" w:rsidP="00C02C3F">
      <w:pPr>
        <w:jc w:val="center"/>
        <w:rPr>
          <w:rFonts w:ascii="Segoe UI" w:hAnsi="Segoe UI" w:cs="Segoe UI"/>
          <w:snapToGrid w:val="0"/>
          <w:sz w:val="22"/>
          <w:szCs w:val="22"/>
        </w:rPr>
      </w:pPr>
    </w:p>
    <w:p w:rsidR="00C02C3F" w:rsidRPr="00C02C3F" w:rsidRDefault="00C02C3F" w:rsidP="00C02C3F">
      <w:pPr>
        <w:jc w:val="both"/>
        <w:rPr>
          <w:rFonts w:ascii="Segoe UI" w:hAnsi="Segoe UI" w:cs="Segoe UI"/>
          <w:snapToGrid w:val="0"/>
          <w:sz w:val="22"/>
          <w:szCs w:val="22"/>
        </w:rPr>
      </w:pPr>
      <w:r w:rsidRPr="00C02C3F">
        <w:rPr>
          <w:rFonts w:ascii="Segoe UI" w:hAnsi="Segoe UI" w:cs="Segoe UI"/>
          <w:snapToGrid w:val="0"/>
          <w:sz w:val="22"/>
          <w:szCs w:val="22"/>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rsidR="00C02C3F" w:rsidRPr="00C02C3F" w:rsidRDefault="00C02C3F" w:rsidP="00C02C3F">
      <w:pPr>
        <w:jc w:val="both"/>
        <w:rPr>
          <w:rFonts w:ascii="Segoe UI" w:hAnsi="Segoe UI" w:cs="Segoe UI"/>
          <w:snapToGrid w:val="0"/>
          <w:sz w:val="22"/>
          <w:szCs w:val="22"/>
        </w:rPr>
      </w:pPr>
    </w:p>
    <w:p w:rsidR="00C02C3F" w:rsidRPr="00C02C3F" w:rsidRDefault="00C02C3F" w:rsidP="00EA03F9">
      <w:pPr>
        <w:pStyle w:val="Odstavecseseznamem"/>
        <w:numPr>
          <w:ilvl w:val="0"/>
          <w:numId w:val="34"/>
        </w:numPr>
        <w:ind w:left="284" w:hanging="284"/>
        <w:jc w:val="both"/>
        <w:rPr>
          <w:rFonts w:ascii="Segoe UI" w:hAnsi="Segoe UI" w:cs="Segoe UI"/>
          <w:snapToGrid w:val="0"/>
          <w:sz w:val="22"/>
          <w:szCs w:val="22"/>
        </w:rPr>
      </w:pPr>
      <w:r w:rsidRPr="00C02C3F">
        <w:rPr>
          <w:rFonts w:ascii="Segoe UI" w:hAnsi="Segoe UI" w:cs="Segoe UI"/>
          <w:snapToGrid w:val="0"/>
          <w:sz w:val="22"/>
          <w:szCs w:val="22"/>
        </w:rPr>
        <w:t>první porušení BOZP uvedené níže = pokuta</w:t>
      </w:r>
    </w:p>
    <w:p w:rsidR="00C02C3F" w:rsidRPr="00C02C3F" w:rsidRDefault="00C02C3F" w:rsidP="00EA03F9">
      <w:pPr>
        <w:pStyle w:val="Odstavecseseznamem"/>
        <w:numPr>
          <w:ilvl w:val="0"/>
          <w:numId w:val="34"/>
        </w:numPr>
        <w:spacing w:before="120"/>
        <w:ind w:left="284" w:hanging="284"/>
        <w:contextualSpacing w:val="0"/>
        <w:jc w:val="both"/>
        <w:rPr>
          <w:rFonts w:ascii="Segoe UI" w:hAnsi="Segoe UI" w:cs="Segoe UI"/>
          <w:snapToGrid w:val="0"/>
          <w:sz w:val="22"/>
          <w:szCs w:val="22"/>
        </w:rPr>
      </w:pPr>
      <w:r w:rsidRPr="00C02C3F">
        <w:rPr>
          <w:rFonts w:ascii="Segoe UI" w:hAnsi="Segoe UI" w:cs="Segoe UI"/>
          <w:snapToGrid w:val="0"/>
          <w:sz w:val="22"/>
          <w:szCs w:val="22"/>
        </w:rPr>
        <w:t>druhé porušení BOZP uvedené níže = pokuta + vykázání pracovníka (firmy) ze stavby a staveniště (toto se týká hlavně hrubého porušování BOZP!)</w:t>
      </w:r>
    </w:p>
    <w:p w:rsidR="00C02C3F" w:rsidRPr="00C02C3F" w:rsidRDefault="00C02C3F" w:rsidP="00C02C3F">
      <w:pPr>
        <w:spacing w:before="120"/>
        <w:jc w:val="both"/>
        <w:rPr>
          <w:rFonts w:ascii="Segoe UI" w:hAnsi="Segoe UI" w:cs="Segoe UI"/>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449"/>
      </w:tblGrid>
      <w:tr w:rsidR="00C02C3F" w:rsidRPr="00C02C3F" w:rsidTr="002C44FF">
        <w:tc>
          <w:tcPr>
            <w:tcW w:w="7763" w:type="dxa"/>
          </w:tcPr>
          <w:p w:rsidR="00C02C3F" w:rsidRPr="00C02C3F" w:rsidRDefault="00C02C3F" w:rsidP="002C44FF">
            <w:pPr>
              <w:spacing w:before="120"/>
              <w:jc w:val="center"/>
              <w:rPr>
                <w:rFonts w:ascii="Segoe UI" w:hAnsi="Segoe UI" w:cs="Segoe UI"/>
                <w:snapToGrid w:val="0"/>
                <w:sz w:val="22"/>
                <w:szCs w:val="22"/>
              </w:rPr>
            </w:pPr>
            <w:r w:rsidRPr="00C02C3F">
              <w:rPr>
                <w:rFonts w:ascii="Segoe UI" w:hAnsi="Segoe UI" w:cs="Segoe UI"/>
                <w:snapToGrid w:val="0"/>
                <w:sz w:val="22"/>
                <w:szCs w:val="22"/>
              </w:rPr>
              <w:t>Typ provinění</w:t>
            </w:r>
          </w:p>
        </w:tc>
        <w:tc>
          <w:tcPr>
            <w:tcW w:w="1449" w:type="dxa"/>
          </w:tcPr>
          <w:p w:rsidR="00C02C3F" w:rsidRPr="00C02C3F" w:rsidRDefault="00C02C3F" w:rsidP="002C44FF">
            <w:pPr>
              <w:spacing w:before="120"/>
              <w:jc w:val="center"/>
              <w:rPr>
                <w:rFonts w:ascii="Segoe UI" w:hAnsi="Segoe UI" w:cs="Segoe UI"/>
                <w:snapToGrid w:val="0"/>
                <w:sz w:val="22"/>
                <w:szCs w:val="22"/>
              </w:rPr>
            </w:pPr>
            <w:r w:rsidRPr="00C02C3F">
              <w:rPr>
                <w:rFonts w:ascii="Segoe UI" w:hAnsi="Segoe UI" w:cs="Segoe UI"/>
                <w:snapToGrid w:val="0"/>
                <w:sz w:val="22"/>
                <w:szCs w:val="22"/>
              </w:rPr>
              <w:t>Pokuta</w:t>
            </w:r>
            <w:r>
              <w:rPr>
                <w:rFonts w:ascii="Segoe UI" w:hAnsi="Segoe UI" w:cs="Segoe UI"/>
                <w:snapToGrid w:val="0"/>
                <w:sz w:val="22"/>
                <w:szCs w:val="22"/>
              </w:rPr>
              <w:t xml:space="preserve"> v Kč</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Znečišťování stavby a staveniště</w:t>
            </w:r>
          </w:p>
        </w:tc>
        <w:tc>
          <w:tcPr>
            <w:tcW w:w="1449" w:type="dxa"/>
            <w:vAlign w:val="center"/>
          </w:tcPr>
          <w:p w:rsidR="00C02C3F" w:rsidRPr="00C02C3F" w:rsidRDefault="00C02C3F" w:rsidP="002C44FF">
            <w:pPr>
              <w:spacing w:before="120"/>
              <w:jc w:val="center"/>
              <w:rPr>
                <w:rFonts w:ascii="Segoe UI" w:hAnsi="Segoe UI" w:cs="Segoe UI"/>
                <w:snapToGrid w:val="0"/>
                <w:sz w:val="22"/>
                <w:szCs w:val="22"/>
              </w:rPr>
            </w:pPr>
            <w:r w:rsidRPr="00C02C3F">
              <w:rPr>
                <w:rFonts w:ascii="Segoe UI" w:hAnsi="Segoe UI" w:cs="Segoe UI"/>
                <w:snapToGrid w:val="0"/>
                <w:sz w:val="22"/>
                <w:szCs w:val="22"/>
              </w:rPr>
              <w:t>1 000,-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Poškozování ohrazení stavby a staveniště, neoprávněný vstup na stavbu a staveniště</w:t>
            </w:r>
          </w:p>
        </w:tc>
        <w:tc>
          <w:tcPr>
            <w:tcW w:w="1449" w:type="dxa"/>
            <w:vAlign w:val="center"/>
          </w:tcPr>
          <w:p w:rsidR="00C02C3F" w:rsidRPr="00C02C3F" w:rsidRDefault="00C02C3F" w:rsidP="002C44FF">
            <w:pPr>
              <w:spacing w:before="120"/>
              <w:jc w:val="center"/>
              <w:rPr>
                <w:rFonts w:ascii="Segoe UI" w:hAnsi="Segoe UI" w:cs="Segoe UI"/>
                <w:snapToGrid w:val="0"/>
                <w:sz w:val="22"/>
                <w:szCs w:val="22"/>
              </w:rPr>
            </w:pPr>
            <w:r w:rsidRPr="00C02C3F">
              <w:rPr>
                <w:rFonts w:ascii="Segoe UI" w:hAnsi="Segoe UI" w:cs="Segoe UI"/>
                <w:snapToGrid w:val="0"/>
                <w:sz w:val="22"/>
                <w:szCs w:val="22"/>
              </w:rPr>
              <w:t>1 000,-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Pohyb na stavbě a staveništi bez řádné identifikace pracovníka (firmy) za každý jednotlivý případ</w:t>
            </w:r>
          </w:p>
        </w:tc>
        <w:tc>
          <w:tcPr>
            <w:tcW w:w="1449" w:type="dxa"/>
            <w:vAlign w:val="center"/>
          </w:tcPr>
          <w:p w:rsidR="00C02C3F" w:rsidRPr="00C02C3F" w:rsidRDefault="00C02C3F" w:rsidP="002C44FF">
            <w:pPr>
              <w:spacing w:before="120"/>
              <w:jc w:val="center"/>
              <w:rPr>
                <w:rFonts w:ascii="Segoe UI" w:hAnsi="Segoe UI" w:cs="Segoe UI"/>
                <w:snapToGrid w:val="0"/>
                <w:sz w:val="22"/>
                <w:szCs w:val="22"/>
              </w:rPr>
            </w:pPr>
            <w:r w:rsidRPr="00C02C3F">
              <w:rPr>
                <w:rFonts w:ascii="Segoe UI" w:hAnsi="Segoe UI" w:cs="Segoe UI"/>
                <w:snapToGrid w:val="0"/>
                <w:sz w:val="22"/>
                <w:szCs w:val="22"/>
              </w:rPr>
              <w:t>2 000,-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Konání potřeby v prostoru staveniště mimo určené toalety</w:t>
            </w:r>
          </w:p>
        </w:tc>
        <w:tc>
          <w:tcPr>
            <w:tcW w:w="1449" w:type="dxa"/>
            <w:vAlign w:val="center"/>
          </w:tcPr>
          <w:p w:rsidR="00C02C3F" w:rsidRPr="00C02C3F" w:rsidRDefault="00C02C3F" w:rsidP="002C44FF">
            <w:pPr>
              <w:spacing w:before="120"/>
              <w:jc w:val="center"/>
              <w:rPr>
                <w:rFonts w:ascii="Segoe UI" w:hAnsi="Segoe UI" w:cs="Segoe UI"/>
                <w:snapToGrid w:val="0"/>
                <w:sz w:val="22"/>
                <w:szCs w:val="22"/>
              </w:rPr>
            </w:pPr>
            <w:r w:rsidRPr="00C02C3F">
              <w:rPr>
                <w:rFonts w:ascii="Segoe UI" w:hAnsi="Segoe UI" w:cs="Segoe UI"/>
                <w:snapToGrid w:val="0"/>
                <w:sz w:val="22"/>
                <w:szCs w:val="22"/>
              </w:rPr>
              <w:t>1 000,-</w:t>
            </w:r>
          </w:p>
        </w:tc>
      </w:tr>
      <w:tr w:rsidR="00C02C3F" w:rsidRPr="00C02C3F" w:rsidTr="002C44FF">
        <w:tc>
          <w:tcPr>
            <w:tcW w:w="7763" w:type="dxa"/>
            <w:tcBorders>
              <w:bottom w:val="single" w:sz="4" w:space="0" w:color="auto"/>
            </w:tcBorders>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 xml:space="preserve">Nepoužívání osobních ochranných pomůcek (přilby, </w:t>
            </w:r>
            <w:proofErr w:type="spellStart"/>
            <w:r w:rsidRPr="00C02C3F">
              <w:rPr>
                <w:rFonts w:ascii="Segoe UI" w:hAnsi="Segoe UI" w:cs="Segoe UI"/>
                <w:snapToGrid w:val="0"/>
                <w:sz w:val="22"/>
                <w:szCs w:val="22"/>
              </w:rPr>
              <w:t>prac</w:t>
            </w:r>
            <w:proofErr w:type="spellEnd"/>
            <w:r w:rsidRPr="00C02C3F">
              <w:rPr>
                <w:rFonts w:ascii="Segoe UI" w:hAnsi="Segoe UI" w:cs="Segoe UI"/>
                <w:snapToGrid w:val="0"/>
                <w:sz w:val="22"/>
                <w:szCs w:val="22"/>
              </w:rPr>
              <w:t xml:space="preserve">. </w:t>
            </w:r>
            <w:proofErr w:type="gramStart"/>
            <w:r w:rsidRPr="00C02C3F">
              <w:rPr>
                <w:rFonts w:ascii="Segoe UI" w:hAnsi="Segoe UI" w:cs="Segoe UI"/>
                <w:snapToGrid w:val="0"/>
                <w:sz w:val="22"/>
                <w:szCs w:val="22"/>
              </w:rPr>
              <w:t>obuv</w:t>
            </w:r>
            <w:proofErr w:type="gramEnd"/>
            <w:r w:rsidRPr="00C02C3F">
              <w:rPr>
                <w:rFonts w:ascii="Segoe UI" w:hAnsi="Segoe UI" w:cs="Segoe UI"/>
                <w:snapToGrid w:val="0"/>
                <w:sz w:val="22"/>
                <w:szCs w:val="22"/>
              </w:rPr>
              <w:t>, reflexní vesty, atd.) za každý jednotlivý případ</w:t>
            </w:r>
          </w:p>
        </w:tc>
        <w:tc>
          <w:tcPr>
            <w:tcW w:w="1449" w:type="dxa"/>
            <w:tcBorders>
              <w:bottom w:val="single" w:sz="4" w:space="0" w:color="auto"/>
            </w:tcBorders>
            <w:vAlign w:val="center"/>
          </w:tcPr>
          <w:p w:rsidR="00C02C3F" w:rsidRPr="00C02C3F" w:rsidRDefault="00C02C3F" w:rsidP="002C44FF">
            <w:pPr>
              <w:spacing w:before="120"/>
              <w:jc w:val="center"/>
              <w:rPr>
                <w:rFonts w:ascii="Segoe UI" w:hAnsi="Segoe UI" w:cs="Segoe UI"/>
                <w:snapToGrid w:val="0"/>
                <w:sz w:val="22"/>
                <w:szCs w:val="22"/>
              </w:rPr>
            </w:pPr>
            <w:r w:rsidRPr="00C02C3F">
              <w:rPr>
                <w:rFonts w:ascii="Segoe UI" w:hAnsi="Segoe UI" w:cs="Segoe UI"/>
                <w:snapToGrid w:val="0"/>
                <w:sz w:val="22"/>
                <w:szCs w:val="22"/>
              </w:rPr>
              <w:t>2 000,-</w:t>
            </w:r>
          </w:p>
        </w:tc>
      </w:tr>
      <w:tr w:rsidR="00C02C3F" w:rsidRPr="00C02C3F" w:rsidTr="002C44FF">
        <w:tc>
          <w:tcPr>
            <w:tcW w:w="7763" w:type="dxa"/>
            <w:tcBorders>
              <w:left w:val="nil"/>
              <w:right w:val="nil"/>
            </w:tcBorders>
          </w:tcPr>
          <w:p w:rsidR="00C02C3F" w:rsidRPr="00C02C3F" w:rsidRDefault="00C02C3F" w:rsidP="002C44FF">
            <w:pPr>
              <w:spacing w:before="120"/>
              <w:rPr>
                <w:rFonts w:ascii="Segoe UI" w:hAnsi="Segoe UI" w:cs="Segoe UI"/>
                <w:snapToGrid w:val="0"/>
                <w:sz w:val="22"/>
                <w:szCs w:val="22"/>
              </w:rPr>
            </w:pPr>
          </w:p>
        </w:tc>
        <w:tc>
          <w:tcPr>
            <w:tcW w:w="1449" w:type="dxa"/>
            <w:tcBorders>
              <w:left w:val="nil"/>
              <w:right w:val="nil"/>
            </w:tcBorders>
          </w:tcPr>
          <w:p w:rsidR="00C02C3F" w:rsidRPr="00C02C3F" w:rsidRDefault="00C02C3F" w:rsidP="002C44FF">
            <w:pPr>
              <w:spacing w:before="120"/>
              <w:jc w:val="right"/>
              <w:rPr>
                <w:rFonts w:ascii="Segoe UI" w:hAnsi="Segoe UI" w:cs="Segoe UI"/>
                <w:snapToGrid w:val="0"/>
                <w:sz w:val="22"/>
                <w:szCs w:val="22"/>
              </w:rPr>
            </w:pPr>
          </w:p>
        </w:tc>
      </w:tr>
      <w:tr w:rsidR="00C02C3F" w:rsidRPr="00C02C3F" w:rsidTr="002C44FF">
        <w:tc>
          <w:tcPr>
            <w:tcW w:w="7763" w:type="dxa"/>
          </w:tcPr>
          <w:p w:rsidR="00C02C3F" w:rsidRPr="00C02C3F" w:rsidRDefault="00C02C3F" w:rsidP="002C44FF">
            <w:pPr>
              <w:spacing w:before="120"/>
              <w:jc w:val="center"/>
              <w:rPr>
                <w:rFonts w:ascii="Segoe UI" w:hAnsi="Segoe UI" w:cs="Segoe UI"/>
                <w:snapToGrid w:val="0"/>
                <w:sz w:val="22"/>
                <w:szCs w:val="22"/>
              </w:rPr>
            </w:pPr>
            <w:r w:rsidRPr="00C02C3F">
              <w:rPr>
                <w:rFonts w:ascii="Segoe UI" w:hAnsi="Segoe UI" w:cs="Segoe UI"/>
                <w:snapToGrid w:val="0"/>
                <w:sz w:val="22"/>
                <w:szCs w:val="22"/>
              </w:rPr>
              <w:t>Typ hrubého provinění</w:t>
            </w:r>
          </w:p>
        </w:tc>
        <w:tc>
          <w:tcPr>
            <w:tcW w:w="1449" w:type="dxa"/>
          </w:tcPr>
          <w:p w:rsidR="00C02C3F" w:rsidRPr="00C02C3F" w:rsidRDefault="00C02C3F" w:rsidP="002C44FF">
            <w:pPr>
              <w:spacing w:before="120"/>
              <w:jc w:val="center"/>
              <w:rPr>
                <w:rFonts w:ascii="Segoe UI" w:hAnsi="Segoe UI" w:cs="Segoe UI"/>
                <w:snapToGrid w:val="0"/>
                <w:sz w:val="22"/>
                <w:szCs w:val="22"/>
              </w:rPr>
            </w:pPr>
            <w:r w:rsidRPr="00C02C3F">
              <w:rPr>
                <w:rFonts w:ascii="Segoe UI" w:hAnsi="Segoe UI" w:cs="Segoe UI"/>
                <w:snapToGrid w:val="0"/>
                <w:sz w:val="22"/>
                <w:szCs w:val="22"/>
              </w:rPr>
              <w:t>Pokuta</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Používání k výstupu konstrukce, které k tomu nejsou určeny (bednění, pažení, atd.)</w:t>
            </w:r>
          </w:p>
        </w:tc>
        <w:tc>
          <w:tcPr>
            <w:tcW w:w="1449" w:type="dxa"/>
            <w:vAlign w:val="center"/>
          </w:tcPr>
          <w:p w:rsidR="00C02C3F" w:rsidRPr="00C02C3F" w:rsidRDefault="00C02C3F" w:rsidP="002C44FF">
            <w:pPr>
              <w:spacing w:before="120"/>
              <w:jc w:val="center"/>
              <w:rPr>
                <w:rFonts w:ascii="Segoe UI" w:hAnsi="Segoe UI" w:cs="Segoe UI"/>
                <w:snapToGrid w:val="0"/>
                <w:sz w:val="22"/>
                <w:szCs w:val="22"/>
              </w:rPr>
            </w:pPr>
            <w:r w:rsidRPr="00C02C3F">
              <w:rPr>
                <w:rFonts w:ascii="Segoe UI" w:hAnsi="Segoe UI" w:cs="Segoe UI"/>
                <w:snapToGrid w:val="0"/>
                <w:sz w:val="22"/>
                <w:szCs w:val="22"/>
              </w:rPr>
              <w:t>4 000,-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Pracovní lávky neodpovídající BOZP (bez zábradlí, nedostatečně široké, atd.)</w:t>
            </w:r>
          </w:p>
        </w:tc>
        <w:tc>
          <w:tcPr>
            <w:tcW w:w="1449" w:type="dxa"/>
            <w:vAlign w:val="center"/>
          </w:tcPr>
          <w:p w:rsidR="00C02C3F" w:rsidRPr="00C02C3F" w:rsidRDefault="00C02C3F" w:rsidP="002C44FF">
            <w:pPr>
              <w:spacing w:before="120"/>
              <w:jc w:val="center"/>
              <w:rPr>
                <w:rFonts w:ascii="Segoe UI" w:hAnsi="Segoe UI" w:cs="Segoe UI"/>
                <w:snapToGrid w:val="0"/>
                <w:sz w:val="22"/>
                <w:szCs w:val="22"/>
              </w:rPr>
            </w:pPr>
            <w:r w:rsidRPr="00C02C3F">
              <w:rPr>
                <w:rFonts w:ascii="Segoe UI" w:hAnsi="Segoe UI" w:cs="Segoe UI"/>
                <w:snapToGrid w:val="0"/>
                <w:sz w:val="22"/>
                <w:szCs w:val="22"/>
              </w:rPr>
              <w:t>4 000,-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Porušování zákazu kouření (kromě vyhrazených prostor)</w:t>
            </w:r>
          </w:p>
        </w:tc>
        <w:tc>
          <w:tcPr>
            <w:tcW w:w="1449" w:type="dxa"/>
            <w:vAlign w:val="center"/>
          </w:tcPr>
          <w:p w:rsidR="00C02C3F" w:rsidRPr="00C02C3F" w:rsidRDefault="00C02C3F" w:rsidP="002C44FF">
            <w:pPr>
              <w:spacing w:before="120"/>
              <w:jc w:val="center"/>
              <w:rPr>
                <w:rFonts w:ascii="Segoe UI" w:hAnsi="Segoe UI" w:cs="Segoe UI"/>
                <w:snapToGrid w:val="0"/>
                <w:sz w:val="22"/>
                <w:szCs w:val="22"/>
              </w:rPr>
            </w:pPr>
            <w:r w:rsidRPr="00C02C3F">
              <w:rPr>
                <w:rFonts w:ascii="Segoe UI" w:hAnsi="Segoe UI" w:cs="Segoe UI"/>
                <w:snapToGrid w:val="0"/>
                <w:sz w:val="22"/>
                <w:szCs w:val="22"/>
              </w:rPr>
              <w:t>4 000,-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Neohrazení výkopů</w:t>
            </w:r>
          </w:p>
        </w:tc>
        <w:tc>
          <w:tcPr>
            <w:tcW w:w="1449" w:type="dxa"/>
            <w:vAlign w:val="center"/>
          </w:tcPr>
          <w:p w:rsidR="00C02C3F" w:rsidRPr="00C02C3F" w:rsidRDefault="00C02C3F" w:rsidP="002C44FF">
            <w:pPr>
              <w:jc w:val="center"/>
              <w:rPr>
                <w:rFonts w:ascii="Segoe UI" w:hAnsi="Segoe UI" w:cs="Segoe UI"/>
                <w:snapToGrid w:val="0"/>
                <w:sz w:val="22"/>
                <w:szCs w:val="22"/>
              </w:rPr>
            </w:pPr>
            <w:r w:rsidRPr="00C02C3F">
              <w:rPr>
                <w:rFonts w:ascii="Segoe UI" w:hAnsi="Segoe UI" w:cs="Segoe UI"/>
                <w:snapToGrid w:val="0"/>
                <w:sz w:val="22"/>
                <w:szCs w:val="22"/>
              </w:rPr>
              <w:t>5 000,-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Používání nevyhovujících žebříků (poškozených, dřevěných, neodpovídajících Nařízení vlády č.362/2005 Sb.)</w:t>
            </w:r>
          </w:p>
        </w:tc>
        <w:tc>
          <w:tcPr>
            <w:tcW w:w="1449" w:type="dxa"/>
            <w:vAlign w:val="center"/>
          </w:tcPr>
          <w:p w:rsidR="00C02C3F" w:rsidRPr="00C02C3F" w:rsidRDefault="00C02C3F" w:rsidP="002C44FF">
            <w:pPr>
              <w:jc w:val="center"/>
              <w:rPr>
                <w:rFonts w:ascii="Segoe UI" w:hAnsi="Segoe UI" w:cs="Segoe UI"/>
                <w:snapToGrid w:val="0"/>
                <w:sz w:val="22"/>
                <w:szCs w:val="22"/>
              </w:rPr>
            </w:pPr>
            <w:r w:rsidRPr="00C02C3F">
              <w:rPr>
                <w:rFonts w:ascii="Segoe UI" w:hAnsi="Segoe UI" w:cs="Segoe UI"/>
                <w:snapToGrid w:val="0"/>
                <w:sz w:val="22"/>
                <w:szCs w:val="22"/>
              </w:rPr>
              <w:t>5 000,-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 xml:space="preserve">Používání poškozených nebo nevyhovujících el. </w:t>
            </w:r>
            <w:proofErr w:type="gramStart"/>
            <w:r w:rsidRPr="00C02C3F">
              <w:rPr>
                <w:rFonts w:ascii="Segoe UI" w:hAnsi="Segoe UI" w:cs="Segoe UI"/>
                <w:snapToGrid w:val="0"/>
                <w:sz w:val="22"/>
                <w:szCs w:val="22"/>
              </w:rPr>
              <w:t>zařízení</w:t>
            </w:r>
            <w:proofErr w:type="gramEnd"/>
            <w:r w:rsidRPr="00C02C3F">
              <w:rPr>
                <w:rFonts w:ascii="Segoe UI" w:hAnsi="Segoe UI" w:cs="Segoe UI"/>
                <w:snapToGrid w:val="0"/>
                <w:sz w:val="22"/>
                <w:szCs w:val="22"/>
              </w:rPr>
              <w:t xml:space="preserve">, prodlužovacích kabelů, zařízení bez </w:t>
            </w:r>
            <w:proofErr w:type="spellStart"/>
            <w:r w:rsidRPr="00C02C3F">
              <w:rPr>
                <w:rFonts w:ascii="Segoe UI" w:hAnsi="Segoe UI" w:cs="Segoe UI"/>
                <w:snapToGrid w:val="0"/>
                <w:sz w:val="22"/>
                <w:szCs w:val="22"/>
              </w:rPr>
              <w:t>elektrorevizí</w:t>
            </w:r>
            <w:proofErr w:type="spellEnd"/>
            <w:r w:rsidRPr="00C02C3F">
              <w:rPr>
                <w:rFonts w:ascii="Segoe UI" w:hAnsi="Segoe UI" w:cs="Segoe UI"/>
                <w:snapToGrid w:val="0"/>
                <w:sz w:val="22"/>
                <w:szCs w:val="22"/>
              </w:rPr>
              <w:t>, atd.</w:t>
            </w:r>
          </w:p>
        </w:tc>
        <w:tc>
          <w:tcPr>
            <w:tcW w:w="1449" w:type="dxa"/>
            <w:vAlign w:val="center"/>
          </w:tcPr>
          <w:p w:rsidR="00C02C3F" w:rsidRPr="00C02C3F" w:rsidRDefault="00C02C3F" w:rsidP="002C44FF">
            <w:pPr>
              <w:jc w:val="center"/>
              <w:rPr>
                <w:rFonts w:ascii="Segoe UI" w:hAnsi="Segoe UI" w:cs="Segoe UI"/>
                <w:snapToGrid w:val="0"/>
                <w:sz w:val="22"/>
                <w:szCs w:val="22"/>
              </w:rPr>
            </w:pPr>
            <w:r w:rsidRPr="00C02C3F">
              <w:rPr>
                <w:rFonts w:ascii="Segoe UI" w:hAnsi="Segoe UI" w:cs="Segoe UI"/>
                <w:snapToGrid w:val="0"/>
                <w:sz w:val="22"/>
                <w:szCs w:val="22"/>
              </w:rPr>
              <w:t>5 000,-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Špatného uvázání nebo zavěšení přepravovaného břemene</w:t>
            </w:r>
          </w:p>
        </w:tc>
        <w:tc>
          <w:tcPr>
            <w:tcW w:w="1449" w:type="dxa"/>
            <w:vAlign w:val="center"/>
          </w:tcPr>
          <w:p w:rsidR="00C02C3F" w:rsidRPr="00C02C3F" w:rsidRDefault="00C02C3F" w:rsidP="002C44FF">
            <w:pPr>
              <w:jc w:val="center"/>
              <w:rPr>
                <w:rFonts w:ascii="Segoe UI" w:hAnsi="Segoe UI" w:cs="Segoe UI"/>
                <w:snapToGrid w:val="0"/>
                <w:sz w:val="22"/>
                <w:szCs w:val="22"/>
              </w:rPr>
            </w:pPr>
            <w:r w:rsidRPr="00C02C3F">
              <w:rPr>
                <w:rFonts w:ascii="Segoe UI" w:hAnsi="Segoe UI" w:cs="Segoe UI"/>
                <w:snapToGrid w:val="0"/>
                <w:sz w:val="22"/>
                <w:szCs w:val="22"/>
              </w:rPr>
              <w:t>5 000,-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Používání otevřeného ohně bez vystavení příslušného povolení a přijetí všech bezpečnostních opatření</w:t>
            </w:r>
          </w:p>
        </w:tc>
        <w:tc>
          <w:tcPr>
            <w:tcW w:w="1449" w:type="dxa"/>
            <w:vAlign w:val="center"/>
          </w:tcPr>
          <w:p w:rsidR="00C02C3F" w:rsidRPr="00C02C3F" w:rsidRDefault="00C02C3F" w:rsidP="002C44FF">
            <w:pPr>
              <w:jc w:val="center"/>
              <w:rPr>
                <w:rFonts w:ascii="Segoe UI" w:hAnsi="Segoe UI" w:cs="Segoe UI"/>
                <w:snapToGrid w:val="0"/>
                <w:sz w:val="22"/>
                <w:szCs w:val="22"/>
              </w:rPr>
            </w:pPr>
            <w:r w:rsidRPr="00C02C3F">
              <w:rPr>
                <w:rFonts w:ascii="Segoe UI" w:hAnsi="Segoe UI" w:cs="Segoe UI"/>
                <w:snapToGrid w:val="0"/>
                <w:sz w:val="22"/>
                <w:szCs w:val="22"/>
              </w:rPr>
              <w:t>5 000,-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Používání poškozených nebo nevhodných vázacích prostředků</w:t>
            </w:r>
          </w:p>
        </w:tc>
        <w:tc>
          <w:tcPr>
            <w:tcW w:w="1449" w:type="dxa"/>
            <w:vAlign w:val="center"/>
          </w:tcPr>
          <w:p w:rsidR="00C02C3F" w:rsidRPr="00C02C3F" w:rsidRDefault="00C02C3F" w:rsidP="002C44FF">
            <w:pPr>
              <w:jc w:val="center"/>
              <w:rPr>
                <w:rFonts w:ascii="Segoe UI" w:hAnsi="Segoe UI" w:cs="Segoe UI"/>
                <w:snapToGrid w:val="0"/>
                <w:sz w:val="22"/>
                <w:szCs w:val="22"/>
              </w:rPr>
            </w:pPr>
            <w:r w:rsidRPr="00C02C3F">
              <w:rPr>
                <w:rFonts w:ascii="Segoe UI" w:hAnsi="Segoe UI" w:cs="Segoe UI"/>
                <w:snapToGrid w:val="0"/>
                <w:sz w:val="22"/>
                <w:szCs w:val="22"/>
              </w:rPr>
              <w:t>5 000,-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Používání k dopravě osob zařízení nebo části strojů, které k tomu nejsou určeny</w:t>
            </w:r>
          </w:p>
        </w:tc>
        <w:tc>
          <w:tcPr>
            <w:tcW w:w="1449" w:type="dxa"/>
            <w:vAlign w:val="center"/>
          </w:tcPr>
          <w:p w:rsidR="00C02C3F" w:rsidRPr="00C02C3F" w:rsidRDefault="00C02C3F" w:rsidP="002C44FF">
            <w:pPr>
              <w:jc w:val="center"/>
              <w:rPr>
                <w:rFonts w:ascii="Segoe UI" w:hAnsi="Segoe UI" w:cs="Segoe UI"/>
                <w:snapToGrid w:val="0"/>
                <w:sz w:val="22"/>
                <w:szCs w:val="22"/>
              </w:rPr>
            </w:pPr>
            <w:r w:rsidRPr="00C02C3F">
              <w:rPr>
                <w:rFonts w:ascii="Segoe UI" w:hAnsi="Segoe UI" w:cs="Segoe UI"/>
                <w:snapToGrid w:val="0"/>
                <w:sz w:val="22"/>
                <w:szCs w:val="22"/>
              </w:rPr>
              <w:t>5 000,-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lastRenderedPageBreak/>
              <w:t>Postupování v rozporu s plánem BOZP</w:t>
            </w:r>
          </w:p>
        </w:tc>
        <w:tc>
          <w:tcPr>
            <w:tcW w:w="1449" w:type="dxa"/>
            <w:vAlign w:val="center"/>
          </w:tcPr>
          <w:p w:rsidR="00C02C3F" w:rsidRPr="00C02C3F" w:rsidRDefault="00C02C3F" w:rsidP="002C44FF">
            <w:pPr>
              <w:spacing w:before="120"/>
              <w:jc w:val="center"/>
              <w:rPr>
                <w:rFonts w:ascii="Segoe UI" w:hAnsi="Segoe UI" w:cs="Segoe UI"/>
                <w:snapToGrid w:val="0"/>
                <w:sz w:val="22"/>
                <w:szCs w:val="22"/>
              </w:rPr>
            </w:pPr>
            <w:r w:rsidRPr="00C02C3F">
              <w:rPr>
                <w:rFonts w:ascii="Segoe UI" w:hAnsi="Segoe UI" w:cs="Segoe UI"/>
                <w:snapToGrid w:val="0"/>
                <w:sz w:val="22"/>
                <w:szCs w:val="22"/>
              </w:rPr>
              <w:t>10 000,-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Nedodání technologického postupu prací v oblasti BOZP ke schválení koordinátorovi BOZP</w:t>
            </w:r>
          </w:p>
        </w:tc>
        <w:tc>
          <w:tcPr>
            <w:tcW w:w="1449" w:type="dxa"/>
            <w:vAlign w:val="center"/>
          </w:tcPr>
          <w:p w:rsidR="00C02C3F" w:rsidRPr="00C02C3F" w:rsidRDefault="00C02C3F" w:rsidP="002C44FF">
            <w:pPr>
              <w:jc w:val="center"/>
              <w:rPr>
                <w:rFonts w:ascii="Segoe UI" w:hAnsi="Segoe UI" w:cs="Segoe UI"/>
                <w:snapToGrid w:val="0"/>
                <w:sz w:val="22"/>
                <w:szCs w:val="22"/>
              </w:rPr>
            </w:pPr>
            <w:r w:rsidRPr="00C02C3F">
              <w:rPr>
                <w:rFonts w:ascii="Segoe UI" w:hAnsi="Segoe UI" w:cs="Segoe UI"/>
                <w:snapToGrid w:val="0"/>
                <w:sz w:val="22"/>
                <w:szCs w:val="22"/>
              </w:rPr>
              <w:t>10 000,-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Nezajištění nebo nevhodné zajištění otvorů, šachet, prostupů atd.</w:t>
            </w:r>
          </w:p>
        </w:tc>
        <w:tc>
          <w:tcPr>
            <w:tcW w:w="1449" w:type="dxa"/>
            <w:vAlign w:val="center"/>
          </w:tcPr>
          <w:p w:rsidR="00C02C3F" w:rsidRPr="00C02C3F" w:rsidRDefault="00C02C3F" w:rsidP="002C44FF">
            <w:pPr>
              <w:jc w:val="center"/>
              <w:rPr>
                <w:rFonts w:ascii="Segoe UI" w:hAnsi="Segoe UI" w:cs="Segoe UI"/>
                <w:snapToGrid w:val="0"/>
                <w:sz w:val="22"/>
                <w:szCs w:val="22"/>
              </w:rPr>
            </w:pPr>
            <w:r w:rsidRPr="00C02C3F">
              <w:rPr>
                <w:rFonts w:ascii="Segoe UI" w:hAnsi="Segoe UI" w:cs="Segoe UI"/>
                <w:snapToGrid w:val="0"/>
                <w:sz w:val="22"/>
                <w:szCs w:val="22"/>
              </w:rPr>
              <w:t>10 000,-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Pohyb na stavbě a staveništi pod vlivem alkoholu nebo jiných omamných či návykových látek (okamžité vyloučení ze stavby a staveniště)</w:t>
            </w:r>
          </w:p>
        </w:tc>
        <w:tc>
          <w:tcPr>
            <w:tcW w:w="1449" w:type="dxa"/>
            <w:vAlign w:val="center"/>
          </w:tcPr>
          <w:p w:rsidR="00C02C3F" w:rsidRPr="00C02C3F" w:rsidRDefault="00C02C3F" w:rsidP="002C44FF">
            <w:pPr>
              <w:jc w:val="center"/>
              <w:rPr>
                <w:rFonts w:ascii="Segoe UI" w:hAnsi="Segoe UI" w:cs="Segoe UI"/>
                <w:snapToGrid w:val="0"/>
                <w:sz w:val="22"/>
                <w:szCs w:val="22"/>
              </w:rPr>
            </w:pPr>
            <w:r w:rsidRPr="00C02C3F">
              <w:rPr>
                <w:rFonts w:ascii="Segoe UI" w:hAnsi="Segoe UI" w:cs="Segoe UI"/>
                <w:snapToGrid w:val="0"/>
                <w:sz w:val="22"/>
                <w:szCs w:val="22"/>
              </w:rPr>
              <w:t>20 000,-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Práce ve výškách bez zajištění proti pádu kolektivní nebo individuální ochranou</w:t>
            </w:r>
          </w:p>
        </w:tc>
        <w:tc>
          <w:tcPr>
            <w:tcW w:w="1449" w:type="dxa"/>
            <w:vAlign w:val="center"/>
          </w:tcPr>
          <w:p w:rsidR="00C02C3F" w:rsidRPr="00C02C3F" w:rsidRDefault="00C02C3F" w:rsidP="002C44FF">
            <w:pPr>
              <w:jc w:val="center"/>
              <w:rPr>
                <w:rFonts w:ascii="Segoe UI" w:hAnsi="Segoe UI" w:cs="Segoe UI"/>
                <w:snapToGrid w:val="0"/>
                <w:sz w:val="22"/>
                <w:szCs w:val="22"/>
              </w:rPr>
            </w:pPr>
            <w:r w:rsidRPr="00C02C3F">
              <w:rPr>
                <w:rFonts w:ascii="Segoe UI" w:hAnsi="Segoe UI" w:cs="Segoe UI"/>
                <w:snapToGrid w:val="0"/>
                <w:sz w:val="22"/>
                <w:szCs w:val="22"/>
              </w:rPr>
              <w:t>20 000,-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Špatně postavené lešení (nestabilní, bez zábradlí, bez zajištění proti pádu předmětů a materiálu, atd.)</w:t>
            </w:r>
          </w:p>
        </w:tc>
        <w:tc>
          <w:tcPr>
            <w:tcW w:w="1449" w:type="dxa"/>
            <w:vAlign w:val="center"/>
          </w:tcPr>
          <w:p w:rsidR="00C02C3F" w:rsidRPr="00C02C3F" w:rsidRDefault="00C02C3F" w:rsidP="002C44FF">
            <w:pPr>
              <w:jc w:val="center"/>
              <w:rPr>
                <w:rFonts w:ascii="Segoe UI" w:hAnsi="Segoe UI" w:cs="Segoe UI"/>
                <w:snapToGrid w:val="0"/>
                <w:sz w:val="22"/>
                <w:szCs w:val="22"/>
              </w:rPr>
            </w:pPr>
            <w:r w:rsidRPr="00C02C3F">
              <w:rPr>
                <w:rFonts w:ascii="Segoe UI" w:hAnsi="Segoe UI" w:cs="Segoe UI"/>
                <w:snapToGrid w:val="0"/>
                <w:sz w:val="22"/>
                <w:szCs w:val="22"/>
              </w:rPr>
              <w:t>10 000,-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Za každý započatý den prodlení s odstraněním závady ohrožující bezpečnost práce bude k pokutě připočtena tato sankce</w:t>
            </w:r>
          </w:p>
        </w:tc>
        <w:tc>
          <w:tcPr>
            <w:tcW w:w="1449" w:type="dxa"/>
            <w:vAlign w:val="center"/>
          </w:tcPr>
          <w:p w:rsidR="00C02C3F" w:rsidRPr="00C02C3F" w:rsidRDefault="00C02C3F" w:rsidP="002C44FF">
            <w:pPr>
              <w:jc w:val="center"/>
              <w:rPr>
                <w:rFonts w:ascii="Segoe UI" w:hAnsi="Segoe UI" w:cs="Segoe UI"/>
                <w:snapToGrid w:val="0"/>
                <w:sz w:val="22"/>
                <w:szCs w:val="22"/>
              </w:rPr>
            </w:pPr>
            <w:r w:rsidRPr="00C02C3F">
              <w:rPr>
                <w:rFonts w:ascii="Segoe UI" w:hAnsi="Segoe UI" w:cs="Segoe UI"/>
                <w:snapToGrid w:val="0"/>
                <w:sz w:val="22"/>
                <w:szCs w:val="22"/>
              </w:rPr>
              <w:t>10 000,-</w:t>
            </w:r>
          </w:p>
        </w:tc>
      </w:tr>
      <w:tr w:rsidR="00C02C3F" w:rsidRPr="00C02C3F" w:rsidTr="002C44FF">
        <w:tc>
          <w:tcPr>
            <w:tcW w:w="7763" w:type="dxa"/>
            <w:vAlign w:val="center"/>
          </w:tcPr>
          <w:p w:rsidR="00C02C3F" w:rsidRPr="00C02C3F" w:rsidRDefault="00C02C3F" w:rsidP="002C44FF">
            <w:pPr>
              <w:spacing w:before="120"/>
              <w:rPr>
                <w:rFonts w:ascii="Segoe UI" w:hAnsi="Segoe UI" w:cs="Segoe UI"/>
                <w:snapToGrid w:val="0"/>
                <w:sz w:val="22"/>
                <w:szCs w:val="22"/>
              </w:rPr>
            </w:pPr>
            <w:r w:rsidRPr="00C02C3F">
              <w:rPr>
                <w:rFonts w:ascii="Segoe UI" w:hAnsi="Segoe UI" w:cs="Segoe UI"/>
                <w:snapToGrid w:val="0"/>
                <w:sz w:val="22"/>
                <w:szCs w:val="22"/>
              </w:rPr>
              <w:t>Pokud bylo nutné zastavit práce z důvodu přímého ohrožení životů pracovníků a nebylo tak učiněno, bude vystavena tato sankce</w:t>
            </w:r>
          </w:p>
        </w:tc>
        <w:tc>
          <w:tcPr>
            <w:tcW w:w="1449" w:type="dxa"/>
            <w:vAlign w:val="center"/>
          </w:tcPr>
          <w:p w:rsidR="00C02C3F" w:rsidRPr="00C02C3F" w:rsidRDefault="00C02C3F" w:rsidP="002C44FF">
            <w:pPr>
              <w:spacing w:before="120"/>
              <w:jc w:val="center"/>
              <w:rPr>
                <w:rFonts w:ascii="Segoe UI" w:hAnsi="Segoe UI" w:cs="Segoe UI"/>
                <w:snapToGrid w:val="0"/>
                <w:sz w:val="22"/>
                <w:szCs w:val="22"/>
              </w:rPr>
            </w:pPr>
            <w:r w:rsidRPr="00C02C3F">
              <w:rPr>
                <w:rFonts w:ascii="Segoe UI" w:hAnsi="Segoe UI" w:cs="Segoe UI"/>
                <w:snapToGrid w:val="0"/>
                <w:sz w:val="22"/>
                <w:szCs w:val="22"/>
              </w:rPr>
              <w:t>100 000,-</w:t>
            </w:r>
          </w:p>
        </w:tc>
      </w:tr>
    </w:tbl>
    <w:p w:rsidR="00C02C3F" w:rsidRDefault="00C02C3F" w:rsidP="00C02C3F">
      <w:pPr>
        <w:keepNext/>
        <w:tabs>
          <w:tab w:val="left" w:pos="0"/>
        </w:tabs>
        <w:jc w:val="both"/>
        <w:rPr>
          <w:rFonts w:ascii="Arial" w:hAnsi="Arial" w:cs="Arial"/>
          <w:sz w:val="18"/>
          <w:szCs w:val="18"/>
        </w:rPr>
      </w:pPr>
    </w:p>
    <w:p w:rsidR="00597531" w:rsidRPr="0024244C" w:rsidRDefault="00597531" w:rsidP="00C45E5A">
      <w:pPr>
        <w:keepNext/>
        <w:tabs>
          <w:tab w:val="left" w:pos="0"/>
        </w:tabs>
        <w:jc w:val="both"/>
        <w:rPr>
          <w:rFonts w:ascii="Arial" w:hAnsi="Arial" w:cs="Arial"/>
          <w:sz w:val="18"/>
          <w:szCs w:val="18"/>
        </w:rPr>
      </w:pPr>
    </w:p>
    <w:sectPr w:rsidR="00597531" w:rsidRPr="0024244C" w:rsidSect="00D30A87">
      <w:footerReference w:type="default" r:id="rId8"/>
      <w:footerReference w:type="first" r:id="rId9"/>
      <w:type w:val="continuous"/>
      <w:pgSz w:w="11906" w:h="16838" w:code="9"/>
      <w:pgMar w:top="1418" w:right="1418" w:bottom="1418" w:left="1418" w:header="567"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A25" w:rsidRDefault="00410A25">
      <w:r>
        <w:separator/>
      </w:r>
    </w:p>
  </w:endnote>
  <w:endnote w:type="continuationSeparator" w:id="0">
    <w:p w:rsidR="00410A25" w:rsidRDefault="00410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11" w:rsidRPr="00EC6BE0" w:rsidRDefault="00B71211">
    <w:pPr>
      <w:pStyle w:val="Zpat"/>
      <w:jc w:val="center"/>
      <w:rPr>
        <w:rFonts w:ascii="Segoe UI" w:hAnsi="Segoe UI" w:cs="Segoe UI"/>
        <w:sz w:val="20"/>
        <w:szCs w:val="20"/>
      </w:rPr>
    </w:pPr>
    <w:r w:rsidRPr="00EC6BE0">
      <w:rPr>
        <w:rFonts w:ascii="Segoe UI" w:hAnsi="Segoe UI" w:cs="Segoe UI"/>
        <w:sz w:val="20"/>
        <w:szCs w:val="20"/>
      </w:rPr>
      <w:t xml:space="preserve">Stránka </w:t>
    </w:r>
    <w:r w:rsidR="003C51C2" w:rsidRPr="00EC6BE0">
      <w:rPr>
        <w:rFonts w:ascii="Segoe UI" w:hAnsi="Segoe UI" w:cs="Segoe UI"/>
        <w:b/>
        <w:sz w:val="20"/>
        <w:szCs w:val="20"/>
      </w:rPr>
      <w:fldChar w:fldCharType="begin"/>
    </w:r>
    <w:r w:rsidRPr="00EC6BE0">
      <w:rPr>
        <w:rFonts w:ascii="Segoe UI" w:hAnsi="Segoe UI" w:cs="Segoe UI"/>
        <w:b/>
        <w:sz w:val="20"/>
        <w:szCs w:val="20"/>
      </w:rPr>
      <w:instrText>PAGE</w:instrText>
    </w:r>
    <w:r w:rsidR="003C51C2" w:rsidRPr="00EC6BE0">
      <w:rPr>
        <w:rFonts w:ascii="Segoe UI" w:hAnsi="Segoe UI" w:cs="Segoe UI"/>
        <w:b/>
        <w:sz w:val="20"/>
        <w:szCs w:val="20"/>
      </w:rPr>
      <w:fldChar w:fldCharType="separate"/>
    </w:r>
    <w:r w:rsidR="00901D12">
      <w:rPr>
        <w:rFonts w:ascii="Segoe UI" w:hAnsi="Segoe UI" w:cs="Segoe UI"/>
        <w:b/>
        <w:noProof/>
        <w:sz w:val="20"/>
        <w:szCs w:val="20"/>
      </w:rPr>
      <w:t>10</w:t>
    </w:r>
    <w:r w:rsidR="003C51C2" w:rsidRPr="00EC6BE0">
      <w:rPr>
        <w:rFonts w:ascii="Segoe UI" w:hAnsi="Segoe UI" w:cs="Segoe UI"/>
        <w:b/>
        <w:sz w:val="20"/>
        <w:szCs w:val="20"/>
      </w:rPr>
      <w:fldChar w:fldCharType="end"/>
    </w:r>
    <w:r w:rsidRPr="00EC6BE0">
      <w:rPr>
        <w:rFonts w:ascii="Segoe UI" w:hAnsi="Segoe UI" w:cs="Segoe UI"/>
        <w:sz w:val="20"/>
        <w:szCs w:val="20"/>
      </w:rPr>
      <w:t xml:space="preserve"> z </w:t>
    </w:r>
    <w:r w:rsidR="003C51C2" w:rsidRPr="00EC6BE0">
      <w:rPr>
        <w:rFonts w:ascii="Segoe UI" w:hAnsi="Segoe UI" w:cs="Segoe UI"/>
        <w:b/>
        <w:sz w:val="20"/>
        <w:szCs w:val="20"/>
      </w:rPr>
      <w:fldChar w:fldCharType="begin"/>
    </w:r>
    <w:r w:rsidRPr="00EC6BE0">
      <w:rPr>
        <w:rFonts w:ascii="Segoe UI" w:hAnsi="Segoe UI" w:cs="Segoe UI"/>
        <w:b/>
        <w:sz w:val="20"/>
        <w:szCs w:val="20"/>
      </w:rPr>
      <w:instrText>NUMPAGES</w:instrText>
    </w:r>
    <w:r w:rsidR="003C51C2" w:rsidRPr="00EC6BE0">
      <w:rPr>
        <w:rFonts w:ascii="Segoe UI" w:hAnsi="Segoe UI" w:cs="Segoe UI"/>
        <w:b/>
        <w:sz w:val="20"/>
        <w:szCs w:val="20"/>
      </w:rPr>
      <w:fldChar w:fldCharType="separate"/>
    </w:r>
    <w:r w:rsidR="00901D12">
      <w:rPr>
        <w:rFonts w:ascii="Segoe UI" w:hAnsi="Segoe UI" w:cs="Segoe UI"/>
        <w:b/>
        <w:noProof/>
        <w:sz w:val="20"/>
        <w:szCs w:val="20"/>
      </w:rPr>
      <w:t>25</w:t>
    </w:r>
    <w:r w:rsidR="003C51C2" w:rsidRPr="00EC6BE0">
      <w:rPr>
        <w:rFonts w:ascii="Segoe UI" w:hAnsi="Segoe UI" w:cs="Segoe UI"/>
        <w:b/>
        <w:sz w:val="20"/>
        <w:szCs w:val="20"/>
      </w:rPr>
      <w:fldChar w:fldCharType="end"/>
    </w:r>
  </w:p>
  <w:p w:rsidR="00B71211" w:rsidRPr="00EC6BE0" w:rsidRDefault="00B71211">
    <w:pPr>
      <w:pStyle w:val="Zpa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11" w:rsidRPr="00456555" w:rsidRDefault="00B71211">
    <w:pPr>
      <w:pStyle w:val="Zpat"/>
      <w:jc w:val="center"/>
      <w:rPr>
        <w:rFonts w:ascii="Segoe UI" w:hAnsi="Segoe UI" w:cs="Segoe UI"/>
        <w:sz w:val="20"/>
        <w:szCs w:val="20"/>
      </w:rPr>
    </w:pPr>
    <w:r w:rsidRPr="00456555">
      <w:rPr>
        <w:rFonts w:ascii="Segoe UI" w:hAnsi="Segoe UI" w:cs="Segoe UI"/>
        <w:sz w:val="20"/>
        <w:szCs w:val="20"/>
      </w:rPr>
      <w:t xml:space="preserve">Stránka </w:t>
    </w:r>
    <w:r w:rsidR="003C51C2" w:rsidRPr="00456555">
      <w:rPr>
        <w:rFonts w:ascii="Segoe UI" w:hAnsi="Segoe UI" w:cs="Segoe UI"/>
        <w:b/>
        <w:sz w:val="20"/>
        <w:szCs w:val="20"/>
      </w:rPr>
      <w:fldChar w:fldCharType="begin"/>
    </w:r>
    <w:r w:rsidRPr="00456555">
      <w:rPr>
        <w:rFonts w:ascii="Segoe UI" w:hAnsi="Segoe UI" w:cs="Segoe UI"/>
        <w:b/>
        <w:sz w:val="20"/>
        <w:szCs w:val="20"/>
      </w:rPr>
      <w:instrText>PAGE</w:instrText>
    </w:r>
    <w:r w:rsidR="003C51C2" w:rsidRPr="00456555">
      <w:rPr>
        <w:rFonts w:ascii="Segoe UI" w:hAnsi="Segoe UI" w:cs="Segoe UI"/>
        <w:b/>
        <w:sz w:val="20"/>
        <w:szCs w:val="20"/>
      </w:rPr>
      <w:fldChar w:fldCharType="separate"/>
    </w:r>
    <w:r w:rsidR="00901D12">
      <w:rPr>
        <w:rFonts w:ascii="Segoe UI" w:hAnsi="Segoe UI" w:cs="Segoe UI"/>
        <w:b/>
        <w:noProof/>
        <w:sz w:val="20"/>
        <w:szCs w:val="20"/>
      </w:rPr>
      <w:t>1</w:t>
    </w:r>
    <w:r w:rsidR="003C51C2" w:rsidRPr="00456555">
      <w:rPr>
        <w:rFonts w:ascii="Segoe UI" w:hAnsi="Segoe UI" w:cs="Segoe UI"/>
        <w:b/>
        <w:sz w:val="20"/>
        <w:szCs w:val="20"/>
      </w:rPr>
      <w:fldChar w:fldCharType="end"/>
    </w:r>
    <w:r w:rsidRPr="00456555">
      <w:rPr>
        <w:rFonts w:ascii="Segoe UI" w:hAnsi="Segoe UI" w:cs="Segoe UI"/>
        <w:sz w:val="20"/>
        <w:szCs w:val="20"/>
      </w:rPr>
      <w:t xml:space="preserve"> z </w:t>
    </w:r>
    <w:r w:rsidR="003C51C2" w:rsidRPr="00456555">
      <w:rPr>
        <w:rFonts w:ascii="Segoe UI" w:hAnsi="Segoe UI" w:cs="Segoe UI"/>
        <w:b/>
        <w:sz w:val="20"/>
        <w:szCs w:val="20"/>
      </w:rPr>
      <w:fldChar w:fldCharType="begin"/>
    </w:r>
    <w:r w:rsidRPr="00456555">
      <w:rPr>
        <w:rFonts w:ascii="Segoe UI" w:hAnsi="Segoe UI" w:cs="Segoe UI"/>
        <w:b/>
        <w:sz w:val="20"/>
        <w:szCs w:val="20"/>
      </w:rPr>
      <w:instrText>NUMPAGES</w:instrText>
    </w:r>
    <w:r w:rsidR="003C51C2" w:rsidRPr="00456555">
      <w:rPr>
        <w:rFonts w:ascii="Segoe UI" w:hAnsi="Segoe UI" w:cs="Segoe UI"/>
        <w:b/>
        <w:sz w:val="20"/>
        <w:szCs w:val="20"/>
      </w:rPr>
      <w:fldChar w:fldCharType="separate"/>
    </w:r>
    <w:r w:rsidR="00901D12">
      <w:rPr>
        <w:rFonts w:ascii="Segoe UI" w:hAnsi="Segoe UI" w:cs="Segoe UI"/>
        <w:b/>
        <w:noProof/>
        <w:sz w:val="20"/>
        <w:szCs w:val="20"/>
      </w:rPr>
      <w:t>1</w:t>
    </w:r>
    <w:r w:rsidR="003C51C2" w:rsidRPr="00456555">
      <w:rPr>
        <w:rFonts w:ascii="Segoe UI" w:hAnsi="Segoe UI" w:cs="Segoe UI"/>
        <w:b/>
        <w:sz w:val="20"/>
        <w:szCs w:val="20"/>
      </w:rPr>
      <w:fldChar w:fldCharType="end"/>
    </w:r>
  </w:p>
  <w:p w:rsidR="00B71211" w:rsidRPr="00456555" w:rsidRDefault="00B71211" w:rsidP="00D30A87">
    <w:pPr>
      <w:pStyle w:val="Zpat"/>
      <w:jc w:val="center"/>
      <w:rPr>
        <w:rFonts w:ascii="Segoe UI" w:hAnsi="Segoe UI" w:cs="Segoe U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A25" w:rsidRDefault="00410A25">
      <w:r>
        <w:separator/>
      </w:r>
    </w:p>
  </w:footnote>
  <w:footnote w:type="continuationSeparator" w:id="0">
    <w:p w:rsidR="00410A25" w:rsidRDefault="00410A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18040FE"/>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CF5E63"/>
    <w:multiLevelType w:val="hybridMultilevel"/>
    <w:tmpl w:val="137E347C"/>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nsid w:val="08170634"/>
    <w:multiLevelType w:val="singleLevel"/>
    <w:tmpl w:val="75C2389E"/>
    <w:lvl w:ilvl="0">
      <w:start w:val="1"/>
      <w:numFmt w:val="decimal"/>
      <w:lvlText w:val="%1."/>
      <w:lvlJc w:val="left"/>
      <w:pPr>
        <w:tabs>
          <w:tab w:val="num" w:pos="360"/>
        </w:tabs>
        <w:ind w:left="360" w:hanging="360"/>
      </w:pPr>
      <w:rPr>
        <w:rFonts w:ascii="Segoe UI" w:hAnsi="Segoe UI" w:cs="Segoe UI" w:hint="default"/>
        <w:b w:val="0"/>
        <w:i w:val="0"/>
        <w:color w:val="auto"/>
        <w:sz w:val="22"/>
        <w:szCs w:val="22"/>
      </w:rPr>
    </w:lvl>
  </w:abstractNum>
  <w:abstractNum w:abstractNumId="5">
    <w:nsid w:val="09274D62"/>
    <w:multiLevelType w:val="hybridMultilevel"/>
    <w:tmpl w:val="BF70BA9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9646AEC"/>
    <w:multiLevelType w:val="hybridMultilevel"/>
    <w:tmpl w:val="FA66BBF6"/>
    <w:lvl w:ilvl="0" w:tplc="3F9A429E">
      <w:start w:val="1"/>
      <w:numFmt w:val="decimal"/>
      <w:lvlText w:val="%1."/>
      <w:lvlJc w:val="left"/>
      <w:pPr>
        <w:tabs>
          <w:tab w:val="num" w:pos="360"/>
        </w:tabs>
        <w:ind w:left="360" w:hanging="360"/>
      </w:pPr>
      <w:rPr>
        <w:rFonts w:ascii="Segoe UI" w:hAnsi="Segoe UI" w:cs="Segoe UI"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614BC6"/>
    <w:multiLevelType w:val="hybridMultilevel"/>
    <w:tmpl w:val="00F05F96"/>
    <w:lvl w:ilvl="0" w:tplc="8D3A6458">
      <w:start w:val="1"/>
      <w:numFmt w:val="decimal"/>
      <w:lvlText w:val="%1."/>
      <w:lvlJc w:val="left"/>
      <w:pPr>
        <w:tabs>
          <w:tab w:val="num" w:pos="360"/>
        </w:tabs>
        <w:ind w:left="340" w:hanging="340"/>
      </w:pPr>
      <w:rPr>
        <w:rFonts w:ascii="Segoe UI" w:hAnsi="Segoe UI" w:cs="Segoe UI"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41F1DBC"/>
    <w:multiLevelType w:val="hybridMultilevel"/>
    <w:tmpl w:val="EE8E6D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15B61516"/>
    <w:multiLevelType w:val="hybridMultilevel"/>
    <w:tmpl w:val="BAE22822"/>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2">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8E04CE7"/>
    <w:multiLevelType w:val="hybridMultilevel"/>
    <w:tmpl w:val="90D48606"/>
    <w:lvl w:ilvl="0" w:tplc="39327B88">
      <w:start w:val="1"/>
      <w:numFmt w:val="lowerLetter"/>
      <w:lvlText w:val="%1)"/>
      <w:lvlJc w:val="left"/>
      <w:pPr>
        <w:tabs>
          <w:tab w:val="num" w:pos="717"/>
        </w:tabs>
        <w:ind w:left="717" w:hanging="360"/>
      </w:pPr>
      <w:rPr>
        <w:rFonts w:hint="default"/>
        <w:color w:val="auto"/>
        <w:sz w:val="22"/>
        <w:szCs w:val="22"/>
      </w:rPr>
    </w:lvl>
    <w:lvl w:ilvl="1" w:tplc="04050003" w:tentative="1">
      <w:start w:val="1"/>
      <w:numFmt w:val="bullet"/>
      <w:lvlText w:val="o"/>
      <w:lvlJc w:val="left"/>
      <w:pPr>
        <w:tabs>
          <w:tab w:val="num" w:pos="-63"/>
        </w:tabs>
        <w:ind w:left="-63" w:hanging="360"/>
      </w:pPr>
      <w:rPr>
        <w:rFonts w:ascii="Courier New" w:hAnsi="Courier New" w:hint="default"/>
      </w:rPr>
    </w:lvl>
    <w:lvl w:ilvl="2" w:tplc="04050005" w:tentative="1">
      <w:start w:val="1"/>
      <w:numFmt w:val="bullet"/>
      <w:lvlText w:val=""/>
      <w:lvlJc w:val="left"/>
      <w:pPr>
        <w:tabs>
          <w:tab w:val="num" w:pos="657"/>
        </w:tabs>
        <w:ind w:left="657" w:hanging="360"/>
      </w:pPr>
      <w:rPr>
        <w:rFonts w:ascii="Wingdings" w:hAnsi="Wingdings" w:hint="default"/>
      </w:rPr>
    </w:lvl>
    <w:lvl w:ilvl="3" w:tplc="04050001" w:tentative="1">
      <w:start w:val="1"/>
      <w:numFmt w:val="bullet"/>
      <w:lvlText w:val=""/>
      <w:lvlJc w:val="left"/>
      <w:pPr>
        <w:tabs>
          <w:tab w:val="num" w:pos="1377"/>
        </w:tabs>
        <w:ind w:left="1377" w:hanging="360"/>
      </w:pPr>
      <w:rPr>
        <w:rFonts w:ascii="Symbol" w:hAnsi="Symbol" w:hint="default"/>
      </w:rPr>
    </w:lvl>
    <w:lvl w:ilvl="4" w:tplc="04050003" w:tentative="1">
      <w:start w:val="1"/>
      <w:numFmt w:val="bullet"/>
      <w:lvlText w:val="o"/>
      <w:lvlJc w:val="left"/>
      <w:pPr>
        <w:tabs>
          <w:tab w:val="num" w:pos="2097"/>
        </w:tabs>
        <w:ind w:left="2097" w:hanging="360"/>
      </w:pPr>
      <w:rPr>
        <w:rFonts w:ascii="Courier New" w:hAnsi="Courier New" w:hint="default"/>
      </w:rPr>
    </w:lvl>
    <w:lvl w:ilvl="5" w:tplc="04050005" w:tentative="1">
      <w:start w:val="1"/>
      <w:numFmt w:val="bullet"/>
      <w:lvlText w:val=""/>
      <w:lvlJc w:val="left"/>
      <w:pPr>
        <w:tabs>
          <w:tab w:val="num" w:pos="2817"/>
        </w:tabs>
        <w:ind w:left="2817" w:hanging="360"/>
      </w:pPr>
      <w:rPr>
        <w:rFonts w:ascii="Wingdings" w:hAnsi="Wingdings" w:hint="default"/>
      </w:rPr>
    </w:lvl>
    <w:lvl w:ilvl="6" w:tplc="04050001" w:tentative="1">
      <w:start w:val="1"/>
      <w:numFmt w:val="bullet"/>
      <w:lvlText w:val=""/>
      <w:lvlJc w:val="left"/>
      <w:pPr>
        <w:tabs>
          <w:tab w:val="num" w:pos="3537"/>
        </w:tabs>
        <w:ind w:left="3537" w:hanging="360"/>
      </w:pPr>
      <w:rPr>
        <w:rFonts w:ascii="Symbol" w:hAnsi="Symbol" w:hint="default"/>
      </w:rPr>
    </w:lvl>
    <w:lvl w:ilvl="7" w:tplc="04050003" w:tentative="1">
      <w:start w:val="1"/>
      <w:numFmt w:val="bullet"/>
      <w:lvlText w:val="o"/>
      <w:lvlJc w:val="left"/>
      <w:pPr>
        <w:tabs>
          <w:tab w:val="num" w:pos="4257"/>
        </w:tabs>
        <w:ind w:left="4257" w:hanging="360"/>
      </w:pPr>
      <w:rPr>
        <w:rFonts w:ascii="Courier New" w:hAnsi="Courier New" w:hint="default"/>
      </w:rPr>
    </w:lvl>
    <w:lvl w:ilvl="8" w:tplc="04050005" w:tentative="1">
      <w:start w:val="1"/>
      <w:numFmt w:val="bullet"/>
      <w:lvlText w:val=""/>
      <w:lvlJc w:val="left"/>
      <w:pPr>
        <w:tabs>
          <w:tab w:val="num" w:pos="4977"/>
        </w:tabs>
        <w:ind w:left="4977" w:hanging="360"/>
      </w:pPr>
      <w:rPr>
        <w:rFonts w:ascii="Wingdings" w:hAnsi="Wingdings" w:hint="default"/>
      </w:rPr>
    </w:lvl>
  </w:abstractNum>
  <w:abstractNum w:abstractNumId="16">
    <w:nsid w:val="2AC200B5"/>
    <w:multiLevelType w:val="hybridMultilevel"/>
    <w:tmpl w:val="7084DDFC"/>
    <w:lvl w:ilvl="0" w:tplc="A7E82068">
      <w:start w:val="1"/>
      <w:numFmt w:val="lowerLetter"/>
      <w:lvlText w:val="%1)"/>
      <w:lvlJc w:val="left"/>
      <w:pPr>
        <w:tabs>
          <w:tab w:val="num" w:pos="1033"/>
        </w:tabs>
        <w:ind w:left="1033" w:hanging="465"/>
      </w:pPr>
      <w:rPr>
        <w:rFonts w:hint="default"/>
        <w:b w:val="0"/>
        <w:i w:val="0"/>
        <w:sz w:val="22"/>
        <w:szCs w:val="22"/>
      </w:rPr>
    </w:lvl>
    <w:lvl w:ilvl="1" w:tplc="04050019" w:tentative="1">
      <w:start w:val="1"/>
      <w:numFmt w:val="lowerLetter"/>
      <w:lvlText w:val="%2."/>
      <w:lvlJc w:val="left"/>
      <w:pPr>
        <w:tabs>
          <w:tab w:val="num" w:pos="928"/>
        </w:tabs>
        <w:ind w:left="928" w:hanging="360"/>
      </w:pPr>
    </w:lvl>
    <w:lvl w:ilvl="2" w:tplc="0405001B" w:tentative="1">
      <w:start w:val="1"/>
      <w:numFmt w:val="lowerRoman"/>
      <w:lvlText w:val="%3."/>
      <w:lvlJc w:val="right"/>
      <w:pPr>
        <w:tabs>
          <w:tab w:val="num" w:pos="1648"/>
        </w:tabs>
        <w:ind w:left="1648" w:hanging="180"/>
      </w:pPr>
    </w:lvl>
    <w:lvl w:ilvl="3" w:tplc="0405000F" w:tentative="1">
      <w:start w:val="1"/>
      <w:numFmt w:val="decimal"/>
      <w:lvlText w:val="%4."/>
      <w:lvlJc w:val="left"/>
      <w:pPr>
        <w:tabs>
          <w:tab w:val="num" w:pos="2368"/>
        </w:tabs>
        <w:ind w:left="2368" w:hanging="360"/>
      </w:pPr>
    </w:lvl>
    <w:lvl w:ilvl="4" w:tplc="04050019" w:tentative="1">
      <w:start w:val="1"/>
      <w:numFmt w:val="lowerLetter"/>
      <w:lvlText w:val="%5."/>
      <w:lvlJc w:val="left"/>
      <w:pPr>
        <w:tabs>
          <w:tab w:val="num" w:pos="3088"/>
        </w:tabs>
        <w:ind w:left="3088" w:hanging="360"/>
      </w:pPr>
    </w:lvl>
    <w:lvl w:ilvl="5" w:tplc="0405001B" w:tentative="1">
      <w:start w:val="1"/>
      <w:numFmt w:val="lowerRoman"/>
      <w:lvlText w:val="%6."/>
      <w:lvlJc w:val="right"/>
      <w:pPr>
        <w:tabs>
          <w:tab w:val="num" w:pos="3808"/>
        </w:tabs>
        <w:ind w:left="3808" w:hanging="180"/>
      </w:pPr>
    </w:lvl>
    <w:lvl w:ilvl="6" w:tplc="0405000F" w:tentative="1">
      <w:start w:val="1"/>
      <w:numFmt w:val="decimal"/>
      <w:lvlText w:val="%7."/>
      <w:lvlJc w:val="left"/>
      <w:pPr>
        <w:tabs>
          <w:tab w:val="num" w:pos="4528"/>
        </w:tabs>
        <w:ind w:left="4528" w:hanging="360"/>
      </w:pPr>
    </w:lvl>
    <w:lvl w:ilvl="7" w:tplc="04050019" w:tentative="1">
      <w:start w:val="1"/>
      <w:numFmt w:val="lowerLetter"/>
      <w:lvlText w:val="%8."/>
      <w:lvlJc w:val="left"/>
      <w:pPr>
        <w:tabs>
          <w:tab w:val="num" w:pos="5248"/>
        </w:tabs>
        <w:ind w:left="5248" w:hanging="360"/>
      </w:pPr>
    </w:lvl>
    <w:lvl w:ilvl="8" w:tplc="0405001B" w:tentative="1">
      <w:start w:val="1"/>
      <w:numFmt w:val="lowerRoman"/>
      <w:lvlText w:val="%9."/>
      <w:lvlJc w:val="right"/>
      <w:pPr>
        <w:tabs>
          <w:tab w:val="num" w:pos="5968"/>
        </w:tabs>
        <w:ind w:left="5968" w:hanging="180"/>
      </w:pPr>
    </w:lvl>
  </w:abstractNum>
  <w:abstractNum w:abstractNumId="17">
    <w:nsid w:val="2CF735B7"/>
    <w:multiLevelType w:val="hybridMultilevel"/>
    <w:tmpl w:val="AF2EE574"/>
    <w:lvl w:ilvl="0" w:tplc="1062D076">
      <w:start w:val="1"/>
      <w:numFmt w:val="decimal"/>
      <w:lvlText w:val="%1."/>
      <w:lvlJc w:val="left"/>
      <w:pPr>
        <w:tabs>
          <w:tab w:val="num" w:pos="397"/>
        </w:tabs>
        <w:ind w:left="397" w:hanging="397"/>
      </w:pPr>
      <w:rPr>
        <w:rFonts w:ascii="Segoe UI" w:hAnsi="Segoe UI" w:cs="Segoe UI"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9BA1721"/>
    <w:multiLevelType w:val="hybridMultilevel"/>
    <w:tmpl w:val="C60AE9C2"/>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nsid w:val="57256021"/>
    <w:multiLevelType w:val="hybridMultilevel"/>
    <w:tmpl w:val="17068F44"/>
    <w:lvl w:ilvl="0" w:tplc="3E28018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77438EE"/>
    <w:multiLevelType w:val="singleLevel"/>
    <w:tmpl w:val="76423798"/>
    <w:lvl w:ilvl="0">
      <w:start w:val="1"/>
      <w:numFmt w:val="decimal"/>
      <w:lvlText w:val="%1."/>
      <w:lvlJc w:val="left"/>
      <w:pPr>
        <w:tabs>
          <w:tab w:val="num" w:pos="360"/>
        </w:tabs>
        <w:ind w:left="360" w:hanging="360"/>
      </w:pPr>
      <w:rPr>
        <w:rFonts w:ascii="Segoe UI" w:hAnsi="Segoe UI" w:cs="Segoe UI" w:hint="default"/>
        <w:b w:val="0"/>
        <w:i w:val="0"/>
        <w:color w:val="auto"/>
        <w:sz w:val="22"/>
        <w:szCs w:val="22"/>
      </w:rPr>
    </w:lvl>
  </w:abstractNum>
  <w:abstractNum w:abstractNumId="25">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8">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1080FE3"/>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B570867"/>
    <w:multiLevelType w:val="hybridMultilevel"/>
    <w:tmpl w:val="2548C592"/>
    <w:lvl w:ilvl="0" w:tplc="0BD68E16">
      <w:start w:val="1"/>
      <w:numFmt w:val="decimal"/>
      <w:lvlText w:val="%1."/>
      <w:lvlJc w:val="left"/>
      <w:pPr>
        <w:tabs>
          <w:tab w:val="num" w:pos="360"/>
        </w:tabs>
        <w:ind w:left="357" w:hanging="357"/>
      </w:pPr>
      <w:rPr>
        <w:rFonts w:hint="default"/>
        <w:strike w:val="0"/>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8"/>
  </w:num>
  <w:num w:numId="2">
    <w:abstractNumId w:val="0"/>
  </w:num>
  <w:num w:numId="3">
    <w:abstractNumId w:val="12"/>
  </w:num>
  <w:num w:numId="4">
    <w:abstractNumId w:val="2"/>
  </w:num>
  <w:num w:numId="5">
    <w:abstractNumId w:val="20"/>
  </w:num>
  <w:num w:numId="6">
    <w:abstractNumId w:val="29"/>
  </w:num>
  <w:num w:numId="7">
    <w:abstractNumId w:val="22"/>
  </w:num>
  <w:num w:numId="8">
    <w:abstractNumId w:val="13"/>
  </w:num>
  <w:num w:numId="9">
    <w:abstractNumId w:val="31"/>
  </w:num>
  <w:num w:numId="10">
    <w:abstractNumId w:val="4"/>
  </w:num>
  <w:num w:numId="11">
    <w:abstractNumId w:val="19"/>
  </w:num>
  <w:num w:numId="12">
    <w:abstractNumId w:val="7"/>
  </w:num>
  <w:num w:numId="13">
    <w:abstractNumId w:val="24"/>
  </w:num>
  <w:num w:numId="14">
    <w:abstractNumId w:val="6"/>
  </w:num>
  <w:num w:numId="15">
    <w:abstractNumId w:val="8"/>
  </w:num>
  <w:num w:numId="16">
    <w:abstractNumId w:val="34"/>
  </w:num>
  <w:num w:numId="17">
    <w:abstractNumId w:val="9"/>
  </w:num>
  <w:num w:numId="18">
    <w:abstractNumId w:val="17"/>
  </w:num>
  <w:num w:numId="19">
    <w:abstractNumId w:val="26"/>
  </w:num>
  <w:num w:numId="20">
    <w:abstractNumId w:val="27"/>
  </w:num>
  <w:num w:numId="21">
    <w:abstractNumId w:val="18"/>
  </w:num>
  <w:num w:numId="22">
    <w:abstractNumId w:val="35"/>
  </w:num>
  <w:num w:numId="23">
    <w:abstractNumId w:val="15"/>
  </w:num>
  <w:num w:numId="24">
    <w:abstractNumId w:val="25"/>
  </w:num>
  <w:num w:numId="25">
    <w:abstractNumId w:val="3"/>
  </w:num>
  <w:num w:numId="26">
    <w:abstractNumId w:val="33"/>
  </w:num>
  <w:num w:numId="27">
    <w:abstractNumId w:val="16"/>
  </w:num>
  <w:num w:numId="28">
    <w:abstractNumId w:val="14"/>
  </w:num>
  <w:num w:numId="29">
    <w:abstractNumId w:val="11"/>
  </w:num>
  <w:num w:numId="30">
    <w:abstractNumId w:val="5"/>
  </w:num>
  <w:num w:numId="31">
    <w:abstractNumId w:val="32"/>
  </w:num>
  <w:num w:numId="32">
    <w:abstractNumId w:val="30"/>
  </w:num>
  <w:num w:numId="33">
    <w:abstractNumId w:val="1"/>
  </w:num>
  <w:num w:numId="34">
    <w:abstractNumId w:val="21"/>
  </w:num>
  <w:num w:numId="35">
    <w:abstractNumId w:val="10"/>
  </w:num>
  <w:num w:numId="36">
    <w:abstractNumId w:val="32"/>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Formatting/>
  <w:defaultTabStop w:val="709"/>
  <w:hyphenationZone w:val="425"/>
  <w:drawingGridHorizontalSpacing w:val="120"/>
  <w:displayHorizontalDrawingGridEvery w:val="2"/>
  <w:noPunctuationKerning/>
  <w:characterSpacingControl w:val="doNotCompress"/>
  <w:hdrShapeDefaults>
    <o:shapedefaults v:ext="edit" spidmax="10242"/>
  </w:hdrShapeDefaults>
  <w:footnotePr>
    <w:footnote w:id="-1"/>
    <w:footnote w:id="0"/>
  </w:footnotePr>
  <w:endnotePr>
    <w:endnote w:id="-1"/>
    <w:endnote w:id="0"/>
  </w:endnotePr>
  <w:compat/>
  <w:docVars>
    <w:docVar w:name="pDOC_NAME" w:val="-"/>
    <w:docVar w:name="pID_FILE" w:val="-1"/>
    <w:docVar w:name="pID_PIS" w:val="-1"/>
    <w:docVar w:name="sCJ" w:val="CJ-XXX-XXX-XXX"/>
    <w:docVar w:name="sEC" w:val="EC-XXX-XXX-XXX"/>
  </w:docVars>
  <w:rsids>
    <w:rsidRoot w:val="004A2DDB"/>
    <w:rsid w:val="00002137"/>
    <w:rsid w:val="00006673"/>
    <w:rsid w:val="0001221B"/>
    <w:rsid w:val="00012802"/>
    <w:rsid w:val="00013752"/>
    <w:rsid w:val="00017CD9"/>
    <w:rsid w:val="000200AE"/>
    <w:rsid w:val="00021EB7"/>
    <w:rsid w:val="0002231C"/>
    <w:rsid w:val="00022688"/>
    <w:rsid w:val="00023C41"/>
    <w:rsid w:val="00024897"/>
    <w:rsid w:val="00027795"/>
    <w:rsid w:val="000326A4"/>
    <w:rsid w:val="00034308"/>
    <w:rsid w:val="0004190A"/>
    <w:rsid w:val="00042DB6"/>
    <w:rsid w:val="000431D2"/>
    <w:rsid w:val="00043FC4"/>
    <w:rsid w:val="00044BAD"/>
    <w:rsid w:val="00044E8E"/>
    <w:rsid w:val="00045CE5"/>
    <w:rsid w:val="00045E41"/>
    <w:rsid w:val="0004714B"/>
    <w:rsid w:val="0005167E"/>
    <w:rsid w:val="000521BE"/>
    <w:rsid w:val="00052E11"/>
    <w:rsid w:val="00053507"/>
    <w:rsid w:val="00054455"/>
    <w:rsid w:val="00056BB3"/>
    <w:rsid w:val="000602FC"/>
    <w:rsid w:val="00063BD8"/>
    <w:rsid w:val="00063D6E"/>
    <w:rsid w:val="000648DA"/>
    <w:rsid w:val="00064F89"/>
    <w:rsid w:val="000701CA"/>
    <w:rsid w:val="00070B65"/>
    <w:rsid w:val="0007103C"/>
    <w:rsid w:val="000712E3"/>
    <w:rsid w:val="00074802"/>
    <w:rsid w:val="00075A06"/>
    <w:rsid w:val="00075B5C"/>
    <w:rsid w:val="00075C02"/>
    <w:rsid w:val="00075C39"/>
    <w:rsid w:val="000762D7"/>
    <w:rsid w:val="000763C9"/>
    <w:rsid w:val="00076851"/>
    <w:rsid w:val="00077874"/>
    <w:rsid w:val="00080121"/>
    <w:rsid w:val="0008024C"/>
    <w:rsid w:val="00080251"/>
    <w:rsid w:val="00080FC0"/>
    <w:rsid w:val="000811FD"/>
    <w:rsid w:val="00082FF9"/>
    <w:rsid w:val="00083E4F"/>
    <w:rsid w:val="000873A3"/>
    <w:rsid w:val="00087B66"/>
    <w:rsid w:val="00090F9C"/>
    <w:rsid w:val="00095E8D"/>
    <w:rsid w:val="000A00B3"/>
    <w:rsid w:val="000A07A9"/>
    <w:rsid w:val="000A27AA"/>
    <w:rsid w:val="000A633F"/>
    <w:rsid w:val="000B06DC"/>
    <w:rsid w:val="000B105C"/>
    <w:rsid w:val="000B1DAD"/>
    <w:rsid w:val="000B6113"/>
    <w:rsid w:val="000B781A"/>
    <w:rsid w:val="000B7AE1"/>
    <w:rsid w:val="000B7E45"/>
    <w:rsid w:val="000B7F08"/>
    <w:rsid w:val="000C0561"/>
    <w:rsid w:val="000C3A5B"/>
    <w:rsid w:val="000C3BBF"/>
    <w:rsid w:val="000C402E"/>
    <w:rsid w:val="000C446D"/>
    <w:rsid w:val="000C47A9"/>
    <w:rsid w:val="000C50AC"/>
    <w:rsid w:val="000C57C8"/>
    <w:rsid w:val="000C70AF"/>
    <w:rsid w:val="000C725A"/>
    <w:rsid w:val="000D0B01"/>
    <w:rsid w:val="000D1564"/>
    <w:rsid w:val="000D357B"/>
    <w:rsid w:val="000D574B"/>
    <w:rsid w:val="000D5F92"/>
    <w:rsid w:val="000D7F67"/>
    <w:rsid w:val="000E0045"/>
    <w:rsid w:val="000E1243"/>
    <w:rsid w:val="000E1ABB"/>
    <w:rsid w:val="000E1CF4"/>
    <w:rsid w:val="000E39C5"/>
    <w:rsid w:val="000E50F1"/>
    <w:rsid w:val="000E676F"/>
    <w:rsid w:val="000F2553"/>
    <w:rsid w:val="000F2FE1"/>
    <w:rsid w:val="000F3BC8"/>
    <w:rsid w:val="000F480E"/>
    <w:rsid w:val="000F5217"/>
    <w:rsid w:val="00105330"/>
    <w:rsid w:val="00105821"/>
    <w:rsid w:val="00110216"/>
    <w:rsid w:val="001112AF"/>
    <w:rsid w:val="0011260B"/>
    <w:rsid w:val="0011451A"/>
    <w:rsid w:val="00115512"/>
    <w:rsid w:val="00115AFF"/>
    <w:rsid w:val="00116983"/>
    <w:rsid w:val="0012023B"/>
    <w:rsid w:val="00122AF4"/>
    <w:rsid w:val="00122DCA"/>
    <w:rsid w:val="00125CA6"/>
    <w:rsid w:val="00127E4B"/>
    <w:rsid w:val="001318F1"/>
    <w:rsid w:val="00131E26"/>
    <w:rsid w:val="00134EC6"/>
    <w:rsid w:val="001409FF"/>
    <w:rsid w:val="001412BF"/>
    <w:rsid w:val="0014251D"/>
    <w:rsid w:val="001434CE"/>
    <w:rsid w:val="00143CF6"/>
    <w:rsid w:val="0014480F"/>
    <w:rsid w:val="00146735"/>
    <w:rsid w:val="00151541"/>
    <w:rsid w:val="00153709"/>
    <w:rsid w:val="00153EE8"/>
    <w:rsid w:val="0015409E"/>
    <w:rsid w:val="001545F8"/>
    <w:rsid w:val="00155458"/>
    <w:rsid w:val="0015580F"/>
    <w:rsid w:val="001609A0"/>
    <w:rsid w:val="00162128"/>
    <w:rsid w:val="00162627"/>
    <w:rsid w:val="0016327A"/>
    <w:rsid w:val="00167889"/>
    <w:rsid w:val="00167E4E"/>
    <w:rsid w:val="0017377E"/>
    <w:rsid w:val="0017385A"/>
    <w:rsid w:val="00175F16"/>
    <w:rsid w:val="00176099"/>
    <w:rsid w:val="00176D01"/>
    <w:rsid w:val="00177219"/>
    <w:rsid w:val="00177419"/>
    <w:rsid w:val="00183C10"/>
    <w:rsid w:val="00184845"/>
    <w:rsid w:val="001853A9"/>
    <w:rsid w:val="001870DE"/>
    <w:rsid w:val="001876F4"/>
    <w:rsid w:val="0019135A"/>
    <w:rsid w:val="00192EE0"/>
    <w:rsid w:val="00193A00"/>
    <w:rsid w:val="001949B4"/>
    <w:rsid w:val="00195460"/>
    <w:rsid w:val="00195BAE"/>
    <w:rsid w:val="001A08BA"/>
    <w:rsid w:val="001A25B2"/>
    <w:rsid w:val="001A29E5"/>
    <w:rsid w:val="001A2EAA"/>
    <w:rsid w:val="001A3073"/>
    <w:rsid w:val="001A4FDD"/>
    <w:rsid w:val="001A54E8"/>
    <w:rsid w:val="001A5BD9"/>
    <w:rsid w:val="001A6029"/>
    <w:rsid w:val="001A712C"/>
    <w:rsid w:val="001A79CF"/>
    <w:rsid w:val="001B05EA"/>
    <w:rsid w:val="001B1562"/>
    <w:rsid w:val="001B1953"/>
    <w:rsid w:val="001B40E2"/>
    <w:rsid w:val="001B6993"/>
    <w:rsid w:val="001C0A98"/>
    <w:rsid w:val="001C1045"/>
    <w:rsid w:val="001C1D2B"/>
    <w:rsid w:val="001C2BDE"/>
    <w:rsid w:val="001C2E7B"/>
    <w:rsid w:val="001C2FE5"/>
    <w:rsid w:val="001C3B7A"/>
    <w:rsid w:val="001C42F8"/>
    <w:rsid w:val="001C4E79"/>
    <w:rsid w:val="001C5049"/>
    <w:rsid w:val="001D3420"/>
    <w:rsid w:val="001D513A"/>
    <w:rsid w:val="001D5485"/>
    <w:rsid w:val="001D5C5C"/>
    <w:rsid w:val="001D7529"/>
    <w:rsid w:val="001E12BF"/>
    <w:rsid w:val="001E142E"/>
    <w:rsid w:val="001E6B28"/>
    <w:rsid w:val="001E6FE4"/>
    <w:rsid w:val="001E7283"/>
    <w:rsid w:val="001E735B"/>
    <w:rsid w:val="001F0E51"/>
    <w:rsid w:val="001F30DC"/>
    <w:rsid w:val="001F3CAE"/>
    <w:rsid w:val="001F4042"/>
    <w:rsid w:val="001F5BB2"/>
    <w:rsid w:val="001F6A53"/>
    <w:rsid w:val="001F6E09"/>
    <w:rsid w:val="001F79B2"/>
    <w:rsid w:val="0020113E"/>
    <w:rsid w:val="002024EF"/>
    <w:rsid w:val="00206379"/>
    <w:rsid w:val="00206811"/>
    <w:rsid w:val="00207CB6"/>
    <w:rsid w:val="00210EDC"/>
    <w:rsid w:val="00211A17"/>
    <w:rsid w:val="00211F35"/>
    <w:rsid w:val="002125E0"/>
    <w:rsid w:val="00214102"/>
    <w:rsid w:val="00214AE4"/>
    <w:rsid w:val="00214B15"/>
    <w:rsid w:val="00214DA6"/>
    <w:rsid w:val="00214DF3"/>
    <w:rsid w:val="00215560"/>
    <w:rsid w:val="00216885"/>
    <w:rsid w:val="002174E8"/>
    <w:rsid w:val="00217618"/>
    <w:rsid w:val="002205BB"/>
    <w:rsid w:val="0022087C"/>
    <w:rsid w:val="00221DF2"/>
    <w:rsid w:val="00222546"/>
    <w:rsid w:val="002229FA"/>
    <w:rsid w:val="00225BFA"/>
    <w:rsid w:val="00231FCC"/>
    <w:rsid w:val="00232C8B"/>
    <w:rsid w:val="00233D37"/>
    <w:rsid w:val="00234067"/>
    <w:rsid w:val="00237A94"/>
    <w:rsid w:val="00240839"/>
    <w:rsid w:val="00240C4B"/>
    <w:rsid w:val="002414A4"/>
    <w:rsid w:val="002415A8"/>
    <w:rsid w:val="0024435D"/>
    <w:rsid w:val="00244430"/>
    <w:rsid w:val="002451AC"/>
    <w:rsid w:val="00245D06"/>
    <w:rsid w:val="002463E7"/>
    <w:rsid w:val="00247EEC"/>
    <w:rsid w:val="002507D3"/>
    <w:rsid w:val="00252FB9"/>
    <w:rsid w:val="002568A2"/>
    <w:rsid w:val="00261FAC"/>
    <w:rsid w:val="0026475A"/>
    <w:rsid w:val="002649B7"/>
    <w:rsid w:val="002661FF"/>
    <w:rsid w:val="00266225"/>
    <w:rsid w:val="0026743D"/>
    <w:rsid w:val="002677B3"/>
    <w:rsid w:val="00271BF9"/>
    <w:rsid w:val="00273715"/>
    <w:rsid w:val="00276895"/>
    <w:rsid w:val="00276A01"/>
    <w:rsid w:val="002777A8"/>
    <w:rsid w:val="00280323"/>
    <w:rsid w:val="00281B1F"/>
    <w:rsid w:val="002827A8"/>
    <w:rsid w:val="00284E92"/>
    <w:rsid w:val="00285066"/>
    <w:rsid w:val="0028548B"/>
    <w:rsid w:val="002867B7"/>
    <w:rsid w:val="00286F9E"/>
    <w:rsid w:val="0029021E"/>
    <w:rsid w:val="0029036E"/>
    <w:rsid w:val="00290379"/>
    <w:rsid w:val="00291D2F"/>
    <w:rsid w:val="00293C04"/>
    <w:rsid w:val="00297FF6"/>
    <w:rsid w:val="002A0D8F"/>
    <w:rsid w:val="002A212D"/>
    <w:rsid w:val="002A2367"/>
    <w:rsid w:val="002A4017"/>
    <w:rsid w:val="002A43ED"/>
    <w:rsid w:val="002A4512"/>
    <w:rsid w:val="002A4937"/>
    <w:rsid w:val="002A4D58"/>
    <w:rsid w:val="002A5183"/>
    <w:rsid w:val="002A5E4C"/>
    <w:rsid w:val="002B0C7C"/>
    <w:rsid w:val="002B109E"/>
    <w:rsid w:val="002B304E"/>
    <w:rsid w:val="002B4212"/>
    <w:rsid w:val="002B4DA3"/>
    <w:rsid w:val="002B7D28"/>
    <w:rsid w:val="002C0857"/>
    <w:rsid w:val="002C0CFB"/>
    <w:rsid w:val="002C125F"/>
    <w:rsid w:val="002C23F9"/>
    <w:rsid w:val="002C2934"/>
    <w:rsid w:val="002C2A47"/>
    <w:rsid w:val="002C35A5"/>
    <w:rsid w:val="002C44FF"/>
    <w:rsid w:val="002C4CC8"/>
    <w:rsid w:val="002C5D17"/>
    <w:rsid w:val="002C6C55"/>
    <w:rsid w:val="002C77E4"/>
    <w:rsid w:val="002D04E6"/>
    <w:rsid w:val="002D2414"/>
    <w:rsid w:val="002D307D"/>
    <w:rsid w:val="002D3290"/>
    <w:rsid w:val="002D3C4C"/>
    <w:rsid w:val="002D5211"/>
    <w:rsid w:val="002D5E02"/>
    <w:rsid w:val="002D6485"/>
    <w:rsid w:val="002D6BD6"/>
    <w:rsid w:val="002E0306"/>
    <w:rsid w:val="002E579C"/>
    <w:rsid w:val="002E5A10"/>
    <w:rsid w:val="002E6CA1"/>
    <w:rsid w:val="002E794E"/>
    <w:rsid w:val="002F282C"/>
    <w:rsid w:val="002F32D0"/>
    <w:rsid w:val="002F39C9"/>
    <w:rsid w:val="00300E3E"/>
    <w:rsid w:val="00303A0B"/>
    <w:rsid w:val="00304CCB"/>
    <w:rsid w:val="0030535F"/>
    <w:rsid w:val="00305854"/>
    <w:rsid w:val="00306FA6"/>
    <w:rsid w:val="00310524"/>
    <w:rsid w:val="00310C32"/>
    <w:rsid w:val="00312C26"/>
    <w:rsid w:val="00313840"/>
    <w:rsid w:val="00313DF2"/>
    <w:rsid w:val="003154F7"/>
    <w:rsid w:val="00316F9C"/>
    <w:rsid w:val="00322F12"/>
    <w:rsid w:val="00323614"/>
    <w:rsid w:val="003247F9"/>
    <w:rsid w:val="00326406"/>
    <w:rsid w:val="0032693C"/>
    <w:rsid w:val="0033216D"/>
    <w:rsid w:val="00335398"/>
    <w:rsid w:val="00335719"/>
    <w:rsid w:val="0033589B"/>
    <w:rsid w:val="003369C0"/>
    <w:rsid w:val="00336E09"/>
    <w:rsid w:val="003374F3"/>
    <w:rsid w:val="00340DCF"/>
    <w:rsid w:val="00341F8F"/>
    <w:rsid w:val="0034241B"/>
    <w:rsid w:val="00343537"/>
    <w:rsid w:val="003448EA"/>
    <w:rsid w:val="003449B5"/>
    <w:rsid w:val="003460A4"/>
    <w:rsid w:val="00347590"/>
    <w:rsid w:val="00350BCE"/>
    <w:rsid w:val="00352A6A"/>
    <w:rsid w:val="00352E9C"/>
    <w:rsid w:val="003532C2"/>
    <w:rsid w:val="00353BC3"/>
    <w:rsid w:val="00354114"/>
    <w:rsid w:val="00356DE1"/>
    <w:rsid w:val="003602F4"/>
    <w:rsid w:val="00360409"/>
    <w:rsid w:val="00361708"/>
    <w:rsid w:val="00361C8B"/>
    <w:rsid w:val="00362C82"/>
    <w:rsid w:val="0036401F"/>
    <w:rsid w:val="00364F3B"/>
    <w:rsid w:val="00365ED5"/>
    <w:rsid w:val="0036743E"/>
    <w:rsid w:val="003702F2"/>
    <w:rsid w:val="00371E2D"/>
    <w:rsid w:val="00373696"/>
    <w:rsid w:val="00373FB1"/>
    <w:rsid w:val="003742CE"/>
    <w:rsid w:val="003779E3"/>
    <w:rsid w:val="00381874"/>
    <w:rsid w:val="00384115"/>
    <w:rsid w:val="003842ED"/>
    <w:rsid w:val="00384B8F"/>
    <w:rsid w:val="00386655"/>
    <w:rsid w:val="0038755F"/>
    <w:rsid w:val="00387877"/>
    <w:rsid w:val="00387DFA"/>
    <w:rsid w:val="00391063"/>
    <w:rsid w:val="00395481"/>
    <w:rsid w:val="00396D42"/>
    <w:rsid w:val="003A115C"/>
    <w:rsid w:val="003A32C1"/>
    <w:rsid w:val="003A60A9"/>
    <w:rsid w:val="003A7C74"/>
    <w:rsid w:val="003A7ED8"/>
    <w:rsid w:val="003B0403"/>
    <w:rsid w:val="003B2BF6"/>
    <w:rsid w:val="003B4C7E"/>
    <w:rsid w:val="003B547F"/>
    <w:rsid w:val="003B6530"/>
    <w:rsid w:val="003C1922"/>
    <w:rsid w:val="003C2252"/>
    <w:rsid w:val="003C275D"/>
    <w:rsid w:val="003C51C2"/>
    <w:rsid w:val="003C5858"/>
    <w:rsid w:val="003C59E7"/>
    <w:rsid w:val="003C5DE1"/>
    <w:rsid w:val="003C790F"/>
    <w:rsid w:val="003C7BD1"/>
    <w:rsid w:val="003D1B94"/>
    <w:rsid w:val="003D51B9"/>
    <w:rsid w:val="003E63FC"/>
    <w:rsid w:val="003F03D5"/>
    <w:rsid w:val="003F16D1"/>
    <w:rsid w:val="003F2B4E"/>
    <w:rsid w:val="003F3C2B"/>
    <w:rsid w:val="003F4A0C"/>
    <w:rsid w:val="003F5F3C"/>
    <w:rsid w:val="003F69AA"/>
    <w:rsid w:val="003F7D5A"/>
    <w:rsid w:val="004001AB"/>
    <w:rsid w:val="0040206A"/>
    <w:rsid w:val="0040751F"/>
    <w:rsid w:val="00410A25"/>
    <w:rsid w:val="004128B5"/>
    <w:rsid w:val="00416893"/>
    <w:rsid w:val="0041696F"/>
    <w:rsid w:val="00416BEF"/>
    <w:rsid w:val="00417215"/>
    <w:rsid w:val="0041729E"/>
    <w:rsid w:val="00417431"/>
    <w:rsid w:val="00421E81"/>
    <w:rsid w:val="00422853"/>
    <w:rsid w:val="00422889"/>
    <w:rsid w:val="00422B21"/>
    <w:rsid w:val="004245FE"/>
    <w:rsid w:val="0042530A"/>
    <w:rsid w:val="00426211"/>
    <w:rsid w:val="00426DF3"/>
    <w:rsid w:val="00427643"/>
    <w:rsid w:val="00427A29"/>
    <w:rsid w:val="00427A31"/>
    <w:rsid w:val="004305E9"/>
    <w:rsid w:val="00430904"/>
    <w:rsid w:val="00432023"/>
    <w:rsid w:val="00433BF8"/>
    <w:rsid w:val="00434E47"/>
    <w:rsid w:val="00436D9D"/>
    <w:rsid w:val="00436DBF"/>
    <w:rsid w:val="00440359"/>
    <w:rsid w:val="00441241"/>
    <w:rsid w:val="00441296"/>
    <w:rsid w:val="0044161C"/>
    <w:rsid w:val="00442BFC"/>
    <w:rsid w:val="00443DFF"/>
    <w:rsid w:val="00444CC6"/>
    <w:rsid w:val="0044598C"/>
    <w:rsid w:val="0044610C"/>
    <w:rsid w:val="0044683F"/>
    <w:rsid w:val="004505C5"/>
    <w:rsid w:val="00456488"/>
    <w:rsid w:val="00456555"/>
    <w:rsid w:val="00457CA2"/>
    <w:rsid w:val="00461996"/>
    <w:rsid w:val="00463555"/>
    <w:rsid w:val="0046525D"/>
    <w:rsid w:val="00465CD1"/>
    <w:rsid w:val="004664D9"/>
    <w:rsid w:val="004664DF"/>
    <w:rsid w:val="00466691"/>
    <w:rsid w:val="00472F7B"/>
    <w:rsid w:val="00473D4D"/>
    <w:rsid w:val="00474865"/>
    <w:rsid w:val="004757ED"/>
    <w:rsid w:val="0047678F"/>
    <w:rsid w:val="0047699E"/>
    <w:rsid w:val="004771B0"/>
    <w:rsid w:val="0048145D"/>
    <w:rsid w:val="00481640"/>
    <w:rsid w:val="00481FDC"/>
    <w:rsid w:val="00482AC1"/>
    <w:rsid w:val="00492AEF"/>
    <w:rsid w:val="00492B1D"/>
    <w:rsid w:val="00493068"/>
    <w:rsid w:val="00494D0B"/>
    <w:rsid w:val="0049630B"/>
    <w:rsid w:val="004A25F2"/>
    <w:rsid w:val="004A2DDB"/>
    <w:rsid w:val="004A3127"/>
    <w:rsid w:val="004A6CBF"/>
    <w:rsid w:val="004B400E"/>
    <w:rsid w:val="004B4833"/>
    <w:rsid w:val="004C2AB9"/>
    <w:rsid w:val="004C3E19"/>
    <w:rsid w:val="004C4A28"/>
    <w:rsid w:val="004C60B9"/>
    <w:rsid w:val="004C68E7"/>
    <w:rsid w:val="004D2C88"/>
    <w:rsid w:val="004D52E5"/>
    <w:rsid w:val="004D5C5B"/>
    <w:rsid w:val="004D6D90"/>
    <w:rsid w:val="004E1960"/>
    <w:rsid w:val="004E1ECB"/>
    <w:rsid w:val="004E222E"/>
    <w:rsid w:val="004E4227"/>
    <w:rsid w:val="004E61A2"/>
    <w:rsid w:val="004E6C37"/>
    <w:rsid w:val="004E733D"/>
    <w:rsid w:val="004E7402"/>
    <w:rsid w:val="004F0854"/>
    <w:rsid w:val="004F1F57"/>
    <w:rsid w:val="004F2DE9"/>
    <w:rsid w:val="004F3F86"/>
    <w:rsid w:val="004F4A65"/>
    <w:rsid w:val="004F5D2D"/>
    <w:rsid w:val="004F647F"/>
    <w:rsid w:val="005005BC"/>
    <w:rsid w:val="00501BB9"/>
    <w:rsid w:val="005025DF"/>
    <w:rsid w:val="00502645"/>
    <w:rsid w:val="00503EA0"/>
    <w:rsid w:val="0050596F"/>
    <w:rsid w:val="005071FE"/>
    <w:rsid w:val="005078E4"/>
    <w:rsid w:val="00510829"/>
    <w:rsid w:val="00511085"/>
    <w:rsid w:val="0051293B"/>
    <w:rsid w:val="00513088"/>
    <w:rsid w:val="00514404"/>
    <w:rsid w:val="00515BE7"/>
    <w:rsid w:val="00516CA2"/>
    <w:rsid w:val="0051738D"/>
    <w:rsid w:val="00520A1D"/>
    <w:rsid w:val="00520EA3"/>
    <w:rsid w:val="00521800"/>
    <w:rsid w:val="0052563C"/>
    <w:rsid w:val="0052599F"/>
    <w:rsid w:val="005259A4"/>
    <w:rsid w:val="00525C35"/>
    <w:rsid w:val="00525D96"/>
    <w:rsid w:val="00531E93"/>
    <w:rsid w:val="005325FB"/>
    <w:rsid w:val="00533C85"/>
    <w:rsid w:val="00534ECD"/>
    <w:rsid w:val="00536985"/>
    <w:rsid w:val="00540EA7"/>
    <w:rsid w:val="00541C24"/>
    <w:rsid w:val="00547E84"/>
    <w:rsid w:val="00550AB0"/>
    <w:rsid w:val="005516C8"/>
    <w:rsid w:val="005526C3"/>
    <w:rsid w:val="00553DF7"/>
    <w:rsid w:val="005542E9"/>
    <w:rsid w:val="00556889"/>
    <w:rsid w:val="0055796C"/>
    <w:rsid w:val="005600A1"/>
    <w:rsid w:val="0056068F"/>
    <w:rsid w:val="00562E77"/>
    <w:rsid w:val="00563638"/>
    <w:rsid w:val="00565ACC"/>
    <w:rsid w:val="00566FB9"/>
    <w:rsid w:val="00567A73"/>
    <w:rsid w:val="00567BC4"/>
    <w:rsid w:val="00570003"/>
    <w:rsid w:val="00571A00"/>
    <w:rsid w:val="00573239"/>
    <w:rsid w:val="0057353B"/>
    <w:rsid w:val="00573F4D"/>
    <w:rsid w:val="005741F8"/>
    <w:rsid w:val="005771F7"/>
    <w:rsid w:val="005774BA"/>
    <w:rsid w:val="005779FE"/>
    <w:rsid w:val="00580FF3"/>
    <w:rsid w:val="0058216C"/>
    <w:rsid w:val="00583A85"/>
    <w:rsid w:val="00583CBC"/>
    <w:rsid w:val="0058465E"/>
    <w:rsid w:val="00584829"/>
    <w:rsid w:val="005849A7"/>
    <w:rsid w:val="00584F31"/>
    <w:rsid w:val="00590F29"/>
    <w:rsid w:val="00591210"/>
    <w:rsid w:val="00593731"/>
    <w:rsid w:val="0059438B"/>
    <w:rsid w:val="00594679"/>
    <w:rsid w:val="00594AD8"/>
    <w:rsid w:val="00597531"/>
    <w:rsid w:val="005A1DB9"/>
    <w:rsid w:val="005A3D90"/>
    <w:rsid w:val="005A69CD"/>
    <w:rsid w:val="005A7962"/>
    <w:rsid w:val="005A7EA5"/>
    <w:rsid w:val="005B2683"/>
    <w:rsid w:val="005B3A0D"/>
    <w:rsid w:val="005B46A8"/>
    <w:rsid w:val="005B479A"/>
    <w:rsid w:val="005B5B49"/>
    <w:rsid w:val="005B7A74"/>
    <w:rsid w:val="005B7B5E"/>
    <w:rsid w:val="005C034A"/>
    <w:rsid w:val="005C0558"/>
    <w:rsid w:val="005C1073"/>
    <w:rsid w:val="005C108A"/>
    <w:rsid w:val="005C365A"/>
    <w:rsid w:val="005C4868"/>
    <w:rsid w:val="005C59EC"/>
    <w:rsid w:val="005C625D"/>
    <w:rsid w:val="005D1E16"/>
    <w:rsid w:val="005D2F87"/>
    <w:rsid w:val="005D34BD"/>
    <w:rsid w:val="005D4625"/>
    <w:rsid w:val="005D4DBA"/>
    <w:rsid w:val="005D5427"/>
    <w:rsid w:val="005D586A"/>
    <w:rsid w:val="005E0AC6"/>
    <w:rsid w:val="005E1D8A"/>
    <w:rsid w:val="005E2A63"/>
    <w:rsid w:val="005E566F"/>
    <w:rsid w:val="005E6947"/>
    <w:rsid w:val="005E723E"/>
    <w:rsid w:val="005E7B3E"/>
    <w:rsid w:val="005F0330"/>
    <w:rsid w:val="005F06BC"/>
    <w:rsid w:val="005F0C6A"/>
    <w:rsid w:val="005F113F"/>
    <w:rsid w:val="005F2933"/>
    <w:rsid w:val="005F4393"/>
    <w:rsid w:val="005F6AF1"/>
    <w:rsid w:val="00604284"/>
    <w:rsid w:val="00605E19"/>
    <w:rsid w:val="00606417"/>
    <w:rsid w:val="00607300"/>
    <w:rsid w:val="006103ED"/>
    <w:rsid w:val="0061185C"/>
    <w:rsid w:val="00611DA1"/>
    <w:rsid w:val="00612D71"/>
    <w:rsid w:val="00614728"/>
    <w:rsid w:val="00614B14"/>
    <w:rsid w:val="00614F11"/>
    <w:rsid w:val="006164F7"/>
    <w:rsid w:val="006179F7"/>
    <w:rsid w:val="00617BEE"/>
    <w:rsid w:val="00622AD8"/>
    <w:rsid w:val="0062307D"/>
    <w:rsid w:val="00623B36"/>
    <w:rsid w:val="00623D13"/>
    <w:rsid w:val="00624A6A"/>
    <w:rsid w:val="006266D4"/>
    <w:rsid w:val="006267B0"/>
    <w:rsid w:val="00627A51"/>
    <w:rsid w:val="00633050"/>
    <w:rsid w:val="006334E9"/>
    <w:rsid w:val="006360F1"/>
    <w:rsid w:val="00637A97"/>
    <w:rsid w:val="00641936"/>
    <w:rsid w:val="006419D9"/>
    <w:rsid w:val="00642918"/>
    <w:rsid w:val="006429E0"/>
    <w:rsid w:val="00644945"/>
    <w:rsid w:val="00645D5D"/>
    <w:rsid w:val="006468EE"/>
    <w:rsid w:val="00650B78"/>
    <w:rsid w:val="006511D2"/>
    <w:rsid w:val="00652CA2"/>
    <w:rsid w:val="0065325A"/>
    <w:rsid w:val="00654650"/>
    <w:rsid w:val="00655A98"/>
    <w:rsid w:val="00657C3E"/>
    <w:rsid w:val="006602DE"/>
    <w:rsid w:val="006611F2"/>
    <w:rsid w:val="00664AAA"/>
    <w:rsid w:val="00666600"/>
    <w:rsid w:val="00667127"/>
    <w:rsid w:val="0066778D"/>
    <w:rsid w:val="00667E05"/>
    <w:rsid w:val="006708D9"/>
    <w:rsid w:val="00671609"/>
    <w:rsid w:val="00672D54"/>
    <w:rsid w:val="0067396C"/>
    <w:rsid w:val="00674022"/>
    <w:rsid w:val="006751C4"/>
    <w:rsid w:val="006762ED"/>
    <w:rsid w:val="00680022"/>
    <w:rsid w:val="006804B8"/>
    <w:rsid w:val="00682ACB"/>
    <w:rsid w:val="0068422F"/>
    <w:rsid w:val="00685E2E"/>
    <w:rsid w:val="006865A6"/>
    <w:rsid w:val="00686F74"/>
    <w:rsid w:val="0069279A"/>
    <w:rsid w:val="00694B71"/>
    <w:rsid w:val="00694C61"/>
    <w:rsid w:val="00695248"/>
    <w:rsid w:val="006957BB"/>
    <w:rsid w:val="006A068A"/>
    <w:rsid w:val="006A0FC6"/>
    <w:rsid w:val="006A234A"/>
    <w:rsid w:val="006A3199"/>
    <w:rsid w:val="006A375F"/>
    <w:rsid w:val="006A3CD9"/>
    <w:rsid w:val="006A6B49"/>
    <w:rsid w:val="006B3909"/>
    <w:rsid w:val="006B4EFB"/>
    <w:rsid w:val="006B63BA"/>
    <w:rsid w:val="006B6874"/>
    <w:rsid w:val="006B6B38"/>
    <w:rsid w:val="006B7267"/>
    <w:rsid w:val="006C03F9"/>
    <w:rsid w:val="006C1A71"/>
    <w:rsid w:val="006C2692"/>
    <w:rsid w:val="006C2937"/>
    <w:rsid w:val="006C7085"/>
    <w:rsid w:val="006C70E7"/>
    <w:rsid w:val="006C7D7F"/>
    <w:rsid w:val="006D07B7"/>
    <w:rsid w:val="006D2A11"/>
    <w:rsid w:val="006D33E4"/>
    <w:rsid w:val="006D3837"/>
    <w:rsid w:val="006D3B59"/>
    <w:rsid w:val="006D4915"/>
    <w:rsid w:val="006D4C8F"/>
    <w:rsid w:val="006D56D2"/>
    <w:rsid w:val="006E30E1"/>
    <w:rsid w:val="006E365C"/>
    <w:rsid w:val="006E4CB6"/>
    <w:rsid w:val="006E5E8E"/>
    <w:rsid w:val="006E7F64"/>
    <w:rsid w:val="006F2C19"/>
    <w:rsid w:val="00700799"/>
    <w:rsid w:val="00702686"/>
    <w:rsid w:val="007047CD"/>
    <w:rsid w:val="007068CB"/>
    <w:rsid w:val="007107FF"/>
    <w:rsid w:val="00710BB1"/>
    <w:rsid w:val="0071327E"/>
    <w:rsid w:val="007137C3"/>
    <w:rsid w:val="00714016"/>
    <w:rsid w:val="0071617E"/>
    <w:rsid w:val="00720017"/>
    <w:rsid w:val="00720A5A"/>
    <w:rsid w:val="00721000"/>
    <w:rsid w:val="00723EEC"/>
    <w:rsid w:val="00724D88"/>
    <w:rsid w:val="00725890"/>
    <w:rsid w:val="00727F2D"/>
    <w:rsid w:val="00730946"/>
    <w:rsid w:val="00731947"/>
    <w:rsid w:val="00732978"/>
    <w:rsid w:val="00734427"/>
    <w:rsid w:val="00735205"/>
    <w:rsid w:val="0074181E"/>
    <w:rsid w:val="0074276A"/>
    <w:rsid w:val="00742AFB"/>
    <w:rsid w:val="00743219"/>
    <w:rsid w:val="00743D90"/>
    <w:rsid w:val="007444B4"/>
    <w:rsid w:val="0074575F"/>
    <w:rsid w:val="00746A86"/>
    <w:rsid w:val="0075022B"/>
    <w:rsid w:val="00756939"/>
    <w:rsid w:val="007613F0"/>
    <w:rsid w:val="00762338"/>
    <w:rsid w:val="00763602"/>
    <w:rsid w:val="00764F5C"/>
    <w:rsid w:val="00765137"/>
    <w:rsid w:val="00766AEE"/>
    <w:rsid w:val="00767070"/>
    <w:rsid w:val="00770127"/>
    <w:rsid w:val="00771420"/>
    <w:rsid w:val="007739E0"/>
    <w:rsid w:val="007767B8"/>
    <w:rsid w:val="007770B5"/>
    <w:rsid w:val="00780126"/>
    <w:rsid w:val="00781270"/>
    <w:rsid w:val="00783992"/>
    <w:rsid w:val="007848B4"/>
    <w:rsid w:val="0078794F"/>
    <w:rsid w:val="00790D54"/>
    <w:rsid w:val="00791E13"/>
    <w:rsid w:val="00792181"/>
    <w:rsid w:val="0079242E"/>
    <w:rsid w:val="00794705"/>
    <w:rsid w:val="0079558C"/>
    <w:rsid w:val="00796959"/>
    <w:rsid w:val="007A1994"/>
    <w:rsid w:val="007A2A01"/>
    <w:rsid w:val="007A6E12"/>
    <w:rsid w:val="007A717F"/>
    <w:rsid w:val="007A76A8"/>
    <w:rsid w:val="007A7879"/>
    <w:rsid w:val="007B5100"/>
    <w:rsid w:val="007B6200"/>
    <w:rsid w:val="007C0647"/>
    <w:rsid w:val="007C2D47"/>
    <w:rsid w:val="007C33D9"/>
    <w:rsid w:val="007C3EAD"/>
    <w:rsid w:val="007C4799"/>
    <w:rsid w:val="007C4C69"/>
    <w:rsid w:val="007C6D5F"/>
    <w:rsid w:val="007D02F8"/>
    <w:rsid w:val="007D156C"/>
    <w:rsid w:val="007D2EA0"/>
    <w:rsid w:val="007D5187"/>
    <w:rsid w:val="007D54E8"/>
    <w:rsid w:val="007D5D10"/>
    <w:rsid w:val="007D6AC6"/>
    <w:rsid w:val="007D7DC7"/>
    <w:rsid w:val="007E27BE"/>
    <w:rsid w:val="007E3109"/>
    <w:rsid w:val="007E4FF0"/>
    <w:rsid w:val="007E572B"/>
    <w:rsid w:val="007E6753"/>
    <w:rsid w:val="007F05CD"/>
    <w:rsid w:val="007F30F7"/>
    <w:rsid w:val="007F36AC"/>
    <w:rsid w:val="007F3A14"/>
    <w:rsid w:val="007F579A"/>
    <w:rsid w:val="008006B2"/>
    <w:rsid w:val="008012C9"/>
    <w:rsid w:val="00801632"/>
    <w:rsid w:val="00802083"/>
    <w:rsid w:val="008022C0"/>
    <w:rsid w:val="00802A95"/>
    <w:rsid w:val="00804B8D"/>
    <w:rsid w:val="00804B8F"/>
    <w:rsid w:val="0080505C"/>
    <w:rsid w:val="008078F5"/>
    <w:rsid w:val="00807E38"/>
    <w:rsid w:val="0081086E"/>
    <w:rsid w:val="00811CAF"/>
    <w:rsid w:val="00813088"/>
    <w:rsid w:val="0081352F"/>
    <w:rsid w:val="00815879"/>
    <w:rsid w:val="00815DE8"/>
    <w:rsid w:val="00815F7D"/>
    <w:rsid w:val="00820BE8"/>
    <w:rsid w:val="0082144B"/>
    <w:rsid w:val="008242F3"/>
    <w:rsid w:val="008260F5"/>
    <w:rsid w:val="008267A8"/>
    <w:rsid w:val="008271F1"/>
    <w:rsid w:val="008308AE"/>
    <w:rsid w:val="00831CA9"/>
    <w:rsid w:val="00832D12"/>
    <w:rsid w:val="00833D3B"/>
    <w:rsid w:val="00834081"/>
    <w:rsid w:val="00834535"/>
    <w:rsid w:val="00835EEE"/>
    <w:rsid w:val="00836AD3"/>
    <w:rsid w:val="00837085"/>
    <w:rsid w:val="00837438"/>
    <w:rsid w:val="00837912"/>
    <w:rsid w:val="008409A7"/>
    <w:rsid w:val="00841215"/>
    <w:rsid w:val="008412A1"/>
    <w:rsid w:val="00842B0A"/>
    <w:rsid w:val="00843874"/>
    <w:rsid w:val="00843CEB"/>
    <w:rsid w:val="0084470C"/>
    <w:rsid w:val="00847521"/>
    <w:rsid w:val="00850270"/>
    <w:rsid w:val="00851627"/>
    <w:rsid w:val="00853D92"/>
    <w:rsid w:val="00854805"/>
    <w:rsid w:val="008556DE"/>
    <w:rsid w:val="00855B54"/>
    <w:rsid w:val="00855F9A"/>
    <w:rsid w:val="008563D6"/>
    <w:rsid w:val="00857415"/>
    <w:rsid w:val="00861FCA"/>
    <w:rsid w:val="00863746"/>
    <w:rsid w:val="00863A59"/>
    <w:rsid w:val="00865A47"/>
    <w:rsid w:val="00866A02"/>
    <w:rsid w:val="00866E1F"/>
    <w:rsid w:val="008673FB"/>
    <w:rsid w:val="00867939"/>
    <w:rsid w:val="00870798"/>
    <w:rsid w:val="0087083D"/>
    <w:rsid w:val="00871804"/>
    <w:rsid w:val="008732C2"/>
    <w:rsid w:val="00873C08"/>
    <w:rsid w:val="00875E12"/>
    <w:rsid w:val="008765E9"/>
    <w:rsid w:val="0087725D"/>
    <w:rsid w:val="008803AF"/>
    <w:rsid w:val="00881033"/>
    <w:rsid w:val="008810FE"/>
    <w:rsid w:val="008832E3"/>
    <w:rsid w:val="00884C64"/>
    <w:rsid w:val="00884EC3"/>
    <w:rsid w:val="00884F39"/>
    <w:rsid w:val="0088797C"/>
    <w:rsid w:val="00887AEE"/>
    <w:rsid w:val="0089022C"/>
    <w:rsid w:val="00890ADC"/>
    <w:rsid w:val="00891589"/>
    <w:rsid w:val="0089385A"/>
    <w:rsid w:val="00895D73"/>
    <w:rsid w:val="00896F12"/>
    <w:rsid w:val="008A3649"/>
    <w:rsid w:val="008A41E2"/>
    <w:rsid w:val="008A5AA7"/>
    <w:rsid w:val="008B165C"/>
    <w:rsid w:val="008B1D0E"/>
    <w:rsid w:val="008B320C"/>
    <w:rsid w:val="008B4317"/>
    <w:rsid w:val="008B491E"/>
    <w:rsid w:val="008C17A9"/>
    <w:rsid w:val="008C1DCC"/>
    <w:rsid w:val="008C467B"/>
    <w:rsid w:val="008D0115"/>
    <w:rsid w:val="008D2CB6"/>
    <w:rsid w:val="008D32D8"/>
    <w:rsid w:val="008D6B98"/>
    <w:rsid w:val="008D7C38"/>
    <w:rsid w:val="008D7CCF"/>
    <w:rsid w:val="008E2811"/>
    <w:rsid w:val="008E6A37"/>
    <w:rsid w:val="008E748C"/>
    <w:rsid w:val="008F078D"/>
    <w:rsid w:val="008F138A"/>
    <w:rsid w:val="008F2078"/>
    <w:rsid w:val="008F4914"/>
    <w:rsid w:val="008F5FAD"/>
    <w:rsid w:val="008F6E0F"/>
    <w:rsid w:val="008F72D5"/>
    <w:rsid w:val="008F7D0D"/>
    <w:rsid w:val="00901D12"/>
    <w:rsid w:val="0090396F"/>
    <w:rsid w:val="009057E0"/>
    <w:rsid w:val="0090723E"/>
    <w:rsid w:val="00907E7F"/>
    <w:rsid w:val="00910FF3"/>
    <w:rsid w:val="00911458"/>
    <w:rsid w:val="00911A0A"/>
    <w:rsid w:val="00911D67"/>
    <w:rsid w:val="00913CDB"/>
    <w:rsid w:val="009157DA"/>
    <w:rsid w:val="00915A52"/>
    <w:rsid w:val="00916E97"/>
    <w:rsid w:val="00920413"/>
    <w:rsid w:val="009212AC"/>
    <w:rsid w:val="00924180"/>
    <w:rsid w:val="00930091"/>
    <w:rsid w:val="00931909"/>
    <w:rsid w:val="00934D34"/>
    <w:rsid w:val="0093518A"/>
    <w:rsid w:val="00935D0B"/>
    <w:rsid w:val="00936568"/>
    <w:rsid w:val="00936BE6"/>
    <w:rsid w:val="009372BD"/>
    <w:rsid w:val="00941146"/>
    <w:rsid w:val="00941F4D"/>
    <w:rsid w:val="009441CD"/>
    <w:rsid w:val="00945876"/>
    <w:rsid w:val="00945A66"/>
    <w:rsid w:val="00945DC6"/>
    <w:rsid w:val="0094658F"/>
    <w:rsid w:val="00950D4E"/>
    <w:rsid w:val="00951282"/>
    <w:rsid w:val="009522B1"/>
    <w:rsid w:val="00955014"/>
    <w:rsid w:val="00955281"/>
    <w:rsid w:val="0095625E"/>
    <w:rsid w:val="00956453"/>
    <w:rsid w:val="0095650B"/>
    <w:rsid w:val="009572AE"/>
    <w:rsid w:val="00957620"/>
    <w:rsid w:val="0096010A"/>
    <w:rsid w:val="0096050C"/>
    <w:rsid w:val="0096057B"/>
    <w:rsid w:val="0096125A"/>
    <w:rsid w:val="00961291"/>
    <w:rsid w:val="00967529"/>
    <w:rsid w:val="00967B83"/>
    <w:rsid w:val="00970269"/>
    <w:rsid w:val="009724BE"/>
    <w:rsid w:val="00975CA5"/>
    <w:rsid w:val="00982A6B"/>
    <w:rsid w:val="00983FAB"/>
    <w:rsid w:val="009852C0"/>
    <w:rsid w:val="009864BC"/>
    <w:rsid w:val="00987045"/>
    <w:rsid w:val="00987660"/>
    <w:rsid w:val="00987D06"/>
    <w:rsid w:val="00990546"/>
    <w:rsid w:val="00990E08"/>
    <w:rsid w:val="00991035"/>
    <w:rsid w:val="00991230"/>
    <w:rsid w:val="009963DC"/>
    <w:rsid w:val="009A046B"/>
    <w:rsid w:val="009A173D"/>
    <w:rsid w:val="009A1BC6"/>
    <w:rsid w:val="009B0A7E"/>
    <w:rsid w:val="009B0C75"/>
    <w:rsid w:val="009B0C81"/>
    <w:rsid w:val="009B12F5"/>
    <w:rsid w:val="009B184F"/>
    <w:rsid w:val="009B1D28"/>
    <w:rsid w:val="009B2259"/>
    <w:rsid w:val="009B28E5"/>
    <w:rsid w:val="009B2FE0"/>
    <w:rsid w:val="009B39CA"/>
    <w:rsid w:val="009B3B74"/>
    <w:rsid w:val="009B5765"/>
    <w:rsid w:val="009B5D1F"/>
    <w:rsid w:val="009C04AC"/>
    <w:rsid w:val="009C1423"/>
    <w:rsid w:val="009C1B35"/>
    <w:rsid w:val="009C335D"/>
    <w:rsid w:val="009C4F7B"/>
    <w:rsid w:val="009C501B"/>
    <w:rsid w:val="009C6A10"/>
    <w:rsid w:val="009C6B82"/>
    <w:rsid w:val="009D00FD"/>
    <w:rsid w:val="009D314E"/>
    <w:rsid w:val="009D3379"/>
    <w:rsid w:val="009D33C9"/>
    <w:rsid w:val="009E3626"/>
    <w:rsid w:val="009E3D5F"/>
    <w:rsid w:val="009E62F3"/>
    <w:rsid w:val="009E6874"/>
    <w:rsid w:val="009F1EF0"/>
    <w:rsid w:val="009F221C"/>
    <w:rsid w:val="009F4CDB"/>
    <w:rsid w:val="009F6A99"/>
    <w:rsid w:val="009F6B66"/>
    <w:rsid w:val="00A00511"/>
    <w:rsid w:val="00A015FB"/>
    <w:rsid w:val="00A01818"/>
    <w:rsid w:val="00A02FE9"/>
    <w:rsid w:val="00A045E6"/>
    <w:rsid w:val="00A0584D"/>
    <w:rsid w:val="00A05D60"/>
    <w:rsid w:val="00A0659F"/>
    <w:rsid w:val="00A06E4F"/>
    <w:rsid w:val="00A10E94"/>
    <w:rsid w:val="00A10F7E"/>
    <w:rsid w:val="00A1165D"/>
    <w:rsid w:val="00A11EDD"/>
    <w:rsid w:val="00A12ABE"/>
    <w:rsid w:val="00A12B7B"/>
    <w:rsid w:val="00A14155"/>
    <w:rsid w:val="00A14FC3"/>
    <w:rsid w:val="00A15360"/>
    <w:rsid w:val="00A177F7"/>
    <w:rsid w:val="00A2047A"/>
    <w:rsid w:val="00A20766"/>
    <w:rsid w:val="00A211DB"/>
    <w:rsid w:val="00A22201"/>
    <w:rsid w:val="00A24517"/>
    <w:rsid w:val="00A25520"/>
    <w:rsid w:val="00A27344"/>
    <w:rsid w:val="00A309A9"/>
    <w:rsid w:val="00A31728"/>
    <w:rsid w:val="00A32312"/>
    <w:rsid w:val="00A34717"/>
    <w:rsid w:val="00A368D5"/>
    <w:rsid w:val="00A44050"/>
    <w:rsid w:val="00A44529"/>
    <w:rsid w:val="00A449D4"/>
    <w:rsid w:val="00A46470"/>
    <w:rsid w:val="00A47F04"/>
    <w:rsid w:val="00A51498"/>
    <w:rsid w:val="00A51C9F"/>
    <w:rsid w:val="00A52086"/>
    <w:rsid w:val="00A541A8"/>
    <w:rsid w:val="00A550FD"/>
    <w:rsid w:val="00A55159"/>
    <w:rsid w:val="00A556A7"/>
    <w:rsid w:val="00A572DA"/>
    <w:rsid w:val="00A602E6"/>
    <w:rsid w:val="00A61131"/>
    <w:rsid w:val="00A661AF"/>
    <w:rsid w:val="00A6700C"/>
    <w:rsid w:val="00A673E7"/>
    <w:rsid w:val="00A677AA"/>
    <w:rsid w:val="00A70CD2"/>
    <w:rsid w:val="00A7195E"/>
    <w:rsid w:val="00A71A5A"/>
    <w:rsid w:val="00A71F8F"/>
    <w:rsid w:val="00A720D9"/>
    <w:rsid w:val="00A7488B"/>
    <w:rsid w:val="00A75CBF"/>
    <w:rsid w:val="00A8071E"/>
    <w:rsid w:val="00A83B7C"/>
    <w:rsid w:val="00A85C75"/>
    <w:rsid w:val="00A85E96"/>
    <w:rsid w:val="00A8638B"/>
    <w:rsid w:val="00A90048"/>
    <w:rsid w:val="00A903F6"/>
    <w:rsid w:val="00A92C0F"/>
    <w:rsid w:val="00A935A5"/>
    <w:rsid w:val="00A95960"/>
    <w:rsid w:val="00A978EF"/>
    <w:rsid w:val="00AA1588"/>
    <w:rsid w:val="00AA1BD6"/>
    <w:rsid w:val="00AA5C38"/>
    <w:rsid w:val="00AB45DE"/>
    <w:rsid w:val="00AB53F2"/>
    <w:rsid w:val="00AB5C30"/>
    <w:rsid w:val="00AB5C7D"/>
    <w:rsid w:val="00AB758E"/>
    <w:rsid w:val="00AB7B7B"/>
    <w:rsid w:val="00AC091D"/>
    <w:rsid w:val="00AC2251"/>
    <w:rsid w:val="00AC5870"/>
    <w:rsid w:val="00AC5A04"/>
    <w:rsid w:val="00AC780E"/>
    <w:rsid w:val="00AD37BE"/>
    <w:rsid w:val="00AD49CF"/>
    <w:rsid w:val="00AD7FF3"/>
    <w:rsid w:val="00AE17DC"/>
    <w:rsid w:val="00AE21F2"/>
    <w:rsid w:val="00AE33B3"/>
    <w:rsid w:val="00AE6D2C"/>
    <w:rsid w:val="00AF0AA1"/>
    <w:rsid w:val="00AF2875"/>
    <w:rsid w:val="00AF2CE9"/>
    <w:rsid w:val="00AF4372"/>
    <w:rsid w:val="00AF5D95"/>
    <w:rsid w:val="00AF70C4"/>
    <w:rsid w:val="00B01628"/>
    <w:rsid w:val="00B031C0"/>
    <w:rsid w:val="00B0334C"/>
    <w:rsid w:val="00B048DB"/>
    <w:rsid w:val="00B0545C"/>
    <w:rsid w:val="00B05F43"/>
    <w:rsid w:val="00B079D3"/>
    <w:rsid w:val="00B13504"/>
    <w:rsid w:val="00B143FD"/>
    <w:rsid w:val="00B17045"/>
    <w:rsid w:val="00B22DC7"/>
    <w:rsid w:val="00B247AF"/>
    <w:rsid w:val="00B2588A"/>
    <w:rsid w:val="00B26FD0"/>
    <w:rsid w:val="00B30B05"/>
    <w:rsid w:val="00B31857"/>
    <w:rsid w:val="00B31C97"/>
    <w:rsid w:val="00B36AFE"/>
    <w:rsid w:val="00B37ACA"/>
    <w:rsid w:val="00B40EB4"/>
    <w:rsid w:val="00B43048"/>
    <w:rsid w:val="00B44E79"/>
    <w:rsid w:val="00B45904"/>
    <w:rsid w:val="00B4615F"/>
    <w:rsid w:val="00B46B48"/>
    <w:rsid w:val="00B506AE"/>
    <w:rsid w:val="00B51DBD"/>
    <w:rsid w:val="00B520A2"/>
    <w:rsid w:val="00B53064"/>
    <w:rsid w:val="00B53A7B"/>
    <w:rsid w:val="00B53CC5"/>
    <w:rsid w:val="00B56BE7"/>
    <w:rsid w:val="00B57BB6"/>
    <w:rsid w:val="00B60561"/>
    <w:rsid w:val="00B62148"/>
    <w:rsid w:val="00B64AFE"/>
    <w:rsid w:val="00B66AAE"/>
    <w:rsid w:val="00B672C7"/>
    <w:rsid w:val="00B67979"/>
    <w:rsid w:val="00B70D2E"/>
    <w:rsid w:val="00B71211"/>
    <w:rsid w:val="00B73FA3"/>
    <w:rsid w:val="00B7420E"/>
    <w:rsid w:val="00B751BB"/>
    <w:rsid w:val="00B757BF"/>
    <w:rsid w:val="00B80A8A"/>
    <w:rsid w:val="00B81176"/>
    <w:rsid w:val="00B81CEA"/>
    <w:rsid w:val="00B85145"/>
    <w:rsid w:val="00B852F1"/>
    <w:rsid w:val="00B87964"/>
    <w:rsid w:val="00B87DE0"/>
    <w:rsid w:val="00B92A77"/>
    <w:rsid w:val="00B9364F"/>
    <w:rsid w:val="00B937D0"/>
    <w:rsid w:val="00B978DC"/>
    <w:rsid w:val="00BA6A3B"/>
    <w:rsid w:val="00BA7D6F"/>
    <w:rsid w:val="00BB01F2"/>
    <w:rsid w:val="00BB1F0C"/>
    <w:rsid w:val="00BB3F21"/>
    <w:rsid w:val="00BB4B4D"/>
    <w:rsid w:val="00BB52B8"/>
    <w:rsid w:val="00BB73B4"/>
    <w:rsid w:val="00BB7E2A"/>
    <w:rsid w:val="00BC0519"/>
    <w:rsid w:val="00BC055B"/>
    <w:rsid w:val="00BC1B36"/>
    <w:rsid w:val="00BC3701"/>
    <w:rsid w:val="00BC5584"/>
    <w:rsid w:val="00BC66D7"/>
    <w:rsid w:val="00BD13FB"/>
    <w:rsid w:val="00BD2412"/>
    <w:rsid w:val="00BD2EDA"/>
    <w:rsid w:val="00BD4127"/>
    <w:rsid w:val="00BD645E"/>
    <w:rsid w:val="00BD7018"/>
    <w:rsid w:val="00BE048C"/>
    <w:rsid w:val="00BE085F"/>
    <w:rsid w:val="00BE2E62"/>
    <w:rsid w:val="00BE32C3"/>
    <w:rsid w:val="00BE340E"/>
    <w:rsid w:val="00BE35EA"/>
    <w:rsid w:val="00BE4F8A"/>
    <w:rsid w:val="00BE5B03"/>
    <w:rsid w:val="00BF0AB0"/>
    <w:rsid w:val="00BF1AC2"/>
    <w:rsid w:val="00BF28D6"/>
    <w:rsid w:val="00BF306E"/>
    <w:rsid w:val="00BF3752"/>
    <w:rsid w:val="00BF3778"/>
    <w:rsid w:val="00BF38BE"/>
    <w:rsid w:val="00BF40EC"/>
    <w:rsid w:val="00BF43FA"/>
    <w:rsid w:val="00BF4ADF"/>
    <w:rsid w:val="00BF5393"/>
    <w:rsid w:val="00BF5921"/>
    <w:rsid w:val="00BF680C"/>
    <w:rsid w:val="00C0173E"/>
    <w:rsid w:val="00C01755"/>
    <w:rsid w:val="00C02C3F"/>
    <w:rsid w:val="00C04171"/>
    <w:rsid w:val="00C04EB0"/>
    <w:rsid w:val="00C10F06"/>
    <w:rsid w:val="00C11468"/>
    <w:rsid w:val="00C12F8A"/>
    <w:rsid w:val="00C1395D"/>
    <w:rsid w:val="00C1741F"/>
    <w:rsid w:val="00C2016D"/>
    <w:rsid w:val="00C20484"/>
    <w:rsid w:val="00C210B5"/>
    <w:rsid w:val="00C26B7E"/>
    <w:rsid w:val="00C26BAC"/>
    <w:rsid w:val="00C335C6"/>
    <w:rsid w:val="00C33722"/>
    <w:rsid w:val="00C34770"/>
    <w:rsid w:val="00C358E5"/>
    <w:rsid w:val="00C36291"/>
    <w:rsid w:val="00C36BE6"/>
    <w:rsid w:val="00C37A7A"/>
    <w:rsid w:val="00C37AFA"/>
    <w:rsid w:val="00C41116"/>
    <w:rsid w:val="00C42F93"/>
    <w:rsid w:val="00C447AA"/>
    <w:rsid w:val="00C44E01"/>
    <w:rsid w:val="00C45E5A"/>
    <w:rsid w:val="00C46DD3"/>
    <w:rsid w:val="00C47646"/>
    <w:rsid w:val="00C47C3C"/>
    <w:rsid w:val="00C50203"/>
    <w:rsid w:val="00C50CD4"/>
    <w:rsid w:val="00C51CA9"/>
    <w:rsid w:val="00C550C2"/>
    <w:rsid w:val="00C5674D"/>
    <w:rsid w:val="00C5772E"/>
    <w:rsid w:val="00C6073F"/>
    <w:rsid w:val="00C6198F"/>
    <w:rsid w:val="00C62081"/>
    <w:rsid w:val="00C6257A"/>
    <w:rsid w:val="00C6336E"/>
    <w:rsid w:val="00C6454A"/>
    <w:rsid w:val="00C64E14"/>
    <w:rsid w:val="00C6578B"/>
    <w:rsid w:val="00C669B7"/>
    <w:rsid w:val="00C67D03"/>
    <w:rsid w:val="00C70CAF"/>
    <w:rsid w:val="00C72DFB"/>
    <w:rsid w:val="00C74A9F"/>
    <w:rsid w:val="00C80189"/>
    <w:rsid w:val="00C8023B"/>
    <w:rsid w:val="00C81418"/>
    <w:rsid w:val="00C8178A"/>
    <w:rsid w:val="00C81B58"/>
    <w:rsid w:val="00C82AD9"/>
    <w:rsid w:val="00C834BD"/>
    <w:rsid w:val="00C83A85"/>
    <w:rsid w:val="00C8454F"/>
    <w:rsid w:val="00C8504E"/>
    <w:rsid w:val="00C85B57"/>
    <w:rsid w:val="00C860ED"/>
    <w:rsid w:val="00C864FE"/>
    <w:rsid w:val="00C86D33"/>
    <w:rsid w:val="00C91A9F"/>
    <w:rsid w:val="00C9269D"/>
    <w:rsid w:val="00C93EE2"/>
    <w:rsid w:val="00C957C6"/>
    <w:rsid w:val="00CA0417"/>
    <w:rsid w:val="00CA379A"/>
    <w:rsid w:val="00CA3F12"/>
    <w:rsid w:val="00CA5D1F"/>
    <w:rsid w:val="00CB09D9"/>
    <w:rsid w:val="00CB10D4"/>
    <w:rsid w:val="00CB283E"/>
    <w:rsid w:val="00CB290F"/>
    <w:rsid w:val="00CB6134"/>
    <w:rsid w:val="00CB6980"/>
    <w:rsid w:val="00CC1043"/>
    <w:rsid w:val="00CC3365"/>
    <w:rsid w:val="00CC3B4E"/>
    <w:rsid w:val="00CC66B7"/>
    <w:rsid w:val="00CC7C63"/>
    <w:rsid w:val="00CC7EA3"/>
    <w:rsid w:val="00CD2AD3"/>
    <w:rsid w:val="00CD2D04"/>
    <w:rsid w:val="00CD4CA4"/>
    <w:rsid w:val="00CD57A5"/>
    <w:rsid w:val="00CD6C25"/>
    <w:rsid w:val="00CD6CD3"/>
    <w:rsid w:val="00CD6F5E"/>
    <w:rsid w:val="00CE080C"/>
    <w:rsid w:val="00CE10E0"/>
    <w:rsid w:val="00CE2B7A"/>
    <w:rsid w:val="00CE409E"/>
    <w:rsid w:val="00CE4F76"/>
    <w:rsid w:val="00CE5592"/>
    <w:rsid w:val="00CE7067"/>
    <w:rsid w:val="00CE7431"/>
    <w:rsid w:val="00CF0249"/>
    <w:rsid w:val="00CF096C"/>
    <w:rsid w:val="00CF20F9"/>
    <w:rsid w:val="00CF4988"/>
    <w:rsid w:val="00CF551A"/>
    <w:rsid w:val="00CF7EC4"/>
    <w:rsid w:val="00D00D17"/>
    <w:rsid w:val="00D02228"/>
    <w:rsid w:val="00D0490A"/>
    <w:rsid w:val="00D053AA"/>
    <w:rsid w:val="00D064E9"/>
    <w:rsid w:val="00D06DE7"/>
    <w:rsid w:val="00D06F3F"/>
    <w:rsid w:val="00D1015E"/>
    <w:rsid w:val="00D10ECC"/>
    <w:rsid w:val="00D11010"/>
    <w:rsid w:val="00D1201B"/>
    <w:rsid w:val="00D148EC"/>
    <w:rsid w:val="00D16674"/>
    <w:rsid w:val="00D17097"/>
    <w:rsid w:val="00D2228A"/>
    <w:rsid w:val="00D2420F"/>
    <w:rsid w:val="00D24AB4"/>
    <w:rsid w:val="00D26D6B"/>
    <w:rsid w:val="00D309E5"/>
    <w:rsid w:val="00D30A87"/>
    <w:rsid w:val="00D3121B"/>
    <w:rsid w:val="00D327A7"/>
    <w:rsid w:val="00D32C65"/>
    <w:rsid w:val="00D342D9"/>
    <w:rsid w:val="00D3742E"/>
    <w:rsid w:val="00D4086F"/>
    <w:rsid w:val="00D40FDB"/>
    <w:rsid w:val="00D4124D"/>
    <w:rsid w:val="00D4294D"/>
    <w:rsid w:val="00D4566C"/>
    <w:rsid w:val="00D45D46"/>
    <w:rsid w:val="00D462D7"/>
    <w:rsid w:val="00D46DE6"/>
    <w:rsid w:val="00D47244"/>
    <w:rsid w:val="00D472F9"/>
    <w:rsid w:val="00D514F2"/>
    <w:rsid w:val="00D5154C"/>
    <w:rsid w:val="00D51823"/>
    <w:rsid w:val="00D51BD2"/>
    <w:rsid w:val="00D51E77"/>
    <w:rsid w:val="00D52102"/>
    <w:rsid w:val="00D532F6"/>
    <w:rsid w:val="00D53505"/>
    <w:rsid w:val="00D545C7"/>
    <w:rsid w:val="00D5510C"/>
    <w:rsid w:val="00D55368"/>
    <w:rsid w:val="00D57060"/>
    <w:rsid w:val="00D60606"/>
    <w:rsid w:val="00D61065"/>
    <w:rsid w:val="00D61B9C"/>
    <w:rsid w:val="00D62071"/>
    <w:rsid w:val="00D627E7"/>
    <w:rsid w:val="00D63794"/>
    <w:rsid w:val="00D637A6"/>
    <w:rsid w:val="00D64FD6"/>
    <w:rsid w:val="00D65751"/>
    <w:rsid w:val="00D66B24"/>
    <w:rsid w:val="00D67718"/>
    <w:rsid w:val="00D67E87"/>
    <w:rsid w:val="00D70C70"/>
    <w:rsid w:val="00D75147"/>
    <w:rsid w:val="00D7546E"/>
    <w:rsid w:val="00D7662D"/>
    <w:rsid w:val="00D80334"/>
    <w:rsid w:val="00D8085A"/>
    <w:rsid w:val="00D8204E"/>
    <w:rsid w:val="00D829E5"/>
    <w:rsid w:val="00D85A87"/>
    <w:rsid w:val="00D85B0B"/>
    <w:rsid w:val="00D85ED1"/>
    <w:rsid w:val="00D917B6"/>
    <w:rsid w:val="00D93DA4"/>
    <w:rsid w:val="00D96CCC"/>
    <w:rsid w:val="00D9706B"/>
    <w:rsid w:val="00DA1470"/>
    <w:rsid w:val="00DA328B"/>
    <w:rsid w:val="00DA4641"/>
    <w:rsid w:val="00DB09E9"/>
    <w:rsid w:val="00DB0EB3"/>
    <w:rsid w:val="00DB166C"/>
    <w:rsid w:val="00DB40EF"/>
    <w:rsid w:val="00DB4ECF"/>
    <w:rsid w:val="00DB5251"/>
    <w:rsid w:val="00DB6C7B"/>
    <w:rsid w:val="00DB7A11"/>
    <w:rsid w:val="00DC078F"/>
    <w:rsid w:val="00DC0EC1"/>
    <w:rsid w:val="00DC16B7"/>
    <w:rsid w:val="00DC3173"/>
    <w:rsid w:val="00DC3864"/>
    <w:rsid w:val="00DC3BAB"/>
    <w:rsid w:val="00DC71D4"/>
    <w:rsid w:val="00DD0102"/>
    <w:rsid w:val="00DD1E1A"/>
    <w:rsid w:val="00DD2F51"/>
    <w:rsid w:val="00DD36E9"/>
    <w:rsid w:val="00DD379A"/>
    <w:rsid w:val="00DD4045"/>
    <w:rsid w:val="00DD5E6E"/>
    <w:rsid w:val="00DE645C"/>
    <w:rsid w:val="00DE7E15"/>
    <w:rsid w:val="00DF5DAA"/>
    <w:rsid w:val="00DF6AEA"/>
    <w:rsid w:val="00DF6BBD"/>
    <w:rsid w:val="00DF712D"/>
    <w:rsid w:val="00E00922"/>
    <w:rsid w:val="00E036E3"/>
    <w:rsid w:val="00E0387D"/>
    <w:rsid w:val="00E05472"/>
    <w:rsid w:val="00E0756F"/>
    <w:rsid w:val="00E10DF2"/>
    <w:rsid w:val="00E12DD7"/>
    <w:rsid w:val="00E144C2"/>
    <w:rsid w:val="00E15AF7"/>
    <w:rsid w:val="00E16447"/>
    <w:rsid w:val="00E17FCE"/>
    <w:rsid w:val="00E2038D"/>
    <w:rsid w:val="00E21845"/>
    <w:rsid w:val="00E21AC3"/>
    <w:rsid w:val="00E232B2"/>
    <w:rsid w:val="00E26844"/>
    <w:rsid w:val="00E26965"/>
    <w:rsid w:val="00E26C3C"/>
    <w:rsid w:val="00E27488"/>
    <w:rsid w:val="00E27729"/>
    <w:rsid w:val="00E278F1"/>
    <w:rsid w:val="00E34B85"/>
    <w:rsid w:val="00E365BA"/>
    <w:rsid w:val="00E40316"/>
    <w:rsid w:val="00E41402"/>
    <w:rsid w:val="00E43E40"/>
    <w:rsid w:val="00E46130"/>
    <w:rsid w:val="00E474A6"/>
    <w:rsid w:val="00E5500E"/>
    <w:rsid w:val="00E57B39"/>
    <w:rsid w:val="00E62A17"/>
    <w:rsid w:val="00E640CE"/>
    <w:rsid w:val="00E64F21"/>
    <w:rsid w:val="00E65935"/>
    <w:rsid w:val="00E65ECE"/>
    <w:rsid w:val="00E6601E"/>
    <w:rsid w:val="00E67163"/>
    <w:rsid w:val="00E67679"/>
    <w:rsid w:val="00E67A93"/>
    <w:rsid w:val="00E70142"/>
    <w:rsid w:val="00E742B4"/>
    <w:rsid w:val="00E754A0"/>
    <w:rsid w:val="00E76CC3"/>
    <w:rsid w:val="00E812BF"/>
    <w:rsid w:val="00E83387"/>
    <w:rsid w:val="00E84750"/>
    <w:rsid w:val="00E86267"/>
    <w:rsid w:val="00E86BBC"/>
    <w:rsid w:val="00E87644"/>
    <w:rsid w:val="00E912EC"/>
    <w:rsid w:val="00E923AB"/>
    <w:rsid w:val="00E947E4"/>
    <w:rsid w:val="00E96653"/>
    <w:rsid w:val="00EA03F9"/>
    <w:rsid w:val="00EA3CC1"/>
    <w:rsid w:val="00EA3EBA"/>
    <w:rsid w:val="00EA5145"/>
    <w:rsid w:val="00EA771A"/>
    <w:rsid w:val="00EA7CB3"/>
    <w:rsid w:val="00EB0ADA"/>
    <w:rsid w:val="00EB184F"/>
    <w:rsid w:val="00EB20BF"/>
    <w:rsid w:val="00EB2746"/>
    <w:rsid w:val="00EB5030"/>
    <w:rsid w:val="00EB50A3"/>
    <w:rsid w:val="00EB58D9"/>
    <w:rsid w:val="00EB73AB"/>
    <w:rsid w:val="00EC0FD1"/>
    <w:rsid w:val="00EC2AAA"/>
    <w:rsid w:val="00EC3910"/>
    <w:rsid w:val="00EC4A03"/>
    <w:rsid w:val="00EC6B70"/>
    <w:rsid w:val="00EC6BE0"/>
    <w:rsid w:val="00EC77B2"/>
    <w:rsid w:val="00ED2A10"/>
    <w:rsid w:val="00ED438C"/>
    <w:rsid w:val="00ED6AEC"/>
    <w:rsid w:val="00ED71B0"/>
    <w:rsid w:val="00EE41D1"/>
    <w:rsid w:val="00EE7223"/>
    <w:rsid w:val="00EF1C34"/>
    <w:rsid w:val="00EF1FD2"/>
    <w:rsid w:val="00EF213A"/>
    <w:rsid w:val="00EF3B0D"/>
    <w:rsid w:val="00EF43F9"/>
    <w:rsid w:val="00EF6127"/>
    <w:rsid w:val="00EF61FE"/>
    <w:rsid w:val="00EF7110"/>
    <w:rsid w:val="00EF7FF1"/>
    <w:rsid w:val="00F050B7"/>
    <w:rsid w:val="00F05584"/>
    <w:rsid w:val="00F06723"/>
    <w:rsid w:val="00F06945"/>
    <w:rsid w:val="00F06F84"/>
    <w:rsid w:val="00F07E28"/>
    <w:rsid w:val="00F11327"/>
    <w:rsid w:val="00F126FC"/>
    <w:rsid w:val="00F12C9F"/>
    <w:rsid w:val="00F12DFC"/>
    <w:rsid w:val="00F12E90"/>
    <w:rsid w:val="00F13A88"/>
    <w:rsid w:val="00F13D77"/>
    <w:rsid w:val="00F1433E"/>
    <w:rsid w:val="00F1477D"/>
    <w:rsid w:val="00F1579E"/>
    <w:rsid w:val="00F16E77"/>
    <w:rsid w:val="00F27E9B"/>
    <w:rsid w:val="00F32081"/>
    <w:rsid w:val="00F323CB"/>
    <w:rsid w:val="00F32A16"/>
    <w:rsid w:val="00F34D81"/>
    <w:rsid w:val="00F35859"/>
    <w:rsid w:val="00F361E3"/>
    <w:rsid w:val="00F36F26"/>
    <w:rsid w:val="00F41874"/>
    <w:rsid w:val="00F43452"/>
    <w:rsid w:val="00F4369D"/>
    <w:rsid w:val="00F44A20"/>
    <w:rsid w:val="00F45279"/>
    <w:rsid w:val="00F56DE7"/>
    <w:rsid w:val="00F57022"/>
    <w:rsid w:val="00F644D3"/>
    <w:rsid w:val="00F64616"/>
    <w:rsid w:val="00F6602B"/>
    <w:rsid w:val="00F661E4"/>
    <w:rsid w:val="00F66D95"/>
    <w:rsid w:val="00F66E77"/>
    <w:rsid w:val="00F70BB6"/>
    <w:rsid w:val="00F70F51"/>
    <w:rsid w:val="00F71170"/>
    <w:rsid w:val="00F72926"/>
    <w:rsid w:val="00F733CD"/>
    <w:rsid w:val="00F73976"/>
    <w:rsid w:val="00F757FE"/>
    <w:rsid w:val="00F76BAF"/>
    <w:rsid w:val="00F81BFB"/>
    <w:rsid w:val="00F8405A"/>
    <w:rsid w:val="00F850C3"/>
    <w:rsid w:val="00F8518B"/>
    <w:rsid w:val="00F85B08"/>
    <w:rsid w:val="00F85CF5"/>
    <w:rsid w:val="00F86171"/>
    <w:rsid w:val="00F86A61"/>
    <w:rsid w:val="00F90AEC"/>
    <w:rsid w:val="00F94C6B"/>
    <w:rsid w:val="00F96138"/>
    <w:rsid w:val="00FA28F0"/>
    <w:rsid w:val="00FA387D"/>
    <w:rsid w:val="00FA4AE1"/>
    <w:rsid w:val="00FA4C2A"/>
    <w:rsid w:val="00FB059C"/>
    <w:rsid w:val="00FB22AC"/>
    <w:rsid w:val="00FB2475"/>
    <w:rsid w:val="00FB4241"/>
    <w:rsid w:val="00FB4B1E"/>
    <w:rsid w:val="00FB66B9"/>
    <w:rsid w:val="00FC3026"/>
    <w:rsid w:val="00FC5212"/>
    <w:rsid w:val="00FC568B"/>
    <w:rsid w:val="00FC596E"/>
    <w:rsid w:val="00FC7B7A"/>
    <w:rsid w:val="00FD0687"/>
    <w:rsid w:val="00FD37BA"/>
    <w:rsid w:val="00FD5501"/>
    <w:rsid w:val="00FD5BB5"/>
    <w:rsid w:val="00FD78C4"/>
    <w:rsid w:val="00FE247F"/>
    <w:rsid w:val="00FE2691"/>
    <w:rsid w:val="00FE3477"/>
    <w:rsid w:val="00FE4809"/>
    <w:rsid w:val="00FE7AC8"/>
    <w:rsid w:val="00FE7C54"/>
    <w:rsid w:val="00FF249C"/>
    <w:rsid w:val="00FF432C"/>
    <w:rsid w:val="00FF5E10"/>
    <w:rsid w:val="00FF758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43FA"/>
    <w:rPr>
      <w:sz w:val="24"/>
      <w:szCs w:val="24"/>
    </w:rPr>
  </w:style>
  <w:style w:type="paragraph" w:styleId="Nadpis1">
    <w:name w:val="heading 1"/>
    <w:basedOn w:val="Normln"/>
    <w:next w:val="Normln"/>
    <w:qFormat/>
    <w:rsid w:val="00BF43FA"/>
    <w:pPr>
      <w:keepNext/>
      <w:tabs>
        <w:tab w:val="left" w:pos="7371"/>
      </w:tabs>
      <w:jc w:val="center"/>
      <w:outlineLvl w:val="0"/>
    </w:pPr>
    <w:rPr>
      <w:b/>
      <w:bCs/>
      <w:sz w:val="28"/>
    </w:rPr>
  </w:style>
  <w:style w:type="paragraph" w:styleId="Nadpis2">
    <w:name w:val="heading 2"/>
    <w:basedOn w:val="Normln"/>
    <w:next w:val="Normln"/>
    <w:qFormat/>
    <w:rsid w:val="00BF43FA"/>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BF43FA"/>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BF43FA"/>
    <w:pPr>
      <w:keepNext/>
      <w:tabs>
        <w:tab w:val="left" w:pos="567"/>
        <w:tab w:val="left" w:pos="1701"/>
      </w:tabs>
      <w:spacing w:after="60"/>
      <w:ind w:firstLine="360"/>
      <w:outlineLvl w:val="3"/>
    </w:pPr>
    <w:rPr>
      <w:i/>
      <w:iCs/>
    </w:rPr>
  </w:style>
  <w:style w:type="paragraph" w:styleId="Nadpis5">
    <w:name w:val="heading 5"/>
    <w:basedOn w:val="Normln"/>
    <w:next w:val="Normln"/>
    <w:qFormat/>
    <w:rsid w:val="00BF43FA"/>
    <w:pPr>
      <w:keepNext/>
      <w:widowControl w:val="0"/>
      <w:autoSpaceDE w:val="0"/>
      <w:autoSpaceDN w:val="0"/>
      <w:spacing w:before="120"/>
      <w:outlineLvl w:val="4"/>
    </w:pPr>
  </w:style>
  <w:style w:type="paragraph" w:styleId="Nadpis6">
    <w:name w:val="heading 6"/>
    <w:basedOn w:val="Normln"/>
    <w:next w:val="Normln"/>
    <w:qFormat/>
    <w:rsid w:val="00BF43FA"/>
    <w:pPr>
      <w:keepNext/>
      <w:outlineLvl w:val="5"/>
    </w:pPr>
    <w:rPr>
      <w:i/>
      <w:iCs/>
      <w:color w:val="FF0000"/>
    </w:rPr>
  </w:style>
  <w:style w:type="paragraph" w:styleId="Nadpis8">
    <w:name w:val="heading 8"/>
    <w:basedOn w:val="Normln"/>
    <w:next w:val="Normln"/>
    <w:qFormat/>
    <w:rsid w:val="00BF43FA"/>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BF43FA"/>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BF43FA"/>
    <w:pPr>
      <w:widowControl w:val="0"/>
      <w:autoSpaceDE w:val="0"/>
      <w:autoSpaceDN w:val="0"/>
      <w:ind w:left="567" w:hanging="567"/>
      <w:jc w:val="both"/>
    </w:pPr>
  </w:style>
  <w:style w:type="paragraph" w:customStyle="1" w:styleId="Import5">
    <w:name w:val="Import 5"/>
    <w:basedOn w:val="Normln"/>
    <w:rsid w:val="00BF43F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BF43F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BF43FA"/>
    <w:pPr>
      <w:spacing w:line="240" w:lineRule="exact"/>
      <w:jc w:val="both"/>
    </w:pPr>
    <w:rPr>
      <w:szCs w:val="20"/>
    </w:rPr>
  </w:style>
  <w:style w:type="paragraph" w:customStyle="1" w:styleId="Smlouva-eslo">
    <w:name w:val="Smlouva-eíslo"/>
    <w:basedOn w:val="Normln"/>
    <w:rsid w:val="00BF43FA"/>
    <w:pPr>
      <w:widowControl w:val="0"/>
      <w:spacing w:before="120" w:line="240" w:lineRule="atLeast"/>
      <w:jc w:val="both"/>
    </w:pPr>
    <w:rPr>
      <w:szCs w:val="20"/>
    </w:rPr>
  </w:style>
  <w:style w:type="paragraph" w:customStyle="1" w:styleId="Smlouva2">
    <w:name w:val="Smlouva2"/>
    <w:basedOn w:val="Normln"/>
    <w:rsid w:val="00BF43FA"/>
    <w:pPr>
      <w:widowControl w:val="0"/>
      <w:jc w:val="center"/>
    </w:pPr>
    <w:rPr>
      <w:b/>
      <w:szCs w:val="20"/>
    </w:rPr>
  </w:style>
  <w:style w:type="paragraph" w:styleId="Zkladntext">
    <w:name w:val="Body Text"/>
    <w:aliases w:val="subtitle2,Základní tZákladní text,Body Text"/>
    <w:basedOn w:val="Normln"/>
    <w:link w:val="ZkladntextChar"/>
    <w:rsid w:val="00BF43FA"/>
    <w:pPr>
      <w:tabs>
        <w:tab w:val="left" w:pos="540"/>
        <w:tab w:val="left" w:pos="1260"/>
        <w:tab w:val="left" w:pos="1980"/>
        <w:tab w:val="left" w:pos="3960"/>
      </w:tabs>
      <w:jc w:val="both"/>
    </w:pPr>
  </w:style>
  <w:style w:type="paragraph" w:styleId="Zpat">
    <w:name w:val="footer"/>
    <w:basedOn w:val="Normln"/>
    <w:link w:val="ZpatChar"/>
    <w:uiPriority w:val="99"/>
    <w:rsid w:val="00BF43FA"/>
    <w:pPr>
      <w:tabs>
        <w:tab w:val="center" w:pos="4536"/>
        <w:tab w:val="right" w:pos="9072"/>
      </w:tabs>
    </w:pPr>
  </w:style>
  <w:style w:type="paragraph" w:styleId="Zkladntextodsazen">
    <w:name w:val="Body Text Indent"/>
    <w:basedOn w:val="Normln"/>
    <w:rsid w:val="00BF43FA"/>
    <w:pPr>
      <w:tabs>
        <w:tab w:val="left" w:pos="357"/>
        <w:tab w:val="left" w:pos="540"/>
        <w:tab w:val="left" w:pos="1980"/>
        <w:tab w:val="left" w:pos="7380"/>
      </w:tabs>
      <w:ind w:left="540" w:hanging="540"/>
      <w:jc w:val="both"/>
    </w:pPr>
  </w:style>
  <w:style w:type="character" w:styleId="slostrnky">
    <w:name w:val="page number"/>
    <w:basedOn w:val="Standardnpsmoodstavce"/>
    <w:rsid w:val="00BF43FA"/>
  </w:style>
  <w:style w:type="paragraph" w:styleId="Zhlav">
    <w:name w:val="header"/>
    <w:aliases w:val="Příjmy,zisk,optimum,záhlaví"/>
    <w:basedOn w:val="Normln"/>
    <w:rsid w:val="00BF43FA"/>
    <w:pPr>
      <w:tabs>
        <w:tab w:val="center" w:pos="4536"/>
        <w:tab w:val="right" w:pos="9072"/>
      </w:tabs>
    </w:pPr>
  </w:style>
  <w:style w:type="paragraph" w:styleId="Zkladntextodsazen3">
    <w:name w:val="Body Text Indent 3"/>
    <w:basedOn w:val="Normln"/>
    <w:rsid w:val="00BF43FA"/>
    <w:pPr>
      <w:tabs>
        <w:tab w:val="left" w:pos="426"/>
      </w:tabs>
      <w:ind w:left="357"/>
      <w:jc w:val="both"/>
    </w:pPr>
    <w:rPr>
      <w:i/>
      <w:iCs/>
    </w:rPr>
  </w:style>
  <w:style w:type="paragraph" w:styleId="Zkladntext2">
    <w:name w:val="Body Text 2"/>
    <w:basedOn w:val="Normln"/>
    <w:rsid w:val="00BF43FA"/>
    <w:pPr>
      <w:tabs>
        <w:tab w:val="left" w:pos="567"/>
        <w:tab w:val="left" w:pos="1701"/>
      </w:tabs>
      <w:spacing w:after="120"/>
    </w:pPr>
    <w:rPr>
      <w:sz w:val="20"/>
    </w:rPr>
  </w:style>
  <w:style w:type="paragraph" w:customStyle="1" w:styleId="Smlouva-slo">
    <w:name w:val="Smlouva-èíslo"/>
    <w:basedOn w:val="Normln"/>
    <w:rsid w:val="00BF43FA"/>
    <w:pPr>
      <w:spacing w:before="120" w:line="240" w:lineRule="atLeast"/>
      <w:jc w:val="both"/>
    </w:pPr>
    <w:rPr>
      <w:szCs w:val="20"/>
    </w:rPr>
  </w:style>
  <w:style w:type="paragraph" w:styleId="Nzev">
    <w:name w:val="Title"/>
    <w:basedOn w:val="Normln"/>
    <w:qFormat/>
    <w:rsid w:val="00BF43FA"/>
    <w:pPr>
      <w:widowControl w:val="0"/>
      <w:jc w:val="center"/>
    </w:pPr>
    <w:rPr>
      <w:b/>
      <w:bCs/>
      <w:snapToGrid w:val="0"/>
      <w:sz w:val="32"/>
      <w:szCs w:val="20"/>
    </w:rPr>
  </w:style>
  <w:style w:type="paragraph" w:customStyle="1" w:styleId="Smlouva-slo0">
    <w:name w:val="Smlouva-číslo"/>
    <w:basedOn w:val="Normln"/>
    <w:rsid w:val="00BF43FA"/>
    <w:pPr>
      <w:widowControl w:val="0"/>
      <w:spacing w:before="120" w:line="240" w:lineRule="atLeast"/>
      <w:jc w:val="both"/>
    </w:pPr>
    <w:rPr>
      <w:snapToGrid w:val="0"/>
      <w:szCs w:val="20"/>
    </w:rPr>
  </w:style>
  <w:style w:type="paragraph" w:customStyle="1" w:styleId="slovnvSOD">
    <w:name w:val="číslování v SOD"/>
    <w:basedOn w:val="Zkladntext"/>
    <w:rsid w:val="00BF43FA"/>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BF43FA"/>
    <w:pPr>
      <w:widowControl w:val="0"/>
      <w:spacing w:before="120"/>
      <w:jc w:val="both"/>
    </w:pPr>
    <w:rPr>
      <w:snapToGrid w:val="0"/>
      <w:szCs w:val="20"/>
    </w:rPr>
  </w:style>
  <w:style w:type="character" w:styleId="Hypertextovodkaz">
    <w:name w:val="Hyperlink"/>
    <w:rsid w:val="00BF43FA"/>
    <w:rPr>
      <w:color w:val="0000FF"/>
      <w:u w:val="single"/>
    </w:rPr>
  </w:style>
  <w:style w:type="character" w:styleId="Sledovanodkaz">
    <w:name w:val="FollowedHyperlink"/>
    <w:rsid w:val="00BF43FA"/>
    <w:rPr>
      <w:color w:val="800080"/>
      <w:u w:val="single"/>
    </w:rPr>
  </w:style>
  <w:style w:type="paragraph" w:customStyle="1" w:styleId="xl24">
    <w:name w:val="xl24"/>
    <w:basedOn w:val="Normln"/>
    <w:rsid w:val="00BF43FA"/>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BF43FA"/>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BF43F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BF43FA"/>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BF43FA"/>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BF43FA"/>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BF43F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BF43FA"/>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BF43FA"/>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BF43FA"/>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BF43FA"/>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BF43FA"/>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BF43FA"/>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BF43FA"/>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BF43FA"/>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BF43FA"/>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BF43FA"/>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BF43FA"/>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BF43F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BF43FA"/>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BF43FA"/>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BF43FA"/>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BF43FA"/>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BF43FA"/>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BF43FA"/>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BF43FA"/>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BF43FA"/>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BF43FA"/>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BF43FA"/>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BF43FA"/>
    <w:pPr>
      <w:numPr>
        <w:numId w:val="20"/>
      </w:numPr>
      <w:tabs>
        <w:tab w:val="clear" w:pos="540"/>
        <w:tab w:val="left" w:pos="284"/>
      </w:tabs>
    </w:pPr>
  </w:style>
  <w:style w:type="paragraph" w:customStyle="1" w:styleId="dajeOSmluvnStran">
    <w:name w:val="ÚdajeOSmluvníStraně"/>
    <w:basedOn w:val="Normln"/>
    <w:rsid w:val="00BF43FA"/>
    <w:pPr>
      <w:numPr>
        <w:ilvl w:val="12"/>
      </w:numPr>
      <w:ind w:left="357"/>
    </w:pPr>
    <w:rPr>
      <w:szCs w:val="20"/>
    </w:rPr>
  </w:style>
  <w:style w:type="paragraph" w:styleId="Textbubliny">
    <w:name w:val="Balloon Text"/>
    <w:basedOn w:val="Normln"/>
    <w:semiHidden/>
    <w:rsid w:val="00BF43FA"/>
    <w:rPr>
      <w:rFonts w:ascii="Tahoma" w:hAnsi="Tahoma" w:cs="Tahoma"/>
      <w:sz w:val="16"/>
      <w:szCs w:val="16"/>
    </w:rPr>
  </w:style>
  <w:style w:type="paragraph" w:customStyle="1" w:styleId="Podtitul1">
    <w:name w:val="Podtitul1"/>
    <w:basedOn w:val="Normln"/>
    <w:qFormat/>
    <w:rsid w:val="00BF43FA"/>
    <w:pPr>
      <w:jc w:val="center"/>
    </w:pPr>
    <w:rPr>
      <w:b/>
      <w:color w:val="000000"/>
      <w:sz w:val="28"/>
      <w:szCs w:val="20"/>
    </w:rPr>
  </w:style>
  <w:style w:type="paragraph" w:customStyle="1" w:styleId="slovn">
    <w:name w:val="Číslování"/>
    <w:basedOn w:val="Smlouva3"/>
    <w:rsid w:val="00BF43FA"/>
    <w:pPr>
      <w:widowControl/>
    </w:pPr>
    <w:rPr>
      <w:snapToGrid/>
    </w:rPr>
  </w:style>
  <w:style w:type="character" w:styleId="Zvraznn">
    <w:name w:val="Emphasis"/>
    <w:qFormat/>
    <w:rsid w:val="00BF43FA"/>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nhideWhenUsed/>
    <w:rsid w:val="0017385A"/>
    <w:rPr>
      <w:sz w:val="20"/>
      <w:szCs w:val="20"/>
    </w:rPr>
  </w:style>
  <w:style w:type="character" w:customStyle="1" w:styleId="TextkomenteChar">
    <w:name w:val="Text komentáře Char"/>
    <w:basedOn w:val="Standardnpsmoodstavce"/>
    <w:link w:val="Textkomente"/>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tsubjname">
    <w:name w:val="tsubjname"/>
    <w:rsid w:val="00987D06"/>
  </w:style>
  <w:style w:type="paragraph" w:styleId="Revize">
    <w:name w:val="Revision"/>
    <w:hidden/>
    <w:uiPriority w:val="99"/>
    <w:semiHidden/>
    <w:rsid w:val="00177419"/>
    <w:rPr>
      <w:sz w:val="24"/>
      <w:szCs w:val="24"/>
    </w:rPr>
  </w:style>
  <w:style w:type="character" w:customStyle="1" w:styleId="ZpatChar">
    <w:name w:val="Zápatí Char"/>
    <w:link w:val="Zpat"/>
    <w:uiPriority w:val="99"/>
    <w:rsid w:val="00EF213A"/>
    <w:rPr>
      <w:sz w:val="24"/>
      <w:szCs w:val="24"/>
    </w:rPr>
  </w:style>
  <w:style w:type="character" w:customStyle="1" w:styleId="TextkomenteChar2">
    <w:name w:val="Text komentáře Char2"/>
    <w:rsid w:val="00E84750"/>
    <w:rPr>
      <w:rFonts w:ascii="Times New Roman" w:eastAsia="Times New Roman" w:hAnsi="Times New Roman"/>
    </w:rPr>
  </w:style>
  <w:style w:type="paragraph" w:customStyle="1" w:styleId="l6">
    <w:name w:val="l6"/>
    <w:basedOn w:val="Normln"/>
    <w:rsid w:val="002A4937"/>
    <w:pPr>
      <w:spacing w:before="100" w:beforeAutospacing="1" w:after="100" w:afterAutospacing="1"/>
    </w:pPr>
  </w:style>
  <w:style w:type="paragraph" w:customStyle="1" w:styleId="l7">
    <w:name w:val="l7"/>
    <w:basedOn w:val="Normln"/>
    <w:rsid w:val="002A4937"/>
    <w:pPr>
      <w:spacing w:before="100" w:beforeAutospacing="1" w:after="100" w:afterAutospacing="1"/>
    </w:pPr>
  </w:style>
  <w:style w:type="character" w:styleId="PromnnHTML">
    <w:name w:val="HTML Variable"/>
    <w:uiPriority w:val="99"/>
    <w:semiHidden/>
    <w:unhideWhenUsed/>
    <w:rsid w:val="002A4937"/>
    <w:rPr>
      <w:i/>
      <w:iCs/>
    </w:rPr>
  </w:style>
  <w:style w:type="paragraph" w:styleId="Bezmezer">
    <w:name w:val="No Spacing"/>
    <w:link w:val="BezmezerChar"/>
    <w:uiPriority w:val="99"/>
    <w:qFormat/>
    <w:rsid w:val="000C725A"/>
    <w:rPr>
      <w:rFonts w:ascii="Calibri" w:eastAsia="Calibri" w:hAnsi="Calibri"/>
      <w:sz w:val="22"/>
      <w:szCs w:val="22"/>
      <w:lang w:eastAsia="en-US"/>
    </w:rPr>
  </w:style>
  <w:style w:type="character" w:customStyle="1" w:styleId="BezmezerChar">
    <w:name w:val="Bez mezer Char"/>
    <w:link w:val="Bezmezer"/>
    <w:uiPriority w:val="99"/>
    <w:rsid w:val="000C725A"/>
    <w:rPr>
      <w:rFonts w:ascii="Calibri" w:eastAsia="Calibri" w:hAnsi="Calibri"/>
      <w:sz w:val="22"/>
      <w:szCs w:val="22"/>
      <w:lang w:eastAsia="en-US"/>
    </w:rPr>
  </w:style>
  <w:style w:type="paragraph" w:customStyle="1" w:styleId="ODSTAVEC">
    <w:name w:val="ODSTAVEC"/>
    <w:basedOn w:val="Bezmezer"/>
    <w:rsid w:val="000C725A"/>
    <w:pPr>
      <w:numPr>
        <w:ilvl w:val="1"/>
        <w:numId w:val="31"/>
      </w:numPr>
      <w:spacing w:before="120"/>
      <w:jc w:val="both"/>
    </w:pPr>
    <w:rPr>
      <w:rFonts w:ascii="Arial" w:eastAsia="Times New Roman" w:hAnsi="Arial" w:cs="Arial"/>
      <w:sz w:val="18"/>
      <w:szCs w:val="18"/>
      <w:lang w:eastAsia="cs-CZ"/>
    </w:rPr>
  </w:style>
  <w:style w:type="paragraph" w:customStyle="1" w:styleId="NADPIS">
    <w:name w:val="NADPIS"/>
    <w:basedOn w:val="Bezmezer"/>
    <w:rsid w:val="000C725A"/>
    <w:pPr>
      <w:numPr>
        <w:numId w:val="31"/>
      </w:numPr>
      <w:spacing w:before="360"/>
      <w:jc w:val="center"/>
    </w:pPr>
    <w:rPr>
      <w:rFonts w:ascii="Arial" w:hAnsi="Arial" w:cs="Arial"/>
      <w:b/>
    </w:rPr>
  </w:style>
  <w:style w:type="paragraph" w:styleId="Odstavecseseznamem">
    <w:name w:val="List Paragraph"/>
    <w:basedOn w:val="Normln"/>
    <w:uiPriority w:val="34"/>
    <w:qFormat/>
    <w:rsid w:val="00763602"/>
    <w:pPr>
      <w:ind w:left="720"/>
      <w:contextualSpacing/>
    </w:pPr>
  </w:style>
  <w:style w:type="paragraph" w:customStyle="1" w:styleId="Zkladntext23">
    <w:name w:val="Základní text 23"/>
    <w:basedOn w:val="Normln"/>
    <w:rsid w:val="00E21845"/>
    <w:pPr>
      <w:spacing w:after="120"/>
      <w:ind w:left="283"/>
    </w:pPr>
    <w:rPr>
      <w:sz w:val="20"/>
      <w:szCs w:val="20"/>
    </w:rPr>
  </w:style>
</w:styles>
</file>

<file path=word/webSettings.xml><?xml version="1.0" encoding="utf-8"?>
<w:webSettings xmlns:r="http://schemas.openxmlformats.org/officeDocument/2006/relationships" xmlns:w="http://schemas.openxmlformats.org/wordprocessingml/2006/main">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87111824">
      <w:bodyDiv w:val="1"/>
      <w:marLeft w:val="0"/>
      <w:marRight w:val="0"/>
      <w:marTop w:val="0"/>
      <w:marBottom w:val="0"/>
      <w:divBdr>
        <w:top w:val="none" w:sz="0" w:space="0" w:color="auto"/>
        <w:left w:val="none" w:sz="0" w:space="0" w:color="auto"/>
        <w:bottom w:val="none" w:sz="0" w:space="0" w:color="auto"/>
        <w:right w:val="none" w:sz="0" w:space="0" w:color="auto"/>
      </w:divBdr>
    </w:div>
    <w:div w:id="255334148">
      <w:bodyDiv w:val="1"/>
      <w:marLeft w:val="0"/>
      <w:marRight w:val="0"/>
      <w:marTop w:val="0"/>
      <w:marBottom w:val="0"/>
      <w:divBdr>
        <w:top w:val="none" w:sz="0" w:space="0" w:color="auto"/>
        <w:left w:val="none" w:sz="0" w:space="0" w:color="auto"/>
        <w:bottom w:val="none" w:sz="0" w:space="0" w:color="auto"/>
        <w:right w:val="none" w:sz="0" w:space="0" w:color="auto"/>
      </w:divBdr>
    </w:div>
    <w:div w:id="477575921">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91674">
      <w:bodyDiv w:val="1"/>
      <w:marLeft w:val="0"/>
      <w:marRight w:val="0"/>
      <w:marTop w:val="0"/>
      <w:marBottom w:val="0"/>
      <w:divBdr>
        <w:top w:val="none" w:sz="0" w:space="0" w:color="auto"/>
        <w:left w:val="none" w:sz="0" w:space="0" w:color="auto"/>
        <w:bottom w:val="none" w:sz="0" w:space="0" w:color="auto"/>
        <w:right w:val="none" w:sz="0" w:space="0" w:color="auto"/>
      </w:divBdr>
    </w:div>
    <w:div w:id="924729675">
      <w:bodyDiv w:val="1"/>
      <w:marLeft w:val="0"/>
      <w:marRight w:val="0"/>
      <w:marTop w:val="0"/>
      <w:marBottom w:val="0"/>
      <w:divBdr>
        <w:top w:val="none" w:sz="0" w:space="0" w:color="auto"/>
        <w:left w:val="none" w:sz="0" w:space="0" w:color="auto"/>
        <w:bottom w:val="none" w:sz="0" w:space="0" w:color="auto"/>
        <w:right w:val="none" w:sz="0" w:space="0" w:color="auto"/>
      </w:divBdr>
    </w:div>
    <w:div w:id="1242061187">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332954187">
      <w:bodyDiv w:val="1"/>
      <w:marLeft w:val="0"/>
      <w:marRight w:val="0"/>
      <w:marTop w:val="0"/>
      <w:marBottom w:val="0"/>
      <w:divBdr>
        <w:top w:val="none" w:sz="0" w:space="0" w:color="auto"/>
        <w:left w:val="none" w:sz="0" w:space="0" w:color="auto"/>
        <w:bottom w:val="none" w:sz="0" w:space="0" w:color="auto"/>
        <w:right w:val="none" w:sz="0" w:space="0" w:color="auto"/>
      </w:divBdr>
    </w:div>
    <w:div w:id="1360814593">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806119715">
      <w:bodyDiv w:val="1"/>
      <w:marLeft w:val="0"/>
      <w:marRight w:val="0"/>
      <w:marTop w:val="0"/>
      <w:marBottom w:val="0"/>
      <w:divBdr>
        <w:top w:val="none" w:sz="0" w:space="0" w:color="auto"/>
        <w:left w:val="none" w:sz="0" w:space="0" w:color="auto"/>
        <w:bottom w:val="none" w:sz="0" w:space="0" w:color="auto"/>
        <w:right w:val="none" w:sz="0" w:space="0" w:color="auto"/>
      </w:divBdr>
    </w:div>
    <w:div w:id="1823499661">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38248378">
      <w:bodyDiv w:val="1"/>
      <w:marLeft w:val="0"/>
      <w:marRight w:val="0"/>
      <w:marTop w:val="0"/>
      <w:marBottom w:val="0"/>
      <w:divBdr>
        <w:top w:val="none" w:sz="0" w:space="0" w:color="auto"/>
        <w:left w:val="none" w:sz="0" w:space="0" w:color="auto"/>
        <w:bottom w:val="none" w:sz="0" w:space="0" w:color="auto"/>
        <w:right w:val="none" w:sz="0" w:space="0" w:color="auto"/>
      </w:divBdr>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1877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2828E-ED09-4F80-8485-3B0A531B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9560</Words>
  <Characters>56407</Characters>
  <Application>Microsoft Office Word</Application>
  <DocSecurity>0</DocSecurity>
  <Lines>470</Lines>
  <Paragraphs>131</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65836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Foltýnek Andrej</dc:creator>
  <cp:lastModifiedBy>Groholova</cp:lastModifiedBy>
  <cp:revision>3</cp:revision>
  <cp:lastPrinted>2020-08-19T08:59:00Z</cp:lastPrinted>
  <dcterms:created xsi:type="dcterms:W3CDTF">2021-02-16T13:13:00Z</dcterms:created>
  <dcterms:modified xsi:type="dcterms:W3CDTF">2021-02-17T09:06:00Z</dcterms:modified>
</cp:coreProperties>
</file>