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72106" w14:textId="22D3883D" w:rsidR="00574320" w:rsidRPr="001309D8" w:rsidRDefault="00574320" w:rsidP="00C25038">
      <w:pPr>
        <w:pStyle w:val="Normlnweb"/>
        <w:spacing w:before="240" w:beforeAutospacing="0" w:after="120" w:afterAutospacing="0"/>
        <w:jc w:val="center"/>
        <w:rPr>
          <w:rFonts w:ascii="Arial" w:hAnsi="Arial" w:cs="Arial"/>
          <w:b/>
          <w:bCs/>
          <w:sz w:val="32"/>
          <w:szCs w:val="32"/>
        </w:rPr>
      </w:pPr>
      <w:bookmarkStart w:id="0" w:name="_GoBack"/>
      <w:bookmarkEnd w:id="0"/>
      <w:r w:rsidRPr="001309D8">
        <w:rPr>
          <w:rFonts w:ascii="Arial" w:hAnsi="Arial" w:cs="Arial"/>
          <w:b/>
          <w:sz w:val="32"/>
          <w:szCs w:val="32"/>
        </w:rPr>
        <w:t>SMLOUVA O DÍLO</w:t>
      </w:r>
    </w:p>
    <w:p w14:paraId="28AADCDD" w14:textId="2E2E8B30" w:rsidR="00574320" w:rsidRPr="001309D8" w:rsidRDefault="00574320" w:rsidP="00883110">
      <w:pPr>
        <w:spacing w:after="60"/>
        <w:jc w:val="center"/>
        <w:rPr>
          <w:rFonts w:cs="Arial"/>
          <w:sz w:val="18"/>
          <w:szCs w:val="18"/>
        </w:rPr>
      </w:pPr>
      <w:r w:rsidRPr="001309D8">
        <w:rPr>
          <w:rFonts w:cs="Arial"/>
          <w:sz w:val="18"/>
          <w:szCs w:val="18"/>
        </w:rPr>
        <w:t xml:space="preserve">Evidenční číslo smlouvy u Zhotovitele: </w:t>
      </w:r>
      <w:r w:rsidR="003E740B" w:rsidRPr="001309D8">
        <w:rPr>
          <w:rFonts w:cs="Arial"/>
          <w:sz w:val="18"/>
          <w:szCs w:val="18"/>
        </w:rPr>
        <w:t>D</w:t>
      </w:r>
      <w:r w:rsidR="00816C1D" w:rsidRPr="001309D8">
        <w:rPr>
          <w:rFonts w:cs="Arial"/>
          <w:sz w:val="18"/>
          <w:szCs w:val="18"/>
        </w:rPr>
        <w:t>-20</w:t>
      </w:r>
      <w:r w:rsidR="00D65696" w:rsidRPr="001309D8">
        <w:rPr>
          <w:rFonts w:cs="Arial"/>
          <w:sz w:val="18"/>
          <w:szCs w:val="18"/>
        </w:rPr>
        <w:t>210</w:t>
      </w:r>
      <w:r w:rsidR="002D40DA" w:rsidRPr="001309D8">
        <w:rPr>
          <w:rFonts w:cs="Arial"/>
          <w:sz w:val="18"/>
          <w:szCs w:val="18"/>
        </w:rPr>
        <w:t>5</w:t>
      </w:r>
    </w:p>
    <w:p w14:paraId="3DE7E386" w14:textId="69E2B649" w:rsidR="00574320" w:rsidRPr="001309D8" w:rsidRDefault="00F239E2" w:rsidP="001B6F3F">
      <w:pPr>
        <w:autoSpaceDE w:val="0"/>
        <w:autoSpaceDN w:val="0"/>
        <w:adjustRightInd w:val="0"/>
        <w:spacing w:before="120"/>
        <w:jc w:val="center"/>
        <w:rPr>
          <w:sz w:val="18"/>
          <w:szCs w:val="20"/>
        </w:rPr>
      </w:pPr>
      <w:r w:rsidRPr="001309D8">
        <w:rPr>
          <w:sz w:val="18"/>
          <w:szCs w:val="20"/>
        </w:rPr>
        <w:t>dle § 2586 a násl. zákona č. 89/2012 Sb., občanský zákoník, ve znění pozdějších předpisů</w:t>
      </w:r>
      <w:r w:rsidRPr="001309D8">
        <w:rPr>
          <w:sz w:val="18"/>
          <w:szCs w:val="20"/>
        </w:rPr>
        <w:br/>
        <w:t>(dále jen „</w:t>
      </w:r>
      <w:r w:rsidRPr="001309D8">
        <w:rPr>
          <w:b/>
          <w:sz w:val="18"/>
          <w:szCs w:val="20"/>
        </w:rPr>
        <w:t>Smlouva</w:t>
      </w:r>
      <w:r w:rsidRPr="001309D8">
        <w:rPr>
          <w:sz w:val="18"/>
          <w:szCs w:val="20"/>
        </w:rPr>
        <w:t>“)</w:t>
      </w:r>
    </w:p>
    <w:p w14:paraId="3977F5EC" w14:textId="77777777" w:rsidR="006E2B51" w:rsidRPr="001309D8" w:rsidRDefault="006E2B51" w:rsidP="001B6F3F">
      <w:pPr>
        <w:autoSpaceDE w:val="0"/>
        <w:autoSpaceDN w:val="0"/>
        <w:adjustRightInd w:val="0"/>
        <w:spacing w:before="120"/>
        <w:jc w:val="center"/>
        <w:rPr>
          <w:rFonts w:cs="Arial"/>
          <w:sz w:val="18"/>
          <w:szCs w:val="18"/>
        </w:rPr>
      </w:pPr>
    </w:p>
    <w:p w14:paraId="04107256" w14:textId="71B1B296" w:rsidR="00574320" w:rsidRPr="001309D8" w:rsidRDefault="00DE2DC6" w:rsidP="00C25038">
      <w:pPr>
        <w:pStyle w:val="Nadpis1"/>
        <w:numPr>
          <w:ilvl w:val="0"/>
          <w:numId w:val="1"/>
        </w:numPr>
        <w:spacing w:after="60"/>
        <w:ind w:left="357" w:hanging="357"/>
        <w:rPr>
          <w:sz w:val="20"/>
          <w:szCs w:val="24"/>
        </w:rPr>
      </w:pPr>
      <w:r w:rsidRPr="001309D8">
        <w:rPr>
          <w:caps w:val="0"/>
          <w:sz w:val="20"/>
          <w:szCs w:val="24"/>
        </w:rPr>
        <w:t>SMLUVNÍ STRANY</w:t>
      </w:r>
    </w:p>
    <w:p w14:paraId="137AD0A8" w14:textId="650AB885" w:rsidR="00D65696" w:rsidRPr="001309D8" w:rsidRDefault="007D6366" w:rsidP="00D65696">
      <w:pPr>
        <w:pStyle w:val="Odstavecseseznamem"/>
        <w:numPr>
          <w:ilvl w:val="1"/>
          <w:numId w:val="1"/>
        </w:numPr>
        <w:spacing w:line="264" w:lineRule="auto"/>
        <w:rPr>
          <w:rFonts w:eastAsia="Calibri" w:cs="Arial"/>
          <w:sz w:val="18"/>
          <w:szCs w:val="18"/>
        </w:rPr>
      </w:pPr>
      <w:bookmarkStart w:id="1" w:name="_Hlk23767194"/>
      <w:bookmarkStart w:id="2" w:name="_Hlk33001451"/>
      <w:r w:rsidRPr="001309D8">
        <w:rPr>
          <w:rStyle w:val="preformatted"/>
          <w:b/>
          <w:sz w:val="18"/>
          <w:szCs w:val="18"/>
        </w:rPr>
        <w:t xml:space="preserve">Slezská nemocnice v Opavě, </w:t>
      </w:r>
      <w:r w:rsidR="00D65696" w:rsidRPr="001309D8">
        <w:rPr>
          <w:b/>
          <w:sz w:val="18"/>
          <w:szCs w:val="18"/>
        </w:rPr>
        <w:t>příspěvková organizace</w:t>
      </w:r>
    </w:p>
    <w:p w14:paraId="03C21363" w14:textId="574E5687" w:rsidR="001862FE" w:rsidRPr="001309D8" w:rsidRDefault="001862FE" w:rsidP="007D6366">
      <w:pPr>
        <w:pStyle w:val="Odstavecseseznamem"/>
        <w:spacing w:after="0" w:line="264" w:lineRule="auto"/>
        <w:ind w:left="340" w:firstLine="369"/>
        <w:rPr>
          <w:rFonts w:eastAsia="Calibri" w:cs="Arial"/>
          <w:sz w:val="18"/>
          <w:szCs w:val="18"/>
        </w:rPr>
      </w:pPr>
      <w:r w:rsidRPr="001309D8">
        <w:rPr>
          <w:rFonts w:eastAsia="Calibri" w:cs="Arial"/>
          <w:sz w:val="18"/>
          <w:szCs w:val="18"/>
        </w:rPr>
        <w:t xml:space="preserve">Se sídlem: </w:t>
      </w:r>
      <w:r w:rsidRPr="001309D8">
        <w:rPr>
          <w:rFonts w:eastAsia="Calibri" w:cs="Arial"/>
          <w:sz w:val="18"/>
          <w:szCs w:val="18"/>
        </w:rPr>
        <w:tab/>
      </w:r>
      <w:r w:rsidRPr="001309D8">
        <w:rPr>
          <w:rFonts w:eastAsia="Calibri" w:cs="Arial"/>
          <w:sz w:val="18"/>
          <w:szCs w:val="18"/>
        </w:rPr>
        <w:tab/>
      </w:r>
      <w:r w:rsidR="007D6366" w:rsidRPr="001309D8">
        <w:rPr>
          <w:sz w:val="18"/>
          <w:szCs w:val="18"/>
          <w:shd w:val="clear" w:color="auto" w:fill="FFFFFF"/>
        </w:rPr>
        <w:t>Olomoucká 470/86, Předměstí, 746 01 Opava</w:t>
      </w:r>
    </w:p>
    <w:p w14:paraId="476E6F04" w14:textId="006B3857" w:rsidR="001862FE" w:rsidRPr="001309D8" w:rsidRDefault="001862FE" w:rsidP="00092D4A">
      <w:pPr>
        <w:spacing w:line="264" w:lineRule="auto"/>
        <w:ind w:firstLine="709"/>
        <w:rPr>
          <w:rFonts w:eastAsia="Calibri" w:cs="Arial"/>
          <w:sz w:val="18"/>
          <w:szCs w:val="18"/>
        </w:rPr>
      </w:pPr>
      <w:r w:rsidRPr="001309D8">
        <w:rPr>
          <w:rFonts w:eastAsia="Calibri" w:cs="Arial"/>
          <w:sz w:val="18"/>
          <w:szCs w:val="18"/>
        </w:rPr>
        <w:t>IČ</w:t>
      </w:r>
      <w:r w:rsidR="00A62357">
        <w:rPr>
          <w:rFonts w:eastAsia="Calibri" w:cs="Arial"/>
          <w:sz w:val="18"/>
          <w:szCs w:val="18"/>
        </w:rPr>
        <w:t>O</w:t>
      </w:r>
      <w:r w:rsidRPr="001309D8">
        <w:rPr>
          <w:rFonts w:eastAsia="Calibri" w:cs="Arial"/>
          <w:sz w:val="18"/>
          <w:szCs w:val="18"/>
        </w:rPr>
        <w:t xml:space="preserve">: </w:t>
      </w:r>
      <w:r w:rsidRPr="001309D8">
        <w:rPr>
          <w:rFonts w:eastAsia="Calibri" w:cs="Arial"/>
          <w:sz w:val="18"/>
          <w:szCs w:val="18"/>
        </w:rPr>
        <w:tab/>
      </w:r>
      <w:r w:rsidRPr="001309D8">
        <w:rPr>
          <w:rFonts w:eastAsia="Calibri" w:cs="Arial"/>
          <w:sz w:val="18"/>
          <w:szCs w:val="18"/>
        </w:rPr>
        <w:tab/>
      </w:r>
      <w:r w:rsidRPr="001309D8">
        <w:rPr>
          <w:rFonts w:eastAsia="Calibri" w:cs="Arial"/>
          <w:sz w:val="18"/>
          <w:szCs w:val="18"/>
        </w:rPr>
        <w:tab/>
      </w:r>
      <w:r w:rsidR="007D6366" w:rsidRPr="001309D8">
        <w:rPr>
          <w:rFonts w:eastAsia="Calibri" w:cs="Arial"/>
          <w:sz w:val="18"/>
          <w:szCs w:val="18"/>
        </w:rPr>
        <w:t>47813750</w:t>
      </w:r>
      <w:r w:rsidRPr="001309D8">
        <w:rPr>
          <w:rFonts w:eastAsia="Calibri" w:cs="Arial"/>
          <w:sz w:val="18"/>
          <w:szCs w:val="18"/>
        </w:rPr>
        <w:tab/>
      </w:r>
      <w:r w:rsidRPr="001309D8">
        <w:rPr>
          <w:rFonts w:eastAsia="Calibri" w:cs="Arial"/>
          <w:sz w:val="18"/>
          <w:szCs w:val="18"/>
        </w:rPr>
        <w:tab/>
      </w:r>
      <w:r w:rsidRPr="001309D8">
        <w:rPr>
          <w:rFonts w:eastAsia="Calibri" w:cs="Arial"/>
          <w:sz w:val="18"/>
          <w:szCs w:val="18"/>
        </w:rPr>
        <w:tab/>
      </w:r>
    </w:p>
    <w:p w14:paraId="3286B027" w14:textId="0DE56684" w:rsidR="00DE5A50" w:rsidRPr="001309D8" w:rsidRDefault="001862FE" w:rsidP="00D73FA5">
      <w:pPr>
        <w:spacing w:line="264" w:lineRule="auto"/>
        <w:ind w:left="709"/>
        <w:rPr>
          <w:rFonts w:eastAsia="Calibri" w:cs="Arial"/>
          <w:sz w:val="18"/>
          <w:szCs w:val="18"/>
        </w:rPr>
      </w:pPr>
      <w:r w:rsidRPr="001309D8">
        <w:rPr>
          <w:rFonts w:eastAsia="Calibri" w:cs="Arial"/>
          <w:sz w:val="18"/>
          <w:szCs w:val="18"/>
        </w:rPr>
        <w:t xml:space="preserve">zastoupena: </w:t>
      </w:r>
      <w:r w:rsidRPr="001309D8">
        <w:rPr>
          <w:rFonts w:eastAsia="Calibri" w:cs="Arial"/>
          <w:sz w:val="18"/>
          <w:szCs w:val="18"/>
        </w:rPr>
        <w:tab/>
      </w:r>
      <w:r w:rsidRPr="001309D8">
        <w:rPr>
          <w:rFonts w:eastAsia="Calibri" w:cs="Arial"/>
          <w:sz w:val="18"/>
          <w:szCs w:val="18"/>
        </w:rPr>
        <w:tab/>
      </w:r>
      <w:bookmarkEnd w:id="1"/>
      <w:r w:rsidR="007D6366" w:rsidRPr="001309D8">
        <w:rPr>
          <w:rFonts w:cs="Arial"/>
          <w:sz w:val="18"/>
          <w:szCs w:val="18"/>
        </w:rPr>
        <w:t>Ing. Karel Siebert</w:t>
      </w:r>
      <w:r w:rsidR="007D6366" w:rsidRPr="001309D8">
        <w:rPr>
          <w:sz w:val="18"/>
          <w:szCs w:val="18"/>
        </w:rPr>
        <w:t>, MBA,</w:t>
      </w:r>
      <w:r w:rsidR="00D73FA5" w:rsidRPr="001309D8">
        <w:rPr>
          <w:rFonts w:eastAsia="Calibri" w:cs="Arial"/>
          <w:sz w:val="18"/>
          <w:szCs w:val="18"/>
        </w:rPr>
        <w:t xml:space="preserve"> ředitel</w:t>
      </w:r>
      <w:r w:rsidR="007D6366" w:rsidRPr="001309D8">
        <w:rPr>
          <w:rFonts w:eastAsia="Calibri" w:cs="Arial"/>
          <w:sz w:val="18"/>
          <w:szCs w:val="18"/>
        </w:rPr>
        <w:t xml:space="preserve"> nemocnice</w:t>
      </w:r>
      <w:r w:rsidR="00D73FA5" w:rsidRPr="001309D8">
        <w:rPr>
          <w:rFonts w:eastAsia="Calibri" w:cs="Arial"/>
          <w:sz w:val="18"/>
          <w:szCs w:val="18"/>
        </w:rPr>
        <w:t xml:space="preserve"> </w:t>
      </w:r>
    </w:p>
    <w:p w14:paraId="606240E1" w14:textId="1C82440E" w:rsidR="00307516" w:rsidRPr="001309D8" w:rsidRDefault="001862FE" w:rsidP="00E23180">
      <w:pPr>
        <w:spacing w:line="264" w:lineRule="auto"/>
        <w:ind w:left="709"/>
        <w:rPr>
          <w:rFonts w:cs="Arial"/>
          <w:sz w:val="18"/>
          <w:szCs w:val="18"/>
        </w:rPr>
      </w:pPr>
      <w:r w:rsidRPr="001309D8">
        <w:rPr>
          <w:rFonts w:eastAsia="Calibri" w:cs="Arial"/>
          <w:sz w:val="18"/>
          <w:szCs w:val="18"/>
        </w:rPr>
        <w:t xml:space="preserve">Bankovní spojení: </w:t>
      </w:r>
      <w:r w:rsidRPr="001309D8">
        <w:rPr>
          <w:rFonts w:eastAsia="Calibri" w:cs="Arial"/>
          <w:sz w:val="18"/>
          <w:szCs w:val="18"/>
        </w:rPr>
        <w:tab/>
      </w:r>
      <w:r w:rsidR="00CD02BF" w:rsidRPr="001309D8">
        <w:rPr>
          <w:rFonts w:eastAsia="Calibri" w:cs="Arial"/>
          <w:sz w:val="18"/>
          <w:szCs w:val="18"/>
        </w:rPr>
        <w:t>Komerční banka,</w:t>
      </w:r>
      <w:r w:rsidR="007D6366" w:rsidRPr="001309D8">
        <w:rPr>
          <w:rFonts w:eastAsia="Calibri" w:cs="Arial"/>
          <w:sz w:val="18"/>
          <w:szCs w:val="18"/>
        </w:rPr>
        <w:t xml:space="preserve"> </w:t>
      </w:r>
      <w:r w:rsidR="005C32E2" w:rsidRPr="001309D8">
        <w:rPr>
          <w:rFonts w:cs="Arial"/>
          <w:sz w:val="18"/>
          <w:szCs w:val="18"/>
        </w:rPr>
        <w:t xml:space="preserve">a.s., číslo účtu: </w:t>
      </w:r>
      <w:proofErr w:type="spellStart"/>
      <w:r w:rsidR="003F741E">
        <w:rPr>
          <w:rFonts w:cs="Arial"/>
          <w:sz w:val="18"/>
          <w:szCs w:val="18"/>
        </w:rPr>
        <w:t>xxx</w:t>
      </w:r>
      <w:proofErr w:type="spellEnd"/>
      <w:r w:rsidR="00307516" w:rsidRPr="001309D8">
        <w:rPr>
          <w:rFonts w:cs="Arial"/>
          <w:sz w:val="18"/>
          <w:szCs w:val="18"/>
        </w:rPr>
        <w:t xml:space="preserve"> </w:t>
      </w:r>
    </w:p>
    <w:p w14:paraId="0DB2499B" w14:textId="513459B4" w:rsidR="00E23180" w:rsidRPr="001309D8" w:rsidRDefault="00307516" w:rsidP="00E23180">
      <w:pPr>
        <w:spacing w:line="264" w:lineRule="auto"/>
        <w:ind w:left="709"/>
        <w:rPr>
          <w:rFonts w:eastAsia="Calibri" w:cs="Arial"/>
          <w:sz w:val="18"/>
          <w:szCs w:val="18"/>
        </w:rPr>
      </w:pPr>
      <w:r w:rsidRPr="001309D8">
        <w:rPr>
          <w:rFonts w:cs="Arial"/>
          <w:sz w:val="18"/>
          <w:szCs w:val="18"/>
        </w:rPr>
        <w:t xml:space="preserve">Zapsaná v OR vedeném KS v Ostravě, oddíl </w:t>
      </w:r>
      <w:proofErr w:type="spellStart"/>
      <w:r w:rsidRPr="001309D8">
        <w:rPr>
          <w:rFonts w:cs="Arial"/>
          <w:sz w:val="18"/>
          <w:szCs w:val="18"/>
        </w:rPr>
        <w:t>Pr</w:t>
      </w:r>
      <w:proofErr w:type="spellEnd"/>
      <w:r w:rsidRPr="001309D8">
        <w:rPr>
          <w:rFonts w:cs="Arial"/>
          <w:sz w:val="18"/>
          <w:szCs w:val="18"/>
        </w:rPr>
        <w:t>, vložka 924</w:t>
      </w:r>
    </w:p>
    <w:bookmarkEnd w:id="2"/>
    <w:p w14:paraId="11CB6B96" w14:textId="77777777" w:rsidR="005C32E2" w:rsidRPr="001309D8" w:rsidRDefault="005C32E2" w:rsidP="00883110">
      <w:pPr>
        <w:ind w:right="-1" w:firstLine="709"/>
        <w:rPr>
          <w:rFonts w:cs="Arial"/>
          <w:sz w:val="18"/>
          <w:szCs w:val="18"/>
        </w:rPr>
      </w:pPr>
    </w:p>
    <w:p w14:paraId="21046142" w14:textId="17A78CA6" w:rsidR="00935580" w:rsidRPr="001309D8" w:rsidRDefault="00871672" w:rsidP="00883110">
      <w:pPr>
        <w:ind w:right="-1" w:firstLine="709"/>
        <w:rPr>
          <w:rFonts w:cs="Arial"/>
          <w:sz w:val="18"/>
          <w:szCs w:val="18"/>
        </w:rPr>
      </w:pPr>
      <w:r w:rsidRPr="001309D8">
        <w:rPr>
          <w:rFonts w:cs="Arial"/>
          <w:sz w:val="18"/>
          <w:szCs w:val="18"/>
        </w:rPr>
        <w:t xml:space="preserve">dále také jako </w:t>
      </w:r>
      <w:r w:rsidRPr="001309D8">
        <w:rPr>
          <w:rFonts w:cs="Arial"/>
          <w:b/>
          <w:sz w:val="18"/>
          <w:szCs w:val="18"/>
        </w:rPr>
        <w:t>„Objednatel“</w:t>
      </w:r>
    </w:p>
    <w:p w14:paraId="4013D38E" w14:textId="1663DE5B" w:rsidR="00574320" w:rsidRPr="001309D8" w:rsidRDefault="00591B2E" w:rsidP="00C25038">
      <w:pPr>
        <w:pStyle w:val="Odstavecseseznamem"/>
        <w:numPr>
          <w:ilvl w:val="1"/>
          <w:numId w:val="1"/>
        </w:numPr>
        <w:spacing w:before="240" w:after="60" w:line="240" w:lineRule="auto"/>
        <w:contextualSpacing w:val="0"/>
        <w:jc w:val="both"/>
        <w:rPr>
          <w:rFonts w:cs="Arial"/>
          <w:b/>
          <w:sz w:val="18"/>
          <w:szCs w:val="18"/>
        </w:rPr>
      </w:pPr>
      <w:bookmarkStart w:id="3" w:name="_Hlk38295217"/>
      <w:r w:rsidRPr="001309D8">
        <w:rPr>
          <w:rFonts w:asciiTheme="minorHAnsi" w:hAnsiTheme="minorHAnsi" w:cstheme="minorHAnsi"/>
          <w:b/>
          <w:sz w:val="18"/>
          <w:szCs w:val="18"/>
        </w:rPr>
        <w:t>YOUNG4</w:t>
      </w:r>
      <w:r w:rsidR="003A0ED7" w:rsidRPr="001309D8">
        <w:rPr>
          <w:rFonts w:asciiTheme="minorHAnsi" w:hAnsiTheme="minorHAnsi" w:cstheme="minorHAnsi"/>
          <w:b/>
          <w:sz w:val="18"/>
          <w:szCs w:val="18"/>
        </w:rPr>
        <w:t xml:space="preserve">ENERGY </w:t>
      </w:r>
      <w:r w:rsidR="00875098" w:rsidRPr="001309D8">
        <w:rPr>
          <w:rFonts w:cs="Arial"/>
          <w:b/>
          <w:sz w:val="18"/>
          <w:szCs w:val="18"/>
        </w:rPr>
        <w:t>s.r.o.</w:t>
      </w:r>
      <w:bookmarkEnd w:id="3"/>
    </w:p>
    <w:p w14:paraId="7AC5DD25" w14:textId="77777777" w:rsidR="003A0ED7" w:rsidRPr="001309D8" w:rsidRDefault="003A0ED7" w:rsidP="003A0ED7">
      <w:pPr>
        <w:spacing w:line="264" w:lineRule="auto"/>
        <w:ind w:firstLine="709"/>
        <w:rPr>
          <w:rFonts w:eastAsia="Calibri" w:cs="Arial"/>
          <w:sz w:val="18"/>
          <w:szCs w:val="18"/>
        </w:rPr>
      </w:pPr>
      <w:r w:rsidRPr="001309D8">
        <w:rPr>
          <w:rFonts w:eastAsia="Calibri" w:cs="Arial"/>
          <w:sz w:val="18"/>
          <w:szCs w:val="18"/>
        </w:rPr>
        <w:t>Společnost zapsaná v OR u Krajského soudu v Ostravě oddíl C, vložka</w:t>
      </w:r>
      <w:r w:rsidRPr="001309D8">
        <w:rPr>
          <w:rFonts w:cs="Arial"/>
          <w:sz w:val="18"/>
          <w:szCs w:val="18"/>
        </w:rPr>
        <w:t> 62302</w:t>
      </w:r>
    </w:p>
    <w:p w14:paraId="13C1C0DE" w14:textId="31C12E47" w:rsidR="003A0ED7" w:rsidRPr="001309D8" w:rsidRDefault="003A0ED7" w:rsidP="003A0ED7">
      <w:pPr>
        <w:spacing w:line="264" w:lineRule="auto"/>
        <w:ind w:firstLine="709"/>
        <w:rPr>
          <w:rFonts w:eastAsia="Calibri" w:cs="Arial"/>
          <w:sz w:val="18"/>
          <w:szCs w:val="18"/>
        </w:rPr>
      </w:pPr>
      <w:r w:rsidRPr="001309D8">
        <w:rPr>
          <w:rFonts w:eastAsia="Calibri" w:cs="Arial"/>
          <w:sz w:val="18"/>
          <w:szCs w:val="18"/>
        </w:rPr>
        <w:t xml:space="preserve">Se sídlem: </w:t>
      </w:r>
      <w:r w:rsidRPr="001309D8">
        <w:rPr>
          <w:rFonts w:eastAsia="Calibri" w:cs="Arial"/>
          <w:sz w:val="18"/>
          <w:szCs w:val="18"/>
        </w:rPr>
        <w:tab/>
      </w:r>
      <w:r w:rsidRPr="001309D8">
        <w:rPr>
          <w:rFonts w:eastAsia="Calibri" w:cs="Arial"/>
          <w:sz w:val="18"/>
          <w:szCs w:val="18"/>
        </w:rPr>
        <w:tab/>
      </w:r>
      <w:bookmarkStart w:id="4" w:name="_Hlk38295235"/>
      <w:r w:rsidRPr="001309D8">
        <w:rPr>
          <w:rFonts w:eastAsia="Calibri" w:cs="Arial"/>
          <w:sz w:val="18"/>
          <w:szCs w:val="18"/>
        </w:rPr>
        <w:t xml:space="preserve">Korunní 595/76, Mariánské Hory, </w:t>
      </w:r>
      <w:r w:rsidRPr="001309D8">
        <w:rPr>
          <w:rStyle w:val="platne"/>
          <w:rFonts w:eastAsiaTheme="majorEastAsia" w:cs="Arial"/>
          <w:sz w:val="18"/>
          <w:szCs w:val="18"/>
        </w:rPr>
        <w:t>709 00 Ostrava</w:t>
      </w:r>
      <w:bookmarkEnd w:id="4"/>
    </w:p>
    <w:p w14:paraId="0B10B1D5" w14:textId="2C5D0426" w:rsidR="003A0ED7" w:rsidRPr="001309D8" w:rsidRDefault="003A0ED7" w:rsidP="003A0ED7">
      <w:pPr>
        <w:spacing w:line="264" w:lineRule="auto"/>
        <w:ind w:firstLine="709"/>
        <w:rPr>
          <w:rFonts w:eastAsia="Calibri" w:cs="Arial"/>
          <w:sz w:val="18"/>
          <w:szCs w:val="18"/>
        </w:rPr>
      </w:pPr>
      <w:r w:rsidRPr="001309D8">
        <w:rPr>
          <w:rFonts w:eastAsia="Calibri" w:cs="Arial"/>
          <w:sz w:val="18"/>
          <w:szCs w:val="18"/>
        </w:rPr>
        <w:t>IČ</w:t>
      </w:r>
      <w:r w:rsidR="00A62357">
        <w:rPr>
          <w:rFonts w:eastAsia="Calibri" w:cs="Arial"/>
          <w:sz w:val="18"/>
          <w:szCs w:val="18"/>
        </w:rPr>
        <w:t>O</w:t>
      </w:r>
      <w:r w:rsidRPr="001309D8">
        <w:rPr>
          <w:rFonts w:eastAsia="Calibri" w:cs="Arial"/>
          <w:sz w:val="18"/>
          <w:szCs w:val="18"/>
        </w:rPr>
        <w:t xml:space="preserve">: </w:t>
      </w:r>
      <w:r w:rsidRPr="001309D8">
        <w:rPr>
          <w:rFonts w:eastAsia="Calibri" w:cs="Arial"/>
          <w:sz w:val="18"/>
          <w:szCs w:val="18"/>
        </w:rPr>
        <w:tab/>
      </w:r>
      <w:r w:rsidRPr="001309D8">
        <w:rPr>
          <w:rFonts w:eastAsia="Calibri" w:cs="Arial"/>
          <w:sz w:val="18"/>
          <w:szCs w:val="18"/>
        </w:rPr>
        <w:tab/>
      </w:r>
      <w:r w:rsidRPr="001309D8">
        <w:rPr>
          <w:rFonts w:eastAsia="Calibri" w:cs="Arial"/>
          <w:sz w:val="18"/>
          <w:szCs w:val="18"/>
        </w:rPr>
        <w:tab/>
        <w:t>040 83 351</w:t>
      </w:r>
    </w:p>
    <w:p w14:paraId="1A83002A" w14:textId="77777777" w:rsidR="003A0ED7" w:rsidRPr="001309D8" w:rsidRDefault="003A0ED7" w:rsidP="003A0ED7">
      <w:pPr>
        <w:spacing w:line="264" w:lineRule="auto"/>
        <w:ind w:firstLine="709"/>
        <w:rPr>
          <w:rStyle w:val="platne"/>
          <w:rFonts w:eastAsiaTheme="majorEastAsia"/>
          <w:sz w:val="18"/>
          <w:szCs w:val="20"/>
        </w:rPr>
      </w:pPr>
      <w:r w:rsidRPr="001309D8">
        <w:rPr>
          <w:rFonts w:eastAsia="Calibri" w:cs="Arial"/>
          <w:sz w:val="18"/>
          <w:szCs w:val="18"/>
        </w:rPr>
        <w:t>DIČ:</w:t>
      </w:r>
      <w:r w:rsidRPr="001309D8">
        <w:rPr>
          <w:rFonts w:eastAsia="Calibri" w:cs="Arial"/>
          <w:sz w:val="18"/>
          <w:szCs w:val="18"/>
        </w:rPr>
        <w:tab/>
      </w:r>
      <w:r w:rsidRPr="001309D8">
        <w:rPr>
          <w:rFonts w:eastAsia="Calibri" w:cs="Arial"/>
          <w:sz w:val="18"/>
          <w:szCs w:val="18"/>
        </w:rPr>
        <w:tab/>
      </w:r>
      <w:r w:rsidRPr="001309D8">
        <w:rPr>
          <w:rFonts w:eastAsia="Calibri" w:cs="Arial"/>
          <w:sz w:val="18"/>
          <w:szCs w:val="18"/>
        </w:rPr>
        <w:tab/>
        <w:t>CZ 040 83 351</w:t>
      </w:r>
    </w:p>
    <w:p w14:paraId="2EA9FF2F" w14:textId="6B74E756" w:rsidR="003A0ED7" w:rsidRPr="001309D8" w:rsidRDefault="003A0ED7" w:rsidP="003A0ED7">
      <w:pPr>
        <w:ind w:firstLine="709"/>
        <w:rPr>
          <w:rStyle w:val="platne"/>
          <w:rFonts w:cs="Arial"/>
          <w:sz w:val="18"/>
          <w:szCs w:val="18"/>
        </w:rPr>
      </w:pPr>
      <w:r w:rsidRPr="001309D8">
        <w:rPr>
          <w:rFonts w:eastAsia="Calibri" w:cs="Arial"/>
          <w:sz w:val="18"/>
          <w:szCs w:val="18"/>
        </w:rPr>
        <w:t xml:space="preserve">Jednající: </w:t>
      </w:r>
      <w:r w:rsidRPr="001309D8">
        <w:rPr>
          <w:rFonts w:eastAsia="Calibri" w:cs="Arial"/>
          <w:sz w:val="18"/>
          <w:szCs w:val="18"/>
        </w:rPr>
        <w:tab/>
      </w:r>
      <w:r w:rsidRPr="001309D8">
        <w:rPr>
          <w:rFonts w:eastAsia="Calibri" w:cs="Arial"/>
          <w:sz w:val="18"/>
          <w:szCs w:val="18"/>
        </w:rPr>
        <w:tab/>
        <w:t>Ing</w:t>
      </w:r>
      <w:r w:rsidRPr="001309D8">
        <w:rPr>
          <w:rFonts w:cs="Arial"/>
          <w:sz w:val="18"/>
          <w:szCs w:val="18"/>
        </w:rPr>
        <w:t xml:space="preserve">. Jan </w:t>
      </w:r>
      <w:proofErr w:type="spellStart"/>
      <w:r w:rsidRPr="001309D8">
        <w:rPr>
          <w:rFonts w:cs="Arial"/>
          <w:sz w:val="18"/>
          <w:szCs w:val="18"/>
        </w:rPr>
        <w:t>Mendrygal</w:t>
      </w:r>
      <w:proofErr w:type="spellEnd"/>
      <w:r w:rsidRPr="001309D8">
        <w:rPr>
          <w:rFonts w:cs="Arial"/>
          <w:sz w:val="18"/>
          <w:szCs w:val="18"/>
        </w:rPr>
        <w:t xml:space="preserve">, </w:t>
      </w:r>
      <w:r w:rsidRPr="001309D8">
        <w:rPr>
          <w:rFonts w:eastAsia="Calibri" w:cs="Arial"/>
          <w:sz w:val="18"/>
          <w:szCs w:val="18"/>
        </w:rPr>
        <w:t>Ing</w:t>
      </w:r>
      <w:r w:rsidRPr="001309D8">
        <w:rPr>
          <w:rFonts w:cs="Arial"/>
          <w:sz w:val="18"/>
          <w:szCs w:val="18"/>
        </w:rPr>
        <w:t>. Vít Lebeda, jednatel</w:t>
      </w:r>
      <w:r w:rsidR="00CD02BF" w:rsidRPr="001309D8">
        <w:rPr>
          <w:rFonts w:cs="Arial"/>
          <w:sz w:val="18"/>
          <w:szCs w:val="18"/>
        </w:rPr>
        <w:t>é</w:t>
      </w:r>
      <w:r w:rsidRPr="001309D8">
        <w:rPr>
          <w:rFonts w:cs="Arial"/>
          <w:sz w:val="18"/>
          <w:szCs w:val="18"/>
        </w:rPr>
        <w:t xml:space="preserve"> společnosti</w:t>
      </w:r>
    </w:p>
    <w:p w14:paraId="4AAF8331" w14:textId="627E0BEE" w:rsidR="003A0ED7" w:rsidRPr="001309D8" w:rsidRDefault="003A0ED7" w:rsidP="003A0ED7">
      <w:pPr>
        <w:spacing w:line="264" w:lineRule="auto"/>
        <w:ind w:firstLine="709"/>
        <w:rPr>
          <w:rFonts w:eastAsia="Calibri"/>
          <w:sz w:val="18"/>
          <w:szCs w:val="20"/>
        </w:rPr>
      </w:pPr>
      <w:r w:rsidRPr="001309D8">
        <w:rPr>
          <w:rFonts w:eastAsia="Calibri" w:cs="Arial"/>
          <w:sz w:val="18"/>
          <w:szCs w:val="18"/>
        </w:rPr>
        <w:t xml:space="preserve">Bankovní spojení: </w:t>
      </w:r>
      <w:r w:rsidRPr="001309D8">
        <w:rPr>
          <w:rFonts w:eastAsia="Calibri" w:cs="Arial"/>
          <w:sz w:val="18"/>
          <w:szCs w:val="18"/>
        </w:rPr>
        <w:tab/>
      </w:r>
      <w:r w:rsidRPr="001309D8">
        <w:rPr>
          <w:rFonts w:cs="Arial"/>
          <w:sz w:val="18"/>
          <w:szCs w:val="18"/>
        </w:rPr>
        <w:t xml:space="preserve">FIO banka a.s., číslo účtu: </w:t>
      </w:r>
      <w:proofErr w:type="spellStart"/>
      <w:r w:rsidR="003F741E">
        <w:rPr>
          <w:rFonts w:cs="Arial"/>
          <w:sz w:val="18"/>
          <w:szCs w:val="18"/>
        </w:rPr>
        <w:t>xxx</w:t>
      </w:r>
      <w:proofErr w:type="spellEnd"/>
    </w:p>
    <w:p w14:paraId="2EE6CF08" w14:textId="77777777" w:rsidR="005C32E2" w:rsidRPr="001309D8" w:rsidRDefault="005C32E2" w:rsidP="00883110">
      <w:pPr>
        <w:widowControl w:val="0"/>
        <w:ind w:firstLine="709"/>
        <w:rPr>
          <w:rFonts w:cs="Arial"/>
          <w:sz w:val="18"/>
          <w:szCs w:val="18"/>
        </w:rPr>
      </w:pPr>
    </w:p>
    <w:p w14:paraId="71AAB5BB" w14:textId="43EB2492" w:rsidR="00DB4095" w:rsidRPr="001309D8" w:rsidRDefault="00DB4095" w:rsidP="00883110">
      <w:pPr>
        <w:widowControl w:val="0"/>
        <w:ind w:firstLine="709"/>
        <w:rPr>
          <w:rFonts w:cs="Arial"/>
          <w:sz w:val="18"/>
          <w:szCs w:val="18"/>
        </w:rPr>
      </w:pPr>
      <w:r w:rsidRPr="001309D8">
        <w:rPr>
          <w:rFonts w:cs="Arial"/>
          <w:sz w:val="18"/>
          <w:szCs w:val="18"/>
        </w:rPr>
        <w:t>dále také jako „</w:t>
      </w:r>
      <w:r w:rsidRPr="001309D8">
        <w:rPr>
          <w:rFonts w:cs="Arial"/>
          <w:b/>
          <w:sz w:val="18"/>
          <w:szCs w:val="18"/>
        </w:rPr>
        <w:t>Zhotovitel</w:t>
      </w:r>
      <w:r w:rsidR="008B6485" w:rsidRPr="001309D8">
        <w:rPr>
          <w:rFonts w:cs="Arial"/>
          <w:sz w:val="18"/>
          <w:szCs w:val="18"/>
        </w:rPr>
        <w:t>“</w:t>
      </w:r>
    </w:p>
    <w:p w14:paraId="624132FB" w14:textId="77777777" w:rsidR="00CE2537" w:rsidRPr="001309D8" w:rsidRDefault="00CE2537" w:rsidP="00032720">
      <w:pPr>
        <w:spacing w:before="120"/>
        <w:rPr>
          <w:rFonts w:cs="Arial"/>
          <w:sz w:val="18"/>
          <w:szCs w:val="18"/>
        </w:rPr>
      </w:pPr>
      <w:r w:rsidRPr="001309D8">
        <w:rPr>
          <w:rFonts w:cs="Arial"/>
          <w:sz w:val="18"/>
          <w:szCs w:val="18"/>
        </w:rPr>
        <w:t xml:space="preserve">společně jako </w:t>
      </w:r>
      <w:r w:rsidRPr="001309D8">
        <w:rPr>
          <w:rFonts w:cs="Arial"/>
          <w:b/>
          <w:sz w:val="18"/>
          <w:szCs w:val="18"/>
        </w:rPr>
        <w:t>„Smluvní strany“</w:t>
      </w:r>
      <w:r w:rsidRPr="001309D8">
        <w:rPr>
          <w:rFonts w:cs="Arial"/>
          <w:sz w:val="18"/>
          <w:szCs w:val="18"/>
        </w:rPr>
        <w:t>.</w:t>
      </w:r>
    </w:p>
    <w:p w14:paraId="7A4DA13F" w14:textId="545D57DF" w:rsidR="00574320" w:rsidRPr="001309D8" w:rsidRDefault="00DE2DC6" w:rsidP="00C25038">
      <w:pPr>
        <w:pStyle w:val="Nadpis1"/>
        <w:numPr>
          <w:ilvl w:val="0"/>
          <w:numId w:val="1"/>
        </w:numPr>
        <w:ind w:left="357" w:hanging="357"/>
        <w:rPr>
          <w:sz w:val="20"/>
          <w:szCs w:val="24"/>
        </w:rPr>
      </w:pPr>
      <w:r w:rsidRPr="001309D8">
        <w:rPr>
          <w:caps w:val="0"/>
          <w:sz w:val="20"/>
          <w:szCs w:val="24"/>
        </w:rPr>
        <w:t>PŘEDMĚT SMLOUVY</w:t>
      </w:r>
    </w:p>
    <w:p w14:paraId="1F08016E" w14:textId="13FD45E0" w:rsidR="000F0A74" w:rsidRPr="001309D8" w:rsidRDefault="00DB7D0F" w:rsidP="00061959">
      <w:pPr>
        <w:pStyle w:val="Odstavecseseznamem"/>
        <w:numPr>
          <w:ilvl w:val="1"/>
          <w:numId w:val="1"/>
        </w:numPr>
        <w:spacing w:after="60" w:line="240" w:lineRule="auto"/>
        <w:contextualSpacing w:val="0"/>
        <w:jc w:val="both"/>
        <w:rPr>
          <w:rFonts w:cs="Arial"/>
          <w:sz w:val="18"/>
          <w:szCs w:val="20"/>
        </w:rPr>
      </w:pPr>
      <w:r w:rsidRPr="001309D8">
        <w:rPr>
          <w:rFonts w:cs="Arial"/>
          <w:sz w:val="18"/>
          <w:szCs w:val="20"/>
        </w:rPr>
        <w:t xml:space="preserve">Předmětem Smlouvy </w:t>
      </w:r>
      <w:r w:rsidR="00151996" w:rsidRPr="001309D8">
        <w:rPr>
          <w:rFonts w:cs="Arial"/>
          <w:sz w:val="18"/>
          <w:szCs w:val="20"/>
        </w:rPr>
        <w:t xml:space="preserve">je závazek </w:t>
      </w:r>
      <w:r w:rsidR="00546C56" w:rsidRPr="001309D8">
        <w:rPr>
          <w:rFonts w:cs="Arial"/>
          <w:sz w:val="18"/>
          <w:szCs w:val="20"/>
        </w:rPr>
        <w:t>Z</w:t>
      </w:r>
      <w:r w:rsidR="00151996" w:rsidRPr="001309D8">
        <w:rPr>
          <w:rFonts w:cs="Arial"/>
          <w:sz w:val="18"/>
          <w:szCs w:val="20"/>
        </w:rPr>
        <w:t xml:space="preserve">hotovitele zpracovat </w:t>
      </w:r>
      <w:r w:rsidR="008A6AD0" w:rsidRPr="001309D8">
        <w:rPr>
          <w:rFonts w:cs="Arial"/>
          <w:sz w:val="18"/>
          <w:szCs w:val="20"/>
        </w:rPr>
        <w:t xml:space="preserve">a realizovat </w:t>
      </w:r>
      <w:r w:rsidR="00151996" w:rsidRPr="001309D8">
        <w:rPr>
          <w:rFonts w:cs="Arial"/>
          <w:sz w:val="18"/>
          <w:szCs w:val="20"/>
        </w:rPr>
        <w:t xml:space="preserve">pro </w:t>
      </w:r>
      <w:r w:rsidR="008A6D8F" w:rsidRPr="001309D8">
        <w:rPr>
          <w:rFonts w:cs="Arial"/>
          <w:sz w:val="18"/>
          <w:szCs w:val="20"/>
        </w:rPr>
        <w:t>O</w:t>
      </w:r>
      <w:r w:rsidR="00151996" w:rsidRPr="001309D8">
        <w:rPr>
          <w:rFonts w:cs="Arial"/>
          <w:sz w:val="18"/>
          <w:szCs w:val="20"/>
        </w:rPr>
        <w:t>bjednatele</w:t>
      </w:r>
      <w:r w:rsidR="00092CF3" w:rsidRPr="001309D8">
        <w:rPr>
          <w:rFonts w:cs="Arial"/>
          <w:sz w:val="18"/>
          <w:szCs w:val="20"/>
        </w:rPr>
        <w:t xml:space="preserve"> </w:t>
      </w:r>
      <w:bookmarkStart w:id="5" w:name="_Hlk29984573"/>
      <w:r w:rsidR="00CD6A51" w:rsidRPr="001309D8">
        <w:rPr>
          <w:rFonts w:cs="Arial"/>
          <w:b/>
          <w:bCs/>
          <w:sz w:val="18"/>
          <w:szCs w:val="20"/>
        </w:rPr>
        <w:t>komplexní přípravu podkladů – povinných příloh</w:t>
      </w:r>
      <w:r w:rsidR="00CD6A51" w:rsidRPr="001309D8">
        <w:rPr>
          <w:rFonts w:cs="Arial"/>
          <w:sz w:val="18"/>
          <w:szCs w:val="20"/>
        </w:rPr>
        <w:t xml:space="preserve"> pro </w:t>
      </w:r>
      <w:r w:rsidR="006E2B51" w:rsidRPr="001309D8">
        <w:rPr>
          <w:rFonts w:cs="Arial"/>
          <w:sz w:val="18"/>
          <w:szCs w:val="20"/>
        </w:rPr>
        <w:t xml:space="preserve">podání žádosti o </w:t>
      </w:r>
      <w:r w:rsidR="00CD6A51" w:rsidRPr="001309D8">
        <w:rPr>
          <w:rFonts w:cs="Arial"/>
          <w:sz w:val="18"/>
          <w:szCs w:val="20"/>
        </w:rPr>
        <w:t xml:space="preserve">grantovou podporu pro realizaci projektu energeticky úsporných opatření v areálu </w:t>
      </w:r>
      <w:r w:rsidR="00061959" w:rsidRPr="001309D8">
        <w:rPr>
          <w:rFonts w:cs="Arial"/>
          <w:bCs/>
          <w:sz w:val="18"/>
          <w:szCs w:val="18"/>
        </w:rPr>
        <w:t>Slezské nemocnice v</w:t>
      </w:r>
      <w:r w:rsidR="00CD02BF" w:rsidRPr="001309D8">
        <w:rPr>
          <w:rFonts w:cs="Arial"/>
          <w:bCs/>
          <w:sz w:val="18"/>
          <w:szCs w:val="18"/>
        </w:rPr>
        <w:t> </w:t>
      </w:r>
      <w:r w:rsidR="00061959" w:rsidRPr="001309D8">
        <w:rPr>
          <w:rFonts w:cs="Arial"/>
          <w:bCs/>
          <w:sz w:val="18"/>
          <w:szCs w:val="18"/>
        </w:rPr>
        <w:t>Opavě</w:t>
      </w:r>
      <w:r w:rsidR="00CD02BF" w:rsidRPr="001309D8">
        <w:rPr>
          <w:rFonts w:cs="Arial"/>
          <w:bCs/>
          <w:sz w:val="18"/>
          <w:szCs w:val="18"/>
        </w:rPr>
        <w:t>, příspěvkové organizace</w:t>
      </w:r>
      <w:r w:rsidR="00CD6A51" w:rsidRPr="001309D8">
        <w:rPr>
          <w:rFonts w:cs="Arial"/>
          <w:sz w:val="18"/>
          <w:szCs w:val="20"/>
        </w:rPr>
        <w:t xml:space="preserve"> pro projekt s názvem </w:t>
      </w:r>
      <w:r w:rsidR="00061959" w:rsidRPr="001309D8">
        <w:rPr>
          <w:rFonts w:cs="Arial"/>
          <w:color w:val="000000"/>
          <w:sz w:val="18"/>
          <w:szCs w:val="20"/>
        </w:rPr>
        <w:t>„</w:t>
      </w:r>
      <w:r w:rsidR="00061959" w:rsidRPr="001309D8">
        <w:rPr>
          <w:rFonts w:cs="Arial"/>
          <w:b/>
          <w:bCs/>
          <w:sz w:val="18"/>
          <w:szCs w:val="20"/>
        </w:rPr>
        <w:t>Snížení energetické náročnosti budov v areálu Slezské nemocnice v Opavě využitím OZE a KVET u hlavních budov</w:t>
      </w:r>
      <w:r w:rsidR="00061959" w:rsidRPr="001309D8">
        <w:rPr>
          <w:rFonts w:cs="Arial"/>
          <w:sz w:val="18"/>
          <w:szCs w:val="20"/>
        </w:rPr>
        <w:t>“</w:t>
      </w:r>
      <w:r w:rsidR="00CD6A51" w:rsidRPr="001309D8">
        <w:rPr>
          <w:rFonts w:cs="Arial"/>
          <w:b/>
          <w:bCs/>
          <w:sz w:val="18"/>
          <w:szCs w:val="20"/>
        </w:rPr>
        <w:t>.</w:t>
      </w:r>
      <w:bookmarkEnd w:id="5"/>
      <w:r w:rsidR="003C74AA" w:rsidRPr="001309D8">
        <w:rPr>
          <w:sz w:val="18"/>
          <w:szCs w:val="20"/>
          <w:lang w:eastAsia="en-US"/>
        </w:rPr>
        <w:t xml:space="preserve"> </w:t>
      </w:r>
      <w:r w:rsidR="00CD6A51" w:rsidRPr="001309D8">
        <w:rPr>
          <w:rFonts w:cs="Arial"/>
          <w:sz w:val="18"/>
          <w:szCs w:val="18"/>
        </w:rPr>
        <w:t>P</w:t>
      </w:r>
      <w:r w:rsidR="00171E5E" w:rsidRPr="001309D8">
        <w:rPr>
          <w:rFonts w:cs="Arial"/>
          <w:sz w:val="18"/>
          <w:szCs w:val="18"/>
        </w:rPr>
        <w:t xml:space="preserve">ovinné přílohy </w:t>
      </w:r>
      <w:r w:rsidR="00800F69" w:rsidRPr="001309D8">
        <w:rPr>
          <w:rFonts w:cs="Arial"/>
          <w:sz w:val="18"/>
          <w:szCs w:val="18"/>
        </w:rPr>
        <w:t>bud</w:t>
      </w:r>
      <w:r w:rsidR="00171E5E" w:rsidRPr="001309D8">
        <w:rPr>
          <w:rFonts w:cs="Arial"/>
          <w:sz w:val="18"/>
          <w:szCs w:val="18"/>
        </w:rPr>
        <w:t>ou</w:t>
      </w:r>
      <w:r w:rsidR="00800F69" w:rsidRPr="001309D8">
        <w:rPr>
          <w:rFonts w:cs="Arial"/>
          <w:sz w:val="18"/>
          <w:szCs w:val="18"/>
        </w:rPr>
        <w:t xml:space="preserve"> podkladem pro</w:t>
      </w:r>
      <w:r w:rsidR="00B422A1" w:rsidRPr="001309D8">
        <w:rPr>
          <w:rFonts w:cs="Arial"/>
          <w:sz w:val="18"/>
          <w:szCs w:val="18"/>
        </w:rPr>
        <w:t xml:space="preserve"> přípravu</w:t>
      </w:r>
      <w:r w:rsidR="00800F69" w:rsidRPr="001309D8">
        <w:rPr>
          <w:rFonts w:cs="Arial"/>
          <w:sz w:val="18"/>
          <w:szCs w:val="18"/>
        </w:rPr>
        <w:t xml:space="preserve"> podání grantové žádosti do </w:t>
      </w:r>
      <w:bookmarkStart w:id="6" w:name="_Hlk33001620"/>
      <w:r w:rsidR="000011FE" w:rsidRPr="001309D8">
        <w:rPr>
          <w:sz w:val="18"/>
          <w:szCs w:val="18"/>
        </w:rPr>
        <w:t>OPERAČNÍHO PROGRAMU ŽIVOTNÍ PROSTŘEDÍ</w:t>
      </w:r>
      <w:r w:rsidR="00843060" w:rsidRPr="001309D8">
        <w:rPr>
          <w:sz w:val="18"/>
          <w:szCs w:val="18"/>
        </w:rPr>
        <w:t>, Výzva 1</w:t>
      </w:r>
      <w:r w:rsidR="00B422A1" w:rsidRPr="001309D8">
        <w:rPr>
          <w:sz w:val="18"/>
          <w:szCs w:val="18"/>
        </w:rPr>
        <w:t>46</w:t>
      </w:r>
      <w:r w:rsidR="00843060" w:rsidRPr="001309D8">
        <w:rPr>
          <w:rFonts w:eastAsia="Arial Unicode MS" w:cs="Arial"/>
          <w:kern w:val="2"/>
          <w:sz w:val="18"/>
          <w:szCs w:val="18"/>
        </w:rPr>
        <w:t xml:space="preserve"> </w:t>
      </w:r>
      <w:bookmarkEnd w:id="6"/>
      <w:r w:rsidR="00B31029" w:rsidRPr="001309D8">
        <w:rPr>
          <w:rFonts w:eastAsia="Arial Unicode MS" w:cs="Arial"/>
          <w:kern w:val="2"/>
          <w:sz w:val="18"/>
          <w:szCs w:val="18"/>
        </w:rPr>
        <w:t>(dále jen „</w:t>
      </w:r>
      <w:r w:rsidR="00B31029" w:rsidRPr="001309D8">
        <w:rPr>
          <w:rFonts w:eastAsia="Arial Unicode MS" w:cs="Arial"/>
          <w:b/>
          <w:kern w:val="2"/>
          <w:sz w:val="18"/>
          <w:szCs w:val="18"/>
        </w:rPr>
        <w:t>Operační program</w:t>
      </w:r>
      <w:r w:rsidR="00B31029" w:rsidRPr="001309D8">
        <w:rPr>
          <w:rFonts w:eastAsia="Arial Unicode MS" w:cs="Arial"/>
          <w:kern w:val="2"/>
          <w:sz w:val="18"/>
          <w:szCs w:val="18"/>
        </w:rPr>
        <w:t>“)</w:t>
      </w:r>
      <w:r w:rsidR="00032720" w:rsidRPr="001309D8">
        <w:rPr>
          <w:rFonts w:cs="Arial"/>
          <w:sz w:val="18"/>
          <w:szCs w:val="18"/>
        </w:rPr>
        <w:t xml:space="preserve"> </w:t>
      </w:r>
      <w:r w:rsidR="00843060" w:rsidRPr="001309D8">
        <w:rPr>
          <w:sz w:val="18"/>
          <w:szCs w:val="18"/>
        </w:rPr>
        <w:t xml:space="preserve">s termínem podání žádosti o podporu do </w:t>
      </w:r>
      <w:r w:rsidR="00B422A1" w:rsidRPr="001309D8">
        <w:rPr>
          <w:sz w:val="18"/>
          <w:szCs w:val="18"/>
        </w:rPr>
        <w:t>2</w:t>
      </w:r>
      <w:r w:rsidR="00843060" w:rsidRPr="001309D8">
        <w:rPr>
          <w:sz w:val="18"/>
          <w:szCs w:val="18"/>
        </w:rPr>
        <w:t xml:space="preserve">. </w:t>
      </w:r>
      <w:r w:rsidR="00B422A1" w:rsidRPr="001309D8">
        <w:rPr>
          <w:sz w:val="18"/>
          <w:szCs w:val="18"/>
        </w:rPr>
        <w:t>3</w:t>
      </w:r>
      <w:r w:rsidR="00843060" w:rsidRPr="001309D8">
        <w:rPr>
          <w:sz w:val="18"/>
          <w:szCs w:val="18"/>
        </w:rPr>
        <w:t>. 202</w:t>
      </w:r>
      <w:r w:rsidR="00B422A1" w:rsidRPr="001309D8">
        <w:rPr>
          <w:sz w:val="18"/>
          <w:szCs w:val="18"/>
        </w:rPr>
        <w:t>1</w:t>
      </w:r>
      <w:r w:rsidR="00032720" w:rsidRPr="001309D8">
        <w:rPr>
          <w:rFonts w:eastAsia="Arial Unicode MS" w:cs="Arial"/>
          <w:kern w:val="2"/>
          <w:sz w:val="18"/>
          <w:szCs w:val="18"/>
        </w:rPr>
        <w:t>.</w:t>
      </w:r>
      <w:r w:rsidR="00BA14B6" w:rsidRPr="001309D8">
        <w:rPr>
          <w:rFonts w:eastAsia="Arial Unicode MS" w:cs="Arial"/>
          <w:kern w:val="2"/>
          <w:sz w:val="18"/>
          <w:szCs w:val="18"/>
        </w:rPr>
        <w:t xml:space="preserve"> </w:t>
      </w:r>
      <w:r w:rsidR="00061959" w:rsidRPr="001309D8">
        <w:rPr>
          <w:sz w:val="18"/>
          <w:szCs w:val="18"/>
        </w:rPr>
        <w:t xml:space="preserve">Povinné přílohy pro žádost o grantovou podporu </w:t>
      </w:r>
      <w:r w:rsidR="00061959" w:rsidRPr="001309D8">
        <w:rPr>
          <w:b/>
          <w:color w:val="000000" w:themeColor="text1"/>
          <w:sz w:val="18"/>
          <w:szCs w:val="20"/>
        </w:rPr>
        <w:t>budou</w:t>
      </w:r>
      <w:r w:rsidR="00061959" w:rsidRPr="001309D8">
        <w:rPr>
          <w:sz w:val="18"/>
          <w:szCs w:val="18"/>
        </w:rPr>
        <w:t xml:space="preserve"> připraveny v následujícím rozsahu:</w:t>
      </w:r>
    </w:p>
    <w:p w14:paraId="6BC5F40B" w14:textId="300BA40E" w:rsidR="000F0A74" w:rsidRPr="001309D8" w:rsidRDefault="00061959" w:rsidP="006E2B51">
      <w:pPr>
        <w:pStyle w:val="Odstavecseseznamem"/>
        <w:numPr>
          <w:ilvl w:val="3"/>
          <w:numId w:val="1"/>
        </w:numPr>
        <w:spacing w:after="60" w:line="240" w:lineRule="auto"/>
        <w:contextualSpacing w:val="0"/>
        <w:jc w:val="both"/>
        <w:rPr>
          <w:rFonts w:cs="Arial"/>
          <w:sz w:val="18"/>
          <w:szCs w:val="20"/>
        </w:rPr>
      </w:pPr>
      <w:r w:rsidRPr="001309D8">
        <w:rPr>
          <w:rFonts w:cs="Arial"/>
          <w:bCs/>
          <w:color w:val="000000" w:themeColor="text1"/>
          <w:sz w:val="18"/>
          <w:szCs w:val="18"/>
        </w:rPr>
        <w:t>Energetické posouzení pro všechny žádosti v projektu (se všemi povinnými přílohami). Energetické posouzení bude připraveno podle § 9a odst. 1 písm. d) zákona č.</w:t>
      </w:r>
      <w:r w:rsidR="001309D8" w:rsidRPr="001309D8">
        <w:rPr>
          <w:rFonts w:cs="Arial"/>
          <w:bCs/>
          <w:color w:val="000000" w:themeColor="text1"/>
          <w:sz w:val="18"/>
          <w:szCs w:val="18"/>
        </w:rPr>
        <w:t> </w:t>
      </w:r>
      <w:r w:rsidRPr="001309D8">
        <w:rPr>
          <w:rFonts w:cs="Arial"/>
          <w:bCs/>
          <w:color w:val="000000" w:themeColor="text1"/>
          <w:sz w:val="18"/>
          <w:szCs w:val="18"/>
        </w:rPr>
        <w:t>406/2000 Sb., Zákon o hospodaření energií, v platném znění.</w:t>
      </w:r>
    </w:p>
    <w:p w14:paraId="46856650" w14:textId="0CB12C75" w:rsidR="000F0A74" w:rsidRPr="001309D8" w:rsidRDefault="00061959" w:rsidP="006E2B51">
      <w:pPr>
        <w:pStyle w:val="Odstavecseseznamem"/>
        <w:numPr>
          <w:ilvl w:val="3"/>
          <w:numId w:val="1"/>
        </w:numPr>
        <w:spacing w:after="60" w:line="240" w:lineRule="auto"/>
        <w:contextualSpacing w:val="0"/>
        <w:jc w:val="both"/>
        <w:rPr>
          <w:rFonts w:cs="Arial"/>
          <w:sz w:val="18"/>
          <w:szCs w:val="20"/>
        </w:rPr>
      </w:pPr>
      <w:r w:rsidRPr="001309D8">
        <w:rPr>
          <w:rFonts w:cs="Arial"/>
          <w:bCs/>
          <w:color w:val="000000" w:themeColor="text1"/>
          <w:sz w:val="18"/>
          <w:szCs w:val="18"/>
        </w:rPr>
        <w:t>Průkazy energetické náročnosti budovy (dále jen PENB) pro dotčené budovy (se všemi přílohami) v počtu 8 kusů. Všechny PENB budou zpracovány dle vyhlášky č. 264/2020 Sb., vyhláška o energetické náročnosti budov.</w:t>
      </w:r>
    </w:p>
    <w:p w14:paraId="0403374F" w14:textId="3970058F" w:rsidR="00061959" w:rsidRPr="001309D8" w:rsidRDefault="00061959" w:rsidP="006E2B51">
      <w:pPr>
        <w:pStyle w:val="Odstavecseseznamem"/>
        <w:numPr>
          <w:ilvl w:val="3"/>
          <w:numId w:val="1"/>
        </w:numPr>
        <w:spacing w:after="60" w:line="240" w:lineRule="auto"/>
        <w:contextualSpacing w:val="0"/>
        <w:jc w:val="both"/>
        <w:rPr>
          <w:rFonts w:cs="Arial"/>
          <w:sz w:val="18"/>
          <w:szCs w:val="20"/>
        </w:rPr>
      </w:pPr>
      <w:r w:rsidRPr="001309D8">
        <w:rPr>
          <w:rFonts w:cs="Arial"/>
          <w:bCs/>
          <w:color w:val="000000" w:themeColor="text1"/>
          <w:sz w:val="18"/>
          <w:szCs w:val="18"/>
        </w:rPr>
        <w:t>Energické štítky obálky budovy (dále jen EŠOB) pro dotčené budovy před a po realizaci projektu v počtu 16 kusů. Všechny EŠOB budou zpracovány podle normy ČSN 730540-2.</w:t>
      </w:r>
    </w:p>
    <w:p w14:paraId="6830ECEE" w14:textId="06FCFBA7" w:rsidR="006E2B51" w:rsidRPr="001309D8" w:rsidRDefault="006E2B51" w:rsidP="006E2B51">
      <w:pPr>
        <w:pStyle w:val="Odstavecseseznamem"/>
        <w:numPr>
          <w:ilvl w:val="3"/>
          <w:numId w:val="1"/>
        </w:numPr>
        <w:spacing w:after="60" w:line="240" w:lineRule="auto"/>
        <w:contextualSpacing w:val="0"/>
        <w:jc w:val="both"/>
        <w:rPr>
          <w:rFonts w:cs="Arial"/>
          <w:sz w:val="18"/>
          <w:szCs w:val="20"/>
        </w:rPr>
      </w:pPr>
      <w:r w:rsidRPr="001309D8">
        <w:rPr>
          <w:rFonts w:cs="Arial"/>
          <w:sz w:val="18"/>
          <w:szCs w:val="20"/>
        </w:rPr>
        <w:t xml:space="preserve">V dalším textu této Smlouvy je výše uvedený předmět Smlouvy a všechny jeho části komplexně nazván jako povinné přílohy pro podání žádosti o grantovou podporu (dále jen zkráceně </w:t>
      </w:r>
      <w:r w:rsidRPr="001309D8">
        <w:rPr>
          <w:rFonts w:cs="Arial"/>
          <w:b/>
          <w:bCs/>
          <w:sz w:val="18"/>
          <w:szCs w:val="20"/>
        </w:rPr>
        <w:t>„Předmětné dokumenty“</w:t>
      </w:r>
      <w:r w:rsidRPr="001309D8">
        <w:rPr>
          <w:rFonts w:cs="Arial"/>
          <w:sz w:val="18"/>
          <w:szCs w:val="20"/>
        </w:rPr>
        <w:t>).</w:t>
      </w:r>
    </w:p>
    <w:p w14:paraId="63DA143F" w14:textId="77777777" w:rsidR="00BA14B6" w:rsidRPr="001309D8" w:rsidRDefault="00BA14B6" w:rsidP="00BA14B6">
      <w:pPr>
        <w:pStyle w:val="Odstavecseseznamem"/>
        <w:spacing w:after="0"/>
        <w:jc w:val="both"/>
        <w:rPr>
          <w:sz w:val="2"/>
          <w:szCs w:val="2"/>
        </w:rPr>
      </w:pPr>
    </w:p>
    <w:p w14:paraId="73BA9994" w14:textId="77777777" w:rsidR="00061959" w:rsidRPr="001309D8" w:rsidRDefault="00061959" w:rsidP="00061959">
      <w:pPr>
        <w:pStyle w:val="Odstavecseseznamem"/>
        <w:numPr>
          <w:ilvl w:val="1"/>
          <w:numId w:val="1"/>
        </w:numPr>
        <w:spacing w:after="60" w:line="240" w:lineRule="auto"/>
        <w:contextualSpacing w:val="0"/>
        <w:jc w:val="both"/>
        <w:rPr>
          <w:sz w:val="18"/>
          <w:szCs w:val="18"/>
        </w:rPr>
      </w:pPr>
      <w:r w:rsidRPr="001309D8">
        <w:rPr>
          <w:sz w:val="18"/>
          <w:szCs w:val="18"/>
        </w:rPr>
        <w:t xml:space="preserve">Všechny </w:t>
      </w:r>
      <w:r w:rsidRPr="001309D8">
        <w:rPr>
          <w:b/>
          <w:color w:val="000000" w:themeColor="text1"/>
          <w:sz w:val="18"/>
          <w:szCs w:val="20"/>
        </w:rPr>
        <w:t>„Předmětné podklady“</w:t>
      </w:r>
      <w:r w:rsidRPr="001309D8">
        <w:rPr>
          <w:sz w:val="18"/>
          <w:szCs w:val="18"/>
        </w:rPr>
        <w:t xml:space="preserve"> budou připraveny se zaměřením na následující energeticky úsporná opatření:</w:t>
      </w:r>
    </w:p>
    <w:p w14:paraId="58A2B0FC" w14:textId="2B26EDBB" w:rsidR="00061959" w:rsidRPr="001309D8" w:rsidRDefault="00061959" w:rsidP="00061959">
      <w:pPr>
        <w:pStyle w:val="Odstavecseseznamem"/>
        <w:numPr>
          <w:ilvl w:val="3"/>
          <w:numId w:val="1"/>
        </w:numPr>
        <w:spacing w:after="0" w:line="240" w:lineRule="auto"/>
        <w:jc w:val="both"/>
        <w:rPr>
          <w:sz w:val="18"/>
          <w:szCs w:val="18"/>
        </w:rPr>
      </w:pPr>
      <w:r w:rsidRPr="001309D8">
        <w:rPr>
          <w:rFonts w:cs="Arial"/>
          <w:b/>
          <w:bCs/>
          <w:sz w:val="18"/>
          <w:szCs w:val="20"/>
        </w:rPr>
        <w:t>Skupina stavebních objektů 5.1a I. – Pavilon N a V - 35% výše dotace:</w:t>
      </w:r>
    </w:p>
    <w:p w14:paraId="746C94E0" w14:textId="5AEC0D9D" w:rsidR="00061959" w:rsidRPr="001309D8" w:rsidRDefault="00061959" w:rsidP="00061959">
      <w:pPr>
        <w:pStyle w:val="Odstavecseseznamem"/>
        <w:numPr>
          <w:ilvl w:val="4"/>
          <w:numId w:val="1"/>
        </w:numPr>
        <w:spacing w:after="0" w:line="240" w:lineRule="auto"/>
        <w:jc w:val="both"/>
        <w:rPr>
          <w:sz w:val="18"/>
          <w:szCs w:val="18"/>
        </w:rPr>
      </w:pPr>
      <w:r w:rsidRPr="001309D8">
        <w:rPr>
          <w:rFonts w:cs="Arial"/>
          <w:sz w:val="18"/>
          <w:szCs w:val="20"/>
        </w:rPr>
        <w:t xml:space="preserve">SO 01 – Modernizace – úprava systému osvětlení v </w:t>
      </w:r>
      <w:r w:rsidR="007E5232" w:rsidRPr="001309D8">
        <w:rPr>
          <w:rFonts w:cs="Arial"/>
          <w:sz w:val="18"/>
          <w:szCs w:val="20"/>
        </w:rPr>
        <w:t>P</w:t>
      </w:r>
      <w:r w:rsidRPr="001309D8">
        <w:rPr>
          <w:rFonts w:cs="Arial"/>
          <w:sz w:val="18"/>
          <w:szCs w:val="20"/>
        </w:rPr>
        <w:t>avilonu N.</w:t>
      </w:r>
    </w:p>
    <w:p w14:paraId="049853B5" w14:textId="3DE16684" w:rsidR="00061959" w:rsidRPr="001309D8" w:rsidRDefault="00061959" w:rsidP="00061959">
      <w:pPr>
        <w:pStyle w:val="Odstavecseseznamem"/>
        <w:numPr>
          <w:ilvl w:val="4"/>
          <w:numId w:val="1"/>
        </w:numPr>
        <w:spacing w:after="0" w:line="240" w:lineRule="auto"/>
        <w:jc w:val="both"/>
        <w:rPr>
          <w:rFonts w:cs="Arial"/>
          <w:sz w:val="18"/>
          <w:szCs w:val="20"/>
        </w:rPr>
      </w:pPr>
      <w:r w:rsidRPr="001309D8">
        <w:rPr>
          <w:rFonts w:cs="Arial"/>
          <w:sz w:val="18"/>
          <w:szCs w:val="20"/>
        </w:rPr>
        <w:t xml:space="preserve">SO 02 – Modernizace – úprava systému osvětlení v </w:t>
      </w:r>
      <w:r w:rsidR="007E5232" w:rsidRPr="001309D8">
        <w:rPr>
          <w:rFonts w:cs="Arial"/>
          <w:sz w:val="18"/>
          <w:szCs w:val="20"/>
        </w:rPr>
        <w:t>P</w:t>
      </w:r>
      <w:r w:rsidRPr="001309D8">
        <w:rPr>
          <w:rFonts w:cs="Arial"/>
          <w:sz w:val="18"/>
          <w:szCs w:val="20"/>
        </w:rPr>
        <w:t>avilonu V/C.</w:t>
      </w:r>
    </w:p>
    <w:p w14:paraId="62D003D2" w14:textId="7305E121" w:rsidR="00061959" w:rsidRPr="001309D8" w:rsidRDefault="00061959" w:rsidP="00061959">
      <w:pPr>
        <w:pStyle w:val="Odstavecseseznamem"/>
        <w:numPr>
          <w:ilvl w:val="4"/>
          <w:numId w:val="1"/>
        </w:numPr>
        <w:spacing w:after="0" w:line="240" w:lineRule="auto"/>
        <w:jc w:val="both"/>
        <w:rPr>
          <w:rFonts w:cs="Arial"/>
          <w:sz w:val="18"/>
          <w:szCs w:val="20"/>
        </w:rPr>
      </w:pPr>
      <w:r w:rsidRPr="001309D8">
        <w:rPr>
          <w:rFonts w:cs="Arial"/>
          <w:sz w:val="18"/>
          <w:szCs w:val="20"/>
        </w:rPr>
        <w:t>SO 03 – Modernizace – úprava systému osvětlení v</w:t>
      </w:r>
      <w:r w:rsidR="007E5232" w:rsidRPr="001309D8">
        <w:rPr>
          <w:rFonts w:cs="Arial"/>
          <w:sz w:val="18"/>
          <w:szCs w:val="20"/>
        </w:rPr>
        <w:t> P</w:t>
      </w:r>
      <w:r w:rsidRPr="001309D8">
        <w:rPr>
          <w:rFonts w:cs="Arial"/>
          <w:sz w:val="18"/>
          <w:szCs w:val="20"/>
        </w:rPr>
        <w:t>avilonu V/A.</w:t>
      </w:r>
    </w:p>
    <w:p w14:paraId="612F6A8D" w14:textId="1875FA6C" w:rsidR="00061959" w:rsidRPr="001309D8" w:rsidRDefault="00061959" w:rsidP="00061959">
      <w:pPr>
        <w:pStyle w:val="Odstavecseseznamem"/>
        <w:numPr>
          <w:ilvl w:val="4"/>
          <w:numId w:val="1"/>
        </w:numPr>
        <w:spacing w:after="0" w:line="240" w:lineRule="auto"/>
        <w:jc w:val="both"/>
        <w:rPr>
          <w:rFonts w:cs="Arial"/>
          <w:sz w:val="18"/>
          <w:szCs w:val="20"/>
        </w:rPr>
      </w:pPr>
      <w:r w:rsidRPr="001309D8">
        <w:rPr>
          <w:rFonts w:cs="Arial"/>
          <w:sz w:val="18"/>
          <w:szCs w:val="20"/>
        </w:rPr>
        <w:lastRenderedPageBreak/>
        <w:t xml:space="preserve">SO 04 – Instalace dvou kogeneračních jednotek I. a II. o výkonu 20 </w:t>
      </w:r>
      <w:proofErr w:type="spellStart"/>
      <w:r w:rsidRPr="001309D8">
        <w:rPr>
          <w:rFonts w:cs="Arial"/>
          <w:sz w:val="18"/>
          <w:szCs w:val="20"/>
        </w:rPr>
        <w:t>kWe</w:t>
      </w:r>
      <w:proofErr w:type="spellEnd"/>
      <w:r w:rsidRPr="001309D8">
        <w:rPr>
          <w:rFonts w:cs="Arial"/>
          <w:sz w:val="18"/>
          <w:szCs w:val="20"/>
        </w:rPr>
        <w:t xml:space="preserve"> v</w:t>
      </w:r>
      <w:r w:rsidR="001309D8" w:rsidRPr="001309D8">
        <w:rPr>
          <w:rFonts w:cs="Arial"/>
          <w:sz w:val="18"/>
          <w:szCs w:val="20"/>
        </w:rPr>
        <w:t> </w:t>
      </w:r>
      <w:r w:rsidR="007E5232" w:rsidRPr="001309D8">
        <w:rPr>
          <w:rFonts w:cs="Arial"/>
          <w:sz w:val="18"/>
          <w:szCs w:val="20"/>
        </w:rPr>
        <w:t>P</w:t>
      </w:r>
      <w:r w:rsidRPr="001309D8">
        <w:rPr>
          <w:rFonts w:cs="Arial"/>
          <w:sz w:val="18"/>
          <w:szCs w:val="20"/>
        </w:rPr>
        <w:t>avilonu N.</w:t>
      </w:r>
    </w:p>
    <w:p w14:paraId="73178633" w14:textId="126E1B67" w:rsidR="00061959" w:rsidRPr="001309D8" w:rsidRDefault="00061959" w:rsidP="00061959">
      <w:pPr>
        <w:pStyle w:val="Odstavecseseznamem"/>
        <w:numPr>
          <w:ilvl w:val="4"/>
          <w:numId w:val="1"/>
        </w:numPr>
        <w:spacing w:after="0" w:line="240" w:lineRule="auto"/>
        <w:jc w:val="both"/>
        <w:rPr>
          <w:rFonts w:cs="Arial"/>
          <w:sz w:val="18"/>
          <w:szCs w:val="20"/>
        </w:rPr>
      </w:pPr>
      <w:r w:rsidRPr="001309D8">
        <w:rPr>
          <w:rFonts w:cs="Arial"/>
          <w:sz w:val="18"/>
          <w:szCs w:val="20"/>
        </w:rPr>
        <w:t xml:space="preserve">SO 05 – Instalace dvou kogeneračních jednotek III. a IV. o výkonu 20 </w:t>
      </w:r>
      <w:proofErr w:type="spellStart"/>
      <w:r w:rsidRPr="001309D8">
        <w:rPr>
          <w:rFonts w:cs="Arial"/>
          <w:sz w:val="18"/>
          <w:szCs w:val="20"/>
        </w:rPr>
        <w:t>kWe</w:t>
      </w:r>
      <w:proofErr w:type="spellEnd"/>
      <w:r w:rsidRPr="001309D8">
        <w:rPr>
          <w:rFonts w:cs="Arial"/>
          <w:sz w:val="18"/>
          <w:szCs w:val="20"/>
        </w:rPr>
        <w:t xml:space="preserve"> v</w:t>
      </w:r>
      <w:r w:rsidR="001309D8" w:rsidRPr="001309D8">
        <w:rPr>
          <w:rFonts w:cs="Arial"/>
          <w:sz w:val="18"/>
          <w:szCs w:val="20"/>
        </w:rPr>
        <w:t> </w:t>
      </w:r>
      <w:r w:rsidR="007E5232" w:rsidRPr="001309D8">
        <w:rPr>
          <w:rFonts w:cs="Arial"/>
          <w:sz w:val="18"/>
          <w:szCs w:val="20"/>
        </w:rPr>
        <w:t>P</w:t>
      </w:r>
      <w:r w:rsidRPr="001309D8">
        <w:rPr>
          <w:rFonts w:cs="Arial"/>
          <w:sz w:val="18"/>
          <w:szCs w:val="20"/>
        </w:rPr>
        <w:t>avilonu V.</w:t>
      </w:r>
    </w:p>
    <w:p w14:paraId="688450B4" w14:textId="77777777" w:rsidR="00061959" w:rsidRPr="001309D8" w:rsidRDefault="00061959" w:rsidP="00061959">
      <w:pPr>
        <w:pStyle w:val="Odstavecseseznamem"/>
        <w:numPr>
          <w:ilvl w:val="4"/>
          <w:numId w:val="1"/>
        </w:numPr>
        <w:spacing w:after="0" w:line="240" w:lineRule="auto"/>
        <w:jc w:val="both"/>
        <w:rPr>
          <w:rFonts w:cs="Arial"/>
          <w:sz w:val="18"/>
          <w:szCs w:val="20"/>
        </w:rPr>
      </w:pPr>
      <w:r w:rsidRPr="001309D8">
        <w:rPr>
          <w:rFonts w:cs="Arial"/>
          <w:sz w:val="18"/>
          <w:szCs w:val="20"/>
        </w:rPr>
        <w:t>SO 06 – Centrální řídící systém s energetickým managementem pro řízení výroby a spotřeby energie v areálu Nemocnice.</w:t>
      </w:r>
    </w:p>
    <w:p w14:paraId="37190519" w14:textId="77777777" w:rsidR="00061959" w:rsidRPr="001309D8" w:rsidRDefault="00061959" w:rsidP="00061959">
      <w:pPr>
        <w:jc w:val="both"/>
        <w:rPr>
          <w:rFonts w:eastAsiaTheme="minorHAnsi" w:cs="Arial"/>
          <w:sz w:val="18"/>
          <w:szCs w:val="20"/>
        </w:rPr>
      </w:pPr>
    </w:p>
    <w:p w14:paraId="55E565A6" w14:textId="0CA9EF45" w:rsidR="00061959" w:rsidRPr="001309D8" w:rsidRDefault="00061959" w:rsidP="00061959">
      <w:pPr>
        <w:pStyle w:val="Odstavecseseznamem"/>
        <w:numPr>
          <w:ilvl w:val="3"/>
          <w:numId w:val="1"/>
        </w:numPr>
        <w:spacing w:after="0" w:line="240" w:lineRule="auto"/>
        <w:jc w:val="both"/>
        <w:rPr>
          <w:rFonts w:eastAsiaTheme="minorEastAsia" w:cs="Arial"/>
          <w:b/>
          <w:bCs/>
          <w:sz w:val="18"/>
          <w:szCs w:val="20"/>
        </w:rPr>
      </w:pPr>
      <w:r w:rsidRPr="001309D8">
        <w:rPr>
          <w:rFonts w:cs="Arial"/>
          <w:b/>
          <w:bCs/>
          <w:sz w:val="18"/>
          <w:szCs w:val="20"/>
        </w:rPr>
        <w:t>Skupina stavebních objektů 5.1b I. – Pavilon G, H, N, O-P, V a objekt Vrátnice a</w:t>
      </w:r>
      <w:r w:rsidR="001309D8" w:rsidRPr="001309D8">
        <w:rPr>
          <w:rFonts w:cs="Arial"/>
          <w:b/>
          <w:bCs/>
          <w:sz w:val="18"/>
          <w:szCs w:val="20"/>
        </w:rPr>
        <w:t> </w:t>
      </w:r>
      <w:r w:rsidRPr="001309D8">
        <w:rPr>
          <w:rFonts w:cs="Arial"/>
          <w:b/>
          <w:bCs/>
          <w:sz w:val="18"/>
          <w:szCs w:val="20"/>
        </w:rPr>
        <w:t>Lékárny - 70% výše dotace:</w:t>
      </w:r>
    </w:p>
    <w:p w14:paraId="5C797BC7" w14:textId="77777777" w:rsidR="00061959" w:rsidRPr="001309D8" w:rsidRDefault="00061959" w:rsidP="00061959">
      <w:pPr>
        <w:pStyle w:val="Odstavecseseznamem"/>
        <w:numPr>
          <w:ilvl w:val="4"/>
          <w:numId w:val="1"/>
        </w:numPr>
        <w:spacing w:after="0" w:line="240" w:lineRule="auto"/>
        <w:jc w:val="both"/>
        <w:rPr>
          <w:rFonts w:cs="Arial"/>
          <w:sz w:val="18"/>
          <w:szCs w:val="20"/>
        </w:rPr>
      </w:pPr>
      <w:r w:rsidRPr="001309D8">
        <w:rPr>
          <w:rFonts w:cs="Arial"/>
          <w:sz w:val="18"/>
          <w:szCs w:val="20"/>
        </w:rPr>
        <w:t xml:space="preserve">SO 07 – Instalace </w:t>
      </w:r>
      <w:proofErr w:type="spellStart"/>
      <w:r w:rsidRPr="001309D8">
        <w:rPr>
          <w:rFonts w:cs="Arial"/>
          <w:sz w:val="18"/>
          <w:szCs w:val="20"/>
        </w:rPr>
        <w:t>fotovoltaického</w:t>
      </w:r>
      <w:proofErr w:type="spellEnd"/>
      <w:r w:rsidRPr="001309D8">
        <w:rPr>
          <w:rFonts w:cs="Arial"/>
          <w:sz w:val="18"/>
          <w:szCs w:val="20"/>
        </w:rPr>
        <w:t xml:space="preserve"> systému v areálu Nemocnice o výkonu 502,4 </w:t>
      </w:r>
      <w:proofErr w:type="spellStart"/>
      <w:r w:rsidRPr="001309D8">
        <w:rPr>
          <w:rFonts w:cs="Arial"/>
          <w:sz w:val="18"/>
          <w:szCs w:val="20"/>
        </w:rPr>
        <w:t>kWp</w:t>
      </w:r>
      <w:proofErr w:type="spellEnd"/>
      <w:r w:rsidRPr="001309D8">
        <w:rPr>
          <w:rFonts w:cs="Arial"/>
          <w:sz w:val="18"/>
          <w:szCs w:val="20"/>
        </w:rPr>
        <w:t xml:space="preserve">, instalace diesel agregátu o výkonu 1 MVA a úprava elektro rozvodů v areálu Nemocnice. </w:t>
      </w:r>
    </w:p>
    <w:p w14:paraId="17BFA0C2" w14:textId="145C3070" w:rsidR="00061959" w:rsidRPr="001309D8" w:rsidRDefault="00061959" w:rsidP="00171E5E">
      <w:pPr>
        <w:pStyle w:val="Odstavecseseznamem"/>
        <w:numPr>
          <w:ilvl w:val="4"/>
          <w:numId w:val="1"/>
        </w:numPr>
        <w:spacing w:after="0" w:line="240" w:lineRule="auto"/>
        <w:jc w:val="both"/>
        <w:rPr>
          <w:sz w:val="18"/>
          <w:szCs w:val="20"/>
        </w:rPr>
      </w:pPr>
      <w:r w:rsidRPr="001309D8">
        <w:rPr>
          <w:rFonts w:cs="Arial"/>
          <w:sz w:val="18"/>
          <w:szCs w:val="20"/>
        </w:rPr>
        <w:t>SO 08 – Instalace systému nuceného větrání s rekuperací odpadního tepla v</w:t>
      </w:r>
      <w:r w:rsidR="001309D8" w:rsidRPr="001309D8">
        <w:rPr>
          <w:rFonts w:cs="Arial"/>
          <w:sz w:val="18"/>
          <w:szCs w:val="20"/>
        </w:rPr>
        <w:t> </w:t>
      </w:r>
      <w:r w:rsidRPr="001309D8">
        <w:rPr>
          <w:rFonts w:cs="Arial"/>
          <w:sz w:val="18"/>
          <w:szCs w:val="20"/>
        </w:rPr>
        <w:t>areálu Nemocnice.</w:t>
      </w:r>
    </w:p>
    <w:p w14:paraId="6109C406" w14:textId="77777777" w:rsidR="00171E5E" w:rsidRPr="001309D8" w:rsidRDefault="00171E5E" w:rsidP="00171E5E">
      <w:pPr>
        <w:pStyle w:val="Odstavecseseznamem"/>
        <w:spacing w:after="0" w:line="240" w:lineRule="auto"/>
        <w:ind w:left="2232"/>
        <w:jc w:val="both"/>
        <w:rPr>
          <w:sz w:val="18"/>
          <w:szCs w:val="20"/>
        </w:rPr>
      </w:pPr>
    </w:p>
    <w:p w14:paraId="7958511E" w14:textId="7B7090CB" w:rsidR="00061959" w:rsidRPr="001309D8" w:rsidRDefault="00061959" w:rsidP="00061959">
      <w:pPr>
        <w:pStyle w:val="Odstavecseseznamem"/>
        <w:numPr>
          <w:ilvl w:val="1"/>
          <w:numId w:val="1"/>
        </w:numPr>
        <w:spacing w:after="60" w:line="240" w:lineRule="auto"/>
        <w:contextualSpacing w:val="0"/>
        <w:jc w:val="both"/>
        <w:rPr>
          <w:sz w:val="18"/>
          <w:szCs w:val="18"/>
        </w:rPr>
      </w:pPr>
      <w:r w:rsidRPr="001309D8">
        <w:rPr>
          <w:sz w:val="18"/>
          <w:szCs w:val="18"/>
        </w:rPr>
        <w:t xml:space="preserve">Všechny </w:t>
      </w:r>
      <w:r w:rsidRPr="001309D8">
        <w:rPr>
          <w:b/>
          <w:color w:val="000000" w:themeColor="text1"/>
          <w:sz w:val="18"/>
          <w:szCs w:val="20"/>
        </w:rPr>
        <w:t>„Předmětné podklady“</w:t>
      </w:r>
      <w:r w:rsidRPr="001309D8">
        <w:rPr>
          <w:sz w:val="18"/>
          <w:szCs w:val="18"/>
        </w:rPr>
        <w:t xml:space="preserve"> budou připraveny se zaměřením na energeticky úsporná opatření pro následující dotčené budovy:</w:t>
      </w:r>
    </w:p>
    <w:tbl>
      <w:tblPr>
        <w:tblpPr w:leftFromText="141" w:rightFromText="141" w:bottomFromText="160"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5"/>
        <w:gridCol w:w="874"/>
        <w:gridCol w:w="1042"/>
        <w:gridCol w:w="1934"/>
        <w:gridCol w:w="1210"/>
        <w:gridCol w:w="1916"/>
        <w:gridCol w:w="1621"/>
      </w:tblGrid>
      <w:tr w:rsidR="00061959" w:rsidRPr="00B22414" w14:paraId="3883C597" w14:textId="77777777" w:rsidTr="007E5232">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14:paraId="4C2CEA74"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Název</w:t>
            </w:r>
          </w:p>
        </w:tc>
        <w:tc>
          <w:tcPr>
            <w:tcW w:w="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14:paraId="722B3609"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Plocha</w:t>
            </w:r>
          </w:p>
        </w:tc>
        <w:tc>
          <w:tcPr>
            <w:tcW w:w="1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14:paraId="7EC4E58F"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Parcelní číslo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14:paraId="62A7AD89"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Druh pozemku</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14:paraId="55B95415"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Obec</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14:paraId="41DB9860"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Katastrální území</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14:paraId="20716030"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Vlastnické právo</w:t>
            </w:r>
          </w:p>
        </w:tc>
      </w:tr>
      <w:tr w:rsidR="00061959" w:rsidRPr="00B22414" w14:paraId="4DAD1FC5" w14:textId="77777777" w:rsidTr="007E5232">
        <w:trPr>
          <w:trHeight w:val="20"/>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3FF584" w14:textId="77777777" w:rsidR="00061959" w:rsidRPr="00B22414" w:rsidRDefault="00061959">
            <w:pPr>
              <w:spacing w:line="254" w:lineRule="auto"/>
              <w:rPr>
                <w:rFonts w:cs="Arial"/>
                <w:b/>
                <w:bCs/>
                <w:color w:val="000000"/>
                <w:sz w:val="16"/>
                <w:szCs w:val="16"/>
                <w:lang w:eastAsia="en-US"/>
              </w:rPr>
            </w:pPr>
            <w:r w:rsidRPr="00B22414">
              <w:rPr>
                <w:rFonts w:cs="Arial"/>
                <w:b/>
                <w:bCs/>
                <w:color w:val="000000"/>
                <w:sz w:val="16"/>
                <w:szCs w:val="16"/>
                <w:lang w:eastAsia="en-US"/>
              </w:rPr>
              <w:t>Pavilon C</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AA39D"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718 m</w:t>
            </w:r>
            <w:r w:rsidRPr="00B22414">
              <w:rPr>
                <w:rFonts w:cs="Arial"/>
                <w:b/>
                <w:bCs/>
                <w:color w:val="000000"/>
                <w:sz w:val="16"/>
                <w:szCs w:val="16"/>
                <w:vertAlign w:val="superscript"/>
                <w:lang w:eastAsia="en-US"/>
              </w:rPr>
              <w:t>2</w:t>
            </w:r>
          </w:p>
        </w:tc>
        <w:tc>
          <w:tcPr>
            <w:tcW w:w="10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23B5FF"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2277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09CA10"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zastavěná plocha a nádvoří</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9973CC"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 [505927]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FC247C"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Opava-Předměstí [711578]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109EE9"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Moravskoslezský kraj</w:t>
            </w:r>
          </w:p>
        </w:tc>
      </w:tr>
      <w:tr w:rsidR="00061959" w:rsidRPr="00B22414" w14:paraId="1102BF53" w14:textId="77777777" w:rsidTr="007E5232">
        <w:trPr>
          <w:trHeight w:val="20"/>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A89B37" w14:textId="77777777" w:rsidR="00061959" w:rsidRPr="00B22414" w:rsidRDefault="00061959">
            <w:pPr>
              <w:spacing w:line="254" w:lineRule="auto"/>
              <w:rPr>
                <w:rFonts w:cs="Arial"/>
                <w:b/>
                <w:bCs/>
                <w:color w:val="000000"/>
                <w:sz w:val="16"/>
                <w:szCs w:val="16"/>
                <w:lang w:eastAsia="en-US"/>
              </w:rPr>
            </w:pPr>
            <w:r w:rsidRPr="00B22414">
              <w:rPr>
                <w:rFonts w:cs="Arial"/>
                <w:b/>
                <w:bCs/>
                <w:color w:val="000000"/>
                <w:sz w:val="16"/>
                <w:szCs w:val="16"/>
                <w:lang w:eastAsia="en-US"/>
              </w:rPr>
              <w:t>Pavilon H</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574DDF"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919 m</w:t>
            </w:r>
            <w:r w:rsidRPr="00B22414">
              <w:rPr>
                <w:rFonts w:cs="Arial"/>
                <w:b/>
                <w:bCs/>
                <w:color w:val="000000"/>
                <w:sz w:val="16"/>
                <w:szCs w:val="16"/>
                <w:vertAlign w:val="superscript"/>
                <w:lang w:eastAsia="en-US"/>
              </w:rPr>
              <w:t>2</w:t>
            </w:r>
          </w:p>
        </w:tc>
        <w:tc>
          <w:tcPr>
            <w:tcW w:w="10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532307"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2275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3942B"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zastavěná plocha a nádvoří</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07FA2E"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 [505927]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159845"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Opava-Předměstí [711578]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F5593"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Moravskoslezský kraj</w:t>
            </w:r>
          </w:p>
        </w:tc>
      </w:tr>
      <w:tr w:rsidR="00061959" w:rsidRPr="00B22414" w14:paraId="48123B4D" w14:textId="77777777" w:rsidTr="007E5232">
        <w:trPr>
          <w:trHeight w:val="20"/>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727B3D" w14:textId="77777777" w:rsidR="00061959" w:rsidRPr="00B22414" w:rsidRDefault="00061959">
            <w:pPr>
              <w:spacing w:line="254" w:lineRule="auto"/>
              <w:rPr>
                <w:rFonts w:cs="Arial"/>
                <w:b/>
                <w:bCs/>
                <w:color w:val="000000"/>
                <w:sz w:val="16"/>
                <w:szCs w:val="16"/>
                <w:lang w:eastAsia="en-US"/>
              </w:rPr>
            </w:pPr>
            <w:r w:rsidRPr="00B22414">
              <w:rPr>
                <w:rFonts w:cs="Arial"/>
                <w:b/>
                <w:bCs/>
                <w:color w:val="000000"/>
                <w:sz w:val="16"/>
                <w:szCs w:val="16"/>
                <w:lang w:eastAsia="en-US"/>
              </w:rPr>
              <w:t>Pavilon G</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EEB3D2"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1405 m</w:t>
            </w:r>
            <w:r w:rsidRPr="00B22414">
              <w:rPr>
                <w:rFonts w:cs="Arial"/>
                <w:b/>
                <w:bCs/>
                <w:color w:val="000000"/>
                <w:sz w:val="16"/>
                <w:szCs w:val="16"/>
                <w:vertAlign w:val="superscript"/>
                <w:lang w:eastAsia="en-US"/>
              </w:rPr>
              <w:t>2</w:t>
            </w:r>
          </w:p>
        </w:tc>
        <w:tc>
          <w:tcPr>
            <w:tcW w:w="10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753EE7"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2280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FB05EC"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zastavěná plocha a nádvoří</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F1F0D"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 [505927]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F71A47"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Opava-Předměstí [711578]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B7E67E"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Moravskoslezský kraj</w:t>
            </w:r>
          </w:p>
        </w:tc>
      </w:tr>
      <w:tr w:rsidR="00061959" w:rsidRPr="00B22414" w14:paraId="2DB99A97" w14:textId="77777777" w:rsidTr="007E5232">
        <w:trPr>
          <w:trHeight w:val="20"/>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79D668" w14:textId="77777777" w:rsidR="00061959" w:rsidRPr="00B22414" w:rsidRDefault="00061959">
            <w:pPr>
              <w:spacing w:line="254" w:lineRule="auto"/>
              <w:rPr>
                <w:rFonts w:cs="Arial"/>
                <w:b/>
                <w:bCs/>
                <w:color w:val="000000"/>
                <w:sz w:val="16"/>
                <w:szCs w:val="16"/>
                <w:lang w:eastAsia="en-US"/>
              </w:rPr>
            </w:pPr>
            <w:r w:rsidRPr="00B22414">
              <w:rPr>
                <w:rFonts w:cs="Arial"/>
                <w:b/>
                <w:bCs/>
                <w:color w:val="000000"/>
                <w:sz w:val="16"/>
                <w:szCs w:val="16"/>
                <w:lang w:eastAsia="en-US"/>
              </w:rPr>
              <w:t>Pavilon N</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234107"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1693 m</w:t>
            </w:r>
            <w:r w:rsidRPr="00B22414">
              <w:rPr>
                <w:rFonts w:cs="Arial"/>
                <w:b/>
                <w:bCs/>
                <w:color w:val="000000"/>
                <w:sz w:val="16"/>
                <w:szCs w:val="16"/>
                <w:vertAlign w:val="superscript"/>
                <w:lang w:eastAsia="en-US"/>
              </w:rPr>
              <w:t>2</w:t>
            </w:r>
          </w:p>
        </w:tc>
        <w:tc>
          <w:tcPr>
            <w:tcW w:w="10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27D17"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2273/3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5A324"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zastavěná plocha a nádvoří</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505001"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 [505927]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1A0B7C"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Opava-Předměstí [711578]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3754B5"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Moravskoslezský kraj</w:t>
            </w:r>
          </w:p>
        </w:tc>
      </w:tr>
      <w:tr w:rsidR="00061959" w:rsidRPr="00B22414" w14:paraId="17F264C8" w14:textId="77777777" w:rsidTr="007E5232">
        <w:trPr>
          <w:trHeight w:val="20"/>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6C6FD7" w14:textId="77777777" w:rsidR="00061959" w:rsidRPr="00B22414" w:rsidRDefault="00061959">
            <w:pPr>
              <w:spacing w:line="254" w:lineRule="auto"/>
              <w:rPr>
                <w:rFonts w:cs="Arial"/>
                <w:b/>
                <w:bCs/>
                <w:color w:val="000000"/>
                <w:sz w:val="16"/>
                <w:szCs w:val="16"/>
                <w:lang w:eastAsia="en-US"/>
              </w:rPr>
            </w:pPr>
            <w:r w:rsidRPr="00B22414">
              <w:rPr>
                <w:rFonts w:cs="Arial"/>
                <w:b/>
                <w:bCs/>
                <w:color w:val="000000"/>
                <w:sz w:val="16"/>
                <w:szCs w:val="16"/>
                <w:lang w:eastAsia="en-US"/>
              </w:rPr>
              <w:t>Pavilon O-P</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0B74E8"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1065 m</w:t>
            </w:r>
            <w:r w:rsidRPr="00B22414">
              <w:rPr>
                <w:rFonts w:cs="Arial"/>
                <w:b/>
                <w:bCs/>
                <w:color w:val="000000"/>
                <w:sz w:val="16"/>
                <w:szCs w:val="16"/>
                <w:vertAlign w:val="superscript"/>
                <w:lang w:eastAsia="en-US"/>
              </w:rPr>
              <w:t>2</w:t>
            </w:r>
          </w:p>
        </w:tc>
        <w:tc>
          <w:tcPr>
            <w:tcW w:w="10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90AE0A"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2284</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719397"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zastavěná plocha a nádvoří</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37FF84"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 [505927]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5247DD"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Opava-Předměstí [711578]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9BCC1D"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Moravskoslezský kraj</w:t>
            </w:r>
          </w:p>
        </w:tc>
      </w:tr>
      <w:tr w:rsidR="00061959" w:rsidRPr="00B22414" w14:paraId="47D5383D" w14:textId="77777777" w:rsidTr="007E5232">
        <w:trPr>
          <w:trHeight w:val="20"/>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110407" w14:textId="77777777" w:rsidR="00061959" w:rsidRPr="00B22414" w:rsidRDefault="00061959">
            <w:pPr>
              <w:spacing w:line="254" w:lineRule="auto"/>
              <w:rPr>
                <w:rFonts w:cs="Arial"/>
                <w:b/>
                <w:bCs/>
                <w:color w:val="000000"/>
                <w:sz w:val="16"/>
                <w:szCs w:val="16"/>
                <w:lang w:eastAsia="en-US"/>
              </w:rPr>
            </w:pPr>
            <w:r w:rsidRPr="00B22414">
              <w:rPr>
                <w:rFonts w:cs="Arial"/>
                <w:b/>
                <w:bCs/>
                <w:color w:val="000000"/>
                <w:sz w:val="16"/>
                <w:szCs w:val="16"/>
                <w:lang w:eastAsia="en-US"/>
              </w:rPr>
              <w:t>Pavilon V/A, V/B, V/C</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D4634D"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4144 m</w:t>
            </w:r>
            <w:r w:rsidRPr="00B22414">
              <w:rPr>
                <w:rFonts w:cs="Arial"/>
                <w:b/>
                <w:bCs/>
                <w:color w:val="000000"/>
                <w:sz w:val="16"/>
                <w:szCs w:val="16"/>
                <w:vertAlign w:val="superscript"/>
                <w:lang w:eastAsia="en-US"/>
              </w:rPr>
              <w:t>2</w:t>
            </w:r>
          </w:p>
        </w:tc>
        <w:tc>
          <w:tcPr>
            <w:tcW w:w="10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F243E2"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2209/83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316CE"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zastavěná plocha a nádvoří</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2ED7A5"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 [505927]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13A3B0"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Opava-Předměstí [711578]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7B9378"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Moravskoslezský kraj</w:t>
            </w:r>
          </w:p>
        </w:tc>
      </w:tr>
      <w:tr w:rsidR="00061959" w:rsidRPr="00B22414" w14:paraId="2568298E" w14:textId="77777777" w:rsidTr="007E5232">
        <w:trPr>
          <w:trHeight w:val="20"/>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DB473D" w14:textId="77777777" w:rsidR="00061959" w:rsidRPr="00B22414" w:rsidRDefault="00061959">
            <w:pPr>
              <w:spacing w:line="254" w:lineRule="auto"/>
              <w:rPr>
                <w:rFonts w:cs="Arial"/>
                <w:b/>
                <w:bCs/>
                <w:color w:val="000000"/>
                <w:sz w:val="16"/>
                <w:szCs w:val="16"/>
                <w:lang w:eastAsia="en-US"/>
              </w:rPr>
            </w:pPr>
            <w:r w:rsidRPr="00B22414">
              <w:rPr>
                <w:rFonts w:cs="Arial"/>
                <w:b/>
                <w:bCs/>
                <w:color w:val="000000"/>
                <w:sz w:val="16"/>
                <w:szCs w:val="16"/>
                <w:lang w:eastAsia="en-US"/>
              </w:rPr>
              <w:t>Pavilon V/D</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48C926"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834 m</w:t>
            </w:r>
            <w:r w:rsidRPr="00B22414">
              <w:rPr>
                <w:rFonts w:cs="Arial"/>
                <w:b/>
                <w:bCs/>
                <w:color w:val="000000"/>
                <w:sz w:val="16"/>
                <w:szCs w:val="16"/>
                <w:vertAlign w:val="superscript"/>
                <w:lang w:eastAsia="en-US"/>
              </w:rPr>
              <w:t>2</w:t>
            </w:r>
          </w:p>
        </w:tc>
        <w:tc>
          <w:tcPr>
            <w:tcW w:w="10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59966A"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2209/2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EC31A8"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zastavěná plocha a nádvoří</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9C901"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 [505927]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E1166F"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Opava-Předměstí [711578]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268FD2"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Moravskoslezský kraj</w:t>
            </w:r>
          </w:p>
        </w:tc>
      </w:tr>
      <w:tr w:rsidR="00061959" w:rsidRPr="00B22414" w14:paraId="70E0C093" w14:textId="77777777" w:rsidTr="007E5232">
        <w:trPr>
          <w:trHeight w:val="20"/>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0F0441" w14:textId="77777777" w:rsidR="00061959" w:rsidRPr="00B22414" w:rsidRDefault="00061959">
            <w:pPr>
              <w:spacing w:line="254" w:lineRule="auto"/>
              <w:rPr>
                <w:rFonts w:cs="Arial"/>
                <w:b/>
                <w:bCs/>
                <w:color w:val="000000"/>
                <w:sz w:val="16"/>
                <w:szCs w:val="16"/>
                <w:lang w:eastAsia="en-US"/>
              </w:rPr>
            </w:pPr>
            <w:r w:rsidRPr="00B22414">
              <w:rPr>
                <w:rFonts w:cs="Arial"/>
                <w:b/>
                <w:bCs/>
                <w:color w:val="000000"/>
                <w:sz w:val="16"/>
                <w:szCs w:val="16"/>
                <w:lang w:eastAsia="en-US"/>
              </w:rPr>
              <w:t>Objekt Lékárny</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22F905"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1040 m</w:t>
            </w:r>
            <w:r w:rsidRPr="00B22414">
              <w:rPr>
                <w:rFonts w:cs="Arial"/>
                <w:b/>
                <w:bCs/>
                <w:color w:val="000000"/>
                <w:sz w:val="16"/>
                <w:szCs w:val="16"/>
                <w:vertAlign w:val="superscript"/>
                <w:lang w:eastAsia="en-US"/>
              </w:rPr>
              <w:t>2</w:t>
            </w:r>
          </w:p>
        </w:tc>
        <w:tc>
          <w:tcPr>
            <w:tcW w:w="10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B812A0"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2290/66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AF6DD9"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zastavěná plocha a nádvoří</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1602FC"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 [505927]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7D5FA1"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Opava-Předměstí [711578]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CA746A"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Moravskoslezský kraj</w:t>
            </w:r>
          </w:p>
        </w:tc>
      </w:tr>
      <w:tr w:rsidR="00061959" w:rsidRPr="00B22414" w14:paraId="5A07F4B3" w14:textId="77777777" w:rsidTr="007E5232">
        <w:trPr>
          <w:trHeight w:val="20"/>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48BED6" w14:textId="77777777" w:rsidR="00061959" w:rsidRPr="00B22414" w:rsidRDefault="00061959">
            <w:pPr>
              <w:spacing w:line="254" w:lineRule="auto"/>
              <w:rPr>
                <w:rFonts w:cs="Arial"/>
                <w:b/>
                <w:bCs/>
                <w:color w:val="000000"/>
                <w:sz w:val="16"/>
                <w:szCs w:val="16"/>
                <w:lang w:eastAsia="en-US"/>
              </w:rPr>
            </w:pPr>
            <w:r w:rsidRPr="00B22414">
              <w:rPr>
                <w:rFonts w:cs="Arial"/>
                <w:b/>
                <w:bCs/>
                <w:color w:val="000000"/>
                <w:sz w:val="16"/>
                <w:szCs w:val="16"/>
                <w:lang w:eastAsia="en-US"/>
              </w:rPr>
              <w:t>Objekt Vrátnice</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CE0642" w14:textId="77777777" w:rsidR="00061959" w:rsidRPr="00B22414" w:rsidRDefault="00061959">
            <w:pPr>
              <w:spacing w:line="254" w:lineRule="auto"/>
              <w:jc w:val="center"/>
              <w:rPr>
                <w:rFonts w:cs="Arial"/>
                <w:b/>
                <w:bCs/>
                <w:color w:val="000000"/>
                <w:sz w:val="16"/>
                <w:szCs w:val="16"/>
                <w:lang w:eastAsia="en-US"/>
              </w:rPr>
            </w:pPr>
            <w:r w:rsidRPr="00B22414">
              <w:rPr>
                <w:rFonts w:cs="Arial"/>
                <w:b/>
                <w:bCs/>
                <w:color w:val="000000"/>
                <w:sz w:val="16"/>
                <w:szCs w:val="16"/>
                <w:lang w:eastAsia="en-US"/>
              </w:rPr>
              <w:t>329 m</w:t>
            </w:r>
            <w:r w:rsidRPr="00B22414">
              <w:rPr>
                <w:rFonts w:cs="Arial"/>
                <w:b/>
                <w:bCs/>
                <w:color w:val="000000"/>
                <w:sz w:val="16"/>
                <w:szCs w:val="16"/>
                <w:vertAlign w:val="superscript"/>
                <w:lang w:eastAsia="en-US"/>
              </w:rPr>
              <w:t>2</w:t>
            </w:r>
          </w:p>
        </w:tc>
        <w:tc>
          <w:tcPr>
            <w:tcW w:w="10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D30F2E"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2290/37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A45A2"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zastavěná plocha a nádvoří</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E1D3D"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 [505927]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C46848"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Opava-Předměstí [711578]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E151B2" w14:textId="77777777" w:rsidR="00061959" w:rsidRPr="00B22414" w:rsidRDefault="00061959">
            <w:pPr>
              <w:spacing w:line="254" w:lineRule="auto"/>
              <w:jc w:val="center"/>
              <w:rPr>
                <w:rFonts w:cs="Arial"/>
                <w:color w:val="000000"/>
                <w:sz w:val="16"/>
                <w:szCs w:val="16"/>
                <w:lang w:eastAsia="en-US"/>
              </w:rPr>
            </w:pPr>
            <w:r w:rsidRPr="00B22414">
              <w:rPr>
                <w:rFonts w:cs="Arial"/>
                <w:color w:val="000000"/>
                <w:sz w:val="16"/>
                <w:szCs w:val="16"/>
                <w:lang w:eastAsia="en-US"/>
              </w:rPr>
              <w:t>Moravskoslezský kraj</w:t>
            </w:r>
          </w:p>
        </w:tc>
      </w:tr>
    </w:tbl>
    <w:p w14:paraId="38F6A655" w14:textId="504FB6FB" w:rsidR="00945495" w:rsidRPr="001309D8" w:rsidRDefault="00945495" w:rsidP="009332AD">
      <w:pPr>
        <w:pStyle w:val="Odstavecseseznamem"/>
        <w:numPr>
          <w:ilvl w:val="1"/>
          <w:numId w:val="1"/>
        </w:numPr>
        <w:spacing w:line="240" w:lineRule="auto"/>
        <w:contextualSpacing w:val="0"/>
        <w:jc w:val="both"/>
        <w:rPr>
          <w:sz w:val="18"/>
          <w:szCs w:val="20"/>
        </w:rPr>
      </w:pPr>
      <w:r w:rsidRPr="001309D8">
        <w:rPr>
          <w:rFonts w:cs="Arial"/>
          <w:sz w:val="18"/>
          <w:szCs w:val="20"/>
        </w:rPr>
        <w:t xml:space="preserve">Zhotovitel </w:t>
      </w:r>
      <w:bookmarkStart w:id="7" w:name="_Hlk62650784"/>
      <w:r w:rsidR="006E2B51" w:rsidRPr="001309D8">
        <w:rPr>
          <w:rFonts w:cs="Arial"/>
          <w:b/>
          <w:bCs/>
          <w:sz w:val="18"/>
          <w:szCs w:val="20"/>
        </w:rPr>
        <w:t>„Předmětné dokumenty“</w:t>
      </w:r>
      <w:bookmarkEnd w:id="7"/>
      <w:r w:rsidRPr="001309D8">
        <w:rPr>
          <w:rFonts w:cs="Arial"/>
          <w:sz w:val="18"/>
          <w:szCs w:val="20"/>
        </w:rPr>
        <w:t xml:space="preserve"> zpracuje v souladu s podmínkami a termíny </w:t>
      </w:r>
      <w:r w:rsidR="007B111B" w:rsidRPr="001309D8">
        <w:rPr>
          <w:rFonts w:cs="Arial"/>
          <w:sz w:val="18"/>
          <w:szCs w:val="20"/>
        </w:rPr>
        <w:t xml:space="preserve">této </w:t>
      </w:r>
      <w:r w:rsidRPr="001309D8">
        <w:rPr>
          <w:rFonts w:cs="Arial"/>
          <w:sz w:val="18"/>
          <w:szCs w:val="20"/>
        </w:rPr>
        <w:t>Smlouvy</w:t>
      </w:r>
      <w:r w:rsidR="00B31029" w:rsidRPr="001309D8">
        <w:rPr>
          <w:rFonts w:cs="Arial"/>
          <w:sz w:val="18"/>
          <w:szCs w:val="20"/>
        </w:rPr>
        <w:t xml:space="preserve">, </w:t>
      </w:r>
      <w:r w:rsidRPr="001309D8">
        <w:rPr>
          <w:rFonts w:cs="Arial"/>
          <w:sz w:val="18"/>
          <w:szCs w:val="20"/>
        </w:rPr>
        <w:t>a</w:t>
      </w:r>
      <w:r w:rsidR="001309D8" w:rsidRPr="001309D8">
        <w:rPr>
          <w:rFonts w:cs="Arial"/>
          <w:sz w:val="18"/>
          <w:szCs w:val="20"/>
        </w:rPr>
        <w:t> </w:t>
      </w:r>
      <w:r w:rsidRPr="001309D8">
        <w:rPr>
          <w:rFonts w:cs="Arial"/>
          <w:sz w:val="18"/>
          <w:szCs w:val="20"/>
        </w:rPr>
        <w:t>v souladu s platnými českými technickými normami, předpisy a zákony ČR</w:t>
      </w:r>
      <w:r w:rsidR="00490BAF" w:rsidRPr="001309D8">
        <w:rPr>
          <w:rFonts w:cs="Arial"/>
          <w:sz w:val="18"/>
          <w:szCs w:val="20"/>
        </w:rPr>
        <w:t xml:space="preserve"> a v souladu s podmínkami stanovenými v Operačním programu</w:t>
      </w:r>
      <w:r w:rsidRPr="001309D8">
        <w:rPr>
          <w:rFonts w:cs="Arial"/>
          <w:sz w:val="18"/>
          <w:szCs w:val="20"/>
        </w:rPr>
        <w:t xml:space="preserve">. </w:t>
      </w:r>
      <w:r w:rsidR="006E2B51" w:rsidRPr="001309D8">
        <w:rPr>
          <w:rFonts w:cs="Arial"/>
          <w:b/>
          <w:bCs/>
          <w:sz w:val="18"/>
          <w:szCs w:val="20"/>
        </w:rPr>
        <w:t>„Předmětné dokumenty“</w:t>
      </w:r>
      <w:r w:rsidR="00B422A1" w:rsidRPr="001309D8">
        <w:rPr>
          <w:rFonts w:cs="Arial"/>
          <w:sz w:val="18"/>
          <w:szCs w:val="20"/>
        </w:rPr>
        <w:t xml:space="preserve"> </w:t>
      </w:r>
      <w:r w:rsidRPr="001309D8">
        <w:rPr>
          <w:rFonts w:cs="Arial"/>
          <w:sz w:val="18"/>
          <w:szCs w:val="20"/>
        </w:rPr>
        <w:t>bud</w:t>
      </w:r>
      <w:r w:rsidR="006E2B51" w:rsidRPr="001309D8">
        <w:rPr>
          <w:rFonts w:cs="Arial"/>
          <w:sz w:val="18"/>
          <w:szCs w:val="20"/>
        </w:rPr>
        <w:t>ou</w:t>
      </w:r>
      <w:r w:rsidRPr="001309D8">
        <w:rPr>
          <w:rFonts w:cs="Arial"/>
          <w:sz w:val="18"/>
          <w:szCs w:val="20"/>
        </w:rPr>
        <w:t xml:space="preserve"> v průběhu zpracovávání Zhotovitelem konzultován</w:t>
      </w:r>
      <w:r w:rsidR="006E2B51" w:rsidRPr="001309D8">
        <w:rPr>
          <w:rFonts w:cs="Arial"/>
          <w:sz w:val="18"/>
          <w:szCs w:val="20"/>
        </w:rPr>
        <w:t>y</w:t>
      </w:r>
      <w:r w:rsidRPr="001309D8">
        <w:rPr>
          <w:rFonts w:cs="Arial"/>
          <w:sz w:val="18"/>
          <w:szCs w:val="20"/>
        </w:rPr>
        <w:t xml:space="preserve"> s</w:t>
      </w:r>
      <w:r w:rsidR="009A3684" w:rsidRPr="001309D8">
        <w:rPr>
          <w:rFonts w:cs="Arial"/>
          <w:sz w:val="18"/>
          <w:szCs w:val="20"/>
        </w:rPr>
        <w:t> </w:t>
      </w:r>
      <w:r w:rsidRPr="001309D8">
        <w:rPr>
          <w:rFonts w:cs="Arial"/>
          <w:sz w:val="18"/>
          <w:szCs w:val="20"/>
        </w:rPr>
        <w:t>Objednatelem</w:t>
      </w:r>
      <w:r w:rsidR="009A3684" w:rsidRPr="001309D8">
        <w:rPr>
          <w:rFonts w:cs="Arial"/>
          <w:sz w:val="18"/>
          <w:szCs w:val="20"/>
        </w:rPr>
        <w:t xml:space="preserve"> s tím, že Smluvní strany se dohodly na </w:t>
      </w:r>
      <w:r w:rsidRPr="001309D8">
        <w:rPr>
          <w:rFonts w:cs="Arial"/>
          <w:sz w:val="18"/>
          <w:szCs w:val="20"/>
        </w:rPr>
        <w:t>zpracován</w:t>
      </w:r>
      <w:r w:rsidR="009A3684" w:rsidRPr="001309D8">
        <w:rPr>
          <w:rFonts w:cs="Arial"/>
          <w:sz w:val="18"/>
          <w:szCs w:val="20"/>
        </w:rPr>
        <w:t>í</w:t>
      </w:r>
      <w:r w:rsidRPr="001309D8">
        <w:rPr>
          <w:rFonts w:cs="Arial"/>
          <w:sz w:val="18"/>
          <w:szCs w:val="20"/>
        </w:rPr>
        <w:t xml:space="preserve"> </w:t>
      </w:r>
      <w:r w:rsidR="006E2B51" w:rsidRPr="001309D8">
        <w:rPr>
          <w:rFonts w:cs="Arial"/>
          <w:b/>
          <w:bCs/>
          <w:sz w:val="18"/>
          <w:szCs w:val="20"/>
        </w:rPr>
        <w:t>„Předmětných dokumentů“</w:t>
      </w:r>
      <w:r w:rsidR="009A3684" w:rsidRPr="001309D8">
        <w:rPr>
          <w:rFonts w:cs="Arial"/>
          <w:sz w:val="18"/>
          <w:szCs w:val="20"/>
        </w:rPr>
        <w:t xml:space="preserve"> pouze </w:t>
      </w:r>
      <w:r w:rsidRPr="001309D8">
        <w:rPr>
          <w:rFonts w:cs="Arial"/>
          <w:sz w:val="18"/>
          <w:szCs w:val="20"/>
        </w:rPr>
        <w:t>v českém jazyce.</w:t>
      </w:r>
    </w:p>
    <w:p w14:paraId="649008AB" w14:textId="67814D4A" w:rsidR="001C09B6" w:rsidRPr="001309D8" w:rsidRDefault="007B111B" w:rsidP="001C09B6">
      <w:pPr>
        <w:pStyle w:val="Odstavecseseznamem"/>
        <w:numPr>
          <w:ilvl w:val="1"/>
          <w:numId w:val="1"/>
        </w:numPr>
        <w:spacing w:after="60" w:line="240" w:lineRule="auto"/>
        <w:contextualSpacing w:val="0"/>
        <w:jc w:val="both"/>
        <w:rPr>
          <w:sz w:val="18"/>
          <w:szCs w:val="20"/>
        </w:rPr>
      </w:pPr>
      <w:r w:rsidRPr="001309D8">
        <w:rPr>
          <w:rFonts w:cs="Arial"/>
          <w:sz w:val="18"/>
          <w:szCs w:val="20"/>
        </w:rPr>
        <w:t>Smluvní strany se dále dohodly, že Zhotovitel</w:t>
      </w:r>
      <w:r w:rsidR="00C71B39" w:rsidRPr="001309D8">
        <w:rPr>
          <w:rFonts w:cs="Arial"/>
          <w:sz w:val="18"/>
          <w:szCs w:val="20"/>
        </w:rPr>
        <w:t xml:space="preserve"> </w:t>
      </w:r>
      <w:r w:rsidR="006E2B51" w:rsidRPr="001309D8">
        <w:rPr>
          <w:rFonts w:cs="Arial"/>
          <w:b/>
          <w:bCs/>
          <w:sz w:val="18"/>
          <w:szCs w:val="20"/>
        </w:rPr>
        <w:t>„Předmětné dokumenty“</w:t>
      </w:r>
      <w:r w:rsidRPr="001309D8">
        <w:rPr>
          <w:rFonts w:cs="Arial"/>
          <w:sz w:val="18"/>
          <w:szCs w:val="20"/>
        </w:rPr>
        <w:t xml:space="preserve"> zpracuje</w:t>
      </w:r>
      <w:r w:rsidR="00B422A1" w:rsidRPr="001309D8">
        <w:rPr>
          <w:rFonts w:cs="Arial"/>
          <w:sz w:val="18"/>
          <w:szCs w:val="20"/>
        </w:rPr>
        <w:t xml:space="preserve"> tak, </w:t>
      </w:r>
      <w:r w:rsidR="00E57CC0" w:rsidRPr="001309D8">
        <w:rPr>
          <w:rFonts w:asciiTheme="minorHAnsi" w:hAnsiTheme="minorHAnsi" w:cstheme="minorHAnsi"/>
          <w:bCs/>
          <w:sz w:val="18"/>
          <w:szCs w:val="18"/>
        </w:rPr>
        <w:t>aby byl</w:t>
      </w:r>
      <w:r w:rsidR="006E2B51" w:rsidRPr="001309D8">
        <w:rPr>
          <w:rFonts w:asciiTheme="minorHAnsi" w:hAnsiTheme="minorHAnsi" w:cstheme="minorHAnsi"/>
          <w:bCs/>
          <w:sz w:val="18"/>
          <w:szCs w:val="18"/>
        </w:rPr>
        <w:t>y</w:t>
      </w:r>
      <w:r w:rsidR="00E57CC0" w:rsidRPr="001309D8">
        <w:rPr>
          <w:rFonts w:asciiTheme="minorHAnsi" w:hAnsiTheme="minorHAnsi" w:cstheme="minorHAnsi"/>
          <w:bCs/>
          <w:sz w:val="18"/>
          <w:szCs w:val="18"/>
        </w:rPr>
        <w:t xml:space="preserve"> podkladem pro podání žádosti o grantovou podporu</w:t>
      </w:r>
      <w:r w:rsidRPr="001309D8">
        <w:rPr>
          <w:rFonts w:cs="Arial"/>
          <w:sz w:val="18"/>
          <w:szCs w:val="20"/>
        </w:rPr>
        <w:t xml:space="preserve"> v souladu s podmínkami </w:t>
      </w:r>
      <w:r w:rsidR="000011FE" w:rsidRPr="001309D8">
        <w:rPr>
          <w:sz w:val="18"/>
          <w:szCs w:val="18"/>
        </w:rPr>
        <w:t>OPERAČNÍHO PROGRAMU ŽIVOTNÍ PROSTŘEDÍ, Výzva 1</w:t>
      </w:r>
      <w:r w:rsidR="00B422A1" w:rsidRPr="001309D8">
        <w:rPr>
          <w:sz w:val="18"/>
          <w:szCs w:val="18"/>
        </w:rPr>
        <w:t>46</w:t>
      </w:r>
      <w:r w:rsidR="001C09B6" w:rsidRPr="001309D8">
        <w:rPr>
          <w:rFonts w:eastAsia="Arial Unicode MS" w:cs="Arial"/>
          <w:kern w:val="2"/>
          <w:sz w:val="18"/>
          <w:szCs w:val="18"/>
        </w:rPr>
        <w:t>.</w:t>
      </w:r>
      <w:r w:rsidR="00546DED" w:rsidRPr="001309D8">
        <w:rPr>
          <w:rFonts w:eastAsia="Arial Unicode MS" w:cs="Arial"/>
          <w:kern w:val="2"/>
          <w:sz w:val="18"/>
          <w:szCs w:val="18"/>
        </w:rPr>
        <w:t xml:space="preserve"> </w:t>
      </w:r>
      <w:r w:rsidR="00546DED" w:rsidRPr="001309D8">
        <w:rPr>
          <w:rFonts w:cs="Arial"/>
          <w:color w:val="000000"/>
          <w:sz w:val="18"/>
          <w:szCs w:val="20"/>
        </w:rPr>
        <w:t>Dále bud</w:t>
      </w:r>
      <w:r w:rsidR="007E5232" w:rsidRPr="001309D8">
        <w:rPr>
          <w:rFonts w:cs="Arial"/>
          <w:color w:val="000000"/>
          <w:sz w:val="18"/>
          <w:szCs w:val="20"/>
        </w:rPr>
        <w:t>ou</w:t>
      </w:r>
      <w:r w:rsidR="00546DED" w:rsidRPr="001309D8">
        <w:rPr>
          <w:rFonts w:cs="Arial"/>
          <w:color w:val="000000"/>
          <w:sz w:val="18"/>
          <w:szCs w:val="20"/>
        </w:rPr>
        <w:t xml:space="preserve"> zpracován</w:t>
      </w:r>
      <w:r w:rsidR="007E5232" w:rsidRPr="001309D8">
        <w:rPr>
          <w:rFonts w:cs="Arial"/>
          <w:color w:val="000000"/>
          <w:sz w:val="18"/>
          <w:szCs w:val="20"/>
        </w:rPr>
        <w:t>y</w:t>
      </w:r>
      <w:r w:rsidR="00546DED" w:rsidRPr="001309D8">
        <w:rPr>
          <w:rFonts w:cs="Arial"/>
          <w:color w:val="000000"/>
          <w:sz w:val="18"/>
          <w:szCs w:val="20"/>
        </w:rPr>
        <w:t xml:space="preserve"> tak, aby byl</w:t>
      </w:r>
      <w:r w:rsidR="007E5232" w:rsidRPr="001309D8">
        <w:rPr>
          <w:rFonts w:cs="Arial"/>
          <w:color w:val="000000"/>
          <w:sz w:val="18"/>
          <w:szCs w:val="20"/>
        </w:rPr>
        <w:t>y</w:t>
      </w:r>
      <w:r w:rsidR="00546DED" w:rsidRPr="001309D8">
        <w:rPr>
          <w:rFonts w:cs="Arial"/>
          <w:color w:val="000000"/>
          <w:sz w:val="18"/>
          <w:szCs w:val="20"/>
        </w:rPr>
        <w:t xml:space="preserve"> podkladem pro vyhotovení </w:t>
      </w:r>
      <w:r w:rsidR="00546DED" w:rsidRPr="001309D8">
        <w:rPr>
          <w:rFonts w:asciiTheme="minorHAnsi" w:hAnsiTheme="minorHAnsi" w:cstheme="minorHAnsi"/>
          <w:sz w:val="18"/>
          <w:szCs w:val="18"/>
        </w:rPr>
        <w:t>P</w:t>
      </w:r>
      <w:r w:rsidR="00546DED" w:rsidRPr="001309D8">
        <w:rPr>
          <w:rFonts w:asciiTheme="minorHAnsi" w:hAnsiTheme="minorHAnsi" w:cstheme="minorHAnsi"/>
          <w:color w:val="000000"/>
          <w:sz w:val="18"/>
          <w:szCs w:val="18"/>
        </w:rPr>
        <w:t xml:space="preserve">rojektové dokumentace pro vydání společného územního rozhodnutí a stavebního povolení (dále jen DSP) a </w:t>
      </w:r>
      <w:r w:rsidR="00546DED" w:rsidRPr="001309D8">
        <w:rPr>
          <w:rFonts w:asciiTheme="minorHAnsi" w:hAnsiTheme="minorHAnsi" w:cstheme="minorHAnsi"/>
          <w:sz w:val="18"/>
          <w:szCs w:val="18"/>
        </w:rPr>
        <w:t>P</w:t>
      </w:r>
      <w:r w:rsidR="00546DED" w:rsidRPr="001309D8">
        <w:rPr>
          <w:rFonts w:asciiTheme="minorHAnsi" w:hAnsiTheme="minorHAnsi" w:cstheme="minorHAnsi"/>
          <w:color w:val="000000"/>
          <w:sz w:val="18"/>
          <w:szCs w:val="18"/>
        </w:rPr>
        <w:t>rojektové dokumentace pro provádění stavby včetně položkového rozpočtu (dále jen DPS).</w:t>
      </w:r>
    </w:p>
    <w:p w14:paraId="57C98A11" w14:textId="6CABBB2E" w:rsidR="000011FE" w:rsidRPr="001309D8" w:rsidRDefault="007E7F84" w:rsidP="00A42908">
      <w:pPr>
        <w:pStyle w:val="Odstavecseseznamem"/>
        <w:numPr>
          <w:ilvl w:val="1"/>
          <w:numId w:val="1"/>
        </w:numPr>
        <w:spacing w:before="120" w:after="60" w:line="240" w:lineRule="auto"/>
        <w:contextualSpacing w:val="0"/>
        <w:jc w:val="both"/>
        <w:rPr>
          <w:sz w:val="18"/>
          <w:szCs w:val="20"/>
        </w:rPr>
      </w:pPr>
      <w:r w:rsidRPr="001309D8">
        <w:rPr>
          <w:rFonts w:cs="Arial"/>
          <w:sz w:val="18"/>
          <w:szCs w:val="20"/>
        </w:rPr>
        <w:t xml:space="preserve">Místem </w:t>
      </w:r>
      <w:r w:rsidRPr="001309D8">
        <w:rPr>
          <w:sz w:val="18"/>
          <w:szCs w:val="20"/>
        </w:rPr>
        <w:t>plnění je</w:t>
      </w:r>
      <w:r w:rsidR="00F97E10" w:rsidRPr="001309D8">
        <w:rPr>
          <w:sz w:val="18"/>
          <w:szCs w:val="20"/>
        </w:rPr>
        <w:t xml:space="preserve"> </w:t>
      </w:r>
      <w:r w:rsidR="00B422A1" w:rsidRPr="001309D8">
        <w:rPr>
          <w:sz w:val="18"/>
          <w:szCs w:val="20"/>
        </w:rPr>
        <w:t xml:space="preserve">město </w:t>
      </w:r>
      <w:r w:rsidR="00DB6BE1" w:rsidRPr="001309D8">
        <w:rPr>
          <w:sz w:val="18"/>
          <w:szCs w:val="20"/>
        </w:rPr>
        <w:t>Opava</w:t>
      </w:r>
      <w:r w:rsidR="00205B35" w:rsidRPr="001309D8">
        <w:rPr>
          <w:sz w:val="18"/>
          <w:szCs w:val="20"/>
        </w:rPr>
        <w:t xml:space="preserve"> na adrese</w:t>
      </w:r>
      <w:r w:rsidR="000011FE" w:rsidRPr="001309D8">
        <w:rPr>
          <w:sz w:val="18"/>
          <w:szCs w:val="20"/>
        </w:rPr>
        <w:t xml:space="preserve">: </w:t>
      </w:r>
    </w:p>
    <w:p w14:paraId="2C47A774" w14:textId="2EEE4455" w:rsidR="00D73FA5" w:rsidRPr="001309D8" w:rsidRDefault="007D6366" w:rsidP="00171E5E">
      <w:pPr>
        <w:pStyle w:val="Odstavecseseznamem"/>
        <w:numPr>
          <w:ilvl w:val="3"/>
          <w:numId w:val="1"/>
        </w:numPr>
        <w:spacing w:before="120" w:line="240" w:lineRule="auto"/>
        <w:ind w:left="1723" w:hanging="646"/>
        <w:contextualSpacing w:val="0"/>
        <w:jc w:val="both"/>
        <w:rPr>
          <w:b/>
          <w:sz w:val="18"/>
          <w:szCs w:val="20"/>
        </w:rPr>
      </w:pPr>
      <w:r w:rsidRPr="001309D8">
        <w:rPr>
          <w:rStyle w:val="preformatted"/>
          <w:b/>
          <w:sz w:val="18"/>
          <w:szCs w:val="18"/>
        </w:rPr>
        <w:t xml:space="preserve">Slezská nemocnice v Opavě, </w:t>
      </w:r>
      <w:r w:rsidRPr="001309D8">
        <w:rPr>
          <w:b/>
          <w:sz w:val="18"/>
          <w:szCs w:val="18"/>
        </w:rPr>
        <w:t>příspěvková organizace,</w:t>
      </w:r>
      <w:r w:rsidR="00CA1AFF" w:rsidRPr="001309D8">
        <w:rPr>
          <w:rFonts w:asciiTheme="minorHAnsi" w:hAnsiTheme="minorHAnsi" w:cstheme="minorHAnsi"/>
          <w:b/>
          <w:color w:val="000000"/>
          <w:sz w:val="18"/>
          <w:szCs w:val="18"/>
        </w:rPr>
        <w:t xml:space="preserve"> </w:t>
      </w:r>
      <w:r w:rsidRPr="001309D8">
        <w:rPr>
          <w:b/>
          <w:sz w:val="18"/>
          <w:szCs w:val="18"/>
          <w:shd w:val="clear" w:color="auto" w:fill="FFFFFF"/>
        </w:rPr>
        <w:t>Olomoucká 470/86, Předměstí, 746 01 Opava</w:t>
      </w:r>
      <w:r w:rsidR="00CA1AFF" w:rsidRPr="001309D8">
        <w:rPr>
          <w:rFonts w:asciiTheme="minorHAnsi" w:hAnsiTheme="minorHAnsi" w:cstheme="minorHAnsi"/>
          <w:b/>
          <w:color w:val="000000"/>
          <w:sz w:val="18"/>
          <w:szCs w:val="18"/>
        </w:rPr>
        <w:t>.</w:t>
      </w:r>
    </w:p>
    <w:p w14:paraId="1D33EEF4" w14:textId="66343FB5" w:rsidR="00431DF7" w:rsidRPr="001309D8" w:rsidRDefault="003400F3" w:rsidP="00D73FA5">
      <w:pPr>
        <w:pStyle w:val="Odstavecseseznamem"/>
        <w:numPr>
          <w:ilvl w:val="1"/>
          <w:numId w:val="1"/>
        </w:numPr>
        <w:spacing w:after="60" w:line="240" w:lineRule="auto"/>
        <w:contextualSpacing w:val="0"/>
        <w:jc w:val="both"/>
        <w:rPr>
          <w:rFonts w:cs="Arial"/>
          <w:sz w:val="18"/>
          <w:szCs w:val="18"/>
        </w:rPr>
      </w:pPr>
      <w:r w:rsidRPr="001309D8">
        <w:rPr>
          <w:rFonts w:asciiTheme="minorHAnsi" w:hAnsiTheme="minorHAnsi" w:cstheme="minorHAnsi"/>
          <w:bCs/>
          <w:sz w:val="18"/>
          <w:szCs w:val="18"/>
        </w:rPr>
        <w:t>Zhotovitel</w:t>
      </w:r>
      <w:r w:rsidRPr="001309D8">
        <w:rPr>
          <w:rFonts w:cs="Arial"/>
          <w:sz w:val="18"/>
          <w:szCs w:val="20"/>
        </w:rPr>
        <w:t xml:space="preserve"> předá Objednateli </w:t>
      </w:r>
      <w:r w:rsidR="00354CC0" w:rsidRPr="001309D8">
        <w:rPr>
          <w:rFonts w:cs="Arial"/>
          <w:sz w:val="18"/>
          <w:szCs w:val="20"/>
        </w:rPr>
        <w:t xml:space="preserve">zpracované </w:t>
      </w:r>
      <w:r w:rsidR="00354CC0" w:rsidRPr="001309D8">
        <w:rPr>
          <w:rFonts w:cs="Arial"/>
          <w:b/>
          <w:bCs/>
          <w:sz w:val="18"/>
          <w:szCs w:val="20"/>
        </w:rPr>
        <w:t>„Předmětné dokumenty“</w:t>
      </w:r>
      <w:r w:rsidR="001B6F3F" w:rsidRPr="001309D8">
        <w:rPr>
          <w:rFonts w:asciiTheme="minorHAnsi" w:hAnsiTheme="minorHAnsi" w:cstheme="minorHAnsi"/>
          <w:color w:val="000000"/>
          <w:sz w:val="18"/>
          <w:szCs w:val="18"/>
        </w:rPr>
        <w:t xml:space="preserve"> </w:t>
      </w:r>
      <w:r w:rsidR="00162130" w:rsidRPr="001309D8">
        <w:rPr>
          <w:rFonts w:asciiTheme="minorHAnsi" w:hAnsiTheme="minorHAnsi" w:cstheme="minorHAnsi"/>
          <w:color w:val="000000"/>
          <w:sz w:val="18"/>
          <w:szCs w:val="18"/>
          <w:u w:val="single"/>
        </w:rPr>
        <w:t>minimálně</w:t>
      </w:r>
      <w:r w:rsidR="00162130" w:rsidRPr="001309D8">
        <w:rPr>
          <w:rFonts w:asciiTheme="minorHAnsi" w:hAnsiTheme="minorHAnsi" w:cstheme="minorHAnsi"/>
          <w:color w:val="000000"/>
          <w:sz w:val="18"/>
          <w:szCs w:val="18"/>
        </w:rPr>
        <w:t xml:space="preserve"> </w:t>
      </w:r>
      <w:r w:rsidR="00431DF7" w:rsidRPr="001309D8">
        <w:rPr>
          <w:rFonts w:cs="Arial"/>
          <w:sz w:val="18"/>
          <w:szCs w:val="20"/>
        </w:rPr>
        <w:t>v počtu</w:t>
      </w:r>
      <w:r w:rsidRPr="001309D8">
        <w:rPr>
          <w:rFonts w:cs="Arial"/>
          <w:sz w:val="18"/>
          <w:szCs w:val="20"/>
        </w:rPr>
        <w:t xml:space="preserve"> </w:t>
      </w:r>
      <w:r w:rsidR="00431DF7" w:rsidRPr="001309D8">
        <w:rPr>
          <w:rFonts w:cs="Arial"/>
          <w:sz w:val="18"/>
          <w:szCs w:val="20"/>
        </w:rPr>
        <w:t>jednoho</w:t>
      </w:r>
      <w:r w:rsidRPr="001309D8">
        <w:rPr>
          <w:rFonts w:cs="Arial"/>
          <w:sz w:val="18"/>
          <w:szCs w:val="20"/>
        </w:rPr>
        <w:t xml:space="preserve"> </w:t>
      </w:r>
      <w:r w:rsidR="00D0630B" w:rsidRPr="001309D8">
        <w:rPr>
          <w:rFonts w:cs="Arial"/>
          <w:sz w:val="18"/>
          <w:szCs w:val="20"/>
        </w:rPr>
        <w:t xml:space="preserve">(1) </w:t>
      </w:r>
      <w:r w:rsidRPr="001309D8">
        <w:rPr>
          <w:rFonts w:cs="Arial"/>
          <w:sz w:val="18"/>
          <w:szCs w:val="20"/>
        </w:rPr>
        <w:t>vyhotovení v papírové písemné podobě a jedno</w:t>
      </w:r>
      <w:r w:rsidR="00F97E10" w:rsidRPr="001309D8">
        <w:rPr>
          <w:rFonts w:cs="Arial"/>
          <w:sz w:val="18"/>
          <w:szCs w:val="20"/>
        </w:rPr>
        <w:t>ho</w:t>
      </w:r>
      <w:r w:rsidRPr="001309D8">
        <w:rPr>
          <w:rFonts w:cs="Arial"/>
          <w:sz w:val="18"/>
          <w:szCs w:val="20"/>
        </w:rPr>
        <w:t xml:space="preserve"> vyhotovení </w:t>
      </w:r>
      <w:r w:rsidR="00D0630B" w:rsidRPr="001309D8">
        <w:rPr>
          <w:rFonts w:cs="Arial"/>
          <w:sz w:val="18"/>
          <w:szCs w:val="20"/>
        </w:rPr>
        <w:t xml:space="preserve">(1) </w:t>
      </w:r>
      <w:r w:rsidRPr="001309D8">
        <w:rPr>
          <w:rFonts w:cs="Arial"/>
          <w:sz w:val="18"/>
          <w:szCs w:val="20"/>
        </w:rPr>
        <w:t>v elektronické podobě na nosiči CD/DVD. Předan</w:t>
      </w:r>
      <w:r w:rsidR="00DE606F" w:rsidRPr="001309D8">
        <w:rPr>
          <w:rFonts w:cs="Arial"/>
          <w:sz w:val="18"/>
          <w:szCs w:val="20"/>
        </w:rPr>
        <w:t>é</w:t>
      </w:r>
      <w:r w:rsidRPr="001309D8">
        <w:rPr>
          <w:rFonts w:cs="Arial"/>
          <w:sz w:val="18"/>
          <w:szCs w:val="20"/>
        </w:rPr>
        <w:t xml:space="preserve"> </w:t>
      </w:r>
      <w:r w:rsidR="00DE606F" w:rsidRPr="001309D8">
        <w:rPr>
          <w:rFonts w:cs="Arial"/>
          <w:sz w:val="18"/>
          <w:szCs w:val="20"/>
        </w:rPr>
        <w:t xml:space="preserve">„Předmětné dokumenty“ </w:t>
      </w:r>
      <w:r w:rsidRPr="001309D8">
        <w:rPr>
          <w:rFonts w:cs="Arial"/>
          <w:sz w:val="18"/>
          <w:szCs w:val="20"/>
        </w:rPr>
        <w:t xml:space="preserve">v elektronické podobě bude ve </w:t>
      </w:r>
      <w:proofErr w:type="spellStart"/>
      <w:r w:rsidRPr="001309D8">
        <w:rPr>
          <w:rFonts w:cs="Arial"/>
          <w:sz w:val="18"/>
          <w:szCs w:val="20"/>
        </w:rPr>
        <w:t>formátech.dwg</w:t>
      </w:r>
      <w:proofErr w:type="spellEnd"/>
      <w:r w:rsidRPr="001309D8">
        <w:rPr>
          <w:rFonts w:cs="Arial"/>
          <w:sz w:val="18"/>
          <w:szCs w:val="20"/>
        </w:rPr>
        <w:t xml:space="preserve"> (výkresy), .</w:t>
      </w:r>
      <w:proofErr w:type="spellStart"/>
      <w:r w:rsidRPr="001309D8">
        <w:rPr>
          <w:rFonts w:cs="Arial"/>
          <w:sz w:val="18"/>
          <w:szCs w:val="20"/>
        </w:rPr>
        <w:t>docx</w:t>
      </w:r>
      <w:proofErr w:type="spellEnd"/>
      <w:r w:rsidRPr="001309D8">
        <w:rPr>
          <w:rFonts w:cs="Arial"/>
          <w:sz w:val="18"/>
          <w:szCs w:val="20"/>
        </w:rPr>
        <w:t xml:space="preserve"> (textová část), .</w:t>
      </w:r>
      <w:proofErr w:type="spellStart"/>
      <w:r w:rsidRPr="001309D8">
        <w:rPr>
          <w:rFonts w:cs="Arial"/>
          <w:sz w:val="18"/>
          <w:szCs w:val="20"/>
        </w:rPr>
        <w:t>xlsx</w:t>
      </w:r>
      <w:proofErr w:type="spellEnd"/>
      <w:r w:rsidRPr="001309D8">
        <w:rPr>
          <w:rFonts w:cs="Arial"/>
          <w:sz w:val="18"/>
          <w:szCs w:val="20"/>
        </w:rPr>
        <w:t xml:space="preserve"> (výpočty a </w:t>
      </w:r>
      <w:r w:rsidRPr="001309D8">
        <w:rPr>
          <w:rFonts w:asciiTheme="minorHAnsi" w:hAnsiTheme="minorHAnsi" w:cstheme="minorHAnsi"/>
          <w:color w:val="000000"/>
          <w:sz w:val="18"/>
          <w:szCs w:val="18"/>
        </w:rPr>
        <w:t>tabulky</w:t>
      </w:r>
      <w:r w:rsidRPr="001309D8">
        <w:rPr>
          <w:rFonts w:cs="Arial"/>
          <w:sz w:val="18"/>
          <w:szCs w:val="20"/>
        </w:rPr>
        <w:t>), .</w:t>
      </w:r>
      <w:proofErr w:type="spellStart"/>
      <w:r w:rsidRPr="001309D8">
        <w:rPr>
          <w:rFonts w:cs="Arial"/>
          <w:sz w:val="18"/>
          <w:szCs w:val="20"/>
        </w:rPr>
        <w:t>pdf</w:t>
      </w:r>
      <w:proofErr w:type="spellEnd"/>
      <w:r w:rsidRPr="001309D8">
        <w:rPr>
          <w:rFonts w:cs="Arial"/>
          <w:sz w:val="18"/>
          <w:szCs w:val="20"/>
        </w:rPr>
        <w:t xml:space="preserve"> (skenované dokumenty), soubory nebudou chráněny hesly.</w:t>
      </w:r>
      <w:r w:rsidR="002F7A00" w:rsidRPr="001309D8">
        <w:rPr>
          <w:rFonts w:cs="Arial"/>
          <w:sz w:val="18"/>
          <w:szCs w:val="20"/>
        </w:rPr>
        <w:t xml:space="preserve"> </w:t>
      </w:r>
    </w:p>
    <w:p w14:paraId="6C62D0AB" w14:textId="32DF1940" w:rsidR="001703B0" w:rsidRPr="001309D8" w:rsidRDefault="001703B0" w:rsidP="00064790">
      <w:pPr>
        <w:pStyle w:val="Odstavecseseznamem"/>
        <w:numPr>
          <w:ilvl w:val="1"/>
          <w:numId w:val="1"/>
        </w:numPr>
        <w:spacing w:after="60" w:line="240" w:lineRule="auto"/>
        <w:contextualSpacing w:val="0"/>
        <w:jc w:val="both"/>
        <w:rPr>
          <w:rFonts w:cs="Arial"/>
          <w:sz w:val="18"/>
          <w:szCs w:val="20"/>
        </w:rPr>
      </w:pPr>
      <w:r w:rsidRPr="001309D8">
        <w:rPr>
          <w:sz w:val="18"/>
          <w:szCs w:val="20"/>
        </w:rPr>
        <w:t xml:space="preserve">Zhotovitel </w:t>
      </w:r>
      <w:r w:rsidRPr="001309D8">
        <w:rPr>
          <w:rFonts w:cs="Arial"/>
          <w:sz w:val="18"/>
          <w:szCs w:val="20"/>
        </w:rPr>
        <w:t>prohlašuje</w:t>
      </w:r>
      <w:r w:rsidRPr="001309D8">
        <w:rPr>
          <w:sz w:val="18"/>
          <w:szCs w:val="20"/>
        </w:rPr>
        <w:t>, že je k provádění předmětu díla oprávněn na základě Osvědčení o autorizaci č. 19 122 vydané Českou komorou autorizovaných inženýrů a techniků činných ve výstavbě na jméno Ing. Václav Kučera – autorizovaný inženýr v oboru technologická zařízení staveb, číslo ČKAIT 1102176, vydané 5. 5. 2000.</w:t>
      </w:r>
      <w:r w:rsidR="00CE426A" w:rsidRPr="001309D8">
        <w:rPr>
          <w:sz w:val="18"/>
          <w:szCs w:val="20"/>
        </w:rPr>
        <w:t xml:space="preserve"> Zhotovitel dále prohlašuje, že je k provádění předmětu díla oprávněn na základě Osvědčení o autorizaci č. </w:t>
      </w:r>
      <w:r w:rsidR="00E66C02" w:rsidRPr="001309D8">
        <w:rPr>
          <w:sz w:val="18"/>
          <w:szCs w:val="20"/>
        </w:rPr>
        <w:t>34498</w:t>
      </w:r>
      <w:r w:rsidR="00CE426A" w:rsidRPr="001309D8">
        <w:rPr>
          <w:sz w:val="18"/>
          <w:szCs w:val="20"/>
        </w:rPr>
        <w:t xml:space="preserve"> vydané Českou komorou autorizovaných inženýrů a techniků činných ve výstavbě na jméno </w:t>
      </w:r>
      <w:proofErr w:type="spellStart"/>
      <w:r w:rsidR="003F741E">
        <w:rPr>
          <w:sz w:val="18"/>
          <w:szCs w:val="20"/>
        </w:rPr>
        <w:t>xxx</w:t>
      </w:r>
      <w:proofErr w:type="spellEnd"/>
      <w:r w:rsidR="00CE426A" w:rsidRPr="001309D8">
        <w:rPr>
          <w:sz w:val="18"/>
          <w:szCs w:val="20"/>
        </w:rPr>
        <w:t xml:space="preserve"> – autorizovaný </w:t>
      </w:r>
      <w:r w:rsidR="00E66C02" w:rsidRPr="001309D8">
        <w:rPr>
          <w:sz w:val="18"/>
          <w:szCs w:val="20"/>
        </w:rPr>
        <w:t>technik</w:t>
      </w:r>
      <w:r w:rsidR="00CE426A" w:rsidRPr="001309D8">
        <w:rPr>
          <w:sz w:val="18"/>
          <w:szCs w:val="20"/>
        </w:rPr>
        <w:t xml:space="preserve"> v oboru </w:t>
      </w:r>
      <w:r w:rsidR="00E66C02" w:rsidRPr="001309D8">
        <w:rPr>
          <w:sz w:val="18"/>
          <w:szCs w:val="20"/>
        </w:rPr>
        <w:t>technika prostředí staveb, specializace vytápění a vzduchotechnika</w:t>
      </w:r>
      <w:r w:rsidR="00CE426A" w:rsidRPr="001309D8">
        <w:rPr>
          <w:sz w:val="18"/>
          <w:szCs w:val="20"/>
        </w:rPr>
        <w:t xml:space="preserve">, číslo ČKAIT </w:t>
      </w:r>
      <w:r w:rsidR="00E66C02" w:rsidRPr="001309D8">
        <w:rPr>
          <w:sz w:val="18"/>
          <w:szCs w:val="20"/>
        </w:rPr>
        <w:t>1005709</w:t>
      </w:r>
      <w:r w:rsidR="00CE426A" w:rsidRPr="001309D8">
        <w:rPr>
          <w:sz w:val="18"/>
          <w:szCs w:val="20"/>
        </w:rPr>
        <w:t xml:space="preserve">, vydané 5. </w:t>
      </w:r>
      <w:r w:rsidR="00E66C02" w:rsidRPr="001309D8">
        <w:rPr>
          <w:sz w:val="18"/>
          <w:szCs w:val="20"/>
        </w:rPr>
        <w:t>4</w:t>
      </w:r>
      <w:r w:rsidR="00CE426A" w:rsidRPr="001309D8">
        <w:rPr>
          <w:sz w:val="18"/>
          <w:szCs w:val="20"/>
        </w:rPr>
        <w:t>. 20</w:t>
      </w:r>
      <w:r w:rsidR="00E66C02" w:rsidRPr="001309D8">
        <w:rPr>
          <w:sz w:val="18"/>
          <w:szCs w:val="20"/>
        </w:rPr>
        <w:t>13</w:t>
      </w:r>
      <w:r w:rsidR="00CE426A" w:rsidRPr="001309D8">
        <w:rPr>
          <w:sz w:val="18"/>
          <w:szCs w:val="20"/>
        </w:rPr>
        <w:t>.</w:t>
      </w:r>
      <w:r w:rsidR="003179F3" w:rsidRPr="001309D8">
        <w:rPr>
          <w:sz w:val="18"/>
          <w:szCs w:val="20"/>
        </w:rPr>
        <w:t xml:space="preserve"> </w:t>
      </w:r>
      <w:proofErr w:type="spellStart"/>
      <w:r w:rsidR="003F741E">
        <w:rPr>
          <w:sz w:val="18"/>
          <w:szCs w:val="20"/>
        </w:rPr>
        <w:t>xxx</w:t>
      </w:r>
      <w:proofErr w:type="spellEnd"/>
      <w:r w:rsidR="003179F3" w:rsidRPr="001309D8">
        <w:rPr>
          <w:b/>
          <w:bCs/>
          <w:sz w:val="18"/>
          <w:szCs w:val="20"/>
        </w:rPr>
        <w:t xml:space="preserve"> j</w:t>
      </w:r>
      <w:r w:rsidR="00171E5E" w:rsidRPr="001309D8">
        <w:rPr>
          <w:b/>
          <w:bCs/>
          <w:sz w:val="18"/>
          <w:szCs w:val="20"/>
        </w:rPr>
        <w:t>sou</w:t>
      </w:r>
      <w:r w:rsidR="003179F3" w:rsidRPr="001309D8">
        <w:rPr>
          <w:b/>
          <w:bCs/>
          <w:sz w:val="18"/>
          <w:szCs w:val="20"/>
        </w:rPr>
        <w:t xml:space="preserve"> v zaměstnaneckém poměru ke společnosti YOUNG4ENERGY s.r.o.</w:t>
      </w:r>
    </w:p>
    <w:p w14:paraId="19B159C6" w14:textId="77777777" w:rsidR="003179F3" w:rsidRPr="001309D8" w:rsidRDefault="00CC71C5" w:rsidP="00CC71C5">
      <w:pPr>
        <w:pStyle w:val="Odstavecseseznamem"/>
        <w:numPr>
          <w:ilvl w:val="1"/>
          <w:numId w:val="1"/>
        </w:numPr>
        <w:spacing w:line="240" w:lineRule="auto"/>
        <w:contextualSpacing w:val="0"/>
        <w:jc w:val="both"/>
        <w:rPr>
          <w:rFonts w:cs="Arial"/>
          <w:sz w:val="18"/>
          <w:szCs w:val="20"/>
        </w:rPr>
      </w:pPr>
      <w:r w:rsidRPr="001309D8">
        <w:rPr>
          <w:sz w:val="18"/>
          <w:szCs w:val="20"/>
        </w:rPr>
        <w:t xml:space="preserve">Zhotovitel </w:t>
      </w:r>
      <w:r w:rsidR="003179F3" w:rsidRPr="001309D8">
        <w:rPr>
          <w:sz w:val="18"/>
          <w:szCs w:val="20"/>
        </w:rPr>
        <w:t xml:space="preserve">dále </w:t>
      </w:r>
      <w:r w:rsidRPr="001309D8">
        <w:rPr>
          <w:rFonts w:cs="Arial"/>
          <w:sz w:val="18"/>
          <w:szCs w:val="20"/>
        </w:rPr>
        <w:t xml:space="preserve">prohlašuje, že </w:t>
      </w:r>
      <w:r w:rsidR="003179F3" w:rsidRPr="001309D8">
        <w:rPr>
          <w:rFonts w:asciiTheme="minorHAnsi" w:hAnsiTheme="minorHAnsi" w:cstheme="minorHAnsi"/>
          <w:bCs/>
          <w:sz w:val="18"/>
          <w:szCs w:val="18"/>
        </w:rPr>
        <w:t xml:space="preserve">je k dané </w:t>
      </w:r>
      <w:r w:rsidR="003179F3" w:rsidRPr="001309D8">
        <w:rPr>
          <w:sz w:val="18"/>
          <w:szCs w:val="20"/>
        </w:rPr>
        <w:t xml:space="preserve">činnosti oprávněn jako </w:t>
      </w:r>
      <w:r w:rsidR="003179F3" w:rsidRPr="001309D8">
        <w:rPr>
          <w:rFonts w:cs="Arial"/>
          <w:sz w:val="18"/>
          <w:szCs w:val="20"/>
        </w:rPr>
        <w:t xml:space="preserve">energetický specialista – právnická osoba YOUNG4ENERGY s.r.o., která je oprávněna na základě oprávnění č. 1893 k výkonu činnosti energetického specialisty </w:t>
      </w:r>
      <w:r w:rsidR="003179F3" w:rsidRPr="001309D8">
        <w:rPr>
          <w:rFonts w:cs="Arial"/>
          <w:sz w:val="18"/>
          <w:szCs w:val="20"/>
        </w:rPr>
        <w:lastRenderedPageBreak/>
        <w:t>podle §10 odst.1) písm. a) zákona č.406/2000 Sb. vydané rozhodnutím MPO č.j. MPO 564458/20/41300/41000 ze dne 15.9.2020.</w:t>
      </w:r>
    </w:p>
    <w:p w14:paraId="7EECEA2A" w14:textId="69866463" w:rsidR="003179F3" w:rsidRPr="001309D8" w:rsidRDefault="003179F3" w:rsidP="00CC71C5">
      <w:pPr>
        <w:pStyle w:val="Odstavecseseznamem"/>
        <w:numPr>
          <w:ilvl w:val="1"/>
          <w:numId w:val="1"/>
        </w:numPr>
        <w:spacing w:line="240" w:lineRule="auto"/>
        <w:contextualSpacing w:val="0"/>
        <w:jc w:val="both"/>
        <w:rPr>
          <w:rFonts w:cs="Arial"/>
          <w:sz w:val="18"/>
          <w:szCs w:val="20"/>
        </w:rPr>
      </w:pPr>
      <w:r w:rsidRPr="001309D8">
        <w:rPr>
          <w:sz w:val="18"/>
          <w:szCs w:val="20"/>
        </w:rPr>
        <w:t xml:space="preserve">Zhotovitel dále </w:t>
      </w:r>
      <w:r w:rsidRPr="001309D8">
        <w:rPr>
          <w:rFonts w:cs="Arial"/>
          <w:sz w:val="18"/>
          <w:szCs w:val="20"/>
        </w:rPr>
        <w:t xml:space="preserve">prohlašuje, že </w:t>
      </w:r>
      <w:r w:rsidRPr="001309D8">
        <w:rPr>
          <w:rFonts w:asciiTheme="minorHAnsi" w:hAnsiTheme="minorHAnsi" w:cstheme="minorHAnsi"/>
          <w:bCs/>
          <w:sz w:val="18"/>
          <w:szCs w:val="18"/>
        </w:rPr>
        <w:t xml:space="preserve">je k dané </w:t>
      </w:r>
      <w:r w:rsidRPr="001309D8">
        <w:rPr>
          <w:sz w:val="18"/>
          <w:szCs w:val="20"/>
        </w:rPr>
        <w:t xml:space="preserve">činnosti oprávněn na základě </w:t>
      </w:r>
      <w:r w:rsidRPr="001309D8">
        <w:rPr>
          <w:rFonts w:cs="Arial"/>
          <w:sz w:val="18"/>
          <w:szCs w:val="20"/>
        </w:rPr>
        <w:t xml:space="preserve">zkušeností energetického specialisty Ing. Jana </w:t>
      </w:r>
      <w:proofErr w:type="spellStart"/>
      <w:r w:rsidRPr="001309D8">
        <w:rPr>
          <w:rFonts w:cs="Arial"/>
          <w:sz w:val="18"/>
          <w:szCs w:val="20"/>
        </w:rPr>
        <w:t>Mendrygala</w:t>
      </w:r>
      <w:proofErr w:type="spellEnd"/>
      <w:r w:rsidRPr="001309D8">
        <w:rPr>
          <w:rFonts w:cs="Arial"/>
          <w:sz w:val="18"/>
          <w:szCs w:val="20"/>
        </w:rPr>
        <w:t xml:space="preserve">, který je oprávněn na základě Oprávnění č. 1760 k výkonu činnosti energetického specialisty podle §10 odst.1) písm. a) zákona č.406/2000 Sb. na jméno Ing. Jan </w:t>
      </w:r>
      <w:proofErr w:type="spellStart"/>
      <w:r w:rsidRPr="001309D8">
        <w:rPr>
          <w:rFonts w:cs="Arial"/>
          <w:sz w:val="18"/>
          <w:szCs w:val="20"/>
        </w:rPr>
        <w:t>Mendrygal</w:t>
      </w:r>
      <w:proofErr w:type="spellEnd"/>
      <w:r w:rsidRPr="001309D8">
        <w:rPr>
          <w:rFonts w:cs="Arial"/>
          <w:sz w:val="18"/>
          <w:szCs w:val="20"/>
        </w:rPr>
        <w:t xml:space="preserve"> vydané rozhodnutím MPO č.j. MPO 15480/18/41300/41000 dne 5. 6. 2018. </w:t>
      </w:r>
      <w:r w:rsidRPr="001309D8">
        <w:rPr>
          <w:b/>
          <w:bCs/>
          <w:sz w:val="18"/>
          <w:szCs w:val="20"/>
        </w:rPr>
        <w:t xml:space="preserve">Ing. Jan </w:t>
      </w:r>
      <w:proofErr w:type="spellStart"/>
      <w:r w:rsidRPr="001309D8">
        <w:rPr>
          <w:b/>
          <w:bCs/>
          <w:sz w:val="18"/>
          <w:szCs w:val="20"/>
        </w:rPr>
        <w:t>Mendrygal</w:t>
      </w:r>
      <w:proofErr w:type="spellEnd"/>
      <w:r w:rsidRPr="001309D8">
        <w:rPr>
          <w:b/>
          <w:bCs/>
          <w:sz w:val="18"/>
          <w:szCs w:val="20"/>
        </w:rPr>
        <w:t xml:space="preserve"> je jednatelem společnosti YOUNG4ENERGY s.r.o.</w:t>
      </w:r>
    </w:p>
    <w:p w14:paraId="7AA70DB3" w14:textId="67868C87" w:rsidR="00447747" w:rsidRPr="001309D8" w:rsidRDefault="003179F3" w:rsidP="003179F3">
      <w:pPr>
        <w:pStyle w:val="Odstavecseseznamem"/>
        <w:numPr>
          <w:ilvl w:val="1"/>
          <w:numId w:val="1"/>
        </w:numPr>
        <w:spacing w:line="240" w:lineRule="auto"/>
        <w:contextualSpacing w:val="0"/>
        <w:jc w:val="both"/>
        <w:rPr>
          <w:rFonts w:cs="Arial"/>
          <w:sz w:val="18"/>
          <w:szCs w:val="20"/>
        </w:rPr>
      </w:pPr>
      <w:r w:rsidRPr="001309D8">
        <w:rPr>
          <w:sz w:val="18"/>
          <w:szCs w:val="20"/>
        </w:rPr>
        <w:t xml:space="preserve">Zhotovitel dále </w:t>
      </w:r>
      <w:r w:rsidRPr="001309D8">
        <w:rPr>
          <w:rFonts w:cs="Arial"/>
          <w:sz w:val="18"/>
          <w:szCs w:val="20"/>
        </w:rPr>
        <w:t xml:space="preserve">prohlašuje, že </w:t>
      </w:r>
      <w:r w:rsidRPr="001309D8">
        <w:rPr>
          <w:rFonts w:asciiTheme="minorHAnsi" w:hAnsiTheme="minorHAnsi" w:cstheme="minorHAnsi"/>
          <w:bCs/>
          <w:sz w:val="18"/>
          <w:szCs w:val="18"/>
        </w:rPr>
        <w:t xml:space="preserve">je k dané </w:t>
      </w:r>
      <w:r w:rsidRPr="001309D8">
        <w:rPr>
          <w:sz w:val="18"/>
          <w:szCs w:val="20"/>
        </w:rPr>
        <w:t xml:space="preserve">činnosti oprávněn na základě </w:t>
      </w:r>
      <w:r w:rsidRPr="001309D8">
        <w:rPr>
          <w:rFonts w:cs="Arial"/>
          <w:sz w:val="18"/>
          <w:szCs w:val="20"/>
        </w:rPr>
        <w:t xml:space="preserve">zkušeností energetického specialisty Ing. Aleny </w:t>
      </w:r>
      <w:proofErr w:type="spellStart"/>
      <w:r w:rsidRPr="001309D8">
        <w:rPr>
          <w:rFonts w:cs="Arial"/>
          <w:sz w:val="18"/>
          <w:szCs w:val="20"/>
        </w:rPr>
        <w:t>Kuchníkové</w:t>
      </w:r>
      <w:proofErr w:type="spellEnd"/>
      <w:r w:rsidRPr="001309D8">
        <w:rPr>
          <w:rFonts w:cs="Arial"/>
          <w:sz w:val="18"/>
          <w:szCs w:val="20"/>
        </w:rPr>
        <w:t xml:space="preserve">, která je oprávněna na základě Oprávnění č. 1370 k výkonu činnosti energetického specialisty podle §10 odst.1) písm. a) zákona č.406/2000 Sb. na jméno </w:t>
      </w:r>
      <w:proofErr w:type="spellStart"/>
      <w:r w:rsidR="003F741E">
        <w:rPr>
          <w:rFonts w:cs="Arial"/>
          <w:sz w:val="18"/>
          <w:szCs w:val="20"/>
        </w:rPr>
        <w:t>xxx</w:t>
      </w:r>
      <w:proofErr w:type="spellEnd"/>
      <w:r w:rsidRPr="001309D8">
        <w:rPr>
          <w:rFonts w:cs="Arial"/>
          <w:sz w:val="18"/>
          <w:szCs w:val="20"/>
        </w:rPr>
        <w:t xml:space="preserve"> vydané rozhodnutím MPO č.j. MPO 46098/14/32100/32000 dne 21.7.2015 a k výkonu činnosti energetického specialisty podle §10 odst.1) písm. b) zákona č.406/2000 Sb. na jméno </w:t>
      </w:r>
      <w:proofErr w:type="spellStart"/>
      <w:r w:rsidR="003F741E">
        <w:rPr>
          <w:rFonts w:cs="Arial"/>
          <w:sz w:val="18"/>
          <w:szCs w:val="20"/>
        </w:rPr>
        <w:t>xxx</w:t>
      </w:r>
      <w:proofErr w:type="spellEnd"/>
      <w:r w:rsidRPr="001309D8">
        <w:rPr>
          <w:rFonts w:cs="Arial"/>
          <w:sz w:val="18"/>
          <w:szCs w:val="20"/>
        </w:rPr>
        <w:t xml:space="preserve"> vydané rozhodnutím MPO č.j. MPO 25503/13/32100/30000 dne 25.7.2014. </w:t>
      </w:r>
      <w:proofErr w:type="spellStart"/>
      <w:r w:rsidR="003F741E">
        <w:rPr>
          <w:rFonts w:cs="Arial"/>
          <w:sz w:val="18"/>
          <w:szCs w:val="20"/>
        </w:rPr>
        <w:t>xxx</w:t>
      </w:r>
      <w:proofErr w:type="spellEnd"/>
      <w:r w:rsidRPr="001309D8">
        <w:rPr>
          <w:b/>
          <w:bCs/>
          <w:sz w:val="18"/>
          <w:szCs w:val="20"/>
        </w:rPr>
        <w:t xml:space="preserve"> je v zaměstnaneckém poměru ke společnosti YOUNG4ENERGY s.r.o.</w:t>
      </w:r>
    </w:p>
    <w:p w14:paraId="36CE0F8B" w14:textId="71844BE6" w:rsidR="00517A3F" w:rsidRPr="001309D8" w:rsidRDefault="00517A3F" w:rsidP="00171E5E">
      <w:pPr>
        <w:pStyle w:val="Odstavecseseznamem"/>
        <w:numPr>
          <w:ilvl w:val="1"/>
          <w:numId w:val="1"/>
        </w:numPr>
        <w:spacing w:line="240" w:lineRule="auto"/>
        <w:contextualSpacing w:val="0"/>
        <w:jc w:val="both"/>
        <w:rPr>
          <w:rFonts w:asciiTheme="minorHAnsi" w:hAnsiTheme="minorHAnsi" w:cstheme="minorHAnsi"/>
          <w:bCs/>
          <w:sz w:val="18"/>
          <w:szCs w:val="18"/>
        </w:rPr>
      </w:pPr>
      <w:r w:rsidRPr="001309D8">
        <w:rPr>
          <w:rFonts w:asciiTheme="minorHAnsi" w:hAnsiTheme="minorHAnsi" w:cstheme="minorHAnsi"/>
          <w:bCs/>
          <w:sz w:val="18"/>
          <w:szCs w:val="18"/>
        </w:rPr>
        <w:t>Zhotovitel dále prohlašuje, že jako subdodavatele pro zpracování „</w:t>
      </w:r>
      <w:r w:rsidRPr="001309D8">
        <w:rPr>
          <w:rFonts w:asciiTheme="minorHAnsi" w:hAnsiTheme="minorHAnsi" w:cstheme="minorHAnsi"/>
          <w:b/>
          <w:sz w:val="18"/>
          <w:szCs w:val="18"/>
        </w:rPr>
        <w:t>Předmětných dokumentů“</w:t>
      </w:r>
      <w:r w:rsidRPr="001309D8">
        <w:rPr>
          <w:rFonts w:asciiTheme="minorHAnsi" w:hAnsiTheme="minorHAnsi" w:cstheme="minorHAnsi"/>
          <w:bCs/>
          <w:sz w:val="18"/>
          <w:szCs w:val="18"/>
        </w:rPr>
        <w:t>,</w:t>
      </w:r>
      <w:r w:rsidR="00171E5E" w:rsidRPr="001309D8">
        <w:rPr>
          <w:rFonts w:asciiTheme="minorHAnsi" w:hAnsiTheme="minorHAnsi" w:cstheme="minorHAnsi"/>
          <w:bCs/>
          <w:sz w:val="18"/>
          <w:szCs w:val="18"/>
        </w:rPr>
        <w:t xml:space="preserve"> a to konkrétně</w:t>
      </w:r>
      <w:r w:rsidRPr="001309D8">
        <w:rPr>
          <w:rFonts w:asciiTheme="minorHAnsi" w:hAnsiTheme="minorHAnsi" w:cstheme="minorHAnsi"/>
          <w:bCs/>
          <w:sz w:val="18"/>
          <w:szCs w:val="18"/>
        </w:rPr>
        <w:t xml:space="preserve"> </w:t>
      </w:r>
      <w:r w:rsidR="00171E5E" w:rsidRPr="001309D8">
        <w:rPr>
          <w:rFonts w:asciiTheme="minorHAnsi" w:hAnsiTheme="minorHAnsi" w:cstheme="minorHAnsi"/>
          <w:bCs/>
          <w:sz w:val="18"/>
          <w:szCs w:val="18"/>
        </w:rPr>
        <w:t xml:space="preserve">pro </w:t>
      </w:r>
      <w:r w:rsidRPr="001309D8">
        <w:rPr>
          <w:rFonts w:asciiTheme="minorHAnsi" w:hAnsiTheme="minorHAnsi" w:cstheme="minorHAnsi"/>
          <w:bCs/>
          <w:sz w:val="18"/>
          <w:szCs w:val="18"/>
        </w:rPr>
        <w:t xml:space="preserve">přípravu PENB a EŠOB využije energetického specialitu </w:t>
      </w:r>
      <w:proofErr w:type="spellStart"/>
      <w:r w:rsidR="003F741E">
        <w:rPr>
          <w:rFonts w:asciiTheme="minorHAnsi" w:hAnsiTheme="minorHAnsi" w:cstheme="minorHAnsi"/>
          <w:bCs/>
          <w:sz w:val="18"/>
          <w:szCs w:val="18"/>
        </w:rPr>
        <w:t>xxx</w:t>
      </w:r>
      <w:proofErr w:type="spellEnd"/>
      <w:r w:rsidRPr="001309D8">
        <w:rPr>
          <w:rFonts w:asciiTheme="minorHAnsi" w:hAnsiTheme="minorHAnsi" w:cstheme="minorHAnsi"/>
          <w:bCs/>
          <w:sz w:val="18"/>
          <w:szCs w:val="18"/>
        </w:rPr>
        <w:t>, která je oprávněna na základě Oprávnění č. 0039.</w:t>
      </w:r>
      <w:r w:rsidRPr="001309D8">
        <w:rPr>
          <w:b/>
          <w:bCs/>
          <w:sz w:val="18"/>
          <w:szCs w:val="20"/>
        </w:rPr>
        <w:t xml:space="preserve"> </w:t>
      </w:r>
      <w:proofErr w:type="spellStart"/>
      <w:r w:rsidR="003F741E">
        <w:rPr>
          <w:b/>
          <w:bCs/>
          <w:sz w:val="18"/>
          <w:szCs w:val="20"/>
        </w:rPr>
        <w:t>xxx</w:t>
      </w:r>
      <w:proofErr w:type="spellEnd"/>
      <w:r w:rsidRPr="001309D8">
        <w:rPr>
          <w:b/>
          <w:bCs/>
          <w:sz w:val="18"/>
          <w:szCs w:val="20"/>
        </w:rPr>
        <w:t xml:space="preserve"> je subdodavatel společnosti YOUNG4ENERGY s.r.o.</w:t>
      </w:r>
      <w:r w:rsidR="00171E5E" w:rsidRPr="001309D8">
        <w:rPr>
          <w:b/>
          <w:bCs/>
          <w:sz w:val="18"/>
          <w:szCs w:val="20"/>
        </w:rPr>
        <w:t xml:space="preserve"> na základě obchodní objednávky.</w:t>
      </w:r>
    </w:p>
    <w:p w14:paraId="25EC1BA5" w14:textId="61845F3A" w:rsidR="00313126" w:rsidRPr="001309D8" w:rsidRDefault="0074453C" w:rsidP="00CC71C5">
      <w:pPr>
        <w:pStyle w:val="Odstavecseseznamem"/>
        <w:numPr>
          <w:ilvl w:val="1"/>
          <w:numId w:val="1"/>
        </w:numPr>
        <w:spacing w:line="240" w:lineRule="auto"/>
        <w:contextualSpacing w:val="0"/>
        <w:jc w:val="both"/>
        <w:rPr>
          <w:rFonts w:cs="Arial"/>
          <w:sz w:val="18"/>
          <w:szCs w:val="20"/>
        </w:rPr>
      </w:pPr>
      <w:bookmarkStart w:id="8" w:name="_Hlk63153605"/>
      <w:r w:rsidRPr="001309D8">
        <w:rPr>
          <w:rFonts w:cs="Arial"/>
          <w:sz w:val="18"/>
          <w:szCs w:val="20"/>
        </w:rPr>
        <w:t xml:space="preserve">Zhotovitel poskytne </w:t>
      </w:r>
      <w:r w:rsidR="0017458C" w:rsidRPr="001309D8">
        <w:rPr>
          <w:rFonts w:cs="Arial"/>
          <w:sz w:val="18"/>
          <w:szCs w:val="20"/>
        </w:rPr>
        <w:t>O</w:t>
      </w:r>
      <w:r w:rsidRPr="001309D8">
        <w:rPr>
          <w:rFonts w:cs="Arial"/>
          <w:sz w:val="18"/>
          <w:szCs w:val="20"/>
        </w:rPr>
        <w:t>bjednateli nezbytnou součinnost při komplexním jednání s orgány státní správy a všemi dotčenými osobami pro zdárnou přípravu a realizaci projektu s názvem</w:t>
      </w:r>
      <w:r w:rsidRPr="001309D8">
        <w:rPr>
          <w:sz w:val="18"/>
          <w:szCs w:val="20"/>
          <w:lang w:eastAsia="en-US"/>
        </w:rPr>
        <w:t xml:space="preserve"> </w:t>
      </w:r>
      <w:r w:rsidR="00061959" w:rsidRPr="001309D8">
        <w:rPr>
          <w:rFonts w:cs="Arial"/>
          <w:color w:val="000000"/>
          <w:sz w:val="18"/>
          <w:szCs w:val="20"/>
        </w:rPr>
        <w:t>„</w:t>
      </w:r>
      <w:r w:rsidR="00061959" w:rsidRPr="001309D8">
        <w:rPr>
          <w:rFonts w:cs="Arial"/>
          <w:b/>
          <w:bCs/>
          <w:sz w:val="18"/>
          <w:szCs w:val="20"/>
        </w:rPr>
        <w:t>Snížení energetické náročnosti budov v areálu Slezské nemocnice v Opavě využitím OZE a KVET u hlavních budov</w:t>
      </w:r>
      <w:r w:rsidR="00061959" w:rsidRPr="001309D8">
        <w:rPr>
          <w:rFonts w:cs="Arial"/>
          <w:sz w:val="18"/>
          <w:szCs w:val="20"/>
        </w:rPr>
        <w:t>“</w:t>
      </w:r>
      <w:r w:rsidRPr="001309D8">
        <w:rPr>
          <w:rFonts w:cs="Arial"/>
          <w:sz w:val="18"/>
          <w:szCs w:val="20"/>
        </w:rPr>
        <w:t xml:space="preserve">. </w:t>
      </w:r>
      <w:bookmarkEnd w:id="8"/>
    </w:p>
    <w:p w14:paraId="6DED5597" w14:textId="6B6B6825" w:rsidR="00574320" w:rsidRPr="001309D8" w:rsidRDefault="00574320" w:rsidP="00CC71C5">
      <w:pPr>
        <w:pStyle w:val="Odstavecseseznamem"/>
        <w:numPr>
          <w:ilvl w:val="1"/>
          <w:numId w:val="1"/>
        </w:numPr>
        <w:spacing w:line="240" w:lineRule="auto"/>
        <w:contextualSpacing w:val="0"/>
        <w:jc w:val="both"/>
        <w:rPr>
          <w:rFonts w:cs="Arial"/>
          <w:sz w:val="18"/>
          <w:szCs w:val="20"/>
        </w:rPr>
      </w:pPr>
      <w:r w:rsidRPr="001309D8">
        <w:rPr>
          <w:rFonts w:cs="Arial"/>
          <w:sz w:val="18"/>
          <w:szCs w:val="20"/>
        </w:rPr>
        <w:t>Zhotovitel může pověřit</w:t>
      </w:r>
      <w:r w:rsidR="00A93D00" w:rsidRPr="001309D8">
        <w:rPr>
          <w:rFonts w:cs="Arial"/>
          <w:sz w:val="18"/>
          <w:szCs w:val="20"/>
        </w:rPr>
        <w:t xml:space="preserve"> zpracováním </w:t>
      </w:r>
      <w:r w:rsidR="00DE606F" w:rsidRPr="001309D8">
        <w:rPr>
          <w:rFonts w:cs="Arial"/>
          <w:b/>
          <w:bCs/>
          <w:sz w:val="18"/>
          <w:szCs w:val="20"/>
        </w:rPr>
        <w:t>„Předmětných dokumentů“</w:t>
      </w:r>
      <w:r w:rsidR="00DE606F" w:rsidRPr="001309D8">
        <w:rPr>
          <w:rFonts w:cs="Arial"/>
          <w:sz w:val="18"/>
          <w:szCs w:val="20"/>
        </w:rPr>
        <w:t xml:space="preserve"> </w:t>
      </w:r>
      <w:r w:rsidRPr="001309D8">
        <w:rPr>
          <w:rFonts w:cs="Arial"/>
          <w:sz w:val="18"/>
          <w:szCs w:val="20"/>
        </w:rPr>
        <w:t>nebo její</w:t>
      </w:r>
      <w:r w:rsidR="00DE606F" w:rsidRPr="001309D8">
        <w:rPr>
          <w:rFonts w:cs="Arial"/>
          <w:sz w:val="18"/>
          <w:szCs w:val="20"/>
        </w:rPr>
        <w:t>ch</w:t>
      </w:r>
      <w:r w:rsidRPr="001309D8">
        <w:rPr>
          <w:rFonts w:cs="Arial"/>
          <w:sz w:val="18"/>
          <w:szCs w:val="20"/>
        </w:rPr>
        <w:t xml:space="preserve"> částí jinou osobu, svého subdodavatele, avšak Zhotovitel má odpovědnost, jako by</w:t>
      </w:r>
      <w:r w:rsidR="00330E79" w:rsidRPr="001309D8">
        <w:rPr>
          <w:rFonts w:cs="Arial"/>
          <w:sz w:val="18"/>
          <w:szCs w:val="20"/>
        </w:rPr>
        <w:t xml:space="preserve"> </w:t>
      </w:r>
      <w:r w:rsidR="00DE606F" w:rsidRPr="001309D8">
        <w:rPr>
          <w:rFonts w:cs="Arial"/>
          <w:b/>
          <w:bCs/>
          <w:sz w:val="18"/>
          <w:szCs w:val="20"/>
        </w:rPr>
        <w:t>„Předmětné dokumenty“</w:t>
      </w:r>
      <w:r w:rsidR="00DE606F" w:rsidRPr="001309D8">
        <w:rPr>
          <w:rFonts w:cs="Arial"/>
          <w:sz w:val="18"/>
          <w:szCs w:val="20"/>
        </w:rPr>
        <w:t xml:space="preserve"> </w:t>
      </w:r>
      <w:r w:rsidRPr="001309D8">
        <w:rPr>
          <w:rFonts w:cs="Arial"/>
          <w:sz w:val="18"/>
          <w:szCs w:val="20"/>
        </w:rPr>
        <w:t>zpracoval sám.</w:t>
      </w:r>
      <w:r w:rsidR="00B31029" w:rsidRPr="001309D8">
        <w:rPr>
          <w:rFonts w:cs="Arial"/>
          <w:sz w:val="18"/>
          <w:szCs w:val="20"/>
        </w:rPr>
        <w:t xml:space="preserve"> Zhotovitel je povinen zajistit, aby případný subdodavatel dodržoval obchodní tajemství a důvěrnost svěřených informaci ve stejném rozsahu, jak je povinen Zhotovitel ve vztahu k Objednateli dle této Smlouvy. </w:t>
      </w:r>
    </w:p>
    <w:p w14:paraId="32BD8950" w14:textId="671B783D" w:rsidR="00B31029" w:rsidRPr="001309D8" w:rsidRDefault="00574320" w:rsidP="00CC71C5">
      <w:pPr>
        <w:pStyle w:val="Odstavecseseznamem"/>
        <w:numPr>
          <w:ilvl w:val="1"/>
          <w:numId w:val="1"/>
        </w:numPr>
        <w:spacing w:line="240" w:lineRule="auto"/>
        <w:contextualSpacing w:val="0"/>
        <w:jc w:val="both"/>
        <w:rPr>
          <w:rFonts w:cs="Arial"/>
          <w:sz w:val="18"/>
          <w:szCs w:val="20"/>
        </w:rPr>
      </w:pPr>
      <w:r w:rsidRPr="001309D8">
        <w:rPr>
          <w:rFonts w:cs="Arial"/>
          <w:sz w:val="18"/>
          <w:szCs w:val="20"/>
        </w:rPr>
        <w:t xml:space="preserve">Obě </w:t>
      </w:r>
      <w:r w:rsidR="005D6AAD" w:rsidRPr="001309D8">
        <w:rPr>
          <w:rFonts w:cs="Arial"/>
          <w:sz w:val="18"/>
          <w:szCs w:val="20"/>
        </w:rPr>
        <w:t>S</w:t>
      </w:r>
      <w:r w:rsidRPr="001309D8">
        <w:rPr>
          <w:rFonts w:cs="Arial"/>
          <w:sz w:val="18"/>
          <w:szCs w:val="20"/>
        </w:rPr>
        <w:t xml:space="preserve">mluvní strany se zavazují ke spolupráci při zpracování </w:t>
      </w:r>
      <w:r w:rsidR="00DE606F" w:rsidRPr="001309D8">
        <w:rPr>
          <w:rFonts w:cs="Arial"/>
          <w:b/>
          <w:bCs/>
          <w:sz w:val="18"/>
          <w:szCs w:val="20"/>
        </w:rPr>
        <w:t>„Předmětn</w:t>
      </w:r>
      <w:r w:rsidR="00090BC8" w:rsidRPr="001309D8">
        <w:rPr>
          <w:rFonts w:cs="Arial"/>
          <w:b/>
          <w:bCs/>
          <w:sz w:val="18"/>
          <w:szCs w:val="20"/>
        </w:rPr>
        <w:t>ých</w:t>
      </w:r>
      <w:r w:rsidR="00DE606F" w:rsidRPr="001309D8">
        <w:rPr>
          <w:rFonts w:cs="Arial"/>
          <w:b/>
          <w:bCs/>
          <w:sz w:val="18"/>
          <w:szCs w:val="20"/>
        </w:rPr>
        <w:t xml:space="preserve"> dokument</w:t>
      </w:r>
      <w:r w:rsidR="00090BC8" w:rsidRPr="001309D8">
        <w:rPr>
          <w:rFonts w:cs="Arial"/>
          <w:b/>
          <w:bCs/>
          <w:sz w:val="18"/>
          <w:szCs w:val="20"/>
        </w:rPr>
        <w:t>ů</w:t>
      </w:r>
      <w:r w:rsidR="00DE606F" w:rsidRPr="001309D8">
        <w:rPr>
          <w:rFonts w:cs="Arial"/>
          <w:b/>
          <w:bCs/>
          <w:sz w:val="18"/>
          <w:szCs w:val="20"/>
        </w:rPr>
        <w:t>“</w:t>
      </w:r>
      <w:r w:rsidR="00DE606F" w:rsidRPr="001309D8">
        <w:rPr>
          <w:rFonts w:cs="Arial"/>
          <w:sz w:val="18"/>
          <w:szCs w:val="20"/>
        </w:rPr>
        <w:t xml:space="preserve"> </w:t>
      </w:r>
      <w:r w:rsidRPr="001309D8">
        <w:rPr>
          <w:rFonts w:cs="Arial"/>
          <w:sz w:val="18"/>
          <w:szCs w:val="20"/>
        </w:rPr>
        <w:t>v rozsahu dle dalších ustanovení této Smlouvy.</w:t>
      </w:r>
      <w:r w:rsidR="008C6E83" w:rsidRPr="001309D8">
        <w:rPr>
          <w:sz w:val="18"/>
          <w:szCs w:val="20"/>
        </w:rPr>
        <w:tab/>
      </w:r>
    </w:p>
    <w:p w14:paraId="7763058F" w14:textId="1D06052E" w:rsidR="00574320" w:rsidRPr="001309D8" w:rsidRDefault="00DE2DC6" w:rsidP="00064790">
      <w:pPr>
        <w:pStyle w:val="Nadpis1"/>
        <w:numPr>
          <w:ilvl w:val="0"/>
          <w:numId w:val="1"/>
        </w:numPr>
        <w:spacing w:before="120"/>
        <w:ind w:left="357" w:hanging="357"/>
        <w:rPr>
          <w:sz w:val="20"/>
          <w:szCs w:val="24"/>
        </w:rPr>
      </w:pPr>
      <w:r w:rsidRPr="001309D8">
        <w:rPr>
          <w:caps w:val="0"/>
          <w:sz w:val="20"/>
          <w:szCs w:val="24"/>
        </w:rPr>
        <w:t>TERMÍNY PLNĚNÍ</w:t>
      </w:r>
    </w:p>
    <w:p w14:paraId="62136FD4" w14:textId="58BD257D" w:rsidR="00205B35" w:rsidRPr="001309D8" w:rsidRDefault="00574320" w:rsidP="009332AD">
      <w:pPr>
        <w:pStyle w:val="Odstavecseseznamem"/>
        <w:numPr>
          <w:ilvl w:val="1"/>
          <w:numId w:val="1"/>
        </w:numPr>
        <w:spacing w:line="240" w:lineRule="auto"/>
        <w:contextualSpacing w:val="0"/>
        <w:jc w:val="both"/>
        <w:rPr>
          <w:rFonts w:cs="Arial"/>
          <w:sz w:val="18"/>
          <w:szCs w:val="20"/>
        </w:rPr>
      </w:pPr>
      <w:r w:rsidRPr="001309D8">
        <w:rPr>
          <w:rFonts w:cs="Arial"/>
          <w:sz w:val="18"/>
          <w:szCs w:val="20"/>
        </w:rPr>
        <w:t>Předpokládaný termín zahájení plnění je dne</w:t>
      </w:r>
      <w:r w:rsidR="003400F3" w:rsidRPr="001309D8">
        <w:rPr>
          <w:rFonts w:cs="Arial"/>
          <w:sz w:val="18"/>
          <w:szCs w:val="20"/>
        </w:rPr>
        <w:t>m podpisu Smlouvy o dílo oběma S</w:t>
      </w:r>
      <w:r w:rsidRPr="001309D8">
        <w:rPr>
          <w:rFonts w:cs="Arial"/>
          <w:sz w:val="18"/>
          <w:szCs w:val="20"/>
        </w:rPr>
        <w:t>mluvními stranami. Smluvní strany se dohodly na následující</w:t>
      </w:r>
      <w:r w:rsidR="00065D94" w:rsidRPr="001309D8">
        <w:rPr>
          <w:rFonts w:cs="Arial"/>
          <w:sz w:val="18"/>
          <w:szCs w:val="20"/>
        </w:rPr>
        <w:t>m</w:t>
      </w:r>
      <w:r w:rsidRPr="001309D8">
        <w:rPr>
          <w:rFonts w:cs="Arial"/>
          <w:sz w:val="18"/>
          <w:szCs w:val="20"/>
        </w:rPr>
        <w:t xml:space="preserve"> termín</w:t>
      </w:r>
      <w:r w:rsidR="00065D94" w:rsidRPr="001309D8">
        <w:rPr>
          <w:rFonts w:cs="Arial"/>
          <w:sz w:val="18"/>
          <w:szCs w:val="20"/>
        </w:rPr>
        <w:t>u</w:t>
      </w:r>
      <w:r w:rsidRPr="001309D8">
        <w:rPr>
          <w:rFonts w:cs="Arial"/>
          <w:sz w:val="18"/>
          <w:szCs w:val="20"/>
        </w:rPr>
        <w:t xml:space="preserve"> předání předmětu plnění</w:t>
      </w:r>
      <w:r w:rsidR="00D27C58" w:rsidRPr="001309D8">
        <w:rPr>
          <w:rFonts w:cs="Arial"/>
          <w:sz w:val="18"/>
          <w:szCs w:val="20"/>
        </w:rPr>
        <w:t xml:space="preserve"> </w:t>
      </w:r>
      <w:r w:rsidRPr="001309D8">
        <w:rPr>
          <w:rFonts w:cs="Arial"/>
          <w:sz w:val="18"/>
          <w:szCs w:val="20"/>
        </w:rPr>
        <w:t>takto: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94"/>
      </w:tblGrid>
      <w:tr w:rsidR="00205B35" w:rsidRPr="001309D8" w14:paraId="499C92BF" w14:textId="77777777" w:rsidTr="00C25038">
        <w:trPr>
          <w:trHeight w:val="170"/>
          <w:jc w:val="center"/>
        </w:trPr>
        <w:tc>
          <w:tcPr>
            <w:tcW w:w="495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EB6142D" w14:textId="748F1119" w:rsidR="00205B35" w:rsidRPr="001309D8" w:rsidRDefault="00205B35" w:rsidP="00C25038">
            <w:pPr>
              <w:widowControl w:val="0"/>
              <w:suppressAutoHyphens/>
              <w:spacing w:line="276" w:lineRule="auto"/>
              <w:jc w:val="center"/>
              <w:rPr>
                <w:rFonts w:cs="Arial"/>
                <w:b/>
                <w:sz w:val="16"/>
                <w:szCs w:val="16"/>
              </w:rPr>
            </w:pPr>
            <w:r w:rsidRPr="001309D8">
              <w:rPr>
                <w:rFonts w:cs="Arial"/>
                <w:b/>
                <w:sz w:val="16"/>
                <w:szCs w:val="16"/>
              </w:rPr>
              <w:t>Plnění smlouvy</w:t>
            </w:r>
          </w:p>
        </w:tc>
        <w:tc>
          <w:tcPr>
            <w:tcW w:w="42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A30B500" w14:textId="77777777" w:rsidR="00205B35" w:rsidRPr="001309D8" w:rsidRDefault="00205B35" w:rsidP="00C25038">
            <w:pPr>
              <w:widowControl w:val="0"/>
              <w:suppressAutoHyphens/>
              <w:spacing w:line="276" w:lineRule="auto"/>
              <w:jc w:val="center"/>
              <w:rPr>
                <w:rFonts w:cs="Arial"/>
                <w:b/>
                <w:sz w:val="16"/>
                <w:szCs w:val="16"/>
              </w:rPr>
            </w:pPr>
            <w:r w:rsidRPr="001309D8">
              <w:rPr>
                <w:rFonts w:cs="Arial"/>
                <w:b/>
                <w:sz w:val="16"/>
                <w:szCs w:val="16"/>
              </w:rPr>
              <w:t>Předání nejpozději do</w:t>
            </w:r>
          </w:p>
        </w:tc>
      </w:tr>
      <w:tr w:rsidR="00205B35" w:rsidRPr="001309D8" w14:paraId="6E3763E6" w14:textId="77777777" w:rsidTr="00C25038">
        <w:trPr>
          <w:trHeight w:val="170"/>
          <w:jc w:val="center"/>
        </w:trPr>
        <w:tc>
          <w:tcPr>
            <w:tcW w:w="4957" w:type="dxa"/>
            <w:tcBorders>
              <w:top w:val="single" w:sz="4" w:space="0" w:color="auto"/>
              <w:left w:val="single" w:sz="4" w:space="0" w:color="auto"/>
              <w:bottom w:val="single" w:sz="4" w:space="0" w:color="auto"/>
              <w:right w:val="single" w:sz="4" w:space="0" w:color="auto"/>
            </w:tcBorders>
            <w:hideMark/>
          </w:tcPr>
          <w:p w14:paraId="16B689BF" w14:textId="1BAF7E69" w:rsidR="00205B35" w:rsidRPr="001309D8" w:rsidRDefault="00DE606F" w:rsidP="00C25038">
            <w:pPr>
              <w:jc w:val="both"/>
              <w:rPr>
                <w:sz w:val="16"/>
                <w:szCs w:val="16"/>
              </w:rPr>
            </w:pPr>
            <w:r w:rsidRPr="001309D8">
              <w:rPr>
                <w:b/>
                <w:bCs/>
                <w:sz w:val="16"/>
                <w:szCs w:val="16"/>
              </w:rPr>
              <w:t>„Předmětné dokumenty“</w:t>
            </w:r>
            <w:r w:rsidRPr="001309D8">
              <w:rPr>
                <w:sz w:val="16"/>
                <w:szCs w:val="16"/>
              </w:rPr>
              <w:t xml:space="preserve"> </w:t>
            </w:r>
            <w:r w:rsidR="00065D94" w:rsidRPr="001309D8">
              <w:rPr>
                <w:sz w:val="16"/>
                <w:szCs w:val="16"/>
              </w:rPr>
              <w:t>dle předmětu Smlouvy</w:t>
            </w:r>
          </w:p>
        </w:tc>
        <w:tc>
          <w:tcPr>
            <w:tcW w:w="4294" w:type="dxa"/>
            <w:tcBorders>
              <w:top w:val="single" w:sz="4" w:space="0" w:color="auto"/>
              <w:left w:val="single" w:sz="4" w:space="0" w:color="auto"/>
              <w:bottom w:val="single" w:sz="4" w:space="0" w:color="auto"/>
              <w:right w:val="single" w:sz="4" w:space="0" w:color="auto"/>
            </w:tcBorders>
            <w:vAlign w:val="center"/>
            <w:hideMark/>
          </w:tcPr>
          <w:p w14:paraId="73CF2E7D" w14:textId="4BCCAFE3" w:rsidR="00205B35" w:rsidRPr="001309D8" w:rsidRDefault="007D6366" w:rsidP="00C25038">
            <w:pPr>
              <w:jc w:val="center"/>
              <w:rPr>
                <w:rFonts w:cs="Arial"/>
                <w:sz w:val="16"/>
                <w:szCs w:val="16"/>
              </w:rPr>
            </w:pPr>
            <w:r w:rsidRPr="001309D8">
              <w:rPr>
                <w:rFonts w:cs="Arial"/>
                <w:sz w:val="16"/>
                <w:szCs w:val="16"/>
              </w:rPr>
              <w:t>1</w:t>
            </w:r>
            <w:r w:rsidR="00DE606F" w:rsidRPr="001309D8">
              <w:rPr>
                <w:rFonts w:cs="Arial"/>
                <w:sz w:val="16"/>
                <w:szCs w:val="16"/>
              </w:rPr>
              <w:t>.</w:t>
            </w:r>
            <w:r w:rsidRPr="001309D8">
              <w:rPr>
                <w:rFonts w:cs="Arial"/>
                <w:sz w:val="16"/>
                <w:szCs w:val="16"/>
              </w:rPr>
              <w:t>3</w:t>
            </w:r>
            <w:r w:rsidR="00DE606F" w:rsidRPr="001309D8">
              <w:rPr>
                <w:rFonts w:cs="Arial"/>
                <w:sz w:val="16"/>
                <w:szCs w:val="16"/>
              </w:rPr>
              <w:t>.2021</w:t>
            </w:r>
          </w:p>
        </w:tc>
      </w:tr>
    </w:tbl>
    <w:p w14:paraId="13E8629C" w14:textId="56687F34" w:rsidR="00CE580B" w:rsidRPr="001309D8" w:rsidRDefault="00574320" w:rsidP="00162130">
      <w:pPr>
        <w:pStyle w:val="Odstavecseseznamem"/>
        <w:numPr>
          <w:ilvl w:val="1"/>
          <w:numId w:val="1"/>
        </w:numPr>
        <w:spacing w:before="120" w:line="240" w:lineRule="auto"/>
        <w:contextualSpacing w:val="0"/>
        <w:jc w:val="both"/>
        <w:rPr>
          <w:rFonts w:cs="Arial"/>
          <w:sz w:val="18"/>
          <w:szCs w:val="20"/>
        </w:rPr>
      </w:pPr>
      <w:r w:rsidRPr="001309D8">
        <w:rPr>
          <w:rFonts w:cs="Arial"/>
          <w:sz w:val="18"/>
          <w:szCs w:val="20"/>
        </w:rPr>
        <w:t>Podmínkou pro dodržení uvedených termín</w:t>
      </w:r>
      <w:r w:rsidR="00611ECC" w:rsidRPr="001309D8">
        <w:rPr>
          <w:rFonts w:cs="Arial"/>
          <w:sz w:val="18"/>
          <w:szCs w:val="20"/>
        </w:rPr>
        <w:t>ů</w:t>
      </w:r>
      <w:r w:rsidRPr="001309D8">
        <w:rPr>
          <w:rFonts w:cs="Arial"/>
          <w:sz w:val="18"/>
          <w:szCs w:val="20"/>
        </w:rPr>
        <w:t xml:space="preserve"> plnění dle předcházejícího odstavce této Smlouvy je po</w:t>
      </w:r>
      <w:r w:rsidR="008A6D8F" w:rsidRPr="001309D8">
        <w:rPr>
          <w:rFonts w:cs="Arial"/>
          <w:sz w:val="18"/>
          <w:szCs w:val="20"/>
        </w:rPr>
        <w:t>skytnutí součinnosti ze strany O</w:t>
      </w:r>
      <w:r w:rsidRPr="001309D8">
        <w:rPr>
          <w:rFonts w:cs="Arial"/>
          <w:sz w:val="18"/>
          <w:szCs w:val="20"/>
        </w:rPr>
        <w:t xml:space="preserve">bjednatele dle bodu </w:t>
      </w:r>
      <w:r w:rsidR="005C23AE" w:rsidRPr="001309D8">
        <w:rPr>
          <w:rFonts w:cs="Arial"/>
          <w:sz w:val="18"/>
          <w:szCs w:val="20"/>
        </w:rPr>
        <w:t>X</w:t>
      </w:r>
      <w:r w:rsidRPr="001309D8">
        <w:rPr>
          <w:rFonts w:cs="Arial"/>
          <w:sz w:val="18"/>
          <w:szCs w:val="20"/>
        </w:rPr>
        <w:t>.</w:t>
      </w:r>
      <w:r w:rsidR="00523F58" w:rsidRPr="001309D8">
        <w:rPr>
          <w:rFonts w:cs="Arial"/>
          <w:sz w:val="18"/>
          <w:szCs w:val="20"/>
        </w:rPr>
        <w:t xml:space="preserve"> </w:t>
      </w:r>
      <w:r w:rsidR="008913C0" w:rsidRPr="001309D8">
        <w:rPr>
          <w:rFonts w:cs="Arial"/>
          <w:sz w:val="18"/>
          <w:szCs w:val="20"/>
        </w:rPr>
        <w:t xml:space="preserve">Odstavce </w:t>
      </w:r>
      <w:r w:rsidRPr="001309D8">
        <w:rPr>
          <w:rFonts w:cs="Arial"/>
          <w:sz w:val="18"/>
          <w:szCs w:val="20"/>
        </w:rPr>
        <w:t>1</w:t>
      </w:r>
      <w:r w:rsidR="00523F58" w:rsidRPr="001309D8">
        <w:rPr>
          <w:rFonts w:cs="Arial"/>
          <w:sz w:val="18"/>
          <w:szCs w:val="20"/>
        </w:rPr>
        <w:t>.</w:t>
      </w:r>
      <w:r w:rsidRPr="001309D8">
        <w:rPr>
          <w:rFonts w:cs="Arial"/>
          <w:sz w:val="18"/>
          <w:szCs w:val="20"/>
        </w:rPr>
        <w:t xml:space="preserve"> této Smlouvy.  </w:t>
      </w:r>
    </w:p>
    <w:p w14:paraId="3010016E" w14:textId="7E44AB52" w:rsidR="00574320" w:rsidRPr="001309D8" w:rsidRDefault="00DE2DC6" w:rsidP="00C25038">
      <w:pPr>
        <w:pStyle w:val="Nadpis1"/>
        <w:numPr>
          <w:ilvl w:val="0"/>
          <w:numId w:val="1"/>
        </w:numPr>
        <w:spacing w:before="240"/>
        <w:ind w:left="357" w:hanging="357"/>
        <w:rPr>
          <w:sz w:val="20"/>
          <w:szCs w:val="24"/>
        </w:rPr>
      </w:pPr>
      <w:r w:rsidRPr="001309D8">
        <w:rPr>
          <w:caps w:val="0"/>
          <w:sz w:val="20"/>
          <w:szCs w:val="24"/>
        </w:rPr>
        <w:t xml:space="preserve">CENA DÍLA, FAKTURACE </w:t>
      </w:r>
    </w:p>
    <w:p w14:paraId="384DF5FD" w14:textId="36AC1194" w:rsidR="00D27C58" w:rsidRPr="001309D8" w:rsidRDefault="00D27C58" w:rsidP="003179F3">
      <w:pPr>
        <w:pStyle w:val="Odstavecseseznamem"/>
        <w:numPr>
          <w:ilvl w:val="1"/>
          <w:numId w:val="1"/>
        </w:numPr>
        <w:spacing w:after="60" w:line="240" w:lineRule="auto"/>
        <w:contextualSpacing w:val="0"/>
        <w:jc w:val="both"/>
        <w:rPr>
          <w:sz w:val="18"/>
          <w:szCs w:val="18"/>
        </w:rPr>
      </w:pPr>
      <w:r w:rsidRPr="001309D8">
        <w:rPr>
          <w:rFonts w:cs="Arial"/>
          <w:sz w:val="18"/>
          <w:szCs w:val="20"/>
        </w:rPr>
        <w:t xml:space="preserve">Smluvní strany se dohodly </w:t>
      </w:r>
      <w:r w:rsidRPr="001309D8">
        <w:rPr>
          <w:rFonts w:cs="Arial"/>
          <w:b/>
          <w:sz w:val="18"/>
          <w:szCs w:val="20"/>
        </w:rPr>
        <w:t>na smluvní ceně</w:t>
      </w:r>
      <w:r w:rsidRPr="001309D8">
        <w:rPr>
          <w:rFonts w:cs="Arial"/>
          <w:sz w:val="18"/>
          <w:szCs w:val="20"/>
        </w:rPr>
        <w:t xml:space="preserve"> za předmět díla dle této Smlouvy </w:t>
      </w:r>
      <w:r w:rsidR="009A3684" w:rsidRPr="001309D8">
        <w:rPr>
          <w:rFonts w:cs="Arial"/>
          <w:b/>
          <w:sz w:val="18"/>
          <w:szCs w:val="20"/>
        </w:rPr>
        <w:t xml:space="preserve">ve výši </w:t>
      </w:r>
      <w:r w:rsidR="009A3684" w:rsidRPr="001309D8">
        <w:rPr>
          <w:rFonts w:cs="Arial"/>
          <w:b/>
          <w:sz w:val="18"/>
          <w:szCs w:val="20"/>
        </w:rPr>
        <w:br/>
      </w:r>
      <w:r w:rsidR="003179F3" w:rsidRPr="001309D8">
        <w:rPr>
          <w:rFonts w:cs="Arial"/>
          <w:b/>
          <w:bCs/>
          <w:color w:val="000000"/>
          <w:sz w:val="18"/>
          <w:szCs w:val="18"/>
        </w:rPr>
        <w:t xml:space="preserve">477.000, - Kč bez DPH </w:t>
      </w:r>
      <w:r w:rsidR="003179F3" w:rsidRPr="001309D8">
        <w:rPr>
          <w:rFonts w:cs="Arial"/>
          <w:sz w:val="18"/>
          <w:szCs w:val="20"/>
        </w:rPr>
        <w:t>(slovy: čtyři sta sedmdesát sedm tisíc korun českých)</w:t>
      </w:r>
      <w:r w:rsidR="003179F3" w:rsidRPr="001309D8">
        <w:rPr>
          <w:rFonts w:cs="Arial"/>
          <w:b/>
          <w:bCs/>
          <w:color w:val="000000"/>
          <w:sz w:val="18"/>
          <w:szCs w:val="18"/>
        </w:rPr>
        <w:t>, vlastní DPH ve výši 21 % je 100.170, - Kč s tím, že celková nabídková cena s DPH ve výši 21 % je 577.170, - Kč</w:t>
      </w:r>
      <w:r w:rsidR="003179F3" w:rsidRPr="001309D8">
        <w:rPr>
          <w:rFonts w:cs="Arial"/>
          <w:color w:val="000000"/>
          <w:sz w:val="18"/>
          <w:szCs w:val="18"/>
        </w:rPr>
        <w:t>.</w:t>
      </w:r>
    </w:p>
    <w:p w14:paraId="1BA9FCB8" w14:textId="20E1670A" w:rsidR="00276E5E" w:rsidRPr="001309D8" w:rsidRDefault="00051006" w:rsidP="00276E5E">
      <w:pPr>
        <w:pStyle w:val="Odstavecseseznamem"/>
        <w:numPr>
          <w:ilvl w:val="1"/>
          <w:numId w:val="1"/>
        </w:numPr>
        <w:spacing w:after="60" w:line="240" w:lineRule="auto"/>
        <w:contextualSpacing w:val="0"/>
        <w:jc w:val="both"/>
        <w:rPr>
          <w:rFonts w:cs="Arial"/>
          <w:color w:val="000000"/>
          <w:sz w:val="18"/>
          <w:szCs w:val="20"/>
        </w:rPr>
      </w:pPr>
      <w:r w:rsidRPr="001309D8">
        <w:rPr>
          <w:rFonts w:cs="Arial"/>
          <w:b/>
          <w:sz w:val="18"/>
          <w:szCs w:val="20"/>
        </w:rPr>
        <w:t>P</w:t>
      </w:r>
      <w:r w:rsidR="00C42196" w:rsidRPr="001309D8">
        <w:rPr>
          <w:rFonts w:cs="Arial"/>
          <w:b/>
          <w:sz w:val="18"/>
          <w:szCs w:val="20"/>
        </w:rPr>
        <w:t>lnění</w:t>
      </w:r>
      <w:r w:rsidR="00C42196" w:rsidRPr="001309D8">
        <w:rPr>
          <w:rFonts w:cs="Arial"/>
          <w:sz w:val="18"/>
          <w:szCs w:val="20"/>
        </w:rPr>
        <w:t xml:space="preserve"> </w:t>
      </w:r>
      <w:r w:rsidR="00C42196" w:rsidRPr="001309D8">
        <w:rPr>
          <w:rFonts w:cs="Arial"/>
          <w:b/>
          <w:sz w:val="18"/>
          <w:szCs w:val="20"/>
        </w:rPr>
        <w:t>smlouvy</w:t>
      </w:r>
      <w:r w:rsidR="00C42196" w:rsidRPr="001309D8">
        <w:rPr>
          <w:rFonts w:cs="Arial"/>
          <w:sz w:val="18"/>
          <w:szCs w:val="20"/>
        </w:rPr>
        <w:t xml:space="preserve"> dle tabulky v odstavci 1. Článku III. </w:t>
      </w:r>
      <w:r w:rsidR="00065D94" w:rsidRPr="001309D8">
        <w:rPr>
          <w:rFonts w:cs="Arial"/>
          <w:sz w:val="18"/>
          <w:szCs w:val="20"/>
        </w:rPr>
        <w:t>t</w:t>
      </w:r>
      <w:r w:rsidR="00C42196" w:rsidRPr="001309D8">
        <w:rPr>
          <w:rFonts w:cs="Arial"/>
          <w:sz w:val="18"/>
          <w:szCs w:val="20"/>
        </w:rPr>
        <w:t xml:space="preserve">éto Smlouvy bude fakturováno dle dohody Smluvních stran </w:t>
      </w:r>
      <w:r w:rsidR="003179F3" w:rsidRPr="001309D8">
        <w:rPr>
          <w:rFonts w:cs="Arial"/>
          <w:b/>
          <w:bCs/>
          <w:color w:val="000000"/>
          <w:sz w:val="18"/>
          <w:szCs w:val="18"/>
        </w:rPr>
        <w:t>577.170, - Kč</w:t>
      </w:r>
      <w:r w:rsidR="00DC07B6" w:rsidRPr="001309D8">
        <w:rPr>
          <w:rFonts w:cs="Arial"/>
          <w:b/>
          <w:bCs/>
          <w:color w:val="000000"/>
          <w:sz w:val="18"/>
          <w:szCs w:val="20"/>
        </w:rPr>
        <w:t xml:space="preserve"> </w:t>
      </w:r>
      <w:r w:rsidR="00DC07B6" w:rsidRPr="001309D8">
        <w:rPr>
          <w:rFonts w:cs="Arial"/>
          <w:b/>
          <w:bCs/>
          <w:sz w:val="18"/>
          <w:szCs w:val="20"/>
        </w:rPr>
        <w:t xml:space="preserve">(slovy: </w:t>
      </w:r>
      <w:r w:rsidR="00F236BF" w:rsidRPr="001309D8">
        <w:rPr>
          <w:rFonts w:cs="Arial"/>
          <w:b/>
          <w:bCs/>
          <w:sz w:val="18"/>
          <w:szCs w:val="20"/>
        </w:rPr>
        <w:t xml:space="preserve">pět set </w:t>
      </w:r>
      <w:r w:rsidR="003179F3" w:rsidRPr="001309D8">
        <w:rPr>
          <w:rFonts w:cs="Arial"/>
          <w:b/>
          <w:bCs/>
          <w:sz w:val="18"/>
          <w:szCs w:val="20"/>
        </w:rPr>
        <w:t>sedmdesát sedm</w:t>
      </w:r>
      <w:r w:rsidR="00F236BF" w:rsidRPr="001309D8">
        <w:rPr>
          <w:rFonts w:cs="Arial"/>
          <w:b/>
          <w:bCs/>
          <w:sz w:val="18"/>
          <w:szCs w:val="20"/>
        </w:rPr>
        <w:t xml:space="preserve"> tisíc </w:t>
      </w:r>
      <w:r w:rsidR="003179F3" w:rsidRPr="001309D8">
        <w:rPr>
          <w:rFonts w:cs="Arial"/>
          <w:b/>
          <w:bCs/>
          <w:sz w:val="18"/>
          <w:szCs w:val="20"/>
        </w:rPr>
        <w:t>sto sedmdesát</w:t>
      </w:r>
      <w:r w:rsidR="00F236BF" w:rsidRPr="001309D8">
        <w:rPr>
          <w:rFonts w:cs="Arial"/>
          <w:b/>
          <w:bCs/>
          <w:sz w:val="18"/>
          <w:szCs w:val="20"/>
        </w:rPr>
        <w:t xml:space="preserve"> </w:t>
      </w:r>
      <w:r w:rsidR="00DC07B6" w:rsidRPr="001309D8">
        <w:rPr>
          <w:rFonts w:cs="Arial"/>
          <w:b/>
          <w:bCs/>
          <w:sz w:val="18"/>
          <w:szCs w:val="20"/>
        </w:rPr>
        <w:t>korun českých)</w:t>
      </w:r>
      <w:r w:rsidR="00DC07B6" w:rsidRPr="001309D8">
        <w:rPr>
          <w:rFonts w:cs="Arial"/>
          <w:sz w:val="18"/>
          <w:szCs w:val="20"/>
        </w:rPr>
        <w:t xml:space="preserve"> </w:t>
      </w:r>
      <w:r w:rsidR="00DC07B6" w:rsidRPr="001309D8">
        <w:rPr>
          <w:rFonts w:cs="Arial"/>
          <w:b/>
          <w:bCs/>
          <w:color w:val="000000"/>
          <w:sz w:val="18"/>
          <w:szCs w:val="20"/>
        </w:rPr>
        <w:t>včetně DPH</w:t>
      </w:r>
      <w:r w:rsidR="00C42196" w:rsidRPr="001309D8">
        <w:rPr>
          <w:rFonts w:cs="Arial"/>
          <w:sz w:val="18"/>
          <w:szCs w:val="20"/>
        </w:rPr>
        <w:t xml:space="preserve">. Plnění uhradí Objednatel bankovním převodem na účet Zhotovitele, a to na základě faktury (daňového dokladu) vystaveného Zhotovitelem po podpisu Protokolu o předání a převzetí (dále jen „Protokol“) plnění – </w:t>
      </w:r>
      <w:bookmarkStart w:id="9" w:name="_Hlk62651722"/>
      <w:r w:rsidR="00F236BF" w:rsidRPr="001309D8">
        <w:rPr>
          <w:rFonts w:cs="Arial"/>
          <w:b/>
          <w:sz w:val="18"/>
          <w:szCs w:val="20"/>
        </w:rPr>
        <w:t>„Předmětné dokumenty“</w:t>
      </w:r>
      <w:bookmarkEnd w:id="9"/>
      <w:r w:rsidR="00C42196" w:rsidRPr="001309D8">
        <w:rPr>
          <w:sz w:val="18"/>
          <w:szCs w:val="18"/>
        </w:rPr>
        <w:t>.</w:t>
      </w:r>
      <w:r w:rsidR="00C42196" w:rsidRPr="001309D8">
        <w:rPr>
          <w:rFonts w:cs="Arial"/>
          <w:sz w:val="18"/>
          <w:szCs w:val="18"/>
        </w:rPr>
        <w:t xml:space="preserve"> Faktura (daňový doklad) musí obsahovat náležitosti stanovené obecně závaznými právními předpisy a přesný popis předmětu plnění. Přílohou faktury bude Protokol podepsaný oběma Smluvními stranami. Splatnost faktury je dohodnuta </w:t>
      </w:r>
      <w:r w:rsidR="00DC07B6" w:rsidRPr="001309D8">
        <w:rPr>
          <w:rFonts w:cs="Arial"/>
          <w:sz w:val="18"/>
          <w:szCs w:val="18"/>
        </w:rPr>
        <w:t>na 30</w:t>
      </w:r>
      <w:r w:rsidR="00C42196" w:rsidRPr="001309D8">
        <w:rPr>
          <w:rFonts w:cs="Arial"/>
          <w:sz w:val="18"/>
          <w:szCs w:val="18"/>
        </w:rPr>
        <w:t xml:space="preserve"> kalendářních dnů od d</w:t>
      </w:r>
      <w:r w:rsidR="00171E5E" w:rsidRPr="001309D8">
        <w:rPr>
          <w:rFonts w:cs="Arial"/>
          <w:sz w:val="18"/>
          <w:szCs w:val="18"/>
        </w:rPr>
        <w:t>oručení faktury Objednateli</w:t>
      </w:r>
      <w:r w:rsidR="00C42196" w:rsidRPr="001309D8">
        <w:rPr>
          <w:rFonts w:cs="Arial"/>
          <w:sz w:val="18"/>
          <w:szCs w:val="18"/>
        </w:rPr>
        <w:t>.</w:t>
      </w:r>
      <w:r w:rsidR="00276E5E" w:rsidRPr="001309D8">
        <w:rPr>
          <w:rFonts w:cs="Arial"/>
          <w:sz w:val="18"/>
          <w:szCs w:val="18"/>
        </w:rPr>
        <w:t xml:space="preserve"> </w:t>
      </w:r>
    </w:p>
    <w:p w14:paraId="75E724B8" w14:textId="57CD8A23" w:rsidR="003179F3" w:rsidRPr="001309D8" w:rsidRDefault="00171E5E" w:rsidP="00276E5E">
      <w:pPr>
        <w:pStyle w:val="Odstavecseseznamem"/>
        <w:numPr>
          <w:ilvl w:val="1"/>
          <w:numId w:val="1"/>
        </w:numPr>
        <w:spacing w:after="60" w:line="240" w:lineRule="auto"/>
        <w:contextualSpacing w:val="0"/>
        <w:jc w:val="both"/>
        <w:rPr>
          <w:rFonts w:cs="Arial"/>
          <w:color w:val="000000"/>
          <w:sz w:val="18"/>
          <w:szCs w:val="20"/>
        </w:rPr>
      </w:pPr>
      <w:r w:rsidRPr="001309D8">
        <w:rPr>
          <w:rFonts w:cs="Arial"/>
          <w:sz w:val="18"/>
          <w:szCs w:val="20"/>
        </w:rPr>
        <w:t>Platby za dodávku díla budou prováděny bezhotovostním převodem na základě daňového dokladu – faktury Zhotovitele, který musí kromě zákonných náležitostí obsahovat i označení číslem spisu veřejné zakázky</w:t>
      </w:r>
      <w:r w:rsidRPr="001309D8">
        <w:rPr>
          <w:sz w:val="18"/>
          <w:szCs w:val="18"/>
        </w:rPr>
        <w:t xml:space="preserve"> SNO/</w:t>
      </w:r>
      <w:proofErr w:type="spellStart"/>
      <w:r w:rsidRPr="001309D8">
        <w:rPr>
          <w:sz w:val="18"/>
          <w:szCs w:val="18"/>
        </w:rPr>
        <w:t>Otr</w:t>
      </w:r>
      <w:proofErr w:type="spellEnd"/>
      <w:r w:rsidRPr="001309D8">
        <w:rPr>
          <w:sz w:val="18"/>
          <w:szCs w:val="18"/>
        </w:rPr>
        <w:t>/2021/03/dotační management-</w:t>
      </w:r>
      <w:proofErr w:type="spellStart"/>
      <w:r w:rsidRPr="001309D8">
        <w:rPr>
          <w:sz w:val="18"/>
          <w:szCs w:val="18"/>
        </w:rPr>
        <w:t>fotovoltaika</w:t>
      </w:r>
      <w:proofErr w:type="spellEnd"/>
      <w:r w:rsidRPr="001309D8">
        <w:rPr>
          <w:sz w:val="18"/>
          <w:szCs w:val="18"/>
        </w:rPr>
        <w:t xml:space="preserve"> a číslem zakázky P2100000013.</w:t>
      </w:r>
      <w:r w:rsidRPr="001309D8">
        <w:rPr>
          <w:rFonts w:cs="Arial"/>
          <w:sz w:val="18"/>
          <w:szCs w:val="20"/>
        </w:rPr>
        <w:t xml:space="preserve"> Právo na zaplacení smluvní ceny díla vzniká Zhotoviteli řádným a včasným splněním jeho závazku způsobem a v místě plnění v souladu s touto Smlouvou.</w:t>
      </w:r>
    </w:p>
    <w:p w14:paraId="789807EB" w14:textId="58324C6E" w:rsidR="0074453C" w:rsidRPr="001309D8" w:rsidRDefault="00D27C58" w:rsidP="00171E5E">
      <w:pPr>
        <w:pStyle w:val="Odstavecseseznamem"/>
        <w:numPr>
          <w:ilvl w:val="1"/>
          <w:numId w:val="1"/>
        </w:numPr>
        <w:spacing w:after="60" w:line="240" w:lineRule="auto"/>
        <w:contextualSpacing w:val="0"/>
        <w:jc w:val="both"/>
        <w:rPr>
          <w:rFonts w:cs="Arial"/>
          <w:color w:val="000000"/>
          <w:sz w:val="18"/>
          <w:szCs w:val="20"/>
        </w:rPr>
      </w:pPr>
      <w:r w:rsidRPr="001309D8">
        <w:rPr>
          <w:rFonts w:cs="Arial"/>
          <w:sz w:val="18"/>
          <w:szCs w:val="20"/>
        </w:rPr>
        <w:t>Smluvní strany se dohodly, že sm</w:t>
      </w:r>
      <w:r w:rsidR="00F74E55" w:rsidRPr="001309D8">
        <w:rPr>
          <w:rFonts w:cs="Arial"/>
          <w:sz w:val="18"/>
          <w:szCs w:val="20"/>
        </w:rPr>
        <w:t xml:space="preserve">luvní cena za výše uvedené </w:t>
      </w:r>
      <w:r w:rsidRPr="001309D8">
        <w:rPr>
          <w:rFonts w:cs="Arial"/>
          <w:sz w:val="18"/>
          <w:szCs w:val="20"/>
        </w:rPr>
        <w:t xml:space="preserve">plnění </w:t>
      </w:r>
      <w:r w:rsidR="00065D94" w:rsidRPr="001309D8">
        <w:rPr>
          <w:rFonts w:cs="Arial"/>
          <w:color w:val="000000"/>
          <w:sz w:val="18"/>
          <w:szCs w:val="20"/>
        </w:rPr>
        <w:t xml:space="preserve">obsahuje veškeré náklady spojené s vypracováním </w:t>
      </w:r>
      <w:r w:rsidR="00F236BF" w:rsidRPr="001309D8">
        <w:rPr>
          <w:rFonts w:asciiTheme="minorHAnsi" w:hAnsiTheme="minorHAnsi" w:cstheme="minorHAnsi"/>
          <w:b/>
          <w:sz w:val="18"/>
          <w:szCs w:val="18"/>
        </w:rPr>
        <w:t>„Předmětných dokumentů“</w:t>
      </w:r>
      <w:r w:rsidR="00065D94" w:rsidRPr="001309D8">
        <w:rPr>
          <w:rFonts w:asciiTheme="minorHAnsi" w:hAnsiTheme="minorHAnsi" w:cstheme="minorHAnsi"/>
          <w:bCs/>
          <w:color w:val="000000"/>
          <w:sz w:val="18"/>
          <w:szCs w:val="18"/>
        </w:rPr>
        <w:t xml:space="preserve"> z</w:t>
      </w:r>
      <w:r w:rsidR="00065D94" w:rsidRPr="001309D8">
        <w:rPr>
          <w:rFonts w:asciiTheme="minorHAnsi" w:hAnsiTheme="minorHAnsi" w:cstheme="minorHAnsi"/>
          <w:color w:val="000000"/>
          <w:sz w:val="18"/>
          <w:szCs w:val="18"/>
        </w:rPr>
        <w:t>e strany Zhotovitele, včetně nákladů na související subdodavatelské kooperace ze strany spolupracujících osob.</w:t>
      </w:r>
      <w:bookmarkStart w:id="10" w:name="_Toc319078960"/>
      <w:r w:rsidR="00065D94" w:rsidRPr="001309D8">
        <w:rPr>
          <w:rFonts w:asciiTheme="minorHAnsi" w:hAnsiTheme="minorHAnsi" w:cstheme="minorHAnsi"/>
          <w:color w:val="000000"/>
          <w:sz w:val="18"/>
          <w:szCs w:val="18"/>
        </w:rPr>
        <w:t xml:space="preserve"> </w:t>
      </w:r>
      <w:r w:rsidR="00065D94" w:rsidRPr="001309D8">
        <w:rPr>
          <w:rFonts w:cs="Arial"/>
          <w:sz w:val="18"/>
          <w:szCs w:val="20"/>
        </w:rPr>
        <w:t xml:space="preserve">Cena za výše uvedené plnění </w:t>
      </w:r>
      <w:r w:rsidR="00065D94" w:rsidRPr="001309D8">
        <w:rPr>
          <w:rFonts w:cs="Arial"/>
          <w:color w:val="000000"/>
          <w:sz w:val="18"/>
          <w:szCs w:val="20"/>
        </w:rPr>
        <w:t>obsahuje</w:t>
      </w:r>
      <w:r w:rsidR="00090BC8" w:rsidRPr="001309D8">
        <w:rPr>
          <w:rFonts w:cs="Arial"/>
          <w:color w:val="000000"/>
          <w:sz w:val="18"/>
          <w:szCs w:val="20"/>
        </w:rPr>
        <w:t xml:space="preserve"> p</w:t>
      </w:r>
      <w:r w:rsidR="00276E5E" w:rsidRPr="001309D8">
        <w:rPr>
          <w:rFonts w:cs="Arial"/>
          <w:color w:val="000000"/>
          <w:sz w:val="18"/>
          <w:szCs w:val="20"/>
        </w:rPr>
        <w:t xml:space="preserve">rojednání v kompetentních orgánech </w:t>
      </w:r>
      <w:r w:rsidR="00B22414">
        <w:rPr>
          <w:rFonts w:cs="Arial"/>
          <w:color w:val="000000"/>
          <w:sz w:val="18"/>
          <w:szCs w:val="20"/>
        </w:rPr>
        <w:t>objednatele</w:t>
      </w:r>
      <w:r w:rsidR="00276E5E" w:rsidRPr="001309D8">
        <w:rPr>
          <w:rFonts w:cs="Arial"/>
          <w:color w:val="000000"/>
          <w:sz w:val="18"/>
          <w:szCs w:val="20"/>
        </w:rPr>
        <w:t xml:space="preserve"> a to včetně přípravy vhodné prezentace s přehledným popisem všech závěrů dokumentů a </w:t>
      </w:r>
      <w:r w:rsidR="00090BC8" w:rsidRPr="001309D8">
        <w:rPr>
          <w:rFonts w:cs="Arial"/>
          <w:color w:val="000000"/>
          <w:sz w:val="18"/>
          <w:szCs w:val="20"/>
        </w:rPr>
        <w:t xml:space="preserve">dále také </w:t>
      </w:r>
      <w:r w:rsidR="00276E5E" w:rsidRPr="001309D8">
        <w:rPr>
          <w:rFonts w:cs="Arial"/>
          <w:color w:val="000000"/>
          <w:sz w:val="18"/>
          <w:szCs w:val="20"/>
        </w:rPr>
        <w:t>spoluprác</w:t>
      </w:r>
      <w:r w:rsidR="00090BC8" w:rsidRPr="001309D8">
        <w:rPr>
          <w:rFonts w:cs="Arial"/>
          <w:color w:val="000000"/>
          <w:sz w:val="18"/>
          <w:szCs w:val="20"/>
        </w:rPr>
        <w:t>i</w:t>
      </w:r>
      <w:r w:rsidR="00276E5E" w:rsidRPr="001309D8">
        <w:rPr>
          <w:rFonts w:cs="Arial"/>
          <w:color w:val="000000"/>
          <w:sz w:val="18"/>
          <w:szCs w:val="20"/>
        </w:rPr>
        <w:t xml:space="preserve"> s vybraným dotačním poradcem při podání vlastních žádostí o grantovou podporu </w:t>
      </w:r>
      <w:r w:rsidR="00276E5E" w:rsidRPr="001309D8">
        <w:rPr>
          <w:sz w:val="18"/>
          <w:szCs w:val="18"/>
        </w:rPr>
        <w:t>z OPŽP, Výzva 146. s termínem podání žádosti o podporu do 2. 3. 2021.</w:t>
      </w:r>
      <w:bookmarkEnd w:id="10"/>
    </w:p>
    <w:p w14:paraId="783672DB" w14:textId="00AFF008" w:rsidR="00F47D36" w:rsidRPr="001309D8" w:rsidRDefault="00F47D36" w:rsidP="009332AD">
      <w:pPr>
        <w:pStyle w:val="Odstavecseseznamem"/>
        <w:numPr>
          <w:ilvl w:val="1"/>
          <w:numId w:val="1"/>
        </w:numPr>
        <w:spacing w:line="240" w:lineRule="auto"/>
        <w:contextualSpacing w:val="0"/>
        <w:jc w:val="both"/>
        <w:rPr>
          <w:rFonts w:cs="Arial"/>
          <w:sz w:val="18"/>
          <w:szCs w:val="20"/>
        </w:rPr>
      </w:pPr>
      <w:r w:rsidRPr="001309D8">
        <w:rPr>
          <w:rFonts w:cs="Arial"/>
          <w:sz w:val="18"/>
          <w:szCs w:val="20"/>
        </w:rPr>
        <w:lastRenderedPageBreak/>
        <w:t>V případě, že faktur</w:t>
      </w:r>
      <w:r w:rsidR="008C1303" w:rsidRPr="001309D8">
        <w:rPr>
          <w:rFonts w:cs="Arial"/>
          <w:sz w:val="18"/>
          <w:szCs w:val="20"/>
        </w:rPr>
        <w:t>a</w:t>
      </w:r>
      <w:r w:rsidRPr="001309D8">
        <w:rPr>
          <w:rFonts w:cs="Arial"/>
          <w:sz w:val="18"/>
          <w:szCs w:val="20"/>
        </w:rPr>
        <w:t xml:space="preserve"> nebud</w:t>
      </w:r>
      <w:r w:rsidR="008C1303" w:rsidRPr="001309D8">
        <w:rPr>
          <w:rFonts w:cs="Arial"/>
          <w:sz w:val="18"/>
          <w:szCs w:val="20"/>
        </w:rPr>
        <w:t>e</w:t>
      </w:r>
      <w:r w:rsidRPr="001309D8">
        <w:rPr>
          <w:rFonts w:cs="Arial"/>
          <w:sz w:val="18"/>
          <w:szCs w:val="20"/>
        </w:rPr>
        <w:t xml:space="preserve"> mít náležitosti stanovené Smlouvou nebo právním předpisem, </w:t>
      </w:r>
      <w:r w:rsidR="008C1303" w:rsidRPr="001309D8">
        <w:rPr>
          <w:rFonts w:cs="Arial"/>
          <w:sz w:val="18"/>
          <w:szCs w:val="20"/>
        </w:rPr>
        <w:t xml:space="preserve">nebo nebude odeslána Objednateli v souladu s podmínkami uvedenými v této Smlouvě, </w:t>
      </w:r>
      <w:r w:rsidRPr="001309D8">
        <w:rPr>
          <w:rFonts w:cs="Arial"/>
          <w:sz w:val="18"/>
          <w:szCs w:val="20"/>
        </w:rPr>
        <w:t xml:space="preserve">má </w:t>
      </w:r>
      <w:r w:rsidR="008A6D8F" w:rsidRPr="001309D8">
        <w:rPr>
          <w:rFonts w:cs="Arial"/>
          <w:sz w:val="18"/>
          <w:szCs w:val="20"/>
        </w:rPr>
        <w:t>O</w:t>
      </w:r>
      <w:r w:rsidRPr="001309D8">
        <w:rPr>
          <w:rFonts w:cs="Arial"/>
          <w:sz w:val="18"/>
          <w:szCs w:val="20"/>
        </w:rPr>
        <w:t xml:space="preserve">bjednatel právo je vrátit </w:t>
      </w:r>
      <w:r w:rsidR="00546C56" w:rsidRPr="001309D8">
        <w:rPr>
          <w:rFonts w:cs="Arial"/>
          <w:sz w:val="18"/>
          <w:szCs w:val="20"/>
        </w:rPr>
        <w:t>Z</w:t>
      </w:r>
      <w:r w:rsidRPr="001309D8">
        <w:rPr>
          <w:rFonts w:cs="Arial"/>
          <w:sz w:val="18"/>
          <w:szCs w:val="20"/>
        </w:rPr>
        <w:t xml:space="preserve">hotoviteli k novému vyhotovení. Nová splatnost začne dnem vystavení nové faktury </w:t>
      </w:r>
      <w:r w:rsidR="00546C56" w:rsidRPr="001309D8">
        <w:rPr>
          <w:rFonts w:cs="Arial"/>
          <w:sz w:val="18"/>
          <w:szCs w:val="20"/>
        </w:rPr>
        <w:t>Z</w:t>
      </w:r>
      <w:r w:rsidRPr="001309D8">
        <w:rPr>
          <w:rFonts w:cs="Arial"/>
          <w:sz w:val="18"/>
          <w:szCs w:val="20"/>
        </w:rPr>
        <w:t>hotovitelem.</w:t>
      </w:r>
      <w:r w:rsidR="008C1303" w:rsidRPr="001309D8">
        <w:rPr>
          <w:rFonts w:cs="Arial"/>
          <w:sz w:val="18"/>
          <w:szCs w:val="20"/>
        </w:rPr>
        <w:t xml:space="preserve"> Objednatel není odpovědný za jakákoli prodlení či újmy při uhrazování fakturované částky v případě, že ve faktuře nejsou řádně uvedeny údaje požadované dle této Smlouvy nebo pokud faktura není zaslána v souladu s podmínkami uvedenými v této Smlouvě.</w:t>
      </w:r>
    </w:p>
    <w:p w14:paraId="5BE1243B" w14:textId="77777777" w:rsidR="00F47D36" w:rsidRPr="001309D8" w:rsidRDefault="00F47D36" w:rsidP="009332AD">
      <w:pPr>
        <w:pStyle w:val="Odstavecseseznamem"/>
        <w:numPr>
          <w:ilvl w:val="1"/>
          <w:numId w:val="1"/>
        </w:numPr>
        <w:spacing w:line="240" w:lineRule="auto"/>
        <w:contextualSpacing w:val="0"/>
        <w:jc w:val="both"/>
        <w:rPr>
          <w:rFonts w:cs="Arial"/>
          <w:sz w:val="18"/>
          <w:szCs w:val="20"/>
        </w:rPr>
      </w:pPr>
      <w:r w:rsidRPr="001309D8">
        <w:rPr>
          <w:rFonts w:cs="Arial"/>
          <w:sz w:val="18"/>
          <w:szCs w:val="20"/>
        </w:rPr>
        <w:t>Zveřejní-li správce daně způsobem umožňujícím dálkový přístup skutečnost, že plátce (</w:t>
      </w:r>
      <w:r w:rsidR="00546C56" w:rsidRPr="001309D8">
        <w:rPr>
          <w:rFonts w:cs="Arial"/>
          <w:sz w:val="18"/>
          <w:szCs w:val="20"/>
        </w:rPr>
        <w:t>Z</w:t>
      </w:r>
      <w:r w:rsidRPr="001309D8">
        <w:rPr>
          <w:rFonts w:cs="Arial"/>
          <w:sz w:val="18"/>
          <w:szCs w:val="20"/>
        </w:rPr>
        <w:t xml:space="preserve">hotovitel) v den uskutečnění zdanitelného plnění je </w:t>
      </w:r>
      <w:r w:rsidRPr="001309D8">
        <w:rPr>
          <w:rFonts w:cs="Arial"/>
          <w:b/>
          <w:bCs/>
          <w:sz w:val="18"/>
          <w:szCs w:val="20"/>
        </w:rPr>
        <w:t>nespolehlivý plátce</w:t>
      </w:r>
      <w:r w:rsidRPr="001309D8">
        <w:rPr>
          <w:rFonts w:cs="Arial"/>
          <w:sz w:val="18"/>
          <w:szCs w:val="20"/>
        </w:rPr>
        <w:t>, příjemce zdanitelného plnění (</w:t>
      </w:r>
      <w:r w:rsidR="008A6D8F" w:rsidRPr="001309D8">
        <w:rPr>
          <w:rFonts w:cs="Arial"/>
          <w:sz w:val="18"/>
          <w:szCs w:val="20"/>
        </w:rPr>
        <w:t>O</w:t>
      </w:r>
      <w:r w:rsidRPr="001309D8">
        <w:rPr>
          <w:rFonts w:cs="Arial"/>
          <w:sz w:val="18"/>
          <w:szCs w:val="20"/>
        </w:rPr>
        <w:t>bjednatel) uhradí za poskytovatele zdanitelného plnění daň (DPH) na účet Finančního úřadu místně příslušného pro poskytovatele (</w:t>
      </w:r>
      <w:r w:rsidR="008A6D8F" w:rsidRPr="001309D8">
        <w:rPr>
          <w:rFonts w:cs="Arial"/>
          <w:sz w:val="18"/>
          <w:szCs w:val="20"/>
        </w:rPr>
        <w:t>Z</w:t>
      </w:r>
      <w:r w:rsidRPr="001309D8">
        <w:rPr>
          <w:rFonts w:cs="Arial"/>
          <w:sz w:val="18"/>
          <w:szCs w:val="20"/>
        </w:rPr>
        <w:t>hotovitele).  Pokud příjemce (</w:t>
      </w:r>
      <w:r w:rsidR="008A6D8F" w:rsidRPr="001309D8">
        <w:rPr>
          <w:rFonts w:cs="Arial"/>
          <w:sz w:val="18"/>
          <w:szCs w:val="20"/>
        </w:rPr>
        <w:t>O</w:t>
      </w:r>
      <w:r w:rsidRPr="001309D8">
        <w:rPr>
          <w:rFonts w:cs="Arial"/>
          <w:sz w:val="18"/>
          <w:szCs w:val="20"/>
        </w:rPr>
        <w:t>bjednatel) uhradí za poskytovatele zdanitelného plnění daň Finančnímu úřadu, příjemce (</w:t>
      </w:r>
      <w:r w:rsidR="008A6D8F" w:rsidRPr="001309D8">
        <w:rPr>
          <w:rFonts w:cs="Arial"/>
          <w:sz w:val="18"/>
          <w:szCs w:val="20"/>
        </w:rPr>
        <w:t>O</w:t>
      </w:r>
      <w:r w:rsidRPr="001309D8">
        <w:rPr>
          <w:rFonts w:cs="Arial"/>
          <w:sz w:val="18"/>
          <w:szCs w:val="20"/>
        </w:rPr>
        <w:t>bjednatel) si o tuto úhradu poníží platbu faktury vůči poskytovateli (</w:t>
      </w:r>
      <w:r w:rsidR="008A6D8F" w:rsidRPr="001309D8">
        <w:rPr>
          <w:rFonts w:cs="Arial"/>
          <w:sz w:val="18"/>
          <w:szCs w:val="20"/>
        </w:rPr>
        <w:t>Z</w:t>
      </w:r>
      <w:r w:rsidRPr="001309D8">
        <w:rPr>
          <w:rFonts w:cs="Arial"/>
          <w:sz w:val="18"/>
          <w:szCs w:val="20"/>
        </w:rPr>
        <w:t>hotoviteli).</w:t>
      </w:r>
    </w:p>
    <w:p w14:paraId="6737E231" w14:textId="385B03F4" w:rsidR="00574320" w:rsidRPr="001309D8" w:rsidRDefault="00DE2DC6" w:rsidP="00171E5E">
      <w:pPr>
        <w:pStyle w:val="Nadpis1"/>
        <w:numPr>
          <w:ilvl w:val="0"/>
          <w:numId w:val="1"/>
        </w:numPr>
        <w:spacing w:before="240"/>
        <w:ind w:left="357" w:hanging="357"/>
        <w:rPr>
          <w:sz w:val="20"/>
          <w:szCs w:val="24"/>
        </w:rPr>
      </w:pPr>
      <w:r w:rsidRPr="001309D8">
        <w:rPr>
          <w:caps w:val="0"/>
          <w:sz w:val="20"/>
          <w:szCs w:val="24"/>
        </w:rPr>
        <w:t>PŘEDÁNÍ DÍLA, ZÁRUKA, SANKCE</w:t>
      </w:r>
    </w:p>
    <w:p w14:paraId="715B980F" w14:textId="5889D135" w:rsidR="0051119B" w:rsidRPr="001309D8" w:rsidRDefault="00574320" w:rsidP="0051119B">
      <w:pPr>
        <w:pStyle w:val="Odstavecseseznamem"/>
        <w:numPr>
          <w:ilvl w:val="1"/>
          <w:numId w:val="1"/>
        </w:numPr>
        <w:spacing w:line="240" w:lineRule="auto"/>
        <w:contextualSpacing w:val="0"/>
        <w:jc w:val="both"/>
        <w:rPr>
          <w:rFonts w:cs="Arial"/>
          <w:sz w:val="18"/>
          <w:szCs w:val="20"/>
        </w:rPr>
      </w:pPr>
      <w:r w:rsidRPr="001309D8">
        <w:rPr>
          <w:rFonts w:cs="Arial"/>
          <w:sz w:val="18"/>
          <w:szCs w:val="20"/>
        </w:rPr>
        <w:t>Zhotovitel splní svou povinnost zpracovat</w:t>
      </w:r>
      <w:r w:rsidR="00A47942" w:rsidRPr="001309D8">
        <w:rPr>
          <w:rFonts w:cs="Arial"/>
          <w:sz w:val="18"/>
          <w:szCs w:val="20"/>
        </w:rPr>
        <w:t xml:space="preserve"> </w:t>
      </w:r>
      <w:r w:rsidR="0051119B" w:rsidRPr="001309D8">
        <w:rPr>
          <w:rFonts w:cs="Arial"/>
          <w:b/>
          <w:bCs/>
          <w:sz w:val="18"/>
          <w:szCs w:val="20"/>
        </w:rPr>
        <w:t>„Předmětné dokumenty“</w:t>
      </w:r>
      <w:r w:rsidR="0051119B" w:rsidRPr="001309D8">
        <w:rPr>
          <w:rFonts w:cs="Arial"/>
          <w:sz w:val="18"/>
          <w:szCs w:val="20"/>
        </w:rPr>
        <w:t xml:space="preserve"> </w:t>
      </w:r>
      <w:r w:rsidRPr="001309D8">
        <w:rPr>
          <w:rFonts w:cs="Arial"/>
          <w:sz w:val="18"/>
          <w:szCs w:val="20"/>
        </w:rPr>
        <w:t xml:space="preserve">tak, že řádně a kvalitně zpracuje </w:t>
      </w:r>
      <w:r w:rsidR="0051119B" w:rsidRPr="001309D8">
        <w:rPr>
          <w:rFonts w:cs="Arial"/>
          <w:b/>
          <w:bCs/>
          <w:sz w:val="18"/>
          <w:szCs w:val="20"/>
        </w:rPr>
        <w:t>„Předmětné dokumenty“</w:t>
      </w:r>
      <w:r w:rsidR="0051119B" w:rsidRPr="001309D8">
        <w:rPr>
          <w:rFonts w:cs="Arial"/>
          <w:sz w:val="18"/>
          <w:szCs w:val="20"/>
        </w:rPr>
        <w:t xml:space="preserve"> </w:t>
      </w:r>
      <w:r w:rsidRPr="001309D8">
        <w:rPr>
          <w:rFonts w:cs="Arial"/>
          <w:sz w:val="18"/>
          <w:szCs w:val="20"/>
        </w:rPr>
        <w:t>podle předmětu Smlouvy v souladu s platnými obecně závaznými právními předpisy ČR</w:t>
      </w:r>
      <w:r w:rsidR="00357140" w:rsidRPr="001309D8">
        <w:rPr>
          <w:rFonts w:cs="Arial"/>
          <w:sz w:val="18"/>
          <w:szCs w:val="20"/>
        </w:rPr>
        <w:t>,</w:t>
      </w:r>
      <w:r w:rsidRPr="001309D8">
        <w:rPr>
          <w:rFonts w:cs="Arial"/>
          <w:sz w:val="18"/>
          <w:szCs w:val="20"/>
        </w:rPr>
        <w:t xml:space="preserve"> platnými českými technickými normami</w:t>
      </w:r>
      <w:r w:rsidR="00357140" w:rsidRPr="001309D8">
        <w:rPr>
          <w:rFonts w:cs="Arial"/>
          <w:sz w:val="18"/>
          <w:szCs w:val="20"/>
        </w:rPr>
        <w:t xml:space="preserve"> a podmínkami </w:t>
      </w:r>
      <w:r w:rsidR="007E2809" w:rsidRPr="001309D8">
        <w:rPr>
          <w:rFonts w:cs="Arial"/>
          <w:sz w:val="18"/>
          <w:szCs w:val="20"/>
        </w:rPr>
        <w:t>Operačního programu</w:t>
      </w:r>
      <w:r w:rsidR="00357140" w:rsidRPr="001309D8">
        <w:rPr>
          <w:rFonts w:cs="Arial"/>
          <w:sz w:val="18"/>
          <w:szCs w:val="20"/>
        </w:rPr>
        <w:t xml:space="preserve">. </w:t>
      </w:r>
    </w:p>
    <w:p w14:paraId="25A76A73" w14:textId="687AAF92" w:rsidR="0051119B" w:rsidRPr="001309D8" w:rsidRDefault="0051119B" w:rsidP="0051119B">
      <w:pPr>
        <w:pStyle w:val="Odstavecseseznamem"/>
        <w:numPr>
          <w:ilvl w:val="1"/>
          <w:numId w:val="1"/>
        </w:numPr>
        <w:spacing w:line="240" w:lineRule="auto"/>
        <w:contextualSpacing w:val="0"/>
        <w:jc w:val="both"/>
        <w:rPr>
          <w:rFonts w:cs="Arial"/>
          <w:sz w:val="18"/>
          <w:szCs w:val="20"/>
        </w:rPr>
      </w:pPr>
      <w:r w:rsidRPr="001309D8">
        <w:rPr>
          <w:rFonts w:cs="Arial"/>
          <w:sz w:val="18"/>
          <w:szCs w:val="20"/>
        </w:rPr>
        <w:t xml:space="preserve">Zhotovitel se zavazuje Objednateli garantovat termín pro dodání všech </w:t>
      </w:r>
      <w:r w:rsidRPr="001309D8">
        <w:rPr>
          <w:rFonts w:cs="Arial"/>
          <w:b/>
          <w:bCs/>
          <w:sz w:val="18"/>
          <w:szCs w:val="20"/>
        </w:rPr>
        <w:t>„Předmětných dokumentů“</w:t>
      </w:r>
      <w:r w:rsidRPr="001309D8">
        <w:rPr>
          <w:rFonts w:cs="Arial"/>
          <w:sz w:val="18"/>
          <w:szCs w:val="20"/>
        </w:rPr>
        <w:t xml:space="preserve"> nejpozději do </w:t>
      </w:r>
      <w:r w:rsidR="003179F3" w:rsidRPr="001309D8">
        <w:rPr>
          <w:rFonts w:cs="Arial"/>
          <w:sz w:val="18"/>
          <w:szCs w:val="20"/>
        </w:rPr>
        <w:t>1</w:t>
      </w:r>
      <w:r w:rsidRPr="001309D8">
        <w:rPr>
          <w:rFonts w:cs="Arial"/>
          <w:sz w:val="18"/>
          <w:szCs w:val="20"/>
        </w:rPr>
        <w:t xml:space="preserve">. </w:t>
      </w:r>
      <w:r w:rsidR="003179F3" w:rsidRPr="001309D8">
        <w:rPr>
          <w:rFonts w:cs="Arial"/>
          <w:sz w:val="18"/>
          <w:szCs w:val="20"/>
        </w:rPr>
        <w:t>3</w:t>
      </w:r>
      <w:r w:rsidRPr="001309D8">
        <w:rPr>
          <w:rFonts w:cs="Arial"/>
          <w:sz w:val="18"/>
          <w:szCs w:val="20"/>
        </w:rPr>
        <w:t>. 2021</w:t>
      </w:r>
      <w:r w:rsidR="007E2809" w:rsidRPr="001309D8">
        <w:rPr>
          <w:rFonts w:cs="Arial"/>
          <w:sz w:val="18"/>
          <w:szCs w:val="20"/>
        </w:rPr>
        <w:t>,</w:t>
      </w:r>
      <w:r w:rsidRPr="001309D8">
        <w:rPr>
          <w:rFonts w:cs="Arial"/>
          <w:sz w:val="18"/>
          <w:szCs w:val="20"/>
        </w:rPr>
        <w:t xml:space="preserve"> a to v případě, že Smlouva o dílo bude podepsána </w:t>
      </w:r>
      <w:r w:rsidR="00090BC8" w:rsidRPr="001309D8">
        <w:rPr>
          <w:rFonts w:cs="Arial"/>
          <w:sz w:val="18"/>
          <w:szCs w:val="20"/>
        </w:rPr>
        <w:t xml:space="preserve">nejpozději </w:t>
      </w:r>
      <w:r w:rsidRPr="001309D8">
        <w:rPr>
          <w:rFonts w:cs="Arial"/>
          <w:sz w:val="18"/>
          <w:szCs w:val="20"/>
        </w:rPr>
        <w:t xml:space="preserve">do </w:t>
      </w:r>
      <w:r w:rsidR="00171E5E" w:rsidRPr="001309D8">
        <w:rPr>
          <w:rFonts w:cs="Arial"/>
          <w:sz w:val="18"/>
          <w:szCs w:val="20"/>
        </w:rPr>
        <w:t>1</w:t>
      </w:r>
      <w:r w:rsidR="00B22414">
        <w:rPr>
          <w:rFonts w:cs="Arial"/>
          <w:sz w:val="18"/>
          <w:szCs w:val="20"/>
        </w:rPr>
        <w:t>6</w:t>
      </w:r>
      <w:r w:rsidRPr="001309D8">
        <w:rPr>
          <w:rFonts w:cs="Arial"/>
          <w:sz w:val="18"/>
          <w:szCs w:val="20"/>
        </w:rPr>
        <w:t>. 2. 2021</w:t>
      </w:r>
      <w:r w:rsidR="007E2809" w:rsidRPr="001309D8">
        <w:rPr>
          <w:rFonts w:cs="Arial"/>
          <w:sz w:val="18"/>
          <w:szCs w:val="20"/>
        </w:rPr>
        <w:t xml:space="preserve"> včetně</w:t>
      </w:r>
      <w:r w:rsidRPr="001309D8">
        <w:rPr>
          <w:rFonts w:cs="Arial"/>
          <w:sz w:val="18"/>
          <w:szCs w:val="20"/>
        </w:rPr>
        <w:t>.</w:t>
      </w:r>
    </w:p>
    <w:p w14:paraId="60A8C8A1" w14:textId="77777777" w:rsidR="00574320" w:rsidRPr="001309D8" w:rsidRDefault="00574320" w:rsidP="009332AD">
      <w:pPr>
        <w:pStyle w:val="Odstavecseseznamem"/>
        <w:numPr>
          <w:ilvl w:val="1"/>
          <w:numId w:val="1"/>
        </w:numPr>
        <w:spacing w:line="240" w:lineRule="auto"/>
        <w:contextualSpacing w:val="0"/>
        <w:jc w:val="both"/>
        <w:rPr>
          <w:rFonts w:cs="Arial"/>
          <w:sz w:val="18"/>
          <w:szCs w:val="20"/>
        </w:rPr>
      </w:pPr>
      <w:r w:rsidRPr="001309D8">
        <w:rPr>
          <w:rFonts w:cs="Arial"/>
          <w:sz w:val="18"/>
          <w:szCs w:val="20"/>
        </w:rPr>
        <w:t>Objednatel je povinen řádně a kvalitně provedené dílo podle této Smlouvy převzít.</w:t>
      </w:r>
    </w:p>
    <w:p w14:paraId="4625B43C" w14:textId="2B839744" w:rsidR="00574320" w:rsidRPr="001309D8" w:rsidRDefault="00574320" w:rsidP="009332AD">
      <w:pPr>
        <w:pStyle w:val="Odstavecseseznamem"/>
        <w:numPr>
          <w:ilvl w:val="1"/>
          <w:numId w:val="1"/>
        </w:numPr>
        <w:spacing w:line="240" w:lineRule="auto"/>
        <w:contextualSpacing w:val="0"/>
        <w:jc w:val="both"/>
        <w:rPr>
          <w:rFonts w:cs="Arial"/>
          <w:sz w:val="18"/>
          <w:szCs w:val="20"/>
        </w:rPr>
      </w:pPr>
      <w:bookmarkStart w:id="11" w:name="_Hlk7010148"/>
      <w:r w:rsidRPr="001309D8">
        <w:rPr>
          <w:rFonts w:cs="Arial"/>
          <w:sz w:val="18"/>
          <w:szCs w:val="20"/>
        </w:rPr>
        <w:t xml:space="preserve">Předmět plnění </w:t>
      </w:r>
      <w:r w:rsidR="00546C56" w:rsidRPr="001309D8">
        <w:rPr>
          <w:rFonts w:cs="Arial"/>
          <w:sz w:val="18"/>
          <w:szCs w:val="20"/>
        </w:rPr>
        <w:t xml:space="preserve">podle </w:t>
      </w:r>
      <w:r w:rsidR="008C6E83" w:rsidRPr="001309D8">
        <w:rPr>
          <w:rFonts w:cs="Arial"/>
          <w:sz w:val="18"/>
          <w:szCs w:val="20"/>
        </w:rPr>
        <w:t xml:space="preserve">Článku II. </w:t>
      </w:r>
      <w:r w:rsidR="00546C56" w:rsidRPr="001309D8">
        <w:rPr>
          <w:rFonts w:cs="Arial"/>
          <w:sz w:val="18"/>
          <w:szCs w:val="20"/>
        </w:rPr>
        <w:t>této Smlouvy Z</w:t>
      </w:r>
      <w:r w:rsidRPr="001309D8">
        <w:rPr>
          <w:rFonts w:cs="Arial"/>
          <w:sz w:val="18"/>
          <w:szCs w:val="20"/>
        </w:rPr>
        <w:t xml:space="preserve">hotovitel předá </w:t>
      </w:r>
      <w:r w:rsidR="003F1566" w:rsidRPr="001309D8">
        <w:rPr>
          <w:rFonts w:cs="Arial"/>
          <w:sz w:val="18"/>
          <w:szCs w:val="20"/>
        </w:rPr>
        <w:t xml:space="preserve">vždy </w:t>
      </w:r>
      <w:r w:rsidR="008A6D8F" w:rsidRPr="001309D8">
        <w:rPr>
          <w:rFonts w:cs="Arial"/>
          <w:sz w:val="18"/>
          <w:szCs w:val="20"/>
        </w:rPr>
        <w:t>O</w:t>
      </w:r>
      <w:r w:rsidRPr="001309D8">
        <w:rPr>
          <w:rFonts w:cs="Arial"/>
          <w:sz w:val="18"/>
          <w:szCs w:val="20"/>
        </w:rPr>
        <w:t xml:space="preserve">bjednateli na základě písemného protokolu o předání a převzetí </w:t>
      </w:r>
      <w:r w:rsidR="008C6E83" w:rsidRPr="001309D8">
        <w:rPr>
          <w:rFonts w:cs="Arial"/>
          <w:sz w:val="18"/>
          <w:szCs w:val="20"/>
        </w:rPr>
        <w:t xml:space="preserve">každé části </w:t>
      </w:r>
      <w:r w:rsidRPr="001309D8">
        <w:rPr>
          <w:rFonts w:cs="Arial"/>
          <w:sz w:val="18"/>
          <w:szCs w:val="20"/>
        </w:rPr>
        <w:t>díla</w:t>
      </w:r>
      <w:r w:rsidR="008C6E83" w:rsidRPr="001309D8">
        <w:rPr>
          <w:rFonts w:cs="Arial"/>
          <w:sz w:val="18"/>
          <w:szCs w:val="20"/>
        </w:rPr>
        <w:t xml:space="preserve"> (dílčího plnění)</w:t>
      </w:r>
      <w:r w:rsidRPr="001309D8">
        <w:rPr>
          <w:rFonts w:cs="Arial"/>
          <w:sz w:val="18"/>
          <w:szCs w:val="20"/>
        </w:rPr>
        <w:t xml:space="preserve"> podepsaného opráv</w:t>
      </w:r>
      <w:r w:rsidR="003F1566" w:rsidRPr="001309D8">
        <w:rPr>
          <w:rFonts w:cs="Arial"/>
          <w:sz w:val="18"/>
          <w:szCs w:val="20"/>
        </w:rPr>
        <w:t xml:space="preserve">něnými zástupci </w:t>
      </w:r>
      <w:r w:rsidR="005D6AAD" w:rsidRPr="001309D8">
        <w:rPr>
          <w:rFonts w:cs="Arial"/>
          <w:sz w:val="18"/>
          <w:szCs w:val="20"/>
        </w:rPr>
        <w:t>S</w:t>
      </w:r>
      <w:r w:rsidR="003F1566" w:rsidRPr="001309D8">
        <w:rPr>
          <w:rFonts w:cs="Arial"/>
          <w:sz w:val="18"/>
          <w:szCs w:val="20"/>
        </w:rPr>
        <w:t>mluvních stran s tím, že Objednatel je oprávněn předmět plnění si řádně v dostatečné době překontrolovat.</w:t>
      </w:r>
      <w:bookmarkEnd w:id="11"/>
    </w:p>
    <w:p w14:paraId="2F804348" w14:textId="51DE3A39" w:rsidR="00574320" w:rsidRPr="001309D8" w:rsidRDefault="00574320" w:rsidP="009332AD">
      <w:pPr>
        <w:pStyle w:val="Odstavecseseznamem"/>
        <w:numPr>
          <w:ilvl w:val="1"/>
          <w:numId w:val="1"/>
        </w:numPr>
        <w:spacing w:line="240" w:lineRule="auto"/>
        <w:contextualSpacing w:val="0"/>
        <w:jc w:val="both"/>
        <w:rPr>
          <w:rFonts w:cs="Arial"/>
          <w:sz w:val="18"/>
          <w:szCs w:val="20"/>
        </w:rPr>
      </w:pPr>
      <w:bookmarkStart w:id="12" w:name="_Hlk7010276"/>
      <w:r w:rsidRPr="001309D8">
        <w:rPr>
          <w:rFonts w:cs="Arial"/>
          <w:sz w:val="18"/>
          <w:szCs w:val="20"/>
        </w:rPr>
        <w:t>Zhotovitel prohlašuje, že předmět plnění dodaný na základě této Smlouvy bude mít obvyklé vlastnosti a bude způsobilý obvyklému použití</w:t>
      </w:r>
      <w:r w:rsidR="007E2809" w:rsidRPr="001309D8">
        <w:rPr>
          <w:rFonts w:cs="Arial"/>
          <w:sz w:val="18"/>
          <w:szCs w:val="20"/>
        </w:rPr>
        <w:t>, tedy mj. bude v souladu se všemi náležitostmi Operačního programu</w:t>
      </w:r>
      <w:r w:rsidRPr="001309D8">
        <w:rPr>
          <w:rFonts w:cs="Arial"/>
          <w:sz w:val="18"/>
          <w:szCs w:val="20"/>
        </w:rPr>
        <w:t xml:space="preserve">. Zhotovitel poskytuje </w:t>
      </w:r>
      <w:r w:rsidR="008A6D8F" w:rsidRPr="001309D8">
        <w:rPr>
          <w:rFonts w:cs="Arial"/>
          <w:sz w:val="18"/>
          <w:szCs w:val="20"/>
        </w:rPr>
        <w:t>O</w:t>
      </w:r>
      <w:r w:rsidRPr="001309D8">
        <w:rPr>
          <w:rFonts w:cs="Arial"/>
          <w:sz w:val="18"/>
          <w:szCs w:val="20"/>
        </w:rPr>
        <w:t xml:space="preserve">bjednateli na předmět plnění záruku v trvání </w:t>
      </w:r>
      <w:r w:rsidR="00DC07B6" w:rsidRPr="001309D8">
        <w:rPr>
          <w:rFonts w:cs="Arial"/>
          <w:sz w:val="18"/>
          <w:szCs w:val="20"/>
        </w:rPr>
        <w:t>60</w:t>
      </w:r>
      <w:r w:rsidRPr="001309D8">
        <w:rPr>
          <w:rFonts w:cs="Arial"/>
          <w:sz w:val="18"/>
          <w:szCs w:val="20"/>
        </w:rPr>
        <w:t xml:space="preserve"> měsíců ode dne podpisu Protokolu o předání a převzetí díla oběma </w:t>
      </w:r>
      <w:r w:rsidR="005D6AAD" w:rsidRPr="001309D8">
        <w:rPr>
          <w:rFonts w:cs="Arial"/>
          <w:sz w:val="18"/>
          <w:szCs w:val="20"/>
        </w:rPr>
        <w:t>S</w:t>
      </w:r>
      <w:r w:rsidRPr="001309D8">
        <w:rPr>
          <w:rFonts w:cs="Arial"/>
          <w:sz w:val="18"/>
          <w:szCs w:val="20"/>
        </w:rPr>
        <w:t>mluvními stranami.</w:t>
      </w:r>
      <w:bookmarkEnd w:id="12"/>
      <w:r w:rsidRPr="001309D8">
        <w:rPr>
          <w:rFonts w:cs="Arial"/>
          <w:sz w:val="18"/>
          <w:szCs w:val="20"/>
        </w:rPr>
        <w:t xml:space="preserve"> </w:t>
      </w:r>
    </w:p>
    <w:p w14:paraId="66A1E0B2" w14:textId="05CFAB11" w:rsidR="00574320" w:rsidRPr="001309D8" w:rsidRDefault="00CA6C4C" w:rsidP="009332AD">
      <w:pPr>
        <w:pStyle w:val="Odstavecseseznamem"/>
        <w:numPr>
          <w:ilvl w:val="1"/>
          <w:numId w:val="1"/>
        </w:numPr>
        <w:spacing w:line="240" w:lineRule="auto"/>
        <w:contextualSpacing w:val="0"/>
        <w:jc w:val="both"/>
        <w:rPr>
          <w:rFonts w:cs="Arial"/>
          <w:sz w:val="18"/>
          <w:szCs w:val="20"/>
        </w:rPr>
      </w:pPr>
      <w:bookmarkStart w:id="13" w:name="_Hlk7010216"/>
      <w:r w:rsidRPr="001309D8">
        <w:rPr>
          <w:rFonts w:cs="Arial"/>
          <w:sz w:val="18"/>
          <w:szCs w:val="20"/>
        </w:rPr>
        <w:t xml:space="preserve">Jestliže bude Zhotovitel v prodlení s plněním dohodnutého termínu </w:t>
      </w:r>
      <w:r w:rsidR="007E2809" w:rsidRPr="001309D8">
        <w:rPr>
          <w:rFonts w:cs="Arial"/>
          <w:sz w:val="18"/>
          <w:szCs w:val="20"/>
        </w:rPr>
        <w:t>je povinen</w:t>
      </w:r>
      <w:r w:rsidR="00B5416F" w:rsidRPr="001309D8">
        <w:rPr>
          <w:rFonts w:cs="Arial"/>
          <w:sz w:val="18"/>
          <w:szCs w:val="20"/>
        </w:rPr>
        <w:t xml:space="preserve"> </w:t>
      </w:r>
      <w:r w:rsidR="008A6D8F" w:rsidRPr="001309D8">
        <w:rPr>
          <w:rFonts w:cs="Arial"/>
          <w:sz w:val="18"/>
          <w:szCs w:val="20"/>
        </w:rPr>
        <w:t>zaplat</w:t>
      </w:r>
      <w:r w:rsidR="007E2809" w:rsidRPr="001309D8">
        <w:rPr>
          <w:rFonts w:cs="Arial"/>
          <w:sz w:val="18"/>
          <w:szCs w:val="20"/>
        </w:rPr>
        <w:t>it</w:t>
      </w:r>
      <w:r w:rsidR="008A6D8F" w:rsidRPr="001309D8">
        <w:rPr>
          <w:rFonts w:cs="Arial"/>
          <w:sz w:val="18"/>
          <w:szCs w:val="20"/>
        </w:rPr>
        <w:t xml:space="preserve"> O</w:t>
      </w:r>
      <w:r w:rsidR="00574320" w:rsidRPr="001309D8">
        <w:rPr>
          <w:rFonts w:cs="Arial"/>
          <w:sz w:val="18"/>
          <w:szCs w:val="20"/>
        </w:rPr>
        <w:t>bjednateli smluvní pokutu ve výši 0,05 % z celkové ceny díla bez DPH za každý kalendářní den prodlení.</w:t>
      </w:r>
      <w:bookmarkEnd w:id="13"/>
      <w:r w:rsidRPr="001309D8">
        <w:rPr>
          <w:rFonts w:cs="Arial"/>
          <w:sz w:val="18"/>
          <w:szCs w:val="20"/>
        </w:rPr>
        <w:t xml:space="preserve"> </w:t>
      </w:r>
    </w:p>
    <w:p w14:paraId="45DE5A0C" w14:textId="77777777" w:rsidR="00012A78" w:rsidRPr="001309D8" w:rsidRDefault="00574320" w:rsidP="009332AD">
      <w:pPr>
        <w:pStyle w:val="Odstavecseseznamem"/>
        <w:numPr>
          <w:ilvl w:val="1"/>
          <w:numId w:val="1"/>
        </w:numPr>
        <w:spacing w:line="240" w:lineRule="auto"/>
        <w:contextualSpacing w:val="0"/>
        <w:jc w:val="both"/>
        <w:rPr>
          <w:rFonts w:cs="Arial"/>
          <w:sz w:val="18"/>
          <w:szCs w:val="20"/>
        </w:rPr>
      </w:pPr>
      <w:r w:rsidRPr="001309D8">
        <w:rPr>
          <w:rFonts w:cs="Arial"/>
          <w:sz w:val="18"/>
          <w:szCs w:val="20"/>
        </w:rPr>
        <w:t>Pokud se zpozdí platby kterékoliv Smluvní strany druhé Smluvní straně, potom Smluvní strana, která je v prodlení, je povinna druhé Smluvní straně uhradit dlužnou částku a dále úrok z prodlení ve výši 0,05 % z dlužné částky za každý kalendářní den prodlení.</w:t>
      </w:r>
    </w:p>
    <w:p w14:paraId="6B35E7B3" w14:textId="67B84999" w:rsidR="00574320" w:rsidRPr="001309D8" w:rsidRDefault="00012A78" w:rsidP="009332AD">
      <w:pPr>
        <w:pStyle w:val="Odstavecseseznamem"/>
        <w:numPr>
          <w:ilvl w:val="1"/>
          <w:numId w:val="1"/>
        </w:numPr>
        <w:spacing w:line="240" w:lineRule="auto"/>
        <w:contextualSpacing w:val="0"/>
        <w:jc w:val="both"/>
        <w:rPr>
          <w:rFonts w:cs="Arial"/>
          <w:sz w:val="18"/>
          <w:szCs w:val="20"/>
        </w:rPr>
      </w:pPr>
      <w:bookmarkStart w:id="14" w:name="_Hlk7010298"/>
      <w:r w:rsidRPr="001309D8">
        <w:rPr>
          <w:rFonts w:cs="Arial"/>
          <w:sz w:val="18"/>
          <w:szCs w:val="20"/>
        </w:rPr>
        <w:t xml:space="preserve">V případě, že budou zjištěny vady předmětu díla, zavazuje se Zhotovitel je odstranit dle požadavků Objednatele tak, aby byly dodrženy podmínky a lhůty </w:t>
      </w:r>
      <w:r w:rsidR="008C6E83" w:rsidRPr="001309D8">
        <w:rPr>
          <w:rFonts w:cs="Arial"/>
          <w:sz w:val="18"/>
          <w:szCs w:val="20"/>
        </w:rPr>
        <w:t>vyplývající z této Smlouvy</w:t>
      </w:r>
      <w:r w:rsidRPr="001309D8">
        <w:rPr>
          <w:rFonts w:cs="Arial"/>
          <w:sz w:val="18"/>
          <w:szCs w:val="20"/>
        </w:rPr>
        <w:t>.</w:t>
      </w:r>
      <w:bookmarkEnd w:id="14"/>
      <w:r w:rsidR="007E2809" w:rsidRPr="001309D8">
        <w:rPr>
          <w:rFonts w:cs="Arial"/>
          <w:sz w:val="18"/>
          <w:szCs w:val="20"/>
        </w:rPr>
        <w:t xml:space="preserve"> Zhotovitel bere na vědomí je Objednatel nemá zájem na plnění po termínu dokončení díla stanoveném v čl. III odst. 1 této Smlouvy. </w:t>
      </w:r>
    </w:p>
    <w:p w14:paraId="50213487" w14:textId="77777777" w:rsidR="009332AD" w:rsidRPr="001309D8" w:rsidRDefault="009332AD" w:rsidP="00171E5E">
      <w:pPr>
        <w:pStyle w:val="Nadpis1"/>
        <w:numPr>
          <w:ilvl w:val="0"/>
          <w:numId w:val="1"/>
        </w:numPr>
        <w:spacing w:before="240"/>
        <w:ind w:left="357" w:hanging="357"/>
        <w:rPr>
          <w:sz w:val="20"/>
          <w:szCs w:val="24"/>
        </w:rPr>
      </w:pPr>
      <w:r w:rsidRPr="001309D8">
        <w:rPr>
          <w:caps w:val="0"/>
          <w:sz w:val="20"/>
          <w:szCs w:val="24"/>
        </w:rPr>
        <w:t xml:space="preserve">MLČENLIVOST </w:t>
      </w:r>
    </w:p>
    <w:p w14:paraId="24E8EDA6" w14:textId="2E78985A" w:rsidR="009332AD" w:rsidRPr="001309D8" w:rsidRDefault="009332AD" w:rsidP="009332AD">
      <w:pPr>
        <w:pStyle w:val="Odstavecseseznamem"/>
        <w:numPr>
          <w:ilvl w:val="1"/>
          <w:numId w:val="3"/>
        </w:numPr>
        <w:spacing w:line="240" w:lineRule="auto"/>
        <w:contextualSpacing w:val="0"/>
        <w:jc w:val="both"/>
        <w:rPr>
          <w:rFonts w:cs="Arial"/>
          <w:sz w:val="18"/>
          <w:szCs w:val="20"/>
        </w:rPr>
      </w:pPr>
      <w:r w:rsidRPr="001309D8">
        <w:rPr>
          <w:rFonts w:cs="Arial"/>
          <w:sz w:val="18"/>
          <w:szCs w:val="20"/>
        </w:rPr>
        <w:t xml:space="preserve">Smluvní strany se zavazují zachovávat mlčenlivost o všech důvěrných informacích, které se dozvěděly v souvislosti s touto Smlouvou, a chránit důvěrnost informací druhé strany před jejich neoprávněným užitím třetími stranami.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Za důvěrné jsou bez ohledu na formu jejich zachycení považovány veškeré informace, které byly </w:t>
      </w:r>
      <w:r w:rsidR="005D6AAD" w:rsidRPr="001309D8">
        <w:rPr>
          <w:rFonts w:cs="Arial"/>
          <w:sz w:val="18"/>
          <w:szCs w:val="20"/>
        </w:rPr>
        <w:t>S</w:t>
      </w:r>
      <w:r w:rsidRPr="001309D8">
        <w:rPr>
          <w:rFonts w:cs="Arial"/>
          <w:sz w:val="18"/>
          <w:szCs w:val="20"/>
        </w:rPr>
        <w:t>mluvní stranou označeny jako neveřejné nebo jejichž důvěrnost vyplývá z jejich povahy či okolností předání, a které se zároveň týkají Smlouvy a jejího plnění. Za důvěrné informace se nepovažují informace o uzavření (vzniku) a o ukončení (zániku) této Smlouvy.</w:t>
      </w:r>
    </w:p>
    <w:p w14:paraId="16F1B22E" w14:textId="77777777" w:rsidR="009332AD" w:rsidRPr="001309D8" w:rsidRDefault="009332AD" w:rsidP="009332AD">
      <w:pPr>
        <w:pStyle w:val="Odstavecseseznamem"/>
        <w:numPr>
          <w:ilvl w:val="1"/>
          <w:numId w:val="3"/>
        </w:numPr>
        <w:spacing w:line="240" w:lineRule="auto"/>
        <w:contextualSpacing w:val="0"/>
        <w:jc w:val="both"/>
        <w:rPr>
          <w:rFonts w:cs="Arial"/>
          <w:sz w:val="18"/>
          <w:szCs w:val="20"/>
        </w:rPr>
      </w:pPr>
      <w:r w:rsidRPr="001309D8">
        <w:rPr>
          <w:rFonts w:cs="Arial"/>
          <w:sz w:val="18"/>
          <w:szCs w:val="20"/>
        </w:rPr>
        <w:t xml:space="preserve">Zhotovitel použije všechny materiály a informace, které obdrží od Objednatele v souvislosti s plněním dle této Smlouvy výhradně za účelem plnění Smlouvy a neposkytne je třetím osobám, s výjimkou kontrolních orgánů ze zákona. Po ukončení Smlouvy je Zhotovitel na žádost Objednatele povinen vydat Objednateli všechny materiály, které v souvislosti s plněním dle této Smlouvy od Objednatele převzal. To neplatí, pokud vzhledem k charakteru takových materiálů došlo k jejich spotřebování. </w:t>
      </w:r>
    </w:p>
    <w:p w14:paraId="514D3D04" w14:textId="77777777" w:rsidR="009332AD" w:rsidRPr="001309D8" w:rsidRDefault="009332AD" w:rsidP="009332AD">
      <w:pPr>
        <w:pStyle w:val="Odstavecseseznamem"/>
        <w:numPr>
          <w:ilvl w:val="1"/>
          <w:numId w:val="3"/>
        </w:numPr>
        <w:spacing w:line="240" w:lineRule="auto"/>
        <w:contextualSpacing w:val="0"/>
        <w:jc w:val="both"/>
        <w:rPr>
          <w:rFonts w:cs="Arial"/>
          <w:sz w:val="18"/>
          <w:szCs w:val="20"/>
        </w:rPr>
      </w:pPr>
      <w:r w:rsidRPr="001309D8">
        <w:rPr>
          <w:rFonts w:cs="Arial"/>
          <w:sz w:val="18"/>
          <w:szCs w:val="20"/>
        </w:rPr>
        <w:t xml:space="preserve">Objednatel souhlasí s tím, aby Zhotovitel uváděl obecné informace o předmětu této Smlouvy a spolupráci s Objednatelem v rámci uvádění referencí o jím poskytovaných službách a marketingové podpory činnosti Zhotovitele, včetně případného uveřejnění na webu Zhotovitele. </w:t>
      </w:r>
    </w:p>
    <w:p w14:paraId="1B2AA609" w14:textId="77777777" w:rsidR="009332AD" w:rsidRPr="001309D8" w:rsidRDefault="009332AD" w:rsidP="005C32E2">
      <w:pPr>
        <w:pStyle w:val="Nadpis1"/>
        <w:numPr>
          <w:ilvl w:val="0"/>
          <w:numId w:val="1"/>
        </w:numPr>
        <w:spacing w:before="240"/>
        <w:ind w:left="357" w:hanging="357"/>
        <w:rPr>
          <w:sz w:val="20"/>
          <w:szCs w:val="24"/>
        </w:rPr>
      </w:pPr>
      <w:r w:rsidRPr="001309D8">
        <w:rPr>
          <w:caps w:val="0"/>
          <w:sz w:val="20"/>
          <w:szCs w:val="24"/>
        </w:rPr>
        <w:lastRenderedPageBreak/>
        <w:t>VYŠŠÍ MOC</w:t>
      </w:r>
    </w:p>
    <w:p w14:paraId="4E306A1B" w14:textId="77777777" w:rsidR="009332AD" w:rsidRPr="001309D8" w:rsidRDefault="009332AD" w:rsidP="009332AD">
      <w:pPr>
        <w:pStyle w:val="Odstavecseseznamem"/>
        <w:numPr>
          <w:ilvl w:val="1"/>
          <w:numId w:val="4"/>
        </w:numPr>
        <w:spacing w:line="240" w:lineRule="auto"/>
        <w:contextualSpacing w:val="0"/>
        <w:jc w:val="both"/>
        <w:rPr>
          <w:rFonts w:cs="Arial"/>
          <w:sz w:val="18"/>
          <w:szCs w:val="20"/>
        </w:rPr>
      </w:pPr>
      <w:r w:rsidRPr="001309D8">
        <w:rPr>
          <w:rFonts w:cs="Arial"/>
          <w:sz w:val="18"/>
          <w:szCs w:val="20"/>
        </w:rPr>
        <w:t>Zhotovitel není vystaven smluvním pokutám, náhradě škody nebo odstoupení od Smlouvy, jestliže jeho zpožděné plnění nebo jiné neplnění závazků podle Smlouvy je výsledkem případu vyšší moci. V případě, že nastanou okolnosti vyšší moci, prodlužují se dotčené termíny o dobu jejího trvání.</w:t>
      </w:r>
    </w:p>
    <w:p w14:paraId="3263688C" w14:textId="2288F622" w:rsidR="009332AD" w:rsidRPr="001309D8" w:rsidRDefault="009332AD" w:rsidP="009332AD">
      <w:pPr>
        <w:pStyle w:val="Odstavecseseznamem"/>
        <w:numPr>
          <w:ilvl w:val="1"/>
          <w:numId w:val="4"/>
        </w:numPr>
        <w:spacing w:line="240" w:lineRule="auto"/>
        <w:contextualSpacing w:val="0"/>
        <w:jc w:val="both"/>
        <w:rPr>
          <w:rFonts w:cs="Arial"/>
          <w:sz w:val="18"/>
          <w:szCs w:val="20"/>
        </w:rPr>
      </w:pPr>
      <w:r w:rsidRPr="001309D8">
        <w:rPr>
          <w:rFonts w:cs="Arial"/>
          <w:sz w:val="18"/>
          <w:szCs w:val="20"/>
        </w:rPr>
        <w:t>Za okolnosti vyšší moci budou považovány například: živelné pohromy,</w:t>
      </w:r>
      <w:r w:rsidR="00482766" w:rsidRPr="001309D8">
        <w:rPr>
          <w:rFonts w:cs="Arial"/>
          <w:sz w:val="18"/>
          <w:szCs w:val="20"/>
        </w:rPr>
        <w:t xml:space="preserve"> </w:t>
      </w:r>
      <w:r w:rsidRPr="001309D8">
        <w:rPr>
          <w:rFonts w:cs="Arial"/>
          <w:sz w:val="18"/>
          <w:szCs w:val="20"/>
        </w:rPr>
        <w:t>přírodní katastrofy, válka, všeobecná mobilizace, občanská válka nebo generální stávka.</w:t>
      </w:r>
    </w:p>
    <w:p w14:paraId="2AAE9B6D" w14:textId="47612655" w:rsidR="009332AD" w:rsidRPr="001309D8" w:rsidRDefault="009332AD" w:rsidP="009332AD">
      <w:pPr>
        <w:pStyle w:val="Odstavecseseznamem"/>
        <w:numPr>
          <w:ilvl w:val="1"/>
          <w:numId w:val="4"/>
        </w:numPr>
        <w:spacing w:line="240" w:lineRule="auto"/>
        <w:contextualSpacing w:val="0"/>
        <w:jc w:val="both"/>
        <w:rPr>
          <w:rFonts w:cs="Arial"/>
          <w:sz w:val="18"/>
          <w:szCs w:val="20"/>
        </w:rPr>
      </w:pPr>
      <w:r w:rsidRPr="001309D8">
        <w:rPr>
          <w:rFonts w:cs="Arial"/>
          <w:sz w:val="18"/>
          <w:szCs w:val="20"/>
        </w:rPr>
        <w:t xml:space="preserve">Za okolnosti vyšší moci se však nepokládají stávky, na které má </w:t>
      </w:r>
      <w:r w:rsidR="005D6AAD" w:rsidRPr="001309D8">
        <w:rPr>
          <w:rFonts w:cs="Arial"/>
          <w:sz w:val="18"/>
          <w:szCs w:val="20"/>
        </w:rPr>
        <w:t>S</w:t>
      </w:r>
      <w:r w:rsidRPr="001309D8">
        <w:rPr>
          <w:rFonts w:cs="Arial"/>
          <w:sz w:val="18"/>
          <w:szCs w:val="20"/>
        </w:rPr>
        <w:t xml:space="preserve">mluvní strana vliv, zpoždění dodávek a veškeré překážky, které vznikly až v době, kdy </w:t>
      </w:r>
      <w:r w:rsidR="005D6AAD" w:rsidRPr="001309D8">
        <w:rPr>
          <w:rFonts w:cs="Arial"/>
          <w:sz w:val="18"/>
          <w:szCs w:val="20"/>
        </w:rPr>
        <w:t>S</w:t>
      </w:r>
      <w:r w:rsidRPr="001309D8">
        <w:rPr>
          <w:rFonts w:cs="Arial"/>
          <w:sz w:val="18"/>
          <w:szCs w:val="20"/>
        </w:rPr>
        <w:t>mluvní strana byla v prodlení s plněním své povinnosti nebo vznikly z jejich hospodářských poměrů.</w:t>
      </w:r>
    </w:p>
    <w:p w14:paraId="078D72E7" w14:textId="2B41883A" w:rsidR="009332AD" w:rsidRPr="001309D8" w:rsidRDefault="009332AD" w:rsidP="009332AD">
      <w:pPr>
        <w:pStyle w:val="Odstavecseseznamem"/>
        <w:numPr>
          <w:ilvl w:val="1"/>
          <w:numId w:val="4"/>
        </w:numPr>
        <w:spacing w:line="240" w:lineRule="auto"/>
        <w:contextualSpacing w:val="0"/>
        <w:jc w:val="both"/>
        <w:rPr>
          <w:rFonts w:cs="Arial"/>
          <w:sz w:val="18"/>
          <w:szCs w:val="20"/>
        </w:rPr>
      </w:pPr>
      <w:r w:rsidRPr="001309D8">
        <w:rPr>
          <w:rFonts w:cs="Arial"/>
          <w:sz w:val="18"/>
          <w:szCs w:val="20"/>
        </w:rPr>
        <w:t>Nastane-li situace vyšší moci, pak uvědomí Zhotovitel neprodleně Objednatele o takovém stavu a jeho příčině. Ta strana, která se dovolává okolnosti vyšší moci, doloží toto tvrzení potvrzením o</w:t>
      </w:r>
      <w:r w:rsidR="001309D8" w:rsidRPr="001309D8">
        <w:rPr>
          <w:rFonts w:cs="Arial"/>
          <w:sz w:val="18"/>
          <w:szCs w:val="20"/>
        </w:rPr>
        <w:t> </w:t>
      </w:r>
      <w:r w:rsidRPr="001309D8">
        <w:rPr>
          <w:rFonts w:cs="Arial"/>
          <w:sz w:val="18"/>
          <w:szCs w:val="20"/>
        </w:rPr>
        <w:t>výskytu vystaveném příslušnými úřady. Zhotovitel pokračuje v plnění svých závazků podle Smlouvy a přijme opatření, kterými minimalizuje dopad vyšší moci na plnění Smlouvy.</w:t>
      </w:r>
    </w:p>
    <w:p w14:paraId="587DB446" w14:textId="77777777" w:rsidR="009332AD" w:rsidRPr="001309D8" w:rsidRDefault="009332AD" w:rsidP="005C32E2">
      <w:pPr>
        <w:pStyle w:val="Nadpis1"/>
        <w:numPr>
          <w:ilvl w:val="0"/>
          <w:numId w:val="1"/>
        </w:numPr>
        <w:spacing w:before="240"/>
        <w:ind w:left="357" w:hanging="357"/>
        <w:rPr>
          <w:sz w:val="20"/>
          <w:szCs w:val="24"/>
        </w:rPr>
      </w:pPr>
      <w:r w:rsidRPr="001309D8">
        <w:rPr>
          <w:caps w:val="0"/>
          <w:sz w:val="20"/>
          <w:szCs w:val="24"/>
        </w:rPr>
        <w:t>VZÁJEMNÁ</w:t>
      </w:r>
      <w:r w:rsidRPr="001309D8">
        <w:rPr>
          <w:rFonts w:eastAsia="Arial Unicode MS"/>
          <w:caps w:val="0"/>
          <w:kern w:val="2"/>
          <w:sz w:val="20"/>
          <w:szCs w:val="18"/>
        </w:rPr>
        <w:t xml:space="preserve"> KOMUNIKACE</w:t>
      </w:r>
    </w:p>
    <w:p w14:paraId="6979CFA6" w14:textId="77777777" w:rsidR="009332AD" w:rsidRPr="001309D8" w:rsidRDefault="009332AD" w:rsidP="009332AD">
      <w:pPr>
        <w:pStyle w:val="Odstavecseseznamem"/>
        <w:numPr>
          <w:ilvl w:val="1"/>
          <w:numId w:val="5"/>
        </w:numPr>
        <w:spacing w:line="240" w:lineRule="auto"/>
        <w:contextualSpacing w:val="0"/>
        <w:jc w:val="both"/>
        <w:rPr>
          <w:rFonts w:cs="Arial"/>
          <w:sz w:val="18"/>
          <w:szCs w:val="20"/>
        </w:rPr>
      </w:pPr>
      <w:r w:rsidRPr="001309D8">
        <w:rPr>
          <w:rFonts w:cs="Arial"/>
          <w:sz w:val="18"/>
          <w:szCs w:val="20"/>
        </w:rPr>
        <w:t>Veškeré písemnosti budou adresovány do sídel Smluvních stran nebo na korespondenční adresy, které jsou uvedeny ve Smlouvě nebo které si Smluvní strany písemně specifikují. Korespondence může být realizována prostřednictvím elektronické komunikace na sjednaných kontaktech v rámci odstavce 3. tohoto článku anebo na kontaktech – mailových adresách, které jsou veřejně dostupné. Smluvní strany se mohou také dohodnout na využití svých oficiálních datových schránek.</w:t>
      </w:r>
    </w:p>
    <w:p w14:paraId="011FF491" w14:textId="5E0F9862" w:rsidR="009332AD" w:rsidRPr="001309D8" w:rsidRDefault="009332AD" w:rsidP="009332AD">
      <w:pPr>
        <w:pStyle w:val="Odstavecseseznamem"/>
        <w:numPr>
          <w:ilvl w:val="1"/>
          <w:numId w:val="5"/>
        </w:numPr>
        <w:spacing w:line="240" w:lineRule="auto"/>
        <w:contextualSpacing w:val="0"/>
        <w:jc w:val="both"/>
        <w:rPr>
          <w:rFonts w:cs="Arial"/>
          <w:sz w:val="18"/>
          <w:szCs w:val="20"/>
        </w:rPr>
      </w:pPr>
      <w:r w:rsidRPr="001309D8">
        <w:rPr>
          <w:rFonts w:cs="Arial"/>
          <w:sz w:val="18"/>
          <w:szCs w:val="20"/>
        </w:rPr>
        <w:t xml:space="preserve">Jsou-li pochybnosti o datu doručení, má se za to, že podání se považují za doručená třetím pracovním dnem ode dne prokazatelného odeslání podání prostřednictvím držitele poštovní licence. Za doručená budou považována i podání, která se vrátí odesílateli jako nedoručená v důsledku neoznámení nové aktuální adresy </w:t>
      </w:r>
      <w:r w:rsidR="005D6AAD" w:rsidRPr="001309D8">
        <w:rPr>
          <w:rFonts w:cs="Arial"/>
          <w:sz w:val="18"/>
          <w:szCs w:val="20"/>
        </w:rPr>
        <w:t>S</w:t>
      </w:r>
      <w:r w:rsidRPr="001309D8">
        <w:rPr>
          <w:rFonts w:cs="Arial"/>
          <w:sz w:val="18"/>
          <w:szCs w:val="20"/>
        </w:rPr>
        <w:t xml:space="preserve">mluvní strany, jíž se doručuje, či pro jiné důvody na straně této </w:t>
      </w:r>
      <w:r w:rsidR="005D6AAD" w:rsidRPr="001309D8">
        <w:rPr>
          <w:rFonts w:cs="Arial"/>
          <w:sz w:val="18"/>
          <w:szCs w:val="20"/>
        </w:rPr>
        <w:t>S</w:t>
      </w:r>
      <w:r w:rsidRPr="001309D8">
        <w:rPr>
          <w:rFonts w:cs="Arial"/>
          <w:sz w:val="18"/>
          <w:szCs w:val="20"/>
        </w:rPr>
        <w:t>mluvní strany. V případě odmítnutí převzetí se podání bude považovat za doručené dnem, kdy bylo jeho přijetí odmítnuto. Toto neplatí v případě využití elektronické komunikace, pak se za okamžik doručení považuje okamžik, kdy komunikaci zpracuje server odesílatele a nejsou-li pochyby, že elektronická komunikace byla doručena na server adresáta.</w:t>
      </w:r>
    </w:p>
    <w:p w14:paraId="41F6094F" w14:textId="77777777" w:rsidR="009332AD" w:rsidRPr="001309D8" w:rsidRDefault="009332AD" w:rsidP="009332AD">
      <w:pPr>
        <w:pStyle w:val="Odstavecseseznamem"/>
        <w:numPr>
          <w:ilvl w:val="1"/>
          <w:numId w:val="5"/>
        </w:numPr>
        <w:spacing w:after="60" w:line="240" w:lineRule="auto"/>
        <w:contextualSpacing w:val="0"/>
        <w:jc w:val="both"/>
        <w:rPr>
          <w:rFonts w:cs="Arial"/>
          <w:sz w:val="18"/>
          <w:szCs w:val="18"/>
        </w:rPr>
      </w:pPr>
      <w:bookmarkStart w:id="15" w:name="_Hlk7006128"/>
      <w:r w:rsidRPr="001309D8">
        <w:rPr>
          <w:rFonts w:cs="Arial"/>
          <w:sz w:val="18"/>
          <w:szCs w:val="20"/>
        </w:rPr>
        <w:t>Pro veškerá jednání</w:t>
      </w:r>
      <w:r w:rsidRPr="001309D8">
        <w:rPr>
          <w:rFonts w:cs="Arial"/>
          <w:sz w:val="18"/>
          <w:szCs w:val="18"/>
        </w:rPr>
        <w:t xml:space="preserve"> ve věci plnění Smlouvy pověřují Smluvní strany následující kontaktní osoby:</w:t>
      </w:r>
    </w:p>
    <w:p w14:paraId="63F41A0B" w14:textId="05162E4D" w:rsidR="00E23180" w:rsidRPr="001309D8" w:rsidRDefault="009332AD" w:rsidP="00A93D00">
      <w:pPr>
        <w:pStyle w:val="Odstavecseseznamem"/>
        <w:spacing w:after="60"/>
        <w:ind w:left="360"/>
        <w:rPr>
          <w:rFonts w:cs="Arial"/>
          <w:sz w:val="18"/>
          <w:szCs w:val="18"/>
        </w:rPr>
      </w:pPr>
      <w:bookmarkStart w:id="16" w:name="_Hlk33001679"/>
      <w:r w:rsidRPr="001309D8">
        <w:rPr>
          <w:rFonts w:cs="Arial"/>
          <w:sz w:val="18"/>
          <w:szCs w:val="18"/>
        </w:rPr>
        <w:t xml:space="preserve">Za Objednatele: </w:t>
      </w:r>
      <w:proofErr w:type="spellStart"/>
      <w:r w:rsidR="00A67AC5">
        <w:rPr>
          <w:rFonts w:cs="Arial"/>
          <w:sz w:val="18"/>
          <w:szCs w:val="18"/>
        </w:rPr>
        <w:t>xxx</w:t>
      </w:r>
      <w:proofErr w:type="spellEnd"/>
      <w:r w:rsidR="00E23180" w:rsidRPr="001309D8">
        <w:rPr>
          <w:rFonts w:cs="Arial"/>
          <w:sz w:val="18"/>
          <w:szCs w:val="18"/>
        </w:rPr>
        <w:t xml:space="preserve">, tel.: </w:t>
      </w:r>
      <w:r w:rsidR="00FF5FD8" w:rsidRPr="001309D8">
        <w:rPr>
          <w:rFonts w:cs="Arial"/>
          <w:sz w:val="18"/>
          <w:szCs w:val="18"/>
        </w:rPr>
        <w:t xml:space="preserve">553 766 100, </w:t>
      </w:r>
    </w:p>
    <w:p w14:paraId="130481EA" w14:textId="77777777" w:rsidR="003F741E" w:rsidRDefault="00E23180" w:rsidP="003F741E">
      <w:pPr>
        <w:pStyle w:val="Odstavecseseznamem"/>
        <w:spacing w:after="60"/>
        <w:ind w:left="360"/>
        <w:rPr>
          <w:rFonts w:cs="Arial"/>
          <w:sz w:val="18"/>
          <w:szCs w:val="18"/>
        </w:rPr>
      </w:pPr>
      <w:r w:rsidRPr="001309D8">
        <w:rPr>
          <w:rFonts w:cs="Arial"/>
          <w:sz w:val="18"/>
          <w:szCs w:val="18"/>
        </w:rPr>
        <w:t xml:space="preserve">             </w:t>
      </w:r>
      <w:proofErr w:type="spellStart"/>
      <w:r w:rsidRPr="001309D8">
        <w:rPr>
          <w:rFonts w:cs="Arial"/>
          <w:sz w:val="18"/>
          <w:szCs w:val="18"/>
        </w:rPr>
        <w:t>e-mail:</w:t>
      </w:r>
      <w:r w:rsidR="003F741E">
        <w:rPr>
          <w:rFonts w:cs="Arial"/>
          <w:sz w:val="18"/>
          <w:szCs w:val="18"/>
        </w:rPr>
        <w:t>xxx</w:t>
      </w:r>
      <w:bookmarkEnd w:id="16"/>
      <w:proofErr w:type="spellEnd"/>
    </w:p>
    <w:p w14:paraId="26BCA57A" w14:textId="23701DCC" w:rsidR="001B14B4" w:rsidRPr="001309D8" w:rsidRDefault="009332AD" w:rsidP="003F741E">
      <w:pPr>
        <w:pStyle w:val="Odstavecseseznamem"/>
        <w:spacing w:after="60"/>
        <w:ind w:left="360"/>
        <w:rPr>
          <w:sz w:val="18"/>
          <w:szCs w:val="20"/>
        </w:rPr>
      </w:pPr>
      <w:r w:rsidRPr="001309D8">
        <w:rPr>
          <w:rFonts w:cs="Arial"/>
          <w:sz w:val="18"/>
          <w:szCs w:val="18"/>
        </w:rPr>
        <w:t xml:space="preserve"> </w:t>
      </w:r>
      <w:r w:rsidRPr="001309D8">
        <w:rPr>
          <w:rFonts w:cs="Arial"/>
          <w:sz w:val="18"/>
          <w:szCs w:val="20"/>
        </w:rPr>
        <w:t>Zhotovitele</w:t>
      </w:r>
      <w:r w:rsidRPr="001309D8">
        <w:rPr>
          <w:rFonts w:cs="Arial"/>
          <w:sz w:val="18"/>
          <w:szCs w:val="18"/>
        </w:rPr>
        <w:t xml:space="preserve">: </w:t>
      </w:r>
      <w:proofErr w:type="spellStart"/>
      <w:r w:rsidR="00A67AC5">
        <w:rPr>
          <w:rFonts w:cs="Arial"/>
          <w:sz w:val="18"/>
          <w:szCs w:val="18"/>
        </w:rPr>
        <w:t>xxx</w:t>
      </w:r>
      <w:proofErr w:type="spellEnd"/>
      <w:r w:rsidRPr="001309D8">
        <w:rPr>
          <w:rFonts w:cs="Arial"/>
          <w:sz w:val="18"/>
          <w:szCs w:val="18"/>
        </w:rPr>
        <w:t>, tel.: +420</w:t>
      </w:r>
      <w:r w:rsidR="003F741E">
        <w:rPr>
          <w:rFonts w:cs="Arial"/>
          <w:sz w:val="18"/>
          <w:szCs w:val="18"/>
        </w:rPr>
        <w:t>xxx</w:t>
      </w:r>
      <w:r w:rsidRPr="001309D8">
        <w:rPr>
          <w:rFonts w:cs="Arial"/>
          <w:sz w:val="18"/>
          <w:szCs w:val="18"/>
        </w:rPr>
        <w:t xml:space="preserve">, </w:t>
      </w:r>
      <w:r w:rsidR="00A93D00" w:rsidRPr="001309D8">
        <w:rPr>
          <w:sz w:val="18"/>
          <w:szCs w:val="20"/>
        </w:rPr>
        <w:t xml:space="preserve"> </w:t>
      </w:r>
    </w:p>
    <w:p w14:paraId="4513D4DC" w14:textId="073C2299" w:rsidR="009332AD" w:rsidRPr="001309D8" w:rsidRDefault="001B14B4" w:rsidP="009332AD">
      <w:pPr>
        <w:pStyle w:val="Odstavecseseznamem"/>
        <w:spacing w:after="60"/>
        <w:ind w:left="340"/>
        <w:jc w:val="both"/>
        <w:rPr>
          <w:sz w:val="18"/>
          <w:szCs w:val="20"/>
        </w:rPr>
      </w:pPr>
      <w:r w:rsidRPr="001309D8">
        <w:rPr>
          <w:sz w:val="18"/>
          <w:szCs w:val="20"/>
        </w:rPr>
        <w:t xml:space="preserve">             </w:t>
      </w:r>
      <w:r w:rsidR="00A93D00" w:rsidRPr="001309D8">
        <w:rPr>
          <w:rFonts w:cs="Arial"/>
          <w:sz w:val="18"/>
          <w:szCs w:val="18"/>
        </w:rPr>
        <w:t>e-mail:</w:t>
      </w:r>
      <w:r w:rsidR="009332AD" w:rsidRPr="001309D8">
        <w:rPr>
          <w:rFonts w:cs="Arial"/>
          <w:sz w:val="18"/>
          <w:szCs w:val="18"/>
        </w:rPr>
        <w:t xml:space="preserve"> </w:t>
      </w:r>
      <w:proofErr w:type="spellStart"/>
      <w:r w:rsidR="003F741E">
        <w:rPr>
          <w:rFonts w:cs="Arial"/>
          <w:sz w:val="18"/>
          <w:szCs w:val="18"/>
        </w:rPr>
        <w:t>xxx</w:t>
      </w:r>
      <w:proofErr w:type="spellEnd"/>
    </w:p>
    <w:p w14:paraId="24D9E2A7" w14:textId="77777777" w:rsidR="009332AD" w:rsidRPr="001309D8" w:rsidRDefault="009332AD" w:rsidP="009332AD">
      <w:pPr>
        <w:pStyle w:val="Odstavecseseznamem"/>
        <w:numPr>
          <w:ilvl w:val="1"/>
          <w:numId w:val="5"/>
        </w:numPr>
        <w:spacing w:after="60" w:line="240" w:lineRule="auto"/>
        <w:contextualSpacing w:val="0"/>
        <w:jc w:val="both"/>
        <w:rPr>
          <w:rFonts w:cs="Arial"/>
          <w:sz w:val="18"/>
          <w:szCs w:val="18"/>
        </w:rPr>
      </w:pPr>
      <w:r w:rsidRPr="001309D8">
        <w:rPr>
          <w:rFonts w:cs="Arial"/>
          <w:sz w:val="18"/>
          <w:szCs w:val="18"/>
        </w:rPr>
        <w:t>Pro jednání ve věcech technických a administrativních pověřují Smluvní strany tyto osoby:</w:t>
      </w:r>
    </w:p>
    <w:p w14:paraId="3624DA83" w14:textId="47D5024C" w:rsidR="00E23180" w:rsidRPr="001309D8" w:rsidRDefault="008D120C" w:rsidP="00E23180">
      <w:pPr>
        <w:pStyle w:val="Odstavecseseznamem"/>
        <w:spacing w:after="60"/>
        <w:ind w:left="360"/>
        <w:rPr>
          <w:rFonts w:cs="Arial"/>
          <w:sz w:val="18"/>
          <w:szCs w:val="18"/>
        </w:rPr>
      </w:pPr>
      <w:r w:rsidRPr="001309D8">
        <w:rPr>
          <w:rFonts w:cs="Arial"/>
          <w:sz w:val="18"/>
          <w:szCs w:val="18"/>
        </w:rPr>
        <w:t xml:space="preserve">Za Objednatele: </w:t>
      </w:r>
      <w:proofErr w:type="spellStart"/>
      <w:r w:rsidR="00A67AC5">
        <w:rPr>
          <w:rFonts w:cs="Arial"/>
          <w:sz w:val="18"/>
          <w:szCs w:val="18"/>
        </w:rPr>
        <w:t>xxx</w:t>
      </w:r>
      <w:proofErr w:type="spellEnd"/>
      <w:r w:rsidR="00E23180" w:rsidRPr="001309D8">
        <w:rPr>
          <w:rFonts w:cs="Arial"/>
          <w:sz w:val="18"/>
          <w:szCs w:val="18"/>
        </w:rPr>
        <w:t xml:space="preserve">, tel.: +420 </w:t>
      </w:r>
      <w:proofErr w:type="spellStart"/>
      <w:r w:rsidR="003F741E">
        <w:rPr>
          <w:rFonts w:cs="Arial"/>
          <w:sz w:val="18"/>
          <w:szCs w:val="18"/>
        </w:rPr>
        <w:t>xx</w:t>
      </w:r>
      <w:proofErr w:type="spellEnd"/>
      <w:r w:rsidR="00E23180" w:rsidRPr="001309D8">
        <w:rPr>
          <w:rFonts w:cs="Arial"/>
          <w:sz w:val="18"/>
          <w:szCs w:val="18"/>
        </w:rPr>
        <w:t xml:space="preserve">, </w:t>
      </w:r>
    </w:p>
    <w:p w14:paraId="7621BD86" w14:textId="6930926E" w:rsidR="00A93D00" w:rsidRPr="001309D8" w:rsidRDefault="00E23180" w:rsidP="00E23180">
      <w:pPr>
        <w:pStyle w:val="Odstavecseseznamem"/>
        <w:spacing w:after="60"/>
        <w:ind w:left="360"/>
        <w:rPr>
          <w:rFonts w:cs="Arial"/>
          <w:sz w:val="18"/>
          <w:szCs w:val="18"/>
        </w:rPr>
      </w:pPr>
      <w:r w:rsidRPr="001309D8">
        <w:rPr>
          <w:rFonts w:cs="Arial"/>
          <w:sz w:val="18"/>
          <w:szCs w:val="18"/>
        </w:rPr>
        <w:t xml:space="preserve">             e-mail: </w:t>
      </w:r>
      <w:proofErr w:type="spellStart"/>
      <w:r w:rsidR="003F741E">
        <w:rPr>
          <w:rFonts w:cs="Arial"/>
          <w:sz w:val="18"/>
          <w:szCs w:val="18"/>
        </w:rPr>
        <w:t>xxx</w:t>
      </w:r>
      <w:proofErr w:type="spellEnd"/>
    </w:p>
    <w:p w14:paraId="5FE3C9CD" w14:textId="036ABF33" w:rsidR="00171E5E" w:rsidRPr="001309D8" w:rsidRDefault="009332AD" w:rsidP="00171E5E">
      <w:pPr>
        <w:pStyle w:val="Odstavecseseznamem"/>
        <w:spacing w:after="0" w:line="240" w:lineRule="auto"/>
        <w:ind w:left="340"/>
        <w:contextualSpacing w:val="0"/>
        <w:jc w:val="both"/>
        <w:rPr>
          <w:rFonts w:cs="Arial"/>
          <w:sz w:val="18"/>
          <w:szCs w:val="18"/>
        </w:rPr>
      </w:pPr>
      <w:r w:rsidRPr="001309D8">
        <w:rPr>
          <w:rFonts w:cs="Arial"/>
          <w:sz w:val="18"/>
          <w:szCs w:val="18"/>
        </w:rPr>
        <w:t xml:space="preserve">Za </w:t>
      </w:r>
      <w:r w:rsidRPr="001309D8">
        <w:rPr>
          <w:rFonts w:cs="Arial"/>
          <w:sz w:val="18"/>
          <w:szCs w:val="20"/>
        </w:rPr>
        <w:t>Zhotovitele</w:t>
      </w:r>
      <w:r w:rsidRPr="001309D8">
        <w:rPr>
          <w:rFonts w:cs="Arial"/>
          <w:sz w:val="18"/>
          <w:szCs w:val="18"/>
        </w:rPr>
        <w:t xml:space="preserve">: </w:t>
      </w:r>
      <w:r w:rsidR="00A67AC5">
        <w:rPr>
          <w:rFonts w:cs="Arial"/>
          <w:sz w:val="18"/>
          <w:szCs w:val="18"/>
        </w:rPr>
        <w:t>xxx</w:t>
      </w:r>
      <w:r w:rsidRPr="001309D8">
        <w:rPr>
          <w:rFonts w:cs="Arial"/>
          <w:sz w:val="18"/>
          <w:szCs w:val="18"/>
        </w:rPr>
        <w:t>, tel.: +420 </w:t>
      </w:r>
      <w:r w:rsidR="003F741E">
        <w:rPr>
          <w:rFonts w:cs="Arial"/>
          <w:sz w:val="18"/>
          <w:szCs w:val="18"/>
        </w:rPr>
        <w:t>xxx</w:t>
      </w:r>
      <w:r w:rsidRPr="001309D8">
        <w:rPr>
          <w:rFonts w:cs="Arial"/>
          <w:sz w:val="18"/>
          <w:szCs w:val="18"/>
        </w:rPr>
        <w:t xml:space="preserve">, </w:t>
      </w:r>
    </w:p>
    <w:p w14:paraId="7A7A7F2C" w14:textId="028B3D06" w:rsidR="009332AD" w:rsidRPr="001309D8" w:rsidRDefault="00171E5E" w:rsidP="00171E5E">
      <w:pPr>
        <w:pStyle w:val="Odstavecseseznamem"/>
        <w:spacing w:line="240" w:lineRule="auto"/>
        <w:ind w:left="709"/>
        <w:contextualSpacing w:val="0"/>
        <w:jc w:val="both"/>
        <w:rPr>
          <w:rFonts w:cs="Arial"/>
          <w:sz w:val="18"/>
          <w:szCs w:val="18"/>
        </w:rPr>
      </w:pPr>
      <w:r w:rsidRPr="001309D8">
        <w:rPr>
          <w:rFonts w:cs="Arial"/>
          <w:sz w:val="18"/>
          <w:szCs w:val="18"/>
        </w:rPr>
        <w:t xml:space="preserve">        </w:t>
      </w:r>
      <w:r w:rsidR="009332AD" w:rsidRPr="001309D8">
        <w:rPr>
          <w:rFonts w:cs="Arial"/>
          <w:sz w:val="18"/>
          <w:szCs w:val="18"/>
        </w:rPr>
        <w:t xml:space="preserve">e-mail: </w:t>
      </w:r>
      <w:proofErr w:type="spellStart"/>
      <w:r w:rsidR="003F741E">
        <w:rPr>
          <w:rFonts w:cs="Arial"/>
          <w:sz w:val="18"/>
          <w:szCs w:val="18"/>
        </w:rPr>
        <w:t>xxx</w:t>
      </w:r>
      <w:proofErr w:type="spellEnd"/>
    </w:p>
    <w:p w14:paraId="486DA349" w14:textId="1755E350" w:rsidR="009332AD" w:rsidRPr="001309D8" w:rsidRDefault="009332AD" w:rsidP="009332AD">
      <w:pPr>
        <w:pStyle w:val="Odstavecseseznamem"/>
        <w:numPr>
          <w:ilvl w:val="1"/>
          <w:numId w:val="5"/>
        </w:numPr>
        <w:spacing w:before="120" w:line="240" w:lineRule="auto"/>
        <w:contextualSpacing w:val="0"/>
        <w:jc w:val="both"/>
        <w:rPr>
          <w:rFonts w:cs="Arial"/>
          <w:sz w:val="18"/>
          <w:szCs w:val="20"/>
        </w:rPr>
      </w:pPr>
      <w:r w:rsidRPr="001309D8">
        <w:rPr>
          <w:rFonts w:cs="Arial"/>
          <w:sz w:val="18"/>
          <w:szCs w:val="20"/>
        </w:rPr>
        <w:t xml:space="preserve">Kontaktní osoby nejsou bez dalšího zmocnění oprávněny činit jménem Smluvních stran právní úkony směřující ke změně, doplnění či zrušení Smlouvy. Každá ze Smluvních stran je oprávněna své kontaktní osoby jednostranně změnit, a to prostřednictvím písemného oznámení doručeného druhé </w:t>
      </w:r>
      <w:r w:rsidR="005D6AAD" w:rsidRPr="001309D8">
        <w:rPr>
          <w:rFonts w:cs="Arial"/>
          <w:sz w:val="18"/>
          <w:szCs w:val="20"/>
        </w:rPr>
        <w:t>S</w:t>
      </w:r>
      <w:r w:rsidRPr="001309D8">
        <w:rPr>
          <w:rFonts w:cs="Arial"/>
          <w:sz w:val="18"/>
          <w:szCs w:val="20"/>
        </w:rPr>
        <w:t>mluvní straně.</w:t>
      </w:r>
    </w:p>
    <w:p w14:paraId="311DFB5E" w14:textId="0C13E44D" w:rsidR="009332AD" w:rsidRPr="001309D8" w:rsidRDefault="009332AD" w:rsidP="009332AD">
      <w:pPr>
        <w:pStyle w:val="Odstavecseseznamem"/>
        <w:numPr>
          <w:ilvl w:val="1"/>
          <w:numId w:val="5"/>
        </w:numPr>
        <w:spacing w:line="240" w:lineRule="auto"/>
        <w:contextualSpacing w:val="0"/>
        <w:jc w:val="both"/>
        <w:rPr>
          <w:rFonts w:cs="Arial"/>
          <w:sz w:val="18"/>
          <w:szCs w:val="20"/>
        </w:rPr>
      </w:pPr>
      <w:r w:rsidRPr="001309D8">
        <w:rPr>
          <w:rFonts w:cs="Arial"/>
          <w:sz w:val="18"/>
          <w:szCs w:val="20"/>
        </w:rPr>
        <w:t xml:space="preserve">Smluvní strany se zavazují, že v případě změny kontaktních adres </w:t>
      </w:r>
      <w:r w:rsidR="005D6AAD" w:rsidRPr="001309D8">
        <w:rPr>
          <w:rFonts w:cs="Arial"/>
          <w:sz w:val="18"/>
          <w:szCs w:val="20"/>
        </w:rPr>
        <w:t>S</w:t>
      </w:r>
      <w:r w:rsidRPr="001309D8">
        <w:rPr>
          <w:rFonts w:cs="Arial"/>
          <w:sz w:val="18"/>
          <w:szCs w:val="20"/>
        </w:rPr>
        <w:t xml:space="preserve">mluvních stran a/nebo kontaktů oprávněných zástupců </w:t>
      </w:r>
      <w:r w:rsidR="005D6AAD" w:rsidRPr="001309D8">
        <w:rPr>
          <w:rFonts w:cs="Arial"/>
          <w:sz w:val="18"/>
          <w:szCs w:val="20"/>
        </w:rPr>
        <w:t>S</w:t>
      </w:r>
      <w:r w:rsidRPr="001309D8">
        <w:rPr>
          <w:rFonts w:cs="Arial"/>
          <w:sz w:val="18"/>
          <w:szCs w:val="20"/>
        </w:rPr>
        <w:t>mluvních stran, se budou bez prodlení o této skutečnosti navzájem informovat.</w:t>
      </w:r>
    </w:p>
    <w:bookmarkEnd w:id="15"/>
    <w:p w14:paraId="66410270" w14:textId="77777777" w:rsidR="009332AD" w:rsidRPr="001309D8" w:rsidRDefault="009332AD" w:rsidP="0032226F">
      <w:pPr>
        <w:pStyle w:val="Nadpis1"/>
        <w:numPr>
          <w:ilvl w:val="0"/>
          <w:numId w:val="1"/>
        </w:numPr>
        <w:spacing w:before="120"/>
        <w:ind w:left="357" w:hanging="357"/>
        <w:rPr>
          <w:rFonts w:eastAsia="Arial Unicode MS"/>
          <w:caps w:val="0"/>
          <w:kern w:val="2"/>
          <w:sz w:val="20"/>
          <w:szCs w:val="18"/>
        </w:rPr>
      </w:pPr>
      <w:r w:rsidRPr="001309D8">
        <w:rPr>
          <w:rFonts w:eastAsia="Arial Unicode MS"/>
          <w:caps w:val="0"/>
          <w:kern w:val="2"/>
          <w:sz w:val="20"/>
          <w:szCs w:val="18"/>
        </w:rPr>
        <w:t xml:space="preserve">POVINNOSTI </w:t>
      </w:r>
      <w:r w:rsidRPr="001309D8">
        <w:rPr>
          <w:caps w:val="0"/>
          <w:sz w:val="20"/>
          <w:szCs w:val="24"/>
        </w:rPr>
        <w:t>SMLUVNÍCH</w:t>
      </w:r>
      <w:r w:rsidRPr="001309D8">
        <w:rPr>
          <w:rFonts w:eastAsia="Arial Unicode MS"/>
          <w:caps w:val="0"/>
          <w:kern w:val="2"/>
          <w:sz w:val="20"/>
          <w:szCs w:val="18"/>
        </w:rPr>
        <w:t xml:space="preserve"> STRAN VE VZTAHU K OSOBNÍM ÚDAJŮM</w:t>
      </w:r>
    </w:p>
    <w:p w14:paraId="670772DA" w14:textId="7CB70218" w:rsidR="009332AD" w:rsidRPr="001309D8" w:rsidRDefault="009332AD" w:rsidP="009332AD">
      <w:pPr>
        <w:pStyle w:val="Odstavecseseznamem"/>
        <w:numPr>
          <w:ilvl w:val="1"/>
          <w:numId w:val="6"/>
        </w:numPr>
        <w:spacing w:line="240" w:lineRule="auto"/>
        <w:contextualSpacing w:val="0"/>
        <w:jc w:val="both"/>
        <w:rPr>
          <w:rFonts w:cs="Arial"/>
          <w:sz w:val="18"/>
          <w:szCs w:val="20"/>
        </w:rPr>
      </w:pPr>
      <w:r w:rsidRPr="001309D8">
        <w:rPr>
          <w:sz w:val="18"/>
          <w:szCs w:val="20"/>
        </w:rPr>
        <w:t xml:space="preserve">Smluvní strany této Smlouvy potvrzuji, že si jsou vědomy, že s účinností od 25. května 2018 je </w:t>
      </w:r>
      <w:r w:rsidRPr="001309D8">
        <w:rPr>
          <w:rFonts w:cs="Arial"/>
          <w:sz w:val="18"/>
          <w:szCs w:val="20"/>
        </w:rPr>
        <w:t>zpracování</w:t>
      </w:r>
      <w:r w:rsidRPr="001309D8">
        <w:rPr>
          <w:sz w:val="18"/>
          <w:szCs w:val="20"/>
        </w:rPr>
        <w:t xml:space="preserve"> </w:t>
      </w:r>
      <w:r w:rsidRPr="001309D8">
        <w:rPr>
          <w:rFonts w:cs="Arial"/>
          <w:sz w:val="18"/>
          <w:szCs w:val="20"/>
        </w:rPr>
        <w:t xml:space="preserve">a ochrana osobních údajů regulována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w:t>
      </w:r>
      <w:r w:rsidR="005D6AAD" w:rsidRPr="001309D8">
        <w:rPr>
          <w:rFonts w:cs="Arial"/>
          <w:sz w:val="18"/>
          <w:szCs w:val="20"/>
        </w:rPr>
        <w:t>S</w:t>
      </w:r>
      <w:r w:rsidRPr="001309D8">
        <w:rPr>
          <w:rFonts w:cs="Arial"/>
          <w:sz w:val="18"/>
          <w:szCs w:val="20"/>
        </w:rPr>
        <w:t>mluvní strany se při plnění této Smlouvy zavazují jednat v souladu s Nařízením a souvisejícími právními předpisy.</w:t>
      </w:r>
    </w:p>
    <w:p w14:paraId="23CE122E" w14:textId="2D8774F0" w:rsidR="009332AD" w:rsidRPr="001309D8" w:rsidRDefault="009332AD" w:rsidP="009332AD">
      <w:pPr>
        <w:pStyle w:val="Odstavecseseznamem"/>
        <w:numPr>
          <w:ilvl w:val="1"/>
          <w:numId w:val="6"/>
        </w:numPr>
        <w:spacing w:line="240" w:lineRule="auto"/>
        <w:contextualSpacing w:val="0"/>
        <w:jc w:val="both"/>
        <w:rPr>
          <w:rFonts w:cs="Arial"/>
          <w:sz w:val="18"/>
          <w:szCs w:val="20"/>
        </w:rPr>
      </w:pPr>
      <w:r w:rsidRPr="001309D8">
        <w:rPr>
          <w:rFonts w:cs="Arial"/>
          <w:sz w:val="18"/>
          <w:szCs w:val="20"/>
        </w:rPr>
        <w:t xml:space="preserve">Při plnění této Smlouvy a činnostech s tím souvisejících, jako je zejména uzavření této Smlouvy, komunikace zástupců </w:t>
      </w:r>
      <w:r w:rsidR="005D6AAD" w:rsidRPr="001309D8">
        <w:rPr>
          <w:rFonts w:cs="Arial"/>
          <w:sz w:val="18"/>
          <w:szCs w:val="20"/>
        </w:rPr>
        <w:t>S</w:t>
      </w:r>
      <w:r w:rsidRPr="001309D8">
        <w:rPr>
          <w:rFonts w:cs="Arial"/>
          <w:sz w:val="18"/>
          <w:szCs w:val="20"/>
        </w:rPr>
        <w:t xml:space="preserve">mluvních stran a jejich zaměstnanců, plnění závazků a právních povinností vyplývajících ze Smlouvy, může být kterákoliv ze </w:t>
      </w:r>
      <w:r w:rsidR="005D6AAD" w:rsidRPr="001309D8">
        <w:rPr>
          <w:rFonts w:cs="Arial"/>
          <w:sz w:val="18"/>
          <w:szCs w:val="20"/>
        </w:rPr>
        <w:t>S</w:t>
      </w:r>
      <w:r w:rsidRPr="001309D8">
        <w:rPr>
          <w:rFonts w:cs="Arial"/>
          <w:sz w:val="18"/>
          <w:szCs w:val="20"/>
        </w:rPr>
        <w:t xml:space="preserve">mluvních stran příjemcem osobních údajů týkajících se druhé </w:t>
      </w:r>
      <w:r w:rsidR="005D6AAD" w:rsidRPr="001309D8">
        <w:rPr>
          <w:rFonts w:cs="Arial"/>
          <w:sz w:val="18"/>
          <w:szCs w:val="20"/>
        </w:rPr>
        <w:t>S</w:t>
      </w:r>
      <w:r w:rsidRPr="001309D8">
        <w:rPr>
          <w:rFonts w:cs="Arial"/>
          <w:sz w:val="18"/>
          <w:szCs w:val="20"/>
        </w:rPr>
        <w:t xml:space="preserve">mluvní strany (je-li </w:t>
      </w:r>
      <w:r w:rsidR="005D6AAD" w:rsidRPr="001309D8">
        <w:rPr>
          <w:rFonts w:cs="Arial"/>
          <w:sz w:val="18"/>
          <w:szCs w:val="20"/>
        </w:rPr>
        <w:t>S</w:t>
      </w:r>
      <w:r w:rsidRPr="001309D8">
        <w:rPr>
          <w:rFonts w:cs="Arial"/>
          <w:sz w:val="18"/>
          <w:szCs w:val="20"/>
        </w:rPr>
        <w:t xml:space="preserve">mluvní strana fyzickou osobou), nebo zástupců, zaměstnanců či reprezentantů druhé </w:t>
      </w:r>
      <w:r w:rsidR="005D6AAD" w:rsidRPr="001309D8">
        <w:rPr>
          <w:rFonts w:cs="Arial"/>
          <w:sz w:val="18"/>
          <w:szCs w:val="20"/>
        </w:rPr>
        <w:t>S</w:t>
      </w:r>
      <w:r w:rsidRPr="001309D8">
        <w:rPr>
          <w:rFonts w:cs="Arial"/>
          <w:sz w:val="18"/>
          <w:szCs w:val="20"/>
        </w:rPr>
        <w:t xml:space="preserve">mluvní strany (je-li </w:t>
      </w:r>
      <w:r w:rsidR="005D6AAD" w:rsidRPr="001309D8">
        <w:rPr>
          <w:rFonts w:cs="Arial"/>
          <w:sz w:val="18"/>
          <w:szCs w:val="20"/>
        </w:rPr>
        <w:t>S</w:t>
      </w:r>
      <w:r w:rsidRPr="001309D8">
        <w:rPr>
          <w:rFonts w:cs="Arial"/>
          <w:sz w:val="18"/>
          <w:szCs w:val="20"/>
        </w:rPr>
        <w:t xml:space="preserve">mluvní strana právnickou osobou) </w:t>
      </w:r>
      <w:r w:rsidRPr="001309D8">
        <w:rPr>
          <w:rFonts w:cs="Arial"/>
          <w:sz w:val="18"/>
          <w:szCs w:val="20"/>
        </w:rPr>
        <w:lastRenderedPageBreak/>
        <w:t xml:space="preserve">(dále jen "osobní údaje").  Vedle postavení příjemce může být kterákoliv ze </w:t>
      </w:r>
      <w:r w:rsidR="005D6AAD" w:rsidRPr="001309D8">
        <w:rPr>
          <w:rFonts w:cs="Arial"/>
          <w:sz w:val="18"/>
          <w:szCs w:val="20"/>
        </w:rPr>
        <w:t>S</w:t>
      </w:r>
      <w:r w:rsidRPr="001309D8">
        <w:rPr>
          <w:rFonts w:cs="Arial"/>
          <w:sz w:val="18"/>
          <w:szCs w:val="20"/>
        </w:rPr>
        <w:t>mluvních stran této Smlouvy současně i správcem anebo zpracovatelem osobních údajů získaných od druhé smluví strany, stanoví-li tak Nařízení či související právní předpis.</w:t>
      </w:r>
    </w:p>
    <w:p w14:paraId="339C214A" w14:textId="0FAEBA3C" w:rsidR="009332AD" w:rsidRPr="001309D8" w:rsidRDefault="009332AD" w:rsidP="009332AD">
      <w:pPr>
        <w:pStyle w:val="Odstavecseseznamem"/>
        <w:numPr>
          <w:ilvl w:val="1"/>
          <w:numId w:val="6"/>
        </w:numPr>
        <w:spacing w:line="240" w:lineRule="auto"/>
        <w:contextualSpacing w:val="0"/>
        <w:jc w:val="both"/>
        <w:rPr>
          <w:rFonts w:cs="Arial"/>
          <w:sz w:val="18"/>
          <w:szCs w:val="20"/>
        </w:rPr>
      </w:pPr>
      <w:r w:rsidRPr="001309D8">
        <w:rPr>
          <w:rFonts w:cs="Arial"/>
          <w:sz w:val="18"/>
          <w:szCs w:val="20"/>
        </w:rPr>
        <w:t xml:space="preserve">Obě </w:t>
      </w:r>
      <w:r w:rsidR="005D6AAD" w:rsidRPr="001309D8">
        <w:rPr>
          <w:rFonts w:cs="Arial"/>
          <w:sz w:val="18"/>
          <w:szCs w:val="20"/>
        </w:rPr>
        <w:t>S</w:t>
      </w:r>
      <w:r w:rsidRPr="001309D8">
        <w:rPr>
          <w:rFonts w:cs="Arial"/>
          <w:sz w:val="18"/>
          <w:szCs w:val="20"/>
        </w:rPr>
        <w:t xml:space="preserve">mluvní strany berou na vědomí, že při plnění této Smlouvy může docházet i ke zpracování osobních údajů, které si vzájemně při plnění této Smlouvy poskytly (zpřístupnily), či kterákoliv ze stran poskytla (zpřístupnila) druhé </w:t>
      </w:r>
      <w:r w:rsidR="005D6AAD" w:rsidRPr="001309D8">
        <w:rPr>
          <w:rFonts w:cs="Arial"/>
          <w:sz w:val="18"/>
          <w:szCs w:val="20"/>
        </w:rPr>
        <w:t>S</w:t>
      </w:r>
      <w:r w:rsidRPr="001309D8">
        <w:rPr>
          <w:rFonts w:cs="Arial"/>
          <w:sz w:val="18"/>
          <w:szCs w:val="20"/>
        </w:rPr>
        <w:t xml:space="preserve">mluvní straně. V této spojitosti obě </w:t>
      </w:r>
      <w:r w:rsidR="005D6AAD" w:rsidRPr="001309D8">
        <w:rPr>
          <w:rFonts w:cs="Arial"/>
          <w:sz w:val="18"/>
          <w:szCs w:val="20"/>
        </w:rPr>
        <w:t>S</w:t>
      </w:r>
      <w:r w:rsidRPr="001309D8">
        <w:rPr>
          <w:rFonts w:cs="Arial"/>
          <w:sz w:val="18"/>
          <w:szCs w:val="20"/>
        </w:rPr>
        <w:t xml:space="preserve">mluvní strany prohlašují, že k poskytnutí (zpřístupnění) osobních údajů druhé </w:t>
      </w:r>
      <w:r w:rsidR="005D6AAD" w:rsidRPr="001309D8">
        <w:rPr>
          <w:rFonts w:cs="Arial"/>
          <w:sz w:val="18"/>
          <w:szCs w:val="20"/>
        </w:rPr>
        <w:t>S</w:t>
      </w:r>
      <w:r w:rsidRPr="001309D8">
        <w:rPr>
          <w:rFonts w:cs="Arial"/>
          <w:sz w:val="18"/>
          <w:szCs w:val="20"/>
        </w:rPr>
        <w:t>mluvní straně disponují od subjektu údajů potřebnými souhlasy či jinými právními tituly, stanoví-li tak právní předpis.</w:t>
      </w:r>
    </w:p>
    <w:p w14:paraId="07B5DEAA" w14:textId="219BFD3A" w:rsidR="009332AD" w:rsidRPr="001309D8" w:rsidRDefault="009332AD" w:rsidP="009332AD">
      <w:pPr>
        <w:pStyle w:val="Odstavecseseznamem"/>
        <w:numPr>
          <w:ilvl w:val="1"/>
          <w:numId w:val="6"/>
        </w:numPr>
        <w:spacing w:line="240" w:lineRule="auto"/>
        <w:contextualSpacing w:val="0"/>
        <w:jc w:val="both"/>
        <w:rPr>
          <w:sz w:val="18"/>
          <w:szCs w:val="20"/>
        </w:rPr>
      </w:pPr>
      <w:r w:rsidRPr="001309D8">
        <w:rPr>
          <w:rFonts w:cs="Arial"/>
          <w:sz w:val="18"/>
          <w:szCs w:val="20"/>
        </w:rPr>
        <w:t xml:space="preserve">Každá ze </w:t>
      </w:r>
      <w:r w:rsidR="005D6AAD" w:rsidRPr="001309D8">
        <w:rPr>
          <w:rFonts w:cs="Arial"/>
          <w:sz w:val="18"/>
          <w:szCs w:val="20"/>
        </w:rPr>
        <w:t>S</w:t>
      </w:r>
      <w:r w:rsidRPr="001309D8">
        <w:rPr>
          <w:rFonts w:cs="Arial"/>
          <w:sz w:val="18"/>
          <w:szCs w:val="20"/>
        </w:rPr>
        <w:t xml:space="preserve">mluvních stran je povinna plnit závazky, které ji vyplývají z Nařízení a souvisících právních předpisů při nakládání s osobními údaji, jako je například plnění informační povinnosti vůči subjektu údajů. Ta ze </w:t>
      </w:r>
      <w:r w:rsidR="005D6AAD" w:rsidRPr="001309D8">
        <w:rPr>
          <w:rFonts w:cs="Arial"/>
          <w:sz w:val="18"/>
          <w:szCs w:val="20"/>
        </w:rPr>
        <w:t>S</w:t>
      </w:r>
      <w:r w:rsidRPr="001309D8">
        <w:rPr>
          <w:rFonts w:cs="Arial"/>
          <w:sz w:val="18"/>
          <w:szCs w:val="20"/>
        </w:rPr>
        <w:t>mluvních stran, která je příjemcem osobních údajů, se zavazuje, že zajistí odpovídající úroveň ochrany osobních údajů a práv subjektu údajů dle Nařízení a souvisejících právních předpisů. Dále je příjemce osobních údajů, které mu byly v souvislosti s touto Smlouvou předány (zpřístupněny), oprávněn</w:t>
      </w:r>
      <w:r w:rsidR="00322E77" w:rsidRPr="001309D8">
        <w:rPr>
          <w:rFonts w:cs="Arial"/>
          <w:sz w:val="18"/>
          <w:szCs w:val="20"/>
        </w:rPr>
        <w:t xml:space="preserve"> tyto údaje</w:t>
      </w:r>
      <w:r w:rsidRPr="001309D8">
        <w:rPr>
          <w:rFonts w:cs="Arial"/>
          <w:sz w:val="18"/>
          <w:szCs w:val="20"/>
        </w:rPr>
        <w:t xml:space="preserve"> případně zpracovávat jen pro účely splnění této Smlouvy, anebo pro účely oprávněných zájmů, nebo případně z jiných zákonných titulů. Ta ze </w:t>
      </w:r>
      <w:r w:rsidR="005D6AAD" w:rsidRPr="001309D8">
        <w:rPr>
          <w:rFonts w:cs="Arial"/>
          <w:sz w:val="18"/>
          <w:szCs w:val="20"/>
        </w:rPr>
        <w:t>S</w:t>
      </w:r>
      <w:r w:rsidRPr="001309D8">
        <w:rPr>
          <w:rFonts w:cs="Arial"/>
          <w:sz w:val="18"/>
          <w:szCs w:val="20"/>
        </w:rPr>
        <w:t xml:space="preserve">mluvních stran, která je příjemce osobních údajů od druhém </w:t>
      </w:r>
      <w:r w:rsidR="005D6AAD" w:rsidRPr="001309D8">
        <w:rPr>
          <w:rFonts w:cs="Arial"/>
          <w:sz w:val="18"/>
          <w:szCs w:val="20"/>
        </w:rPr>
        <w:t>S</w:t>
      </w:r>
      <w:r w:rsidRPr="001309D8">
        <w:rPr>
          <w:rFonts w:cs="Arial"/>
          <w:sz w:val="18"/>
          <w:szCs w:val="20"/>
        </w:rPr>
        <w:t xml:space="preserve">mluvní strany, je povinna druhé </w:t>
      </w:r>
      <w:r w:rsidR="005D6AAD" w:rsidRPr="001309D8">
        <w:rPr>
          <w:rFonts w:cs="Arial"/>
          <w:sz w:val="18"/>
          <w:szCs w:val="20"/>
        </w:rPr>
        <w:t>S</w:t>
      </w:r>
      <w:r w:rsidRPr="001309D8">
        <w:rPr>
          <w:rFonts w:cs="Arial"/>
          <w:sz w:val="18"/>
          <w:szCs w:val="20"/>
        </w:rPr>
        <w:t>mluvní straně na její písemnou žádost ve lhůtě do 30 kalendářních dní od uplatnění žádosti: a) doložit v písemné formě způsob ochrany předaných (zpřístupněných) osobních údajů vč. uvedení technických a organizačních opatření přijatých k zabezpečení ochrany osobních údajů, b) sdělit v písemné formě, zda-</w:t>
      </w:r>
      <w:proofErr w:type="spellStart"/>
      <w:r w:rsidRPr="001309D8">
        <w:rPr>
          <w:rFonts w:cs="Arial"/>
          <w:sz w:val="18"/>
          <w:szCs w:val="20"/>
        </w:rPr>
        <w:t>li</w:t>
      </w:r>
      <w:proofErr w:type="spellEnd"/>
      <w:r w:rsidRPr="001309D8">
        <w:rPr>
          <w:rFonts w:cs="Arial"/>
          <w:sz w:val="18"/>
          <w:szCs w:val="20"/>
        </w:rPr>
        <w:t xml:space="preserve"> dochází ke zpracování předaných (zpřístupněných) osobních údajů a pokud ano, jakým konkrétním způsobem, c) sdělit v písemné formě jakoukoliv informaci (informace) vyplývající z </w:t>
      </w:r>
      <w:proofErr w:type="spellStart"/>
      <w:r w:rsidRPr="001309D8">
        <w:rPr>
          <w:rFonts w:cs="Arial"/>
          <w:sz w:val="18"/>
          <w:szCs w:val="20"/>
        </w:rPr>
        <w:t>ust</w:t>
      </w:r>
      <w:proofErr w:type="spellEnd"/>
      <w:r w:rsidRPr="001309D8">
        <w:rPr>
          <w:rFonts w:cs="Arial"/>
          <w:sz w:val="18"/>
          <w:szCs w:val="20"/>
        </w:rPr>
        <w:t>. čl. 14 odst.1 a odst.2. Nařízení, d) vykonat veškeré právní povinnosti, které se váží (odpovídají) právům případně</w:t>
      </w:r>
      <w:r w:rsidRPr="001309D8">
        <w:rPr>
          <w:sz w:val="18"/>
          <w:szCs w:val="20"/>
        </w:rPr>
        <w:t xml:space="preserve"> uplatněných subjektem údajů dle Nařízení a souvisejících právních předpisů a o jejich splnění vydat druhé </w:t>
      </w:r>
      <w:r w:rsidR="005D6AAD" w:rsidRPr="001309D8">
        <w:rPr>
          <w:sz w:val="18"/>
          <w:szCs w:val="20"/>
        </w:rPr>
        <w:t>S</w:t>
      </w:r>
      <w:r w:rsidRPr="001309D8">
        <w:rPr>
          <w:sz w:val="18"/>
          <w:szCs w:val="20"/>
        </w:rPr>
        <w:t>mluvní straně písemné potvrzení.</w:t>
      </w:r>
    </w:p>
    <w:p w14:paraId="784E58B5" w14:textId="08DECA39" w:rsidR="00C63B17" w:rsidRPr="001309D8" w:rsidRDefault="00061959" w:rsidP="001A2066">
      <w:pPr>
        <w:pStyle w:val="Odstavecseseznamem"/>
        <w:numPr>
          <w:ilvl w:val="1"/>
          <w:numId w:val="6"/>
        </w:numPr>
        <w:spacing w:line="240" w:lineRule="auto"/>
        <w:contextualSpacing w:val="0"/>
        <w:jc w:val="both"/>
        <w:rPr>
          <w:sz w:val="18"/>
          <w:szCs w:val="20"/>
        </w:rPr>
      </w:pPr>
      <w:r w:rsidRPr="001309D8">
        <w:rPr>
          <w:rFonts w:eastAsiaTheme="minorHAnsi" w:cs="Arial"/>
          <w:sz w:val="18"/>
          <w:szCs w:val="18"/>
          <w:lang w:eastAsia="en-US"/>
        </w:rPr>
        <w:t xml:space="preserve">Osobní údaje obsažené v této smlouvě bude </w:t>
      </w:r>
      <w:r w:rsidRPr="001309D8">
        <w:rPr>
          <w:rStyle w:val="preformatted"/>
          <w:rFonts w:cs="Arial"/>
          <w:bCs/>
          <w:sz w:val="18"/>
          <w:szCs w:val="18"/>
        </w:rPr>
        <w:t xml:space="preserve">Slezská nemocnice v Opavě, </w:t>
      </w:r>
      <w:proofErr w:type="spellStart"/>
      <w:r w:rsidRPr="001309D8">
        <w:rPr>
          <w:rStyle w:val="preformatted"/>
          <w:rFonts w:cs="Arial"/>
          <w:bCs/>
          <w:sz w:val="18"/>
          <w:szCs w:val="18"/>
        </w:rPr>
        <w:t>p.o</w:t>
      </w:r>
      <w:proofErr w:type="spellEnd"/>
      <w:r w:rsidRPr="001309D8">
        <w:rPr>
          <w:rStyle w:val="preformatted"/>
          <w:rFonts w:cs="Arial"/>
          <w:bCs/>
          <w:sz w:val="18"/>
          <w:szCs w:val="18"/>
        </w:rPr>
        <w:t>.</w:t>
      </w:r>
      <w:r w:rsidRPr="001309D8">
        <w:rPr>
          <w:rFonts w:cs="Arial"/>
          <w:sz w:val="18"/>
          <w:szCs w:val="18"/>
        </w:rPr>
        <w:t xml:space="preserve"> </w:t>
      </w:r>
      <w:r w:rsidRPr="001309D8">
        <w:rPr>
          <w:rFonts w:eastAsiaTheme="minorHAnsi" w:cs="Arial"/>
          <w:sz w:val="18"/>
          <w:szCs w:val="18"/>
          <w:lang w:eastAsia="en-US"/>
        </w:rPr>
        <w:t xml:space="preserve"> zpracovávat pouze pro účely plnění práv a povinností vyplývajících z této smlouvy, k jiným účelům nebude tyto osobní údaje </w:t>
      </w:r>
      <w:r w:rsidRPr="001309D8">
        <w:rPr>
          <w:rStyle w:val="preformatted"/>
          <w:rFonts w:cs="Arial"/>
          <w:bCs/>
          <w:sz w:val="18"/>
          <w:szCs w:val="18"/>
        </w:rPr>
        <w:t xml:space="preserve">Slezská nemocnice v Opavě, </w:t>
      </w:r>
      <w:proofErr w:type="spellStart"/>
      <w:r w:rsidRPr="001309D8">
        <w:rPr>
          <w:rStyle w:val="preformatted"/>
          <w:rFonts w:cs="Arial"/>
          <w:bCs/>
          <w:sz w:val="18"/>
          <w:szCs w:val="18"/>
        </w:rPr>
        <w:t>p.o</w:t>
      </w:r>
      <w:proofErr w:type="spellEnd"/>
      <w:r w:rsidRPr="001309D8">
        <w:rPr>
          <w:rStyle w:val="preformatted"/>
          <w:rFonts w:cs="Arial"/>
          <w:bCs/>
          <w:sz w:val="18"/>
          <w:szCs w:val="18"/>
        </w:rPr>
        <w:t>.</w:t>
      </w:r>
      <w:r w:rsidRPr="001309D8">
        <w:rPr>
          <w:rFonts w:cs="Arial"/>
          <w:sz w:val="18"/>
          <w:szCs w:val="18"/>
        </w:rPr>
        <w:t xml:space="preserve"> </w:t>
      </w:r>
      <w:r w:rsidRPr="001309D8">
        <w:rPr>
          <w:rFonts w:eastAsiaTheme="minorHAnsi" w:cs="Arial"/>
          <w:sz w:val="18"/>
          <w:szCs w:val="18"/>
          <w:lang w:eastAsia="en-US"/>
        </w:rPr>
        <w:t xml:space="preserve">používat. </w:t>
      </w:r>
      <w:r w:rsidRPr="001309D8">
        <w:rPr>
          <w:rStyle w:val="preformatted"/>
          <w:rFonts w:cs="Arial"/>
          <w:bCs/>
          <w:sz w:val="18"/>
          <w:szCs w:val="18"/>
        </w:rPr>
        <w:t xml:space="preserve">Slezská nemocnice v Opavě, </w:t>
      </w:r>
      <w:proofErr w:type="spellStart"/>
      <w:r w:rsidRPr="001309D8">
        <w:rPr>
          <w:rStyle w:val="preformatted"/>
          <w:rFonts w:cs="Arial"/>
          <w:bCs/>
          <w:sz w:val="18"/>
          <w:szCs w:val="18"/>
        </w:rPr>
        <w:t>p.o</w:t>
      </w:r>
      <w:proofErr w:type="spellEnd"/>
      <w:r w:rsidRPr="001309D8">
        <w:rPr>
          <w:rStyle w:val="preformatted"/>
          <w:rFonts w:cs="Arial"/>
          <w:bCs/>
          <w:sz w:val="18"/>
          <w:szCs w:val="18"/>
        </w:rPr>
        <w:t>.</w:t>
      </w:r>
      <w:r w:rsidRPr="001309D8">
        <w:rPr>
          <w:rFonts w:cs="Arial"/>
          <w:sz w:val="18"/>
          <w:szCs w:val="18"/>
        </w:rPr>
        <w:t xml:space="preserve"> </w:t>
      </w:r>
      <w:r w:rsidRPr="001309D8">
        <w:rPr>
          <w:rFonts w:eastAsiaTheme="minorHAnsi" w:cs="Arial"/>
          <w:sz w:val="18"/>
          <w:szCs w:val="18"/>
          <w:lang w:eastAsia="en-US"/>
        </w:rPr>
        <w:t xml:space="preserve"> při zpracování osobních údajů dodržuje platné právní předpisy.  Podrobné informace jsou uvedeny na oficiálních webových stránkách </w:t>
      </w:r>
      <w:r w:rsidRPr="001309D8">
        <w:rPr>
          <w:rStyle w:val="preformatted"/>
          <w:rFonts w:cs="Arial"/>
          <w:bCs/>
          <w:sz w:val="18"/>
          <w:szCs w:val="18"/>
        </w:rPr>
        <w:t xml:space="preserve">Slezská nemocnice v Opavě, </w:t>
      </w:r>
      <w:proofErr w:type="spellStart"/>
      <w:r w:rsidRPr="001309D8">
        <w:rPr>
          <w:rStyle w:val="preformatted"/>
          <w:rFonts w:cs="Arial"/>
          <w:bCs/>
          <w:sz w:val="18"/>
          <w:szCs w:val="18"/>
        </w:rPr>
        <w:t>p.o</w:t>
      </w:r>
      <w:proofErr w:type="spellEnd"/>
      <w:r w:rsidRPr="001309D8">
        <w:rPr>
          <w:rStyle w:val="preformatted"/>
          <w:rFonts w:cs="Arial"/>
          <w:bCs/>
          <w:sz w:val="18"/>
          <w:szCs w:val="18"/>
        </w:rPr>
        <w:t>.</w:t>
      </w:r>
      <w:r w:rsidRPr="001309D8">
        <w:rPr>
          <w:rFonts w:cs="Arial"/>
          <w:sz w:val="18"/>
          <w:szCs w:val="18"/>
        </w:rPr>
        <w:t xml:space="preserve"> </w:t>
      </w:r>
      <w:r w:rsidRPr="001309D8">
        <w:rPr>
          <w:rFonts w:eastAsiaTheme="minorHAnsi" w:cs="Arial"/>
          <w:sz w:val="18"/>
          <w:szCs w:val="18"/>
          <w:lang w:eastAsia="en-US"/>
        </w:rPr>
        <w:t xml:space="preserve">– </w:t>
      </w:r>
      <w:hyperlink r:id="rId9" w:history="1">
        <w:r w:rsidR="003F741E" w:rsidRPr="00B15FF8">
          <w:rPr>
            <w:rStyle w:val="Hypertextovodkaz"/>
            <w:rFonts w:eastAsiaTheme="minorHAnsi" w:cs="Arial"/>
            <w:sz w:val="18"/>
            <w:szCs w:val="18"/>
            <w:lang w:eastAsia="en-US"/>
          </w:rPr>
          <w:t>www.snopava.cz</w:t>
        </w:r>
      </w:hyperlink>
    </w:p>
    <w:p w14:paraId="672BDDDF" w14:textId="77777777" w:rsidR="009332AD" w:rsidRPr="001309D8" w:rsidRDefault="009332AD" w:rsidP="00171E5E">
      <w:pPr>
        <w:pStyle w:val="Nadpis1"/>
        <w:numPr>
          <w:ilvl w:val="0"/>
          <w:numId w:val="1"/>
        </w:numPr>
        <w:ind w:left="357" w:hanging="357"/>
        <w:rPr>
          <w:sz w:val="20"/>
          <w:szCs w:val="24"/>
        </w:rPr>
      </w:pPr>
      <w:r w:rsidRPr="001309D8">
        <w:rPr>
          <w:rFonts w:eastAsia="Arial Unicode MS"/>
          <w:caps w:val="0"/>
          <w:kern w:val="2"/>
          <w:sz w:val="20"/>
          <w:szCs w:val="18"/>
        </w:rPr>
        <w:t>OSTATNÍ</w:t>
      </w:r>
      <w:r w:rsidRPr="001309D8">
        <w:rPr>
          <w:caps w:val="0"/>
          <w:sz w:val="20"/>
          <w:szCs w:val="24"/>
        </w:rPr>
        <w:t xml:space="preserve"> UJEDNÁNÍ</w:t>
      </w:r>
    </w:p>
    <w:p w14:paraId="18EBA41B" w14:textId="77777777" w:rsidR="009332AD" w:rsidRPr="001309D8" w:rsidRDefault="009332AD" w:rsidP="009332AD">
      <w:pPr>
        <w:pStyle w:val="Odstavecseseznamem"/>
        <w:numPr>
          <w:ilvl w:val="1"/>
          <w:numId w:val="7"/>
        </w:numPr>
        <w:spacing w:line="240" w:lineRule="auto"/>
        <w:contextualSpacing w:val="0"/>
        <w:jc w:val="both"/>
        <w:rPr>
          <w:rFonts w:cs="Arial"/>
          <w:sz w:val="18"/>
          <w:szCs w:val="20"/>
        </w:rPr>
      </w:pPr>
      <w:r w:rsidRPr="001309D8">
        <w:rPr>
          <w:rFonts w:cs="Arial"/>
          <w:sz w:val="18"/>
          <w:szCs w:val="20"/>
        </w:rPr>
        <w:t xml:space="preserve">Objednatel prohlašuje, že poskytne Zhotoviteli potřebnou součinnost a dostupné informace potřebné k </w:t>
      </w:r>
      <w:r w:rsidRPr="001309D8">
        <w:rPr>
          <w:sz w:val="18"/>
          <w:szCs w:val="20"/>
        </w:rPr>
        <w:t xml:space="preserve">řádnému plnění předmětu této Smlouvy. Objednatel umožní Zhotoviteli, pro plnění předmětu této smlouvy, prohlídku místa plnění u Objednatele za účelem optimálního umístění </w:t>
      </w:r>
      <w:r w:rsidRPr="001309D8">
        <w:rPr>
          <w:rFonts w:cs="Arial"/>
          <w:sz w:val="18"/>
          <w:szCs w:val="20"/>
        </w:rPr>
        <w:t xml:space="preserve">technologie s ohledem na stávající technologii, proměření vzdáleností a míst (pro vedení potrubí, horkovodu, kabeláže, trafostanice aj.), dále umožní Zhotoviteli, aby se seznámil s používanými technologiemi v místě plnění Objednatele, a během provádění projekčních prací umožní konzultace projektanta Zhotovitele s technologem (energetikem) Objednatele. </w:t>
      </w:r>
    </w:p>
    <w:p w14:paraId="23036F76" w14:textId="77777777" w:rsidR="009332AD" w:rsidRPr="001309D8" w:rsidRDefault="009332AD" w:rsidP="009332AD">
      <w:pPr>
        <w:pStyle w:val="Odstavecseseznamem"/>
        <w:numPr>
          <w:ilvl w:val="1"/>
          <w:numId w:val="7"/>
        </w:numPr>
        <w:spacing w:line="240" w:lineRule="auto"/>
        <w:contextualSpacing w:val="0"/>
        <w:jc w:val="both"/>
        <w:rPr>
          <w:rFonts w:cs="Arial"/>
          <w:sz w:val="18"/>
          <w:szCs w:val="20"/>
        </w:rPr>
      </w:pPr>
      <w:r w:rsidRPr="001309D8">
        <w:rPr>
          <w:rFonts w:cs="Arial"/>
          <w:sz w:val="18"/>
          <w:szCs w:val="20"/>
        </w:rPr>
        <w:t>Objednatel je oprávněn sledovat u Zhotovitele průběh prací, jakost díla a plnění smluvních podmínek.</w:t>
      </w:r>
    </w:p>
    <w:p w14:paraId="55D7B890" w14:textId="77777777" w:rsidR="009332AD" w:rsidRPr="001309D8" w:rsidRDefault="009332AD" w:rsidP="009332AD">
      <w:pPr>
        <w:pStyle w:val="Odstavecseseznamem"/>
        <w:numPr>
          <w:ilvl w:val="1"/>
          <w:numId w:val="7"/>
        </w:numPr>
        <w:spacing w:line="240" w:lineRule="auto"/>
        <w:contextualSpacing w:val="0"/>
        <w:jc w:val="both"/>
        <w:rPr>
          <w:rFonts w:cs="Arial"/>
          <w:sz w:val="18"/>
          <w:szCs w:val="20"/>
        </w:rPr>
      </w:pPr>
      <w:r w:rsidRPr="001309D8">
        <w:rPr>
          <w:rFonts w:cs="Arial"/>
          <w:sz w:val="18"/>
          <w:szCs w:val="20"/>
        </w:rPr>
        <w:t>Smluvní strany se zavazují neprodleně písemně vyrozumět druhou stranu o všech důležitých skutečnostech majících vliv na Smlouvu.</w:t>
      </w:r>
    </w:p>
    <w:p w14:paraId="4FD05D14" w14:textId="59D29CDA" w:rsidR="009332AD" w:rsidRPr="001309D8" w:rsidRDefault="009332AD" w:rsidP="009332AD">
      <w:pPr>
        <w:pStyle w:val="Odstavecseseznamem"/>
        <w:numPr>
          <w:ilvl w:val="1"/>
          <w:numId w:val="7"/>
        </w:numPr>
        <w:spacing w:line="240" w:lineRule="auto"/>
        <w:contextualSpacing w:val="0"/>
        <w:jc w:val="both"/>
        <w:rPr>
          <w:rFonts w:cs="Arial"/>
          <w:sz w:val="18"/>
          <w:szCs w:val="20"/>
        </w:rPr>
      </w:pPr>
      <w:r w:rsidRPr="001309D8">
        <w:rPr>
          <w:rFonts w:cs="Arial"/>
          <w:sz w:val="18"/>
          <w:szCs w:val="20"/>
        </w:rPr>
        <w:t>Zhotovitel neodpovídá za škodu vzniklou Objednateli v</w:t>
      </w:r>
      <w:r w:rsidR="00C161B5" w:rsidRPr="001309D8">
        <w:rPr>
          <w:rFonts w:cs="Arial"/>
          <w:sz w:val="18"/>
          <w:szCs w:val="20"/>
        </w:rPr>
        <w:t> </w:t>
      </w:r>
      <w:r w:rsidRPr="001309D8">
        <w:rPr>
          <w:rFonts w:cs="Arial"/>
          <w:sz w:val="18"/>
          <w:szCs w:val="20"/>
        </w:rPr>
        <w:t>důsledku</w:t>
      </w:r>
      <w:r w:rsidR="00C161B5" w:rsidRPr="001309D8">
        <w:rPr>
          <w:rFonts w:cs="Arial"/>
          <w:sz w:val="18"/>
          <w:szCs w:val="20"/>
        </w:rPr>
        <w:t xml:space="preserve"> nezákonného</w:t>
      </w:r>
      <w:r w:rsidRPr="001309D8">
        <w:rPr>
          <w:rFonts w:cs="Arial"/>
          <w:sz w:val="18"/>
          <w:szCs w:val="20"/>
        </w:rPr>
        <w:t xml:space="preserve"> úředního rozhodnutí</w:t>
      </w:r>
      <w:r w:rsidR="00C161B5" w:rsidRPr="001309D8">
        <w:rPr>
          <w:rFonts w:cs="Arial"/>
          <w:sz w:val="18"/>
          <w:szCs w:val="20"/>
        </w:rPr>
        <w:t>.</w:t>
      </w:r>
      <w:r w:rsidRPr="001309D8">
        <w:rPr>
          <w:rFonts w:cs="Arial"/>
          <w:sz w:val="18"/>
          <w:szCs w:val="20"/>
        </w:rPr>
        <w:t xml:space="preserve"> </w:t>
      </w:r>
    </w:p>
    <w:p w14:paraId="078FB045" w14:textId="7EFB41A9" w:rsidR="009332AD" w:rsidRPr="001309D8" w:rsidRDefault="009332AD" w:rsidP="009332AD">
      <w:pPr>
        <w:pStyle w:val="Odstavecseseznamem"/>
        <w:numPr>
          <w:ilvl w:val="1"/>
          <w:numId w:val="7"/>
        </w:numPr>
        <w:spacing w:line="240" w:lineRule="auto"/>
        <w:contextualSpacing w:val="0"/>
        <w:jc w:val="both"/>
        <w:rPr>
          <w:rFonts w:cs="Arial"/>
          <w:sz w:val="18"/>
          <w:szCs w:val="20"/>
        </w:rPr>
      </w:pPr>
      <w:r w:rsidRPr="001309D8">
        <w:rPr>
          <w:rFonts w:cs="Arial"/>
          <w:sz w:val="18"/>
          <w:szCs w:val="20"/>
        </w:rPr>
        <w:t xml:space="preserve">Vznikne-li v důsledku porušení povinností Zhotovitele dle této </w:t>
      </w:r>
      <w:r w:rsidR="00A22C75" w:rsidRPr="001309D8">
        <w:rPr>
          <w:rFonts w:cs="Arial"/>
          <w:sz w:val="18"/>
          <w:szCs w:val="20"/>
        </w:rPr>
        <w:t>S</w:t>
      </w:r>
      <w:r w:rsidRPr="001309D8">
        <w:rPr>
          <w:rFonts w:cs="Arial"/>
          <w:sz w:val="18"/>
          <w:szCs w:val="20"/>
        </w:rPr>
        <w:t xml:space="preserve">mlouvy Objednateli škoda, je Objednatel oprávněn uplatnit nárok na náhradu škody maximálně ve výši odměny Zhotovitele dle této </w:t>
      </w:r>
      <w:r w:rsidR="00A22C75" w:rsidRPr="001309D8">
        <w:rPr>
          <w:rFonts w:cs="Arial"/>
          <w:sz w:val="18"/>
          <w:szCs w:val="20"/>
        </w:rPr>
        <w:t>S</w:t>
      </w:r>
      <w:r w:rsidRPr="001309D8">
        <w:rPr>
          <w:rFonts w:cs="Arial"/>
          <w:sz w:val="18"/>
          <w:szCs w:val="20"/>
        </w:rPr>
        <w:t>mlouvy.</w:t>
      </w:r>
    </w:p>
    <w:p w14:paraId="2E69FF0A" w14:textId="6BDA3A11" w:rsidR="009332AD" w:rsidRPr="001309D8" w:rsidRDefault="009332AD" w:rsidP="009332AD">
      <w:pPr>
        <w:pStyle w:val="Odstavecseseznamem"/>
        <w:numPr>
          <w:ilvl w:val="1"/>
          <w:numId w:val="7"/>
        </w:numPr>
        <w:spacing w:line="240" w:lineRule="auto"/>
        <w:contextualSpacing w:val="0"/>
        <w:jc w:val="both"/>
        <w:rPr>
          <w:rFonts w:cs="Arial"/>
          <w:sz w:val="18"/>
          <w:szCs w:val="20"/>
        </w:rPr>
      </w:pPr>
      <w:r w:rsidRPr="001309D8">
        <w:rPr>
          <w:rFonts w:cs="Arial"/>
          <w:sz w:val="18"/>
          <w:szCs w:val="20"/>
        </w:rPr>
        <w:t xml:space="preserve">Všechny spory, které vzniknou z této </w:t>
      </w:r>
      <w:r w:rsidR="00A22C75" w:rsidRPr="001309D8">
        <w:rPr>
          <w:rFonts w:cs="Arial"/>
          <w:sz w:val="18"/>
          <w:szCs w:val="20"/>
        </w:rPr>
        <w:t>S</w:t>
      </w:r>
      <w:r w:rsidRPr="001309D8">
        <w:rPr>
          <w:rFonts w:cs="Arial"/>
          <w:sz w:val="18"/>
          <w:szCs w:val="20"/>
        </w:rPr>
        <w:t>mlouvy nebo v souvislosti s ní, budou projednány a rozhodnuty před obecnými soudy České republiky.</w:t>
      </w:r>
    </w:p>
    <w:p w14:paraId="0238B474" w14:textId="4DC252BA" w:rsidR="009332AD" w:rsidRPr="001309D8" w:rsidRDefault="009332AD" w:rsidP="00FD5DBB">
      <w:pPr>
        <w:pStyle w:val="Odstavecseseznamem"/>
        <w:numPr>
          <w:ilvl w:val="1"/>
          <w:numId w:val="7"/>
        </w:numPr>
        <w:spacing w:line="240" w:lineRule="auto"/>
        <w:contextualSpacing w:val="0"/>
        <w:jc w:val="both"/>
        <w:rPr>
          <w:rFonts w:cs="Arial"/>
          <w:sz w:val="18"/>
          <w:szCs w:val="20"/>
        </w:rPr>
      </w:pPr>
      <w:r w:rsidRPr="001309D8">
        <w:rPr>
          <w:rFonts w:cs="Arial"/>
          <w:sz w:val="18"/>
          <w:szCs w:val="20"/>
        </w:rPr>
        <w:t>Neuplatní-li kterákoliv ze Smluvních stran nějaké právo, které pro ni vyplývá ze Smlouvy nebo v souvislosti s ní, nebude to vykládáno tak, že se taková strana tohoto práva vzdává či zříká; takové opomenutí uplatnění nebude rovněž považováno za úzus nebo praktiku protivící se takovému právu.</w:t>
      </w:r>
    </w:p>
    <w:p w14:paraId="55998BA8" w14:textId="239EBACA" w:rsidR="00061959" w:rsidRPr="001309D8" w:rsidRDefault="00DC07B6" w:rsidP="00061959">
      <w:pPr>
        <w:pStyle w:val="Odstavecseseznamem"/>
        <w:numPr>
          <w:ilvl w:val="1"/>
          <w:numId w:val="7"/>
        </w:numPr>
        <w:spacing w:line="240" w:lineRule="auto"/>
        <w:contextualSpacing w:val="0"/>
        <w:jc w:val="both"/>
        <w:rPr>
          <w:rFonts w:eastAsia="Tahoma" w:cs="Arial"/>
          <w:sz w:val="18"/>
          <w:szCs w:val="18"/>
        </w:rPr>
      </w:pPr>
      <w:r w:rsidRPr="001309D8">
        <w:rPr>
          <w:rFonts w:cs="Arial"/>
          <w:sz w:val="18"/>
          <w:szCs w:val="20"/>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r w:rsidR="00061959" w:rsidRPr="001309D8">
        <w:rPr>
          <w:rFonts w:cs="Arial"/>
          <w:sz w:val="18"/>
          <w:szCs w:val="20"/>
        </w:rPr>
        <w:t xml:space="preserve"> </w:t>
      </w:r>
      <w:r w:rsidR="007E2809" w:rsidRPr="001309D8">
        <w:rPr>
          <w:rFonts w:eastAsia="Tahoma" w:cs="Arial"/>
          <w:sz w:val="18"/>
          <w:szCs w:val="18"/>
        </w:rPr>
        <w:t>Zhotovitel</w:t>
      </w:r>
      <w:r w:rsidR="00061959" w:rsidRPr="001309D8">
        <w:rPr>
          <w:rFonts w:eastAsia="Tahoma" w:cs="Arial"/>
          <w:sz w:val="18"/>
          <w:szCs w:val="18"/>
        </w:rPr>
        <w:t xml:space="preserve"> souhlasí s uveřejněním smlouvy v Registru smluv, a to v plném znění. Smlouva nabývá účinnosti až dnem zveřejnění v Registru smluv.</w:t>
      </w:r>
    </w:p>
    <w:p w14:paraId="5F4C0239" w14:textId="7E8F8A10" w:rsidR="00DC07B6" w:rsidRPr="001309D8" w:rsidRDefault="00DC07B6" w:rsidP="00061959">
      <w:pPr>
        <w:jc w:val="both"/>
        <w:rPr>
          <w:rFonts w:cs="Arial"/>
          <w:sz w:val="18"/>
          <w:szCs w:val="20"/>
        </w:rPr>
      </w:pPr>
    </w:p>
    <w:p w14:paraId="546F847B" w14:textId="77777777" w:rsidR="009332AD" w:rsidRPr="001309D8" w:rsidRDefault="009332AD" w:rsidP="0032226F">
      <w:pPr>
        <w:pStyle w:val="Nadpis1"/>
        <w:numPr>
          <w:ilvl w:val="0"/>
          <w:numId w:val="1"/>
        </w:numPr>
        <w:spacing w:before="120"/>
        <w:ind w:left="357" w:hanging="357"/>
        <w:rPr>
          <w:sz w:val="20"/>
          <w:szCs w:val="24"/>
        </w:rPr>
      </w:pPr>
      <w:r w:rsidRPr="001309D8">
        <w:rPr>
          <w:caps w:val="0"/>
          <w:sz w:val="20"/>
          <w:szCs w:val="24"/>
        </w:rPr>
        <w:t>ZÁVĚREČNÁ USTANOVENÍ</w:t>
      </w:r>
    </w:p>
    <w:p w14:paraId="553A4152" w14:textId="77777777" w:rsidR="009332AD" w:rsidRPr="001309D8" w:rsidRDefault="009332AD" w:rsidP="009332AD">
      <w:pPr>
        <w:pStyle w:val="Odstavecseseznamem"/>
        <w:numPr>
          <w:ilvl w:val="1"/>
          <w:numId w:val="8"/>
        </w:numPr>
        <w:spacing w:line="240" w:lineRule="auto"/>
        <w:contextualSpacing w:val="0"/>
        <w:jc w:val="both"/>
        <w:rPr>
          <w:rFonts w:cs="Arial"/>
          <w:sz w:val="18"/>
          <w:szCs w:val="20"/>
        </w:rPr>
      </w:pPr>
      <w:r w:rsidRPr="001309D8">
        <w:rPr>
          <w:rFonts w:cs="Arial"/>
          <w:sz w:val="18"/>
          <w:szCs w:val="20"/>
        </w:rPr>
        <w:t>V </w:t>
      </w:r>
      <w:r w:rsidRPr="001309D8">
        <w:rPr>
          <w:sz w:val="18"/>
          <w:szCs w:val="20"/>
        </w:rPr>
        <w:t xml:space="preserve">otázkách touto Smlouvou neupravených se smluvní vztahy mezi Objednatelem a Zhotovitelem řídí </w:t>
      </w:r>
      <w:r w:rsidRPr="001309D8">
        <w:rPr>
          <w:rFonts w:cs="Arial"/>
          <w:sz w:val="18"/>
          <w:szCs w:val="20"/>
        </w:rPr>
        <w:t>příslušnými ustanoveními zák. č. 89/2012 Sb., občanský zákoník, v platném znění.</w:t>
      </w:r>
    </w:p>
    <w:p w14:paraId="36E8C114" w14:textId="77777777" w:rsidR="009332AD" w:rsidRPr="001309D8" w:rsidRDefault="009332AD" w:rsidP="009332AD">
      <w:pPr>
        <w:pStyle w:val="Odstavecseseznamem"/>
        <w:numPr>
          <w:ilvl w:val="1"/>
          <w:numId w:val="8"/>
        </w:numPr>
        <w:spacing w:line="240" w:lineRule="auto"/>
        <w:contextualSpacing w:val="0"/>
        <w:jc w:val="both"/>
        <w:rPr>
          <w:rFonts w:cs="Arial"/>
          <w:sz w:val="18"/>
          <w:szCs w:val="20"/>
        </w:rPr>
      </w:pPr>
      <w:r w:rsidRPr="001309D8">
        <w:rPr>
          <w:rFonts w:cs="Arial"/>
          <w:sz w:val="18"/>
          <w:szCs w:val="20"/>
        </w:rPr>
        <w:lastRenderedPageBreak/>
        <w:t>Stane-li se některé ustanovení Smlouvy neplatným, neúčinným nebo nevymahatelným, nemá toto vliv na platnost ostatních ustanovení Smlouvy, pokud z povahy Smlouvy, z jejího obsahu nebo z okolností, za níž byla uzavřena, nevyplývá, že toto ustanovení nelze od ostatního obsahu Smlouvy oddělit. Pro případ, že kterékoliv ustanovení Smlouvy se stane neplatným, neúčinným nebo nevymahatelným a jedná se o ustanovení oddělitelné od ostatního obsahu Smlouvy, pak se Smluvní strany zavazují bez zbytečných odkladů nahradit takové ustanovení ustanovením novým, se stejným nebo obdobným účelem. V případě, že dojde ke změně právní úpravy a tato změna si vyžádá změnu Smlouvy, pak se Smluvní strany zavazují Smlouvu uvést do souladu se změněnými právními předpisy bez zbytečného odkladu.</w:t>
      </w:r>
    </w:p>
    <w:p w14:paraId="1A43F163" w14:textId="77777777" w:rsidR="009332AD" w:rsidRPr="001309D8" w:rsidRDefault="009332AD" w:rsidP="009332AD">
      <w:pPr>
        <w:pStyle w:val="Odstavecseseznamem"/>
        <w:numPr>
          <w:ilvl w:val="1"/>
          <w:numId w:val="8"/>
        </w:numPr>
        <w:spacing w:line="240" w:lineRule="auto"/>
        <w:contextualSpacing w:val="0"/>
        <w:jc w:val="both"/>
        <w:rPr>
          <w:rFonts w:cs="Arial"/>
          <w:sz w:val="18"/>
          <w:szCs w:val="20"/>
        </w:rPr>
      </w:pPr>
      <w:r w:rsidRPr="001309D8">
        <w:rPr>
          <w:rFonts w:cs="Arial"/>
          <w:sz w:val="18"/>
          <w:szCs w:val="20"/>
        </w:rPr>
        <w:t>Smluvní strany podpisem této Smlouvy souhlasí, že obchodní podmínky a vztahy v této Smlouvě uvedené jsou předmětem obchodního tajemství podle ustanovení platné legislativy České republiky a mají zůstat podle vůle obou stran utajeny.</w:t>
      </w:r>
    </w:p>
    <w:p w14:paraId="3B9023A1" w14:textId="77777777" w:rsidR="009332AD" w:rsidRPr="001309D8" w:rsidRDefault="009332AD" w:rsidP="009332AD">
      <w:pPr>
        <w:pStyle w:val="Odstavecseseznamem"/>
        <w:numPr>
          <w:ilvl w:val="1"/>
          <w:numId w:val="8"/>
        </w:numPr>
        <w:spacing w:line="240" w:lineRule="auto"/>
        <w:contextualSpacing w:val="0"/>
        <w:jc w:val="both"/>
        <w:rPr>
          <w:rFonts w:cs="Arial"/>
          <w:sz w:val="18"/>
          <w:szCs w:val="20"/>
        </w:rPr>
      </w:pPr>
      <w:r w:rsidRPr="001309D8">
        <w:rPr>
          <w:rFonts w:cs="Arial"/>
          <w:sz w:val="18"/>
          <w:szCs w:val="20"/>
        </w:rPr>
        <w:t>Smluvní strany prohlašují, že si tuto Smlouvu před podpisem pozorně přečetly, porozuměly Smlouvě i všem jejím jednotlivým ustanovením a používaným pojmům a obratům a souhlasí s celým jejím obsahem, který vyjadřuje jejich pravou a svobodnou vůli, což stvrzují svými podpisy. Smluvní strany shodně prohlašují, že tato Smlouva byla uzavřena v rámci běžného obchodního styku.</w:t>
      </w:r>
    </w:p>
    <w:p w14:paraId="23B3A7F7" w14:textId="3D2EB998" w:rsidR="009332AD" w:rsidRPr="001309D8" w:rsidRDefault="009332AD" w:rsidP="0032226F">
      <w:pPr>
        <w:pStyle w:val="Odstavecseseznamem"/>
        <w:numPr>
          <w:ilvl w:val="1"/>
          <w:numId w:val="8"/>
        </w:numPr>
        <w:spacing w:line="240" w:lineRule="auto"/>
        <w:contextualSpacing w:val="0"/>
        <w:jc w:val="both"/>
        <w:rPr>
          <w:rFonts w:cs="Arial"/>
          <w:sz w:val="18"/>
          <w:szCs w:val="20"/>
        </w:rPr>
      </w:pPr>
      <w:bookmarkStart w:id="17" w:name="_Hlk7014627"/>
      <w:r w:rsidRPr="001309D8">
        <w:rPr>
          <w:rFonts w:cs="Arial"/>
          <w:sz w:val="18"/>
          <w:szCs w:val="20"/>
        </w:rPr>
        <w:t>Tato Smlouva nabývá platnosti dnem jejího podpisu oběma Smluvními stranami</w:t>
      </w:r>
      <w:r w:rsidR="007E2809" w:rsidRPr="001309D8">
        <w:rPr>
          <w:rFonts w:cs="Arial"/>
          <w:sz w:val="18"/>
          <w:szCs w:val="20"/>
        </w:rPr>
        <w:t xml:space="preserve"> a účinnosti dnem zveřejnění v registru smluv</w:t>
      </w:r>
      <w:r w:rsidRPr="001309D8">
        <w:rPr>
          <w:rFonts w:cs="Arial"/>
          <w:sz w:val="18"/>
          <w:szCs w:val="20"/>
        </w:rPr>
        <w:t xml:space="preserve"> a je uzavřena na dobu neurčitou. Veškeré změny této Smlouvy mohou být prováděny pouze formou číslovaných písemných dodatků k této Smlouvě.</w:t>
      </w:r>
      <w:bookmarkEnd w:id="17"/>
    </w:p>
    <w:p w14:paraId="298758E6" w14:textId="77777777" w:rsidR="00CB77AC" w:rsidRPr="001309D8" w:rsidRDefault="00CB77AC" w:rsidP="003C05A8">
      <w:pPr>
        <w:pStyle w:val="Odstavecseseznamem"/>
        <w:numPr>
          <w:ilvl w:val="1"/>
          <w:numId w:val="8"/>
        </w:numPr>
        <w:spacing w:after="60" w:line="240" w:lineRule="auto"/>
        <w:contextualSpacing w:val="0"/>
        <w:jc w:val="both"/>
        <w:rPr>
          <w:rFonts w:eastAsia="Arial Unicode MS" w:cs="Arial"/>
          <w:kern w:val="2"/>
          <w:sz w:val="18"/>
          <w:szCs w:val="18"/>
        </w:rPr>
      </w:pPr>
      <w:bookmarkStart w:id="18" w:name="_Hlk7014644"/>
      <w:r w:rsidRPr="001309D8">
        <w:rPr>
          <w:sz w:val="18"/>
          <w:szCs w:val="20"/>
        </w:rPr>
        <w:t>Tato Smlouva</w:t>
      </w:r>
      <w:r w:rsidRPr="001309D8">
        <w:rPr>
          <w:rFonts w:eastAsia="Arial Unicode MS" w:cs="Arial"/>
          <w:kern w:val="2"/>
          <w:sz w:val="18"/>
          <w:szCs w:val="18"/>
        </w:rPr>
        <w:t xml:space="preserve"> zaniká:</w:t>
      </w:r>
    </w:p>
    <w:p w14:paraId="486A2FC5" w14:textId="77777777" w:rsidR="00CB77AC" w:rsidRPr="001309D8" w:rsidRDefault="00CB77AC" w:rsidP="00CB77AC">
      <w:pPr>
        <w:widowControl w:val="0"/>
        <w:numPr>
          <w:ilvl w:val="0"/>
          <w:numId w:val="10"/>
        </w:numPr>
        <w:tabs>
          <w:tab w:val="left" w:pos="786"/>
          <w:tab w:val="left" w:pos="851"/>
        </w:tabs>
        <w:suppressAutoHyphens/>
        <w:ind w:left="786"/>
        <w:jc w:val="both"/>
        <w:rPr>
          <w:rFonts w:eastAsia="Arial Unicode MS" w:cs="Arial"/>
          <w:kern w:val="2"/>
          <w:sz w:val="18"/>
          <w:szCs w:val="18"/>
        </w:rPr>
      </w:pPr>
      <w:r w:rsidRPr="001309D8">
        <w:rPr>
          <w:rFonts w:eastAsia="Arial Unicode MS" w:cs="Arial"/>
          <w:kern w:val="2"/>
          <w:sz w:val="18"/>
          <w:szCs w:val="18"/>
        </w:rPr>
        <w:t>v důsledku vypovězení Smlouvy;</w:t>
      </w:r>
    </w:p>
    <w:p w14:paraId="2CB76598" w14:textId="77777777" w:rsidR="00CB77AC" w:rsidRPr="001309D8" w:rsidRDefault="00CB77AC" w:rsidP="00CB77AC">
      <w:pPr>
        <w:widowControl w:val="0"/>
        <w:numPr>
          <w:ilvl w:val="0"/>
          <w:numId w:val="10"/>
        </w:numPr>
        <w:tabs>
          <w:tab w:val="left" w:pos="786"/>
          <w:tab w:val="left" w:pos="851"/>
        </w:tabs>
        <w:suppressAutoHyphens/>
        <w:ind w:left="786"/>
        <w:jc w:val="both"/>
        <w:rPr>
          <w:rFonts w:eastAsia="Arial Unicode MS" w:cs="Arial"/>
          <w:kern w:val="2"/>
          <w:sz w:val="18"/>
          <w:szCs w:val="18"/>
        </w:rPr>
      </w:pPr>
      <w:r w:rsidRPr="001309D8">
        <w:rPr>
          <w:rFonts w:eastAsia="Arial Unicode MS" w:cs="Arial"/>
          <w:kern w:val="2"/>
          <w:sz w:val="18"/>
          <w:szCs w:val="18"/>
        </w:rPr>
        <w:t>dohodou Smluvních stran uzavřenou v písemné formě;</w:t>
      </w:r>
    </w:p>
    <w:p w14:paraId="1BE36D3B" w14:textId="3D9F4A4F" w:rsidR="00CB77AC" w:rsidRPr="001309D8" w:rsidRDefault="00CB77AC" w:rsidP="00206C6B">
      <w:pPr>
        <w:widowControl w:val="0"/>
        <w:numPr>
          <w:ilvl w:val="0"/>
          <w:numId w:val="10"/>
        </w:numPr>
        <w:tabs>
          <w:tab w:val="left" w:pos="786"/>
          <w:tab w:val="left" w:pos="851"/>
        </w:tabs>
        <w:suppressAutoHyphens/>
        <w:ind w:left="782" w:hanging="357"/>
        <w:jc w:val="both"/>
        <w:rPr>
          <w:rFonts w:eastAsia="Arial Unicode MS" w:cs="Arial"/>
          <w:kern w:val="2"/>
          <w:sz w:val="18"/>
          <w:szCs w:val="18"/>
        </w:rPr>
      </w:pPr>
      <w:r w:rsidRPr="001309D8">
        <w:rPr>
          <w:rFonts w:eastAsia="Arial Unicode MS" w:cs="Arial"/>
          <w:kern w:val="2"/>
          <w:sz w:val="18"/>
          <w:szCs w:val="18"/>
        </w:rPr>
        <w:t>odstoupením od Smlouvy;</w:t>
      </w:r>
      <w:bookmarkEnd w:id="18"/>
    </w:p>
    <w:p w14:paraId="173D372D" w14:textId="630B438F" w:rsidR="00206C6B" w:rsidRPr="001309D8" w:rsidRDefault="00206C6B" w:rsidP="0032226F">
      <w:pPr>
        <w:widowControl w:val="0"/>
        <w:numPr>
          <w:ilvl w:val="0"/>
          <w:numId w:val="10"/>
        </w:numPr>
        <w:tabs>
          <w:tab w:val="left" w:pos="786"/>
          <w:tab w:val="left" w:pos="851"/>
        </w:tabs>
        <w:suppressAutoHyphens/>
        <w:spacing w:after="120"/>
        <w:ind w:left="782" w:hanging="357"/>
        <w:jc w:val="both"/>
        <w:rPr>
          <w:rFonts w:eastAsia="Arial Unicode MS" w:cs="Arial"/>
          <w:kern w:val="2"/>
          <w:sz w:val="18"/>
          <w:szCs w:val="18"/>
        </w:rPr>
      </w:pPr>
      <w:r w:rsidRPr="001309D8">
        <w:rPr>
          <w:rFonts w:eastAsia="Arial Unicode MS" w:cs="Arial"/>
          <w:kern w:val="2"/>
          <w:sz w:val="18"/>
          <w:szCs w:val="18"/>
        </w:rPr>
        <w:t>zánikem některé ze Smluvních stran bez právního nástupce.</w:t>
      </w:r>
    </w:p>
    <w:p w14:paraId="7EE224F4" w14:textId="77777777" w:rsidR="00CB77AC" w:rsidRPr="001309D8" w:rsidRDefault="00CB77AC" w:rsidP="00CB77AC">
      <w:pPr>
        <w:pStyle w:val="Odstavecseseznamem"/>
        <w:numPr>
          <w:ilvl w:val="1"/>
          <w:numId w:val="8"/>
        </w:numPr>
        <w:spacing w:line="240" w:lineRule="auto"/>
        <w:contextualSpacing w:val="0"/>
        <w:jc w:val="both"/>
        <w:rPr>
          <w:sz w:val="18"/>
          <w:szCs w:val="20"/>
        </w:rPr>
      </w:pPr>
      <w:bookmarkStart w:id="19" w:name="_Hlk7014669"/>
      <w:bookmarkStart w:id="20" w:name="_Hlk7004854"/>
      <w:r w:rsidRPr="001309D8">
        <w:rPr>
          <w:sz w:val="18"/>
          <w:szCs w:val="20"/>
        </w:rPr>
        <w:t>Kterákoliv ze Smluvních stran je oprávněna Smlouvu jednostranně vypovědět, a to i bez uvedení důvodu. Výpovědní lhůta v trvání 3 měsíců počíná běžet prvním dnem měsíce následujícím po měsíci, ve kterém bylo písemné oznámení o výpovědi Smlouvy doručeno druhé Smluvní straně.</w:t>
      </w:r>
      <w:bookmarkEnd w:id="19"/>
    </w:p>
    <w:p w14:paraId="44B0B181" w14:textId="77777777" w:rsidR="00CB77AC" w:rsidRPr="001309D8" w:rsidRDefault="00CB77AC" w:rsidP="003C05A8">
      <w:pPr>
        <w:pStyle w:val="Odstavecseseznamem"/>
        <w:numPr>
          <w:ilvl w:val="1"/>
          <w:numId w:val="8"/>
        </w:numPr>
        <w:spacing w:after="60" w:line="240" w:lineRule="auto"/>
        <w:contextualSpacing w:val="0"/>
        <w:jc w:val="both"/>
        <w:rPr>
          <w:rFonts w:eastAsia="Arial Unicode MS" w:cs="Arial"/>
          <w:kern w:val="2"/>
          <w:sz w:val="18"/>
          <w:szCs w:val="18"/>
        </w:rPr>
      </w:pPr>
      <w:r w:rsidRPr="001309D8">
        <w:rPr>
          <w:sz w:val="18"/>
          <w:szCs w:val="20"/>
        </w:rPr>
        <w:t>Kterákoliv ze Smluvních stran je oprávněna od Smlouvy jednostranně odstoupit z důvodů stanov</w:t>
      </w:r>
      <w:r w:rsidRPr="001309D8">
        <w:rPr>
          <w:rFonts w:eastAsia="Arial Unicode MS" w:cs="Arial"/>
          <w:kern w:val="2"/>
          <w:sz w:val="18"/>
          <w:szCs w:val="18"/>
        </w:rPr>
        <w:t>ených obecně závaznými právními předpisy a dále pokud:</w:t>
      </w:r>
    </w:p>
    <w:p w14:paraId="49968E49" w14:textId="6ABA496C" w:rsidR="00CB77AC" w:rsidRPr="001309D8" w:rsidRDefault="00CB77AC" w:rsidP="00CB77AC">
      <w:pPr>
        <w:widowControl w:val="0"/>
        <w:numPr>
          <w:ilvl w:val="0"/>
          <w:numId w:val="11"/>
        </w:numPr>
        <w:tabs>
          <w:tab w:val="left" w:pos="786"/>
          <w:tab w:val="left" w:pos="851"/>
        </w:tabs>
        <w:suppressAutoHyphens/>
        <w:jc w:val="both"/>
        <w:rPr>
          <w:rFonts w:cs="Arial"/>
          <w:sz w:val="18"/>
          <w:szCs w:val="18"/>
        </w:rPr>
      </w:pPr>
      <w:r w:rsidRPr="001309D8">
        <w:rPr>
          <w:rFonts w:cs="Arial"/>
          <w:sz w:val="18"/>
          <w:szCs w:val="18"/>
        </w:rPr>
        <w:t xml:space="preserve">druhá </w:t>
      </w:r>
      <w:r w:rsidR="005D6AAD" w:rsidRPr="001309D8">
        <w:rPr>
          <w:rFonts w:cs="Arial"/>
          <w:sz w:val="18"/>
          <w:szCs w:val="18"/>
        </w:rPr>
        <w:t>S</w:t>
      </w:r>
      <w:r w:rsidRPr="001309D8">
        <w:rPr>
          <w:rFonts w:cs="Arial"/>
          <w:sz w:val="18"/>
          <w:szCs w:val="18"/>
        </w:rPr>
        <w:t>mluvní strana je dlužníkem v insolvenčním řízení;</w:t>
      </w:r>
    </w:p>
    <w:p w14:paraId="2FDD59FE" w14:textId="079F9F17" w:rsidR="00CB77AC" w:rsidRPr="001309D8" w:rsidRDefault="00CB77AC" w:rsidP="00CB77AC">
      <w:pPr>
        <w:widowControl w:val="0"/>
        <w:numPr>
          <w:ilvl w:val="0"/>
          <w:numId w:val="11"/>
        </w:numPr>
        <w:tabs>
          <w:tab w:val="left" w:pos="786"/>
          <w:tab w:val="left" w:pos="851"/>
        </w:tabs>
        <w:suppressAutoHyphens/>
        <w:jc w:val="both"/>
        <w:rPr>
          <w:rFonts w:cs="Arial"/>
          <w:sz w:val="18"/>
          <w:szCs w:val="18"/>
        </w:rPr>
      </w:pPr>
      <w:r w:rsidRPr="001309D8">
        <w:rPr>
          <w:rFonts w:cs="Arial"/>
          <w:sz w:val="18"/>
          <w:szCs w:val="18"/>
        </w:rPr>
        <w:t xml:space="preserve">druhá </w:t>
      </w:r>
      <w:r w:rsidR="005D6AAD" w:rsidRPr="001309D8">
        <w:rPr>
          <w:rFonts w:cs="Arial"/>
          <w:sz w:val="18"/>
          <w:szCs w:val="18"/>
        </w:rPr>
        <w:t>S</w:t>
      </w:r>
      <w:r w:rsidRPr="001309D8">
        <w:rPr>
          <w:rFonts w:cs="Arial"/>
          <w:sz w:val="18"/>
          <w:szCs w:val="18"/>
        </w:rPr>
        <w:t>mluvní strana je v prodlení s úhradou peněžitého plnění po dobu delší než 30 dní;</w:t>
      </w:r>
    </w:p>
    <w:p w14:paraId="59D22616" w14:textId="243B4983" w:rsidR="00CB77AC" w:rsidRPr="001309D8" w:rsidRDefault="00CB77AC" w:rsidP="00CB77AC">
      <w:pPr>
        <w:widowControl w:val="0"/>
        <w:numPr>
          <w:ilvl w:val="0"/>
          <w:numId w:val="11"/>
        </w:numPr>
        <w:tabs>
          <w:tab w:val="left" w:pos="786"/>
          <w:tab w:val="left" w:pos="851"/>
        </w:tabs>
        <w:suppressAutoHyphens/>
        <w:spacing w:after="120"/>
        <w:jc w:val="both"/>
        <w:rPr>
          <w:rFonts w:cs="Arial"/>
          <w:sz w:val="18"/>
          <w:szCs w:val="18"/>
        </w:rPr>
      </w:pPr>
      <w:r w:rsidRPr="001309D8">
        <w:rPr>
          <w:rFonts w:cs="Arial"/>
          <w:sz w:val="18"/>
          <w:szCs w:val="18"/>
        </w:rPr>
        <w:t xml:space="preserve">druhá </w:t>
      </w:r>
      <w:r w:rsidR="005D6AAD" w:rsidRPr="001309D8">
        <w:rPr>
          <w:rFonts w:cs="Arial"/>
          <w:sz w:val="18"/>
          <w:szCs w:val="18"/>
        </w:rPr>
        <w:t>S</w:t>
      </w:r>
      <w:r w:rsidRPr="001309D8">
        <w:rPr>
          <w:rFonts w:cs="Arial"/>
          <w:sz w:val="18"/>
          <w:szCs w:val="18"/>
        </w:rPr>
        <w:t>mluvní strana neposkytuje součinnost, neplní sjednané termíny nebo se dopustila porušení povinnosti mlčenlivosti dle čl. VI.</w:t>
      </w:r>
      <w:bookmarkEnd w:id="20"/>
    </w:p>
    <w:p w14:paraId="2FC25BB4" w14:textId="77777777" w:rsidR="009332AD" w:rsidRPr="001309D8" w:rsidRDefault="009332AD" w:rsidP="009332AD">
      <w:pPr>
        <w:pStyle w:val="Odstavecseseznamem"/>
        <w:numPr>
          <w:ilvl w:val="1"/>
          <w:numId w:val="8"/>
        </w:numPr>
        <w:spacing w:line="240" w:lineRule="auto"/>
        <w:contextualSpacing w:val="0"/>
        <w:jc w:val="both"/>
        <w:rPr>
          <w:rFonts w:cs="Arial"/>
          <w:sz w:val="18"/>
          <w:szCs w:val="20"/>
        </w:rPr>
      </w:pPr>
      <w:r w:rsidRPr="001309D8">
        <w:rPr>
          <w:rFonts w:cs="Arial"/>
          <w:sz w:val="18"/>
          <w:szCs w:val="20"/>
        </w:rPr>
        <w:t>K zániku Smlouvy z důvodu odstoupení od Smlouvy některou ze Smluvních stran dochází dnem doručení písemného vyhotovení oznámení o odstoupení druhé Smluvní straně, popřípadě pozdějším dnem uvedeným v tomto oznámení.</w:t>
      </w:r>
    </w:p>
    <w:p w14:paraId="4E44E53A" w14:textId="4D1912C0" w:rsidR="009332AD" w:rsidRPr="001309D8" w:rsidRDefault="009332AD" w:rsidP="009332AD">
      <w:pPr>
        <w:pStyle w:val="Odstavecseseznamem"/>
        <w:numPr>
          <w:ilvl w:val="1"/>
          <w:numId w:val="8"/>
        </w:numPr>
        <w:spacing w:line="240" w:lineRule="auto"/>
        <w:contextualSpacing w:val="0"/>
        <w:jc w:val="both"/>
        <w:rPr>
          <w:rFonts w:cs="Arial"/>
          <w:sz w:val="18"/>
          <w:szCs w:val="20"/>
        </w:rPr>
      </w:pPr>
      <w:bookmarkStart w:id="21" w:name="_Hlk7014844"/>
      <w:r w:rsidRPr="001309D8">
        <w:rPr>
          <w:rFonts w:cs="Arial"/>
          <w:sz w:val="18"/>
          <w:szCs w:val="20"/>
        </w:rPr>
        <w:t xml:space="preserve">Dojde-li k ukončení Smlouvy některým ze způsobů uvedených v předchozích odstavcích </w:t>
      </w:r>
      <w:r w:rsidR="005C32E2" w:rsidRPr="001309D8">
        <w:rPr>
          <w:rFonts w:cs="Arial"/>
          <w:sz w:val="18"/>
          <w:szCs w:val="20"/>
        </w:rPr>
        <w:t>jsou Smluvní strany povinny provést vzájemné finanční vyrovnání</w:t>
      </w:r>
      <w:bookmarkEnd w:id="21"/>
      <w:r w:rsidR="00206C6B" w:rsidRPr="001309D8">
        <w:rPr>
          <w:rFonts w:cs="Arial"/>
          <w:sz w:val="18"/>
          <w:szCs w:val="20"/>
        </w:rPr>
        <w:t xml:space="preserve"> již provedených služeb.</w:t>
      </w:r>
    </w:p>
    <w:p w14:paraId="441ABDEF" w14:textId="44C30F08" w:rsidR="009332AD" w:rsidRPr="001309D8" w:rsidRDefault="009332AD" w:rsidP="009332AD">
      <w:pPr>
        <w:pStyle w:val="Odstavecseseznamem"/>
        <w:numPr>
          <w:ilvl w:val="1"/>
          <w:numId w:val="8"/>
        </w:numPr>
        <w:spacing w:line="240" w:lineRule="auto"/>
        <w:contextualSpacing w:val="0"/>
        <w:jc w:val="both"/>
        <w:rPr>
          <w:rFonts w:cs="Arial"/>
          <w:sz w:val="18"/>
          <w:szCs w:val="20"/>
        </w:rPr>
      </w:pPr>
      <w:bookmarkStart w:id="22" w:name="_Hlk7014877"/>
      <w:r w:rsidRPr="001309D8">
        <w:rPr>
          <w:rFonts w:cs="Arial"/>
          <w:sz w:val="18"/>
          <w:szCs w:val="20"/>
        </w:rPr>
        <w:t>Smluvní strany jsou povinny postupovat ve vzájemné součinnosti a v dobré víře tak, aby nedošlo ke škodám na majetku či jiným škodám.</w:t>
      </w:r>
      <w:bookmarkEnd w:id="22"/>
    </w:p>
    <w:p w14:paraId="50F547D3" w14:textId="67DE136B" w:rsidR="009332AD" w:rsidRPr="001309D8" w:rsidRDefault="001B14B4" w:rsidP="009332AD">
      <w:pPr>
        <w:pStyle w:val="Odstavecseseznamem"/>
        <w:numPr>
          <w:ilvl w:val="1"/>
          <w:numId w:val="8"/>
        </w:numPr>
        <w:spacing w:line="240" w:lineRule="auto"/>
        <w:contextualSpacing w:val="0"/>
        <w:jc w:val="both"/>
        <w:rPr>
          <w:rFonts w:cs="Arial"/>
          <w:sz w:val="18"/>
          <w:szCs w:val="20"/>
        </w:rPr>
      </w:pPr>
      <w:r w:rsidRPr="001309D8">
        <w:rPr>
          <w:rFonts w:cs="Arial"/>
          <w:sz w:val="18"/>
          <w:szCs w:val="20"/>
        </w:rPr>
        <w:t>Smlouva je vyhotovena ve třech</w:t>
      </w:r>
      <w:r w:rsidR="009332AD" w:rsidRPr="001309D8">
        <w:rPr>
          <w:rFonts w:cs="Arial"/>
          <w:sz w:val="18"/>
          <w:szCs w:val="20"/>
        </w:rPr>
        <w:t xml:space="preserve"> stejnopisech s platností originálu, podepsaných oprávněnými zástupci </w:t>
      </w:r>
      <w:r w:rsidR="005D6AAD" w:rsidRPr="001309D8">
        <w:rPr>
          <w:rFonts w:cs="Arial"/>
          <w:sz w:val="18"/>
          <w:szCs w:val="20"/>
        </w:rPr>
        <w:t>S</w:t>
      </w:r>
      <w:r w:rsidRPr="001309D8">
        <w:rPr>
          <w:rFonts w:cs="Arial"/>
          <w:sz w:val="18"/>
          <w:szCs w:val="20"/>
        </w:rPr>
        <w:t>mluvních stran, přičemž dvě</w:t>
      </w:r>
      <w:r w:rsidR="009332AD" w:rsidRPr="001309D8">
        <w:rPr>
          <w:rFonts w:cs="Arial"/>
          <w:sz w:val="18"/>
          <w:szCs w:val="20"/>
        </w:rPr>
        <w:t xml:space="preserve"> vyhotovení obdrží Objednatel a jedno vyhotovení obdrží Zhotovitel.</w:t>
      </w:r>
    </w:p>
    <w:p w14:paraId="42027F97" w14:textId="55F13115" w:rsidR="00E36BC7" w:rsidRPr="001309D8" w:rsidRDefault="009332AD" w:rsidP="00E36BC7">
      <w:pPr>
        <w:pStyle w:val="Odstavecseseznamem"/>
        <w:numPr>
          <w:ilvl w:val="1"/>
          <w:numId w:val="8"/>
        </w:numPr>
        <w:spacing w:line="240" w:lineRule="auto"/>
        <w:contextualSpacing w:val="0"/>
        <w:jc w:val="both"/>
        <w:rPr>
          <w:rFonts w:cs="Arial"/>
          <w:sz w:val="18"/>
          <w:szCs w:val="20"/>
        </w:rPr>
      </w:pPr>
      <w:r w:rsidRPr="001309D8">
        <w:rPr>
          <w:rFonts w:cs="Arial"/>
          <w:sz w:val="18"/>
          <w:szCs w:val="20"/>
        </w:rPr>
        <w:t>Fyzické osoby, kt</w:t>
      </w:r>
      <w:r w:rsidRPr="001309D8">
        <w:rPr>
          <w:sz w:val="18"/>
          <w:szCs w:val="20"/>
        </w:rPr>
        <w:t>eré tuto Smlouvu uzavírají jménem jednotlivých Smluvních stran, tímto prohlašují, že jsou plně</w:t>
      </w:r>
      <w:r w:rsidRPr="001309D8">
        <w:rPr>
          <w:rFonts w:eastAsia="Arial Unicode MS" w:cs="Arial"/>
          <w:kern w:val="2"/>
          <w:sz w:val="18"/>
          <w:szCs w:val="18"/>
        </w:rPr>
        <w:t xml:space="preserve"> oprávněny k platnému uzavření Smlouvy.</w:t>
      </w:r>
    </w:p>
    <w:tbl>
      <w:tblPr>
        <w:tblW w:w="0" w:type="auto"/>
        <w:tblInd w:w="1242" w:type="dxa"/>
        <w:tblLook w:val="04A0" w:firstRow="1" w:lastRow="0" w:firstColumn="1" w:lastColumn="0" w:noHBand="0" w:noVBand="1"/>
      </w:tblPr>
      <w:tblGrid>
        <w:gridCol w:w="4962"/>
        <w:gridCol w:w="3118"/>
      </w:tblGrid>
      <w:tr w:rsidR="008602B6" w:rsidRPr="001309D8" w14:paraId="30078888" w14:textId="77777777" w:rsidTr="001A2066">
        <w:tc>
          <w:tcPr>
            <w:tcW w:w="4962" w:type="dxa"/>
            <w:hideMark/>
          </w:tcPr>
          <w:p w14:paraId="11283FE7" w14:textId="4B9AFAA6" w:rsidR="008602B6" w:rsidRPr="001309D8" w:rsidRDefault="007441E7" w:rsidP="008602B6">
            <w:pPr>
              <w:tabs>
                <w:tab w:val="left" w:pos="5103"/>
              </w:tabs>
              <w:spacing w:after="60"/>
              <w:rPr>
                <w:rFonts w:cs="Arial"/>
                <w:sz w:val="16"/>
                <w:szCs w:val="18"/>
              </w:rPr>
            </w:pPr>
            <w:bookmarkStart w:id="23" w:name="_Hlk23767651"/>
            <w:r w:rsidRPr="001309D8">
              <w:rPr>
                <w:rFonts w:cs="Arial"/>
                <w:sz w:val="18"/>
                <w:szCs w:val="18"/>
              </w:rPr>
              <w:t>Opava</w:t>
            </w:r>
            <w:r w:rsidR="00E23180" w:rsidRPr="001309D8">
              <w:rPr>
                <w:rFonts w:cs="Arial"/>
                <w:sz w:val="18"/>
                <w:szCs w:val="18"/>
              </w:rPr>
              <w:t xml:space="preserve">, </w:t>
            </w:r>
            <w:r w:rsidR="00171E5E" w:rsidRPr="001309D8">
              <w:rPr>
                <w:rFonts w:cs="Arial"/>
                <w:sz w:val="18"/>
                <w:szCs w:val="18"/>
              </w:rPr>
              <w:t>1</w:t>
            </w:r>
            <w:r w:rsidR="00B22414">
              <w:rPr>
                <w:rFonts w:cs="Arial"/>
                <w:sz w:val="18"/>
                <w:szCs w:val="18"/>
              </w:rPr>
              <w:t>6</w:t>
            </w:r>
            <w:r w:rsidR="00D46272" w:rsidRPr="001309D8">
              <w:rPr>
                <w:rFonts w:cs="Arial"/>
                <w:sz w:val="18"/>
                <w:szCs w:val="18"/>
              </w:rPr>
              <w:t>.</w:t>
            </w:r>
            <w:r w:rsidR="00E5733E" w:rsidRPr="001309D8">
              <w:rPr>
                <w:rFonts w:cs="Arial"/>
                <w:sz w:val="18"/>
                <w:szCs w:val="18"/>
              </w:rPr>
              <w:t xml:space="preserve"> </w:t>
            </w:r>
            <w:r w:rsidR="00E302E5" w:rsidRPr="001309D8">
              <w:rPr>
                <w:rFonts w:cs="Arial"/>
                <w:sz w:val="18"/>
                <w:szCs w:val="18"/>
              </w:rPr>
              <w:t>2</w:t>
            </w:r>
            <w:r w:rsidR="00D46272" w:rsidRPr="001309D8">
              <w:rPr>
                <w:rFonts w:cs="Arial"/>
                <w:sz w:val="18"/>
                <w:szCs w:val="18"/>
              </w:rPr>
              <w:t>.</w:t>
            </w:r>
            <w:r w:rsidR="00E5733E" w:rsidRPr="001309D8">
              <w:rPr>
                <w:rFonts w:cs="Arial"/>
                <w:sz w:val="18"/>
                <w:szCs w:val="18"/>
              </w:rPr>
              <w:t xml:space="preserve"> </w:t>
            </w:r>
            <w:r w:rsidR="00D46272" w:rsidRPr="001309D8">
              <w:rPr>
                <w:rFonts w:cs="Arial"/>
                <w:sz w:val="18"/>
                <w:szCs w:val="18"/>
              </w:rPr>
              <w:t>2021</w:t>
            </w:r>
          </w:p>
        </w:tc>
        <w:tc>
          <w:tcPr>
            <w:tcW w:w="3118" w:type="dxa"/>
            <w:hideMark/>
          </w:tcPr>
          <w:p w14:paraId="50282B07" w14:textId="61C25529" w:rsidR="008602B6" w:rsidRPr="001309D8" w:rsidRDefault="00E23180" w:rsidP="008602B6">
            <w:pPr>
              <w:tabs>
                <w:tab w:val="left" w:pos="5103"/>
              </w:tabs>
              <w:spacing w:after="60"/>
              <w:rPr>
                <w:rFonts w:cs="Arial"/>
                <w:sz w:val="18"/>
                <w:szCs w:val="18"/>
              </w:rPr>
            </w:pPr>
            <w:r w:rsidRPr="001309D8">
              <w:rPr>
                <w:rFonts w:cs="Arial"/>
                <w:sz w:val="18"/>
                <w:szCs w:val="18"/>
              </w:rPr>
              <w:t xml:space="preserve">Ostrava, </w:t>
            </w:r>
            <w:r w:rsidR="00171E5E" w:rsidRPr="001309D8">
              <w:rPr>
                <w:rFonts w:cs="Arial"/>
                <w:sz w:val="18"/>
                <w:szCs w:val="18"/>
              </w:rPr>
              <w:t>1</w:t>
            </w:r>
            <w:r w:rsidR="00B22414">
              <w:rPr>
                <w:rFonts w:cs="Arial"/>
                <w:sz w:val="18"/>
                <w:szCs w:val="18"/>
              </w:rPr>
              <w:t>6</w:t>
            </w:r>
            <w:r w:rsidR="00D46272" w:rsidRPr="001309D8">
              <w:rPr>
                <w:rFonts w:cs="Arial"/>
                <w:sz w:val="18"/>
                <w:szCs w:val="18"/>
              </w:rPr>
              <w:t>.</w:t>
            </w:r>
            <w:r w:rsidR="00E302E5" w:rsidRPr="001309D8">
              <w:rPr>
                <w:rFonts w:cs="Arial"/>
                <w:sz w:val="18"/>
                <w:szCs w:val="18"/>
              </w:rPr>
              <w:t xml:space="preserve"> </w:t>
            </w:r>
            <w:r w:rsidR="00E5733E" w:rsidRPr="001309D8">
              <w:rPr>
                <w:rFonts w:cs="Arial"/>
                <w:sz w:val="18"/>
                <w:szCs w:val="18"/>
              </w:rPr>
              <w:t>2</w:t>
            </w:r>
            <w:r w:rsidR="00D46272" w:rsidRPr="001309D8">
              <w:rPr>
                <w:rFonts w:cs="Arial"/>
                <w:sz w:val="18"/>
                <w:szCs w:val="18"/>
              </w:rPr>
              <w:t>.</w:t>
            </w:r>
            <w:r w:rsidR="00E302E5" w:rsidRPr="001309D8">
              <w:rPr>
                <w:rFonts w:cs="Arial"/>
                <w:sz w:val="18"/>
                <w:szCs w:val="18"/>
              </w:rPr>
              <w:t xml:space="preserve"> </w:t>
            </w:r>
            <w:r w:rsidR="00D46272" w:rsidRPr="001309D8">
              <w:rPr>
                <w:rFonts w:cs="Arial"/>
                <w:sz w:val="18"/>
                <w:szCs w:val="18"/>
              </w:rPr>
              <w:t>2021</w:t>
            </w:r>
          </w:p>
        </w:tc>
      </w:tr>
      <w:tr w:rsidR="00B4559C" w:rsidRPr="001309D8" w14:paraId="45A962CD" w14:textId="77777777" w:rsidTr="001A2066">
        <w:tc>
          <w:tcPr>
            <w:tcW w:w="4962" w:type="dxa"/>
            <w:hideMark/>
          </w:tcPr>
          <w:p w14:paraId="1EE1003B" w14:textId="77777777" w:rsidR="00B4559C" w:rsidRPr="001309D8" w:rsidRDefault="00B4559C" w:rsidP="00883110">
            <w:pPr>
              <w:tabs>
                <w:tab w:val="left" w:pos="5103"/>
              </w:tabs>
              <w:rPr>
                <w:rFonts w:cs="Arial"/>
                <w:sz w:val="18"/>
                <w:szCs w:val="18"/>
              </w:rPr>
            </w:pPr>
            <w:r w:rsidRPr="001309D8">
              <w:rPr>
                <w:rFonts w:cs="Arial"/>
                <w:sz w:val="18"/>
                <w:szCs w:val="18"/>
              </w:rPr>
              <w:t>Za Objednatele:</w:t>
            </w:r>
          </w:p>
        </w:tc>
        <w:tc>
          <w:tcPr>
            <w:tcW w:w="3118" w:type="dxa"/>
            <w:hideMark/>
          </w:tcPr>
          <w:p w14:paraId="00C5F735" w14:textId="77777777" w:rsidR="00B4559C" w:rsidRPr="001309D8" w:rsidRDefault="00B4559C" w:rsidP="00883110">
            <w:pPr>
              <w:tabs>
                <w:tab w:val="left" w:pos="5103"/>
              </w:tabs>
              <w:rPr>
                <w:rFonts w:cs="Arial"/>
                <w:sz w:val="18"/>
                <w:szCs w:val="18"/>
              </w:rPr>
            </w:pPr>
            <w:r w:rsidRPr="001309D8">
              <w:rPr>
                <w:rFonts w:cs="Arial"/>
                <w:sz w:val="18"/>
                <w:szCs w:val="18"/>
              </w:rPr>
              <w:t xml:space="preserve">Za </w:t>
            </w:r>
            <w:r w:rsidR="00A81B98" w:rsidRPr="001309D8">
              <w:rPr>
                <w:rFonts w:cs="Arial"/>
                <w:sz w:val="18"/>
                <w:szCs w:val="18"/>
              </w:rPr>
              <w:t>Zhotovitele</w:t>
            </w:r>
            <w:r w:rsidR="00273B91" w:rsidRPr="001309D8">
              <w:rPr>
                <w:rFonts w:cs="Arial"/>
                <w:sz w:val="18"/>
                <w:szCs w:val="18"/>
              </w:rPr>
              <w:t>:</w:t>
            </w:r>
          </w:p>
        </w:tc>
      </w:tr>
      <w:bookmarkEnd w:id="23"/>
    </w:tbl>
    <w:p w14:paraId="3957D6C8" w14:textId="77777777" w:rsidR="001A0DD2" w:rsidRPr="001309D8" w:rsidRDefault="001A0DD2" w:rsidP="00883110">
      <w:pPr>
        <w:pStyle w:val="Odstavecseseznamem"/>
        <w:tabs>
          <w:tab w:val="left" w:pos="4962"/>
        </w:tabs>
        <w:spacing w:line="240" w:lineRule="auto"/>
        <w:ind w:left="360"/>
        <w:rPr>
          <w:rFonts w:cs="Arial"/>
          <w:sz w:val="18"/>
          <w:szCs w:val="18"/>
        </w:rPr>
      </w:pPr>
    </w:p>
    <w:p w14:paraId="48B39C6B" w14:textId="1DB78A57" w:rsidR="009D46CC" w:rsidRPr="001309D8" w:rsidRDefault="009D46CC" w:rsidP="00883110">
      <w:pPr>
        <w:pStyle w:val="Odstavecseseznamem"/>
        <w:tabs>
          <w:tab w:val="left" w:pos="4962"/>
        </w:tabs>
        <w:spacing w:line="240" w:lineRule="auto"/>
        <w:ind w:left="360"/>
        <w:rPr>
          <w:rFonts w:cs="Arial"/>
          <w:sz w:val="18"/>
          <w:szCs w:val="18"/>
        </w:rPr>
      </w:pPr>
    </w:p>
    <w:p w14:paraId="2542DF02" w14:textId="25C6AECF" w:rsidR="00206C6B" w:rsidRPr="001309D8" w:rsidRDefault="00206C6B" w:rsidP="00883110">
      <w:pPr>
        <w:pStyle w:val="Odstavecseseznamem"/>
        <w:tabs>
          <w:tab w:val="left" w:pos="4962"/>
        </w:tabs>
        <w:spacing w:line="240" w:lineRule="auto"/>
        <w:ind w:left="360"/>
        <w:rPr>
          <w:rFonts w:cs="Arial"/>
          <w:sz w:val="18"/>
          <w:szCs w:val="18"/>
        </w:rPr>
      </w:pPr>
    </w:p>
    <w:p w14:paraId="522D0A79" w14:textId="77777777" w:rsidR="00206C6B" w:rsidRPr="001309D8" w:rsidRDefault="00206C6B" w:rsidP="00883110">
      <w:pPr>
        <w:pStyle w:val="Odstavecseseznamem"/>
        <w:tabs>
          <w:tab w:val="left" w:pos="4962"/>
        </w:tabs>
        <w:spacing w:line="240" w:lineRule="auto"/>
        <w:ind w:left="360"/>
        <w:rPr>
          <w:rFonts w:cs="Arial"/>
          <w:sz w:val="18"/>
          <w:szCs w:val="18"/>
        </w:rPr>
      </w:pPr>
    </w:p>
    <w:p w14:paraId="62B8D3EB" w14:textId="77777777" w:rsidR="0032226F" w:rsidRPr="001309D8" w:rsidRDefault="0032226F" w:rsidP="00883110">
      <w:pPr>
        <w:pStyle w:val="Odstavecseseznamem"/>
        <w:tabs>
          <w:tab w:val="left" w:pos="4962"/>
        </w:tabs>
        <w:spacing w:line="240" w:lineRule="auto"/>
        <w:ind w:left="360"/>
        <w:rPr>
          <w:rFonts w:cs="Arial"/>
          <w:sz w:val="18"/>
          <w:szCs w:val="18"/>
        </w:rPr>
      </w:pPr>
    </w:p>
    <w:tbl>
      <w:tblPr>
        <w:tblW w:w="4257" w:type="pct"/>
        <w:tblInd w:w="959" w:type="dxa"/>
        <w:tblLook w:val="04A0" w:firstRow="1" w:lastRow="0" w:firstColumn="1" w:lastColumn="0" w:noHBand="0" w:noVBand="1"/>
      </w:tblPr>
      <w:tblGrid>
        <w:gridCol w:w="3655"/>
        <w:gridCol w:w="1834"/>
        <w:gridCol w:w="3262"/>
      </w:tblGrid>
      <w:tr w:rsidR="009D46CC" w:rsidRPr="001309D8" w14:paraId="22D222FA" w14:textId="77777777" w:rsidTr="00341BB1">
        <w:tc>
          <w:tcPr>
            <w:tcW w:w="2088" w:type="pct"/>
            <w:tcBorders>
              <w:top w:val="single" w:sz="4" w:space="0" w:color="auto"/>
              <w:left w:val="nil"/>
              <w:right w:val="nil"/>
            </w:tcBorders>
          </w:tcPr>
          <w:p w14:paraId="7AE89C42" w14:textId="77777777" w:rsidR="009D46CC" w:rsidRPr="001309D8" w:rsidRDefault="00206C6B" w:rsidP="00462AF3">
            <w:pPr>
              <w:tabs>
                <w:tab w:val="left" w:pos="4962"/>
              </w:tabs>
              <w:jc w:val="center"/>
              <w:rPr>
                <w:rFonts w:cs="Arial"/>
                <w:sz w:val="18"/>
                <w:szCs w:val="18"/>
              </w:rPr>
            </w:pPr>
            <w:bookmarkStart w:id="24" w:name="_Hlk33097698"/>
            <w:bookmarkStart w:id="25" w:name="_Hlk33001501"/>
            <w:r w:rsidRPr="001309D8">
              <w:rPr>
                <w:rFonts w:cs="Arial"/>
                <w:sz w:val="18"/>
                <w:szCs w:val="18"/>
              </w:rPr>
              <w:t>Ing. Karel Siebert, MBA</w:t>
            </w:r>
          </w:p>
          <w:p w14:paraId="7CA8BD6E" w14:textId="0F31CADD" w:rsidR="00206C6B" w:rsidRPr="001309D8" w:rsidRDefault="00206C6B" w:rsidP="00462AF3">
            <w:pPr>
              <w:tabs>
                <w:tab w:val="left" w:pos="4962"/>
              </w:tabs>
              <w:jc w:val="center"/>
              <w:rPr>
                <w:rFonts w:cs="Arial"/>
                <w:sz w:val="18"/>
                <w:szCs w:val="18"/>
              </w:rPr>
            </w:pPr>
            <w:r w:rsidRPr="001309D8">
              <w:rPr>
                <w:rFonts w:cs="Arial"/>
                <w:sz w:val="18"/>
                <w:szCs w:val="18"/>
              </w:rPr>
              <w:t>ředitel nemocnice</w:t>
            </w:r>
          </w:p>
        </w:tc>
        <w:tc>
          <w:tcPr>
            <w:tcW w:w="1048" w:type="pct"/>
          </w:tcPr>
          <w:p w14:paraId="70781EF1" w14:textId="77777777" w:rsidR="009D46CC" w:rsidRPr="001309D8" w:rsidRDefault="009D46CC">
            <w:pPr>
              <w:tabs>
                <w:tab w:val="left" w:pos="4962"/>
              </w:tabs>
              <w:rPr>
                <w:rFonts w:cs="Arial"/>
                <w:sz w:val="16"/>
                <w:szCs w:val="18"/>
              </w:rPr>
            </w:pPr>
          </w:p>
        </w:tc>
        <w:tc>
          <w:tcPr>
            <w:tcW w:w="1864" w:type="pct"/>
            <w:tcBorders>
              <w:top w:val="single" w:sz="4" w:space="0" w:color="auto"/>
              <w:left w:val="nil"/>
              <w:bottom w:val="single" w:sz="4" w:space="0" w:color="auto"/>
              <w:right w:val="nil"/>
            </w:tcBorders>
          </w:tcPr>
          <w:p w14:paraId="4B47F8AA" w14:textId="77777777" w:rsidR="009D46CC" w:rsidRPr="001309D8" w:rsidRDefault="009D46CC">
            <w:pPr>
              <w:tabs>
                <w:tab w:val="left" w:pos="4962"/>
              </w:tabs>
              <w:spacing w:before="60"/>
              <w:jc w:val="center"/>
              <w:rPr>
                <w:rFonts w:cs="Arial"/>
                <w:sz w:val="18"/>
                <w:szCs w:val="18"/>
              </w:rPr>
            </w:pPr>
            <w:r w:rsidRPr="001309D8">
              <w:rPr>
                <w:rFonts w:cs="Arial"/>
                <w:sz w:val="18"/>
                <w:szCs w:val="18"/>
              </w:rPr>
              <w:t xml:space="preserve">Ing. Jan </w:t>
            </w:r>
            <w:proofErr w:type="spellStart"/>
            <w:r w:rsidRPr="001309D8">
              <w:rPr>
                <w:rFonts w:cs="Arial"/>
                <w:sz w:val="18"/>
                <w:szCs w:val="18"/>
              </w:rPr>
              <w:t>Mendrygal</w:t>
            </w:r>
            <w:proofErr w:type="spellEnd"/>
          </w:p>
          <w:p w14:paraId="231B6801" w14:textId="77777777" w:rsidR="009D46CC" w:rsidRPr="001309D8" w:rsidRDefault="009D46CC">
            <w:pPr>
              <w:tabs>
                <w:tab w:val="left" w:pos="4962"/>
              </w:tabs>
              <w:jc w:val="center"/>
              <w:rPr>
                <w:rFonts w:cs="Arial"/>
                <w:sz w:val="18"/>
                <w:szCs w:val="18"/>
              </w:rPr>
            </w:pPr>
            <w:r w:rsidRPr="001309D8">
              <w:rPr>
                <w:rFonts w:cs="Arial"/>
                <w:sz w:val="18"/>
                <w:szCs w:val="18"/>
              </w:rPr>
              <w:t>jednatel společnosti</w:t>
            </w:r>
          </w:p>
          <w:p w14:paraId="6D71A476" w14:textId="27BE8C04" w:rsidR="009D46CC" w:rsidRPr="001309D8" w:rsidRDefault="009D46CC">
            <w:pPr>
              <w:tabs>
                <w:tab w:val="left" w:pos="4962"/>
              </w:tabs>
              <w:jc w:val="center"/>
              <w:rPr>
                <w:rFonts w:cs="Arial"/>
                <w:sz w:val="18"/>
                <w:szCs w:val="18"/>
              </w:rPr>
            </w:pPr>
          </w:p>
          <w:p w14:paraId="3BBF2240" w14:textId="77777777" w:rsidR="009D46CC" w:rsidRPr="001309D8" w:rsidRDefault="009D46CC">
            <w:pPr>
              <w:tabs>
                <w:tab w:val="left" w:pos="4962"/>
              </w:tabs>
              <w:jc w:val="center"/>
              <w:rPr>
                <w:rFonts w:cs="Arial"/>
                <w:sz w:val="18"/>
                <w:szCs w:val="18"/>
              </w:rPr>
            </w:pPr>
          </w:p>
          <w:p w14:paraId="2E91D3EF" w14:textId="77777777" w:rsidR="009D46CC" w:rsidRPr="001309D8" w:rsidRDefault="009D46CC">
            <w:pPr>
              <w:tabs>
                <w:tab w:val="left" w:pos="4962"/>
              </w:tabs>
              <w:jc w:val="center"/>
              <w:rPr>
                <w:rFonts w:cs="Arial"/>
                <w:sz w:val="18"/>
                <w:szCs w:val="18"/>
              </w:rPr>
            </w:pPr>
          </w:p>
          <w:p w14:paraId="56DACC08" w14:textId="77777777" w:rsidR="009D46CC" w:rsidRPr="001309D8" w:rsidRDefault="009D46CC">
            <w:pPr>
              <w:tabs>
                <w:tab w:val="left" w:pos="4962"/>
              </w:tabs>
              <w:jc w:val="center"/>
              <w:rPr>
                <w:rFonts w:cs="Arial"/>
                <w:sz w:val="18"/>
                <w:szCs w:val="18"/>
              </w:rPr>
            </w:pPr>
          </w:p>
        </w:tc>
      </w:tr>
      <w:tr w:rsidR="009D46CC" w:rsidRPr="001309D8" w14:paraId="0C53D802" w14:textId="77777777" w:rsidTr="00AE639F">
        <w:tc>
          <w:tcPr>
            <w:tcW w:w="2088" w:type="pct"/>
            <w:tcBorders>
              <w:left w:val="nil"/>
              <w:bottom w:val="nil"/>
              <w:right w:val="nil"/>
            </w:tcBorders>
          </w:tcPr>
          <w:p w14:paraId="3F961FB8" w14:textId="19515F47" w:rsidR="009D46CC" w:rsidRPr="001309D8" w:rsidRDefault="009D46CC">
            <w:pPr>
              <w:tabs>
                <w:tab w:val="left" w:pos="4962"/>
              </w:tabs>
              <w:jc w:val="center"/>
              <w:rPr>
                <w:rFonts w:cs="Arial"/>
                <w:sz w:val="18"/>
                <w:szCs w:val="18"/>
              </w:rPr>
            </w:pPr>
          </w:p>
        </w:tc>
        <w:tc>
          <w:tcPr>
            <w:tcW w:w="1048" w:type="pct"/>
          </w:tcPr>
          <w:p w14:paraId="7D4BA437" w14:textId="77777777" w:rsidR="009D46CC" w:rsidRPr="001309D8" w:rsidRDefault="009D46CC">
            <w:pPr>
              <w:tabs>
                <w:tab w:val="left" w:pos="4962"/>
              </w:tabs>
              <w:rPr>
                <w:rFonts w:cs="Arial"/>
                <w:sz w:val="16"/>
                <w:szCs w:val="18"/>
              </w:rPr>
            </w:pPr>
          </w:p>
        </w:tc>
        <w:tc>
          <w:tcPr>
            <w:tcW w:w="1864" w:type="pct"/>
            <w:tcBorders>
              <w:top w:val="single" w:sz="4" w:space="0" w:color="auto"/>
              <w:left w:val="nil"/>
              <w:bottom w:val="nil"/>
              <w:right w:val="nil"/>
            </w:tcBorders>
            <w:hideMark/>
          </w:tcPr>
          <w:p w14:paraId="59E7D208" w14:textId="77777777" w:rsidR="009D46CC" w:rsidRPr="001309D8" w:rsidRDefault="009D46CC">
            <w:pPr>
              <w:tabs>
                <w:tab w:val="left" w:pos="4962"/>
              </w:tabs>
              <w:spacing w:before="60"/>
              <w:jc w:val="center"/>
              <w:rPr>
                <w:rFonts w:cs="Arial"/>
                <w:sz w:val="18"/>
                <w:szCs w:val="18"/>
              </w:rPr>
            </w:pPr>
            <w:r w:rsidRPr="001309D8">
              <w:rPr>
                <w:rFonts w:cs="Arial"/>
                <w:sz w:val="18"/>
                <w:szCs w:val="18"/>
              </w:rPr>
              <w:t>Ing. Vít Lebeda</w:t>
            </w:r>
          </w:p>
          <w:p w14:paraId="2D716715" w14:textId="77777777" w:rsidR="009D46CC" w:rsidRPr="001309D8" w:rsidRDefault="009D46CC">
            <w:pPr>
              <w:tabs>
                <w:tab w:val="left" w:pos="4962"/>
              </w:tabs>
              <w:jc w:val="center"/>
              <w:rPr>
                <w:rFonts w:cs="Arial"/>
                <w:sz w:val="18"/>
                <w:szCs w:val="18"/>
              </w:rPr>
            </w:pPr>
            <w:r w:rsidRPr="001309D8">
              <w:rPr>
                <w:rFonts w:cs="Arial"/>
                <w:sz w:val="18"/>
                <w:szCs w:val="18"/>
              </w:rPr>
              <w:t>jednatel společnosti</w:t>
            </w:r>
          </w:p>
          <w:p w14:paraId="728C52DD" w14:textId="540E4C4B" w:rsidR="009D46CC" w:rsidRPr="001309D8" w:rsidRDefault="009D46CC">
            <w:pPr>
              <w:tabs>
                <w:tab w:val="left" w:pos="4962"/>
              </w:tabs>
              <w:jc w:val="center"/>
              <w:rPr>
                <w:rFonts w:cs="Arial"/>
                <w:sz w:val="16"/>
                <w:szCs w:val="18"/>
              </w:rPr>
            </w:pPr>
          </w:p>
        </w:tc>
      </w:tr>
      <w:bookmarkEnd w:id="24"/>
      <w:bookmarkEnd w:id="25"/>
    </w:tbl>
    <w:p w14:paraId="77AEC1D9" w14:textId="77777777" w:rsidR="00FE1582" w:rsidRPr="00DA55B7" w:rsidRDefault="00FE1582" w:rsidP="0032226F">
      <w:pPr>
        <w:pStyle w:val="Odstavecseseznamem"/>
        <w:tabs>
          <w:tab w:val="left" w:pos="4962"/>
        </w:tabs>
        <w:spacing w:line="240" w:lineRule="auto"/>
        <w:ind w:left="360"/>
        <w:rPr>
          <w:rFonts w:cs="Arial"/>
          <w:sz w:val="2"/>
          <w:szCs w:val="2"/>
        </w:rPr>
      </w:pPr>
    </w:p>
    <w:sectPr w:rsidR="00FE1582" w:rsidRPr="00DA55B7" w:rsidSect="00B11F76">
      <w:headerReference w:type="default" r:id="rId10"/>
      <w:footerReference w:type="default" r:id="rId11"/>
      <w:headerReference w:type="first" r:id="rId12"/>
      <w:footerReference w:type="first" r:id="rId13"/>
      <w:type w:val="continuous"/>
      <w:pgSz w:w="11906" w:h="16838"/>
      <w:pgMar w:top="2155" w:right="851" w:bottom="1247" w:left="851" w:header="709" w:footer="709" w:gutter="0"/>
      <w:cols w:space="708" w:equalWidth="0">
        <w:col w:w="10062" w:space="7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24975" w14:textId="77777777" w:rsidR="002F5D0C" w:rsidRDefault="002F5D0C" w:rsidP="00FE5C4F">
      <w:r>
        <w:separator/>
      </w:r>
    </w:p>
  </w:endnote>
  <w:endnote w:type="continuationSeparator" w:id="0">
    <w:p w14:paraId="0CE8A736" w14:textId="77777777" w:rsidR="002F5D0C" w:rsidRDefault="002F5D0C" w:rsidP="00FE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 Sans TO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507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7527"/>
      <w:gridCol w:w="866"/>
    </w:tblGrid>
    <w:tr w:rsidR="001A2066" w14:paraId="67515CBA" w14:textId="77777777" w:rsidTr="000B6412">
      <w:tc>
        <w:tcPr>
          <w:tcW w:w="1028" w:type="pct"/>
          <w:vAlign w:val="center"/>
          <w:hideMark/>
        </w:tcPr>
        <w:p w14:paraId="341BEA9D" w14:textId="77777777" w:rsidR="001A2066" w:rsidRDefault="001A2066" w:rsidP="00A50F55">
          <w:pPr>
            <w:ind w:left="38"/>
            <w:rPr>
              <w:rFonts w:cs="Arial"/>
              <w:b/>
              <w:sz w:val="16"/>
              <w:szCs w:val="16"/>
            </w:rPr>
          </w:pPr>
          <w:r>
            <w:rPr>
              <w:rFonts w:cs="Arial"/>
              <w:b/>
              <w:sz w:val="16"/>
              <w:szCs w:val="16"/>
            </w:rPr>
            <w:t>YOUNG4ENERGY s.r.o.</w:t>
          </w:r>
        </w:p>
      </w:tc>
      <w:tc>
        <w:tcPr>
          <w:tcW w:w="3562" w:type="pct"/>
          <w:vAlign w:val="center"/>
          <w:hideMark/>
        </w:tcPr>
        <w:p w14:paraId="2E045D68" w14:textId="1BB070F6" w:rsidR="001A2066" w:rsidRPr="006E2B51" w:rsidRDefault="001A2066" w:rsidP="000B6412">
          <w:pPr>
            <w:jc w:val="center"/>
            <w:rPr>
              <w:rFonts w:asciiTheme="majorHAnsi" w:eastAsiaTheme="majorEastAsia" w:hAnsiTheme="majorHAnsi" w:cstheme="majorBidi"/>
              <w:sz w:val="14"/>
              <w:szCs w:val="14"/>
            </w:rPr>
          </w:pPr>
          <w:r w:rsidRPr="006E2B51">
            <w:rPr>
              <w:rFonts w:asciiTheme="majorHAnsi" w:eastAsiaTheme="majorEastAsia" w:hAnsiTheme="majorHAnsi" w:cstheme="majorBidi"/>
              <w:sz w:val="14"/>
              <w:szCs w:val="14"/>
            </w:rPr>
            <w:t xml:space="preserve">Smlouva o dílo </w:t>
          </w:r>
          <w:r>
            <w:rPr>
              <w:rFonts w:asciiTheme="majorHAnsi" w:eastAsiaTheme="majorEastAsia" w:hAnsiTheme="majorHAnsi" w:cstheme="majorBidi"/>
              <w:sz w:val="14"/>
              <w:szCs w:val="14"/>
            </w:rPr>
            <w:t>– příprava podkladů pro dotaci – YOUNG4ENERGY</w:t>
          </w:r>
          <w:r w:rsidRPr="006E2B51">
            <w:rPr>
              <w:rFonts w:eastAsiaTheme="majorEastAsia" w:cs="Arial"/>
              <w:color w:val="000000"/>
              <w:sz w:val="14"/>
              <w:szCs w:val="14"/>
              <w:lang w:eastAsia="en-US"/>
            </w:rPr>
            <w:t xml:space="preserve"> s.r.o. –</w:t>
          </w:r>
          <w:r w:rsidRPr="006E2B51">
            <w:rPr>
              <w:sz w:val="14"/>
              <w:szCs w:val="14"/>
            </w:rPr>
            <w:t xml:space="preserve"> </w:t>
          </w:r>
          <w:r w:rsidRPr="007D6366">
            <w:rPr>
              <w:rFonts w:eastAsiaTheme="majorEastAsia" w:cs="Arial"/>
              <w:color w:val="000000"/>
              <w:sz w:val="14"/>
              <w:szCs w:val="14"/>
              <w:lang w:eastAsia="en-US"/>
            </w:rPr>
            <w:t>Slezská nemocnice v Opavě, p</w:t>
          </w:r>
          <w:r>
            <w:rPr>
              <w:rFonts w:eastAsiaTheme="majorEastAsia" w:cs="Arial"/>
              <w:color w:val="000000"/>
              <w:sz w:val="14"/>
              <w:szCs w:val="14"/>
              <w:lang w:eastAsia="en-US"/>
            </w:rPr>
            <w:t>. o.</w:t>
          </w:r>
        </w:p>
      </w:tc>
      <w:tc>
        <w:tcPr>
          <w:tcW w:w="410" w:type="pct"/>
          <w:vAlign w:val="center"/>
          <w:hideMark/>
        </w:tcPr>
        <w:p w14:paraId="7880267C" w14:textId="5A3EF01E" w:rsidR="001A2066" w:rsidRDefault="001A2066" w:rsidP="00A50F55">
          <w:pPr>
            <w:ind w:right="-114"/>
            <w:jc w:val="right"/>
            <w:rPr>
              <w:rFonts w:cs="Arial"/>
              <w:b/>
              <w:sz w:val="16"/>
              <w:szCs w:val="16"/>
            </w:rPr>
          </w:pPr>
          <w:r>
            <w:rPr>
              <w:rFonts w:eastAsiaTheme="majorEastAsia" w:cs="Arial"/>
              <w:sz w:val="16"/>
              <w:szCs w:val="16"/>
            </w:rPr>
            <w:t xml:space="preserve">Str. </w:t>
          </w:r>
          <w:r>
            <w:rPr>
              <w:rFonts w:eastAsiaTheme="minorEastAsia" w:cs="Arial"/>
              <w:sz w:val="16"/>
              <w:szCs w:val="16"/>
            </w:rPr>
            <w:fldChar w:fldCharType="begin"/>
          </w:r>
          <w:r>
            <w:rPr>
              <w:rFonts w:cs="Arial"/>
              <w:sz w:val="16"/>
              <w:szCs w:val="16"/>
            </w:rPr>
            <w:instrText>PAGE    \* MERGEFORMAT</w:instrText>
          </w:r>
          <w:r>
            <w:rPr>
              <w:rFonts w:eastAsiaTheme="minorEastAsia" w:cs="Arial"/>
              <w:sz w:val="16"/>
              <w:szCs w:val="16"/>
            </w:rPr>
            <w:fldChar w:fldCharType="separate"/>
          </w:r>
          <w:r w:rsidR="007650D6" w:rsidRPr="007650D6">
            <w:rPr>
              <w:rFonts w:eastAsiaTheme="minorEastAsia" w:cs="Arial"/>
              <w:noProof/>
              <w:sz w:val="16"/>
              <w:szCs w:val="16"/>
            </w:rPr>
            <w:t>8</w:t>
          </w:r>
          <w:r>
            <w:rPr>
              <w:rFonts w:eastAsiaTheme="majorEastAsia" w:cs="Arial"/>
              <w:sz w:val="16"/>
              <w:szCs w:val="16"/>
            </w:rPr>
            <w:fldChar w:fldCharType="end"/>
          </w:r>
        </w:p>
      </w:tc>
    </w:tr>
  </w:tbl>
  <w:p w14:paraId="375F4B2D" w14:textId="0BF4A629" w:rsidR="001A2066" w:rsidRDefault="001A2066" w:rsidP="000B6412">
    <w:pPr>
      <w:pStyle w:val="Default"/>
      <w:tabs>
        <w:tab w:val="left" w:pos="2268"/>
        <w:tab w:val="left" w:pos="2977"/>
        <w:tab w:val="right" w:pos="10206"/>
      </w:tabs>
      <w:jc w:val="both"/>
      <w:rPr>
        <w:rFonts w:ascii="Arial" w:hAnsi="Arial" w:cs="Arial"/>
        <w:b/>
        <w:sz w:val="6"/>
        <w:szCs w:val="16"/>
      </w:rPr>
    </w:pPr>
    <w:r>
      <w:rPr>
        <w:noProof/>
        <w:lang w:eastAsia="cs-CZ"/>
      </w:rPr>
      <mc:AlternateContent>
        <mc:Choice Requires="wps">
          <w:drawing>
            <wp:anchor distT="0" distB="0" distL="114300" distR="114300" simplePos="0" relativeHeight="251663360" behindDoc="0" locked="0" layoutInCell="1" allowOverlap="1" wp14:anchorId="5ED1DD19" wp14:editId="32088575">
              <wp:simplePos x="0" y="0"/>
              <wp:positionH relativeFrom="column">
                <wp:posOffset>-1270</wp:posOffset>
              </wp:positionH>
              <wp:positionV relativeFrom="paragraph">
                <wp:posOffset>18415</wp:posOffset>
              </wp:positionV>
              <wp:extent cx="6502400" cy="0"/>
              <wp:effectExtent l="0" t="0" r="0" b="0"/>
              <wp:wrapNone/>
              <wp:docPr id="4" name="Přímá spojnice 4" descr="svislá čár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ln>
                        <a:solidFill>
                          <a:srgbClr val="6B8F00"/>
                        </a:solidFill>
                        <a:headEnd/>
                        <a:tailEnd/>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7C49EF" id="Přímá spojnice 4" o:spid="_x0000_s1026" alt="svislá čára"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45pt" to="511.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" strokecolor="#6b8f00"/>
          </w:pict>
        </mc:Fallback>
      </mc:AlternateContent>
    </w:r>
  </w:p>
  <w:p w14:paraId="5DD3BDA2" w14:textId="77777777" w:rsidR="001A2066" w:rsidRDefault="001A2066" w:rsidP="000B6412">
    <w:pPr>
      <w:pStyle w:val="Default"/>
      <w:tabs>
        <w:tab w:val="left" w:pos="2268"/>
        <w:tab w:val="left" w:pos="2977"/>
        <w:tab w:val="right" w:pos="10206"/>
      </w:tabs>
      <w:jc w:val="both"/>
      <w:rPr>
        <w:rFonts w:ascii="Arial" w:hAnsi="Arial" w:cs="Arial"/>
        <w:sz w:val="16"/>
        <w:szCs w:val="16"/>
      </w:rPr>
    </w:pPr>
    <w:r>
      <w:rPr>
        <w:rFonts w:ascii="Arial" w:hAnsi="Arial" w:cs="Arial"/>
        <w:sz w:val="16"/>
        <w:szCs w:val="16"/>
      </w:rPr>
      <w:t>Korunní 595/76</w:t>
    </w:r>
    <w:r>
      <w:rPr>
        <w:rFonts w:ascii="Arial" w:hAnsi="Arial" w:cs="Arial"/>
        <w:sz w:val="16"/>
        <w:szCs w:val="16"/>
      </w:rPr>
      <w:tab/>
      <w:t xml:space="preserve">+420 776 11 88 99 </w:t>
    </w:r>
    <w:r>
      <w:rPr>
        <w:rFonts w:ascii="Arial" w:hAnsi="Arial" w:cs="Arial"/>
        <w:sz w:val="16"/>
        <w:szCs w:val="16"/>
      </w:rPr>
      <w:tab/>
      <w:t xml:space="preserve">IČ: 040 83 351, </w:t>
    </w:r>
    <w:r>
      <w:rPr>
        <w:rFonts w:ascii="Arial" w:hAnsi="Arial" w:cs="Arial"/>
        <w:color w:val="auto"/>
        <w:sz w:val="16"/>
        <w:szCs w:val="16"/>
      </w:rPr>
      <w:t>DIČ</w:t>
    </w:r>
    <w:r>
      <w:rPr>
        <w:rFonts w:ascii="Arial" w:hAnsi="Arial" w:cs="Arial"/>
        <w:sz w:val="16"/>
        <w:szCs w:val="16"/>
      </w:rPr>
      <w:t>: CZ 040 83 351, Bankovní spojení: 2200800079/2010</w:t>
    </w:r>
  </w:p>
  <w:p w14:paraId="1F1EEA36" w14:textId="77777777" w:rsidR="001A2066" w:rsidRDefault="001A2066" w:rsidP="000B6412">
    <w:pPr>
      <w:pStyle w:val="Default"/>
      <w:tabs>
        <w:tab w:val="left" w:pos="2268"/>
        <w:tab w:val="left" w:pos="2977"/>
        <w:tab w:val="right" w:pos="10206"/>
      </w:tabs>
      <w:jc w:val="both"/>
      <w:rPr>
        <w:rFonts w:ascii="Arial" w:hAnsi="Arial" w:cs="Arial"/>
        <w:sz w:val="16"/>
        <w:szCs w:val="16"/>
      </w:rPr>
    </w:pPr>
    <w:r>
      <w:rPr>
        <w:rFonts w:ascii="Arial" w:hAnsi="Arial" w:cs="Arial"/>
        <w:sz w:val="16"/>
        <w:szCs w:val="16"/>
      </w:rPr>
      <w:t>Mariánské Hory</w:t>
    </w:r>
    <w:r>
      <w:rPr>
        <w:rFonts w:ascii="Arial" w:hAnsi="Arial" w:cs="Arial"/>
        <w:sz w:val="16"/>
        <w:szCs w:val="16"/>
      </w:rPr>
      <w:tab/>
      <w:t xml:space="preserve">info@y-e.cz                                           </w:t>
    </w:r>
    <w:r>
      <w:rPr>
        <w:rFonts w:ascii="Arial" w:hAnsi="Arial" w:cs="Arial"/>
        <w:sz w:val="16"/>
        <w:szCs w:val="16"/>
      </w:rPr>
      <w:tab/>
      <w:t>Společnost je zapsána do OR u KS v Ostravě, oddíl C, vložka 6230</w:t>
    </w:r>
  </w:p>
  <w:p w14:paraId="7C992372" w14:textId="1A0372EC" w:rsidR="001A2066" w:rsidRDefault="001A2066" w:rsidP="000B6412">
    <w:pPr>
      <w:pStyle w:val="Default"/>
      <w:tabs>
        <w:tab w:val="left" w:pos="2268"/>
        <w:tab w:val="left" w:pos="2977"/>
        <w:tab w:val="right" w:pos="10206"/>
      </w:tabs>
      <w:jc w:val="both"/>
      <w:rPr>
        <w:rFonts w:ascii="Arial" w:hAnsi="Arial" w:cs="Arial"/>
        <w:sz w:val="16"/>
        <w:szCs w:val="16"/>
      </w:rPr>
    </w:pPr>
    <w:r>
      <w:rPr>
        <w:rFonts w:ascii="Arial" w:hAnsi="Arial" w:cs="Arial"/>
        <w:sz w:val="16"/>
        <w:szCs w:val="16"/>
      </w:rPr>
      <w:t>709 00 Ostrava</w:t>
    </w:r>
    <w:r>
      <w:rPr>
        <w:rFonts w:ascii="Arial" w:hAnsi="Arial" w:cs="Arial"/>
        <w:sz w:val="16"/>
        <w:szCs w:val="16"/>
      </w:rPr>
      <w:tab/>
      <w:t xml:space="preserve">www.young4energy.cz                           </w:t>
    </w:r>
    <w:r>
      <w:rPr>
        <w:rFonts w:ascii="Arial" w:hAnsi="Arial" w:cs="Arial"/>
        <w:sz w:val="16"/>
        <w:szCs w:val="16"/>
      </w:rPr>
      <w:tab/>
      <w:t>Výše základního kapitálu je 50 000,-Kč</w:t>
    </w:r>
  </w:p>
  <w:p w14:paraId="115C881A" w14:textId="7B09E355" w:rsidR="001A2066" w:rsidRPr="000B6412" w:rsidRDefault="001A2066" w:rsidP="00924055">
    <w:pPr>
      <w:pStyle w:val="Default"/>
      <w:pBdr>
        <w:top w:val="single" w:sz="6" w:space="1" w:color="auto"/>
      </w:pBdr>
      <w:tabs>
        <w:tab w:val="left" w:pos="2268"/>
        <w:tab w:val="left" w:pos="2977"/>
        <w:tab w:val="right" w:pos="10206"/>
      </w:tabs>
      <w:jc w:val="right"/>
      <w:rPr>
        <w:rFonts w:ascii="Arial" w:hAnsi="Arial" w:cs="Arial"/>
        <w:sz w:val="16"/>
        <w:szCs w:val="16"/>
      </w:rPr>
    </w:pPr>
    <w:r>
      <w:rPr>
        <w:rFonts w:ascii="Arial" w:hAnsi="Arial" w:cs="Arial"/>
        <w:sz w:val="16"/>
        <w:szCs w:val="16"/>
      </w:rPr>
      <w:t>Smlouva k VZ SNO/</w:t>
    </w:r>
    <w:proofErr w:type="spellStart"/>
    <w:r>
      <w:rPr>
        <w:rFonts w:ascii="Arial" w:hAnsi="Arial" w:cs="Arial"/>
        <w:sz w:val="16"/>
        <w:szCs w:val="16"/>
      </w:rPr>
      <w:t>Otr</w:t>
    </w:r>
    <w:proofErr w:type="spellEnd"/>
    <w:r>
      <w:rPr>
        <w:rFonts w:ascii="Arial" w:hAnsi="Arial" w:cs="Arial"/>
        <w:sz w:val="16"/>
        <w:szCs w:val="16"/>
      </w:rPr>
      <w:t>/2021/03/dotační management-</w:t>
    </w:r>
    <w:proofErr w:type="spellStart"/>
    <w:r>
      <w:rPr>
        <w:rFonts w:ascii="Arial" w:hAnsi="Arial" w:cs="Arial"/>
        <w:sz w:val="16"/>
        <w:szCs w:val="16"/>
      </w:rPr>
      <w:t>fotovoltaika</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98ACF" w14:textId="77777777" w:rsidR="001A2066" w:rsidRPr="00460788" w:rsidRDefault="001A2066" w:rsidP="00460788">
    <w:pPr>
      <w:pStyle w:val="Default"/>
      <w:pBdr>
        <w:bottom w:val="single" w:sz="6" w:space="1" w:color="auto"/>
      </w:pBdr>
      <w:spacing w:before="120"/>
      <w:rPr>
        <w:rFonts w:ascii="Arial" w:hAnsi="Arial" w:cs="Arial"/>
        <w:b/>
        <w:sz w:val="18"/>
        <w:szCs w:val="18"/>
      </w:rPr>
    </w:pPr>
    <w:r>
      <w:rPr>
        <w:rFonts w:ascii="Arial" w:hAnsi="Arial" w:cs="Arial"/>
        <w:b/>
        <w:sz w:val="18"/>
        <w:szCs w:val="18"/>
      </w:rPr>
      <w:t>YOUNG4ENERGY s.r.o.</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78AEEFE0" w14:textId="77777777" w:rsidR="001A2066" w:rsidRPr="00075085" w:rsidRDefault="001A2066" w:rsidP="000A4766">
    <w:pPr>
      <w:pStyle w:val="Default"/>
      <w:tabs>
        <w:tab w:val="left" w:pos="2268"/>
        <w:tab w:val="left" w:pos="2977"/>
        <w:tab w:val="right" w:pos="10206"/>
      </w:tabs>
      <w:jc w:val="both"/>
      <w:rPr>
        <w:rFonts w:ascii="Arial" w:hAnsi="Arial" w:cs="Arial"/>
        <w:sz w:val="16"/>
        <w:szCs w:val="16"/>
      </w:rPr>
    </w:pPr>
    <w:r w:rsidRPr="0078229B">
      <w:rPr>
        <w:rFonts w:ascii="Arial" w:hAnsi="Arial" w:cs="Arial"/>
        <w:sz w:val="16"/>
        <w:szCs w:val="16"/>
      </w:rPr>
      <w:t>Korunní 595/76</w:t>
    </w:r>
    <w:r w:rsidRPr="00075085">
      <w:rPr>
        <w:rFonts w:ascii="Arial" w:hAnsi="Arial" w:cs="Arial"/>
        <w:sz w:val="16"/>
        <w:szCs w:val="16"/>
      </w:rPr>
      <w:tab/>
      <w:t>+420 </w:t>
    </w:r>
    <w:proofErr w:type="spellStart"/>
    <w:r>
      <w:rPr>
        <w:rFonts w:ascii="Arial" w:hAnsi="Arial" w:cs="Arial"/>
        <w:sz w:val="16"/>
        <w:szCs w:val="16"/>
      </w:rPr>
      <w:t>xxx</w:t>
    </w:r>
    <w:proofErr w:type="spellEnd"/>
    <w:r>
      <w:rPr>
        <w:rFonts w:ascii="Arial" w:hAnsi="Arial" w:cs="Arial"/>
        <w:sz w:val="16"/>
        <w:szCs w:val="16"/>
      </w:rPr>
      <w:t xml:space="preserve"> </w:t>
    </w:r>
    <w:proofErr w:type="spellStart"/>
    <w:r>
      <w:rPr>
        <w:rFonts w:ascii="Arial" w:hAnsi="Arial" w:cs="Arial"/>
        <w:sz w:val="16"/>
        <w:szCs w:val="16"/>
      </w:rPr>
      <w:t>xxx</w:t>
    </w:r>
    <w:proofErr w:type="spellEnd"/>
    <w:r>
      <w:rPr>
        <w:rFonts w:ascii="Arial" w:hAnsi="Arial" w:cs="Arial"/>
        <w:sz w:val="16"/>
        <w:szCs w:val="16"/>
      </w:rPr>
      <w:t xml:space="preserve"> </w:t>
    </w:r>
    <w:proofErr w:type="spellStart"/>
    <w:r>
      <w:rPr>
        <w:rFonts w:ascii="Arial" w:hAnsi="Arial" w:cs="Arial"/>
        <w:sz w:val="16"/>
        <w:szCs w:val="16"/>
      </w:rPr>
      <w:t>xxx</w:t>
    </w:r>
    <w:proofErr w:type="spellEnd"/>
    <w:r>
      <w:rPr>
        <w:rFonts w:ascii="Arial" w:hAnsi="Arial" w:cs="Arial"/>
        <w:sz w:val="16"/>
        <w:szCs w:val="16"/>
      </w:rPr>
      <w:t xml:space="preserve"> </w:t>
    </w:r>
    <w:r>
      <w:rPr>
        <w:rFonts w:ascii="Arial" w:hAnsi="Arial" w:cs="Arial"/>
        <w:sz w:val="16"/>
        <w:szCs w:val="16"/>
      </w:rPr>
      <w:tab/>
    </w:r>
    <w:r w:rsidRPr="00075085">
      <w:rPr>
        <w:rFonts w:ascii="Arial" w:hAnsi="Arial" w:cs="Arial"/>
        <w:sz w:val="16"/>
        <w:szCs w:val="16"/>
      </w:rPr>
      <w:t xml:space="preserve">IČ: </w:t>
    </w:r>
    <w:r w:rsidRPr="0078229B">
      <w:rPr>
        <w:rFonts w:ascii="Arial" w:hAnsi="Arial" w:cs="Arial"/>
        <w:sz w:val="16"/>
        <w:szCs w:val="16"/>
      </w:rPr>
      <w:t>040</w:t>
    </w:r>
    <w:r>
      <w:rPr>
        <w:rFonts w:ascii="Arial" w:hAnsi="Arial" w:cs="Arial"/>
        <w:sz w:val="16"/>
        <w:szCs w:val="16"/>
      </w:rPr>
      <w:t xml:space="preserve"> </w:t>
    </w:r>
    <w:r w:rsidRPr="0078229B">
      <w:rPr>
        <w:rFonts w:ascii="Arial" w:hAnsi="Arial" w:cs="Arial"/>
        <w:sz w:val="16"/>
        <w:szCs w:val="16"/>
      </w:rPr>
      <w:t>83</w:t>
    </w:r>
    <w:r>
      <w:rPr>
        <w:rFonts w:ascii="Arial" w:hAnsi="Arial" w:cs="Arial"/>
        <w:sz w:val="16"/>
        <w:szCs w:val="16"/>
      </w:rPr>
      <w:t xml:space="preserve"> </w:t>
    </w:r>
    <w:r w:rsidRPr="0078229B">
      <w:rPr>
        <w:rFonts w:ascii="Arial" w:hAnsi="Arial" w:cs="Arial"/>
        <w:sz w:val="16"/>
        <w:szCs w:val="16"/>
      </w:rPr>
      <w:t>351</w:t>
    </w:r>
    <w:r w:rsidRPr="00075085">
      <w:rPr>
        <w:rFonts w:ascii="Arial" w:hAnsi="Arial" w:cs="Arial"/>
        <w:sz w:val="16"/>
        <w:szCs w:val="16"/>
      </w:rPr>
      <w:t xml:space="preserve">, DIČ:CZ </w:t>
    </w:r>
    <w:r>
      <w:rPr>
        <w:rFonts w:ascii="Arial" w:hAnsi="Arial" w:cs="Arial"/>
        <w:sz w:val="16"/>
        <w:szCs w:val="16"/>
      </w:rPr>
      <w:t>00000000</w:t>
    </w:r>
    <w:r w:rsidRPr="00075085">
      <w:rPr>
        <w:rFonts w:ascii="Arial" w:hAnsi="Arial" w:cs="Arial"/>
        <w:sz w:val="16"/>
        <w:szCs w:val="16"/>
      </w:rPr>
      <w:t xml:space="preserve">, Bankovní spojení: </w:t>
    </w:r>
    <w:r w:rsidRPr="0078229B">
      <w:rPr>
        <w:rFonts w:ascii="Arial" w:hAnsi="Arial" w:cs="Arial"/>
        <w:sz w:val="16"/>
        <w:szCs w:val="16"/>
      </w:rPr>
      <w:t>2200800079/2010</w:t>
    </w:r>
  </w:p>
  <w:p w14:paraId="6A356BEB" w14:textId="77777777" w:rsidR="001A2066" w:rsidRDefault="001A2066" w:rsidP="000A4766">
    <w:pPr>
      <w:pStyle w:val="Default"/>
      <w:tabs>
        <w:tab w:val="left" w:pos="2268"/>
        <w:tab w:val="left" w:pos="2977"/>
        <w:tab w:val="right" w:pos="10206"/>
      </w:tabs>
      <w:jc w:val="both"/>
      <w:rPr>
        <w:rFonts w:ascii="Arial" w:hAnsi="Arial" w:cs="Arial"/>
        <w:sz w:val="16"/>
        <w:szCs w:val="16"/>
      </w:rPr>
    </w:pPr>
    <w:r w:rsidRPr="0078229B">
      <w:rPr>
        <w:rFonts w:ascii="Arial" w:hAnsi="Arial" w:cs="Arial"/>
        <w:sz w:val="16"/>
        <w:szCs w:val="16"/>
      </w:rPr>
      <w:t>Mariánské Hory</w:t>
    </w:r>
    <w:r>
      <w:rPr>
        <w:rFonts w:ascii="Arial" w:hAnsi="Arial" w:cs="Arial"/>
        <w:sz w:val="16"/>
        <w:szCs w:val="16"/>
      </w:rPr>
      <w:tab/>
    </w:r>
    <w:r w:rsidRPr="0078229B">
      <w:rPr>
        <w:rFonts w:ascii="Arial" w:hAnsi="Arial" w:cs="Arial"/>
        <w:sz w:val="16"/>
        <w:szCs w:val="16"/>
      </w:rPr>
      <w:t>…@young4energy.cz</w:t>
    </w:r>
    <w:r w:rsidRPr="00075085">
      <w:rPr>
        <w:rFonts w:ascii="Arial" w:hAnsi="Arial" w:cs="Arial"/>
        <w:sz w:val="16"/>
        <w:szCs w:val="16"/>
      </w:rPr>
      <w:tab/>
    </w:r>
    <w:r w:rsidRPr="00454C48">
      <w:rPr>
        <w:rFonts w:asciiTheme="minorHAnsi" w:hAnsiTheme="minorHAnsi" w:cstheme="minorHAnsi"/>
        <w:sz w:val="16"/>
        <w:szCs w:val="16"/>
      </w:rPr>
      <w:t xml:space="preserve">Společnost je zapsána do OR u KS v Ostravě, oddíl </w:t>
    </w:r>
    <w:r>
      <w:rPr>
        <w:rFonts w:asciiTheme="minorHAnsi" w:hAnsiTheme="minorHAnsi" w:cstheme="minorHAnsi"/>
        <w:sz w:val="16"/>
        <w:szCs w:val="16"/>
      </w:rPr>
      <w:t>C</w:t>
    </w:r>
    <w:r w:rsidRPr="00454C48">
      <w:rPr>
        <w:rFonts w:asciiTheme="minorHAnsi" w:hAnsiTheme="minorHAnsi" w:cstheme="minorHAnsi"/>
        <w:sz w:val="16"/>
        <w:szCs w:val="16"/>
      </w:rPr>
      <w:t xml:space="preserve">, vložka </w:t>
    </w:r>
    <w:r>
      <w:rPr>
        <w:rFonts w:asciiTheme="minorHAnsi" w:hAnsiTheme="minorHAnsi" w:cstheme="minorHAnsi"/>
        <w:sz w:val="16"/>
        <w:szCs w:val="16"/>
      </w:rPr>
      <w:t>62302</w:t>
    </w:r>
    <w:r w:rsidRPr="00454C48">
      <w:rPr>
        <w:rFonts w:asciiTheme="minorHAnsi" w:hAnsiTheme="minorHAnsi" w:cstheme="minorHAnsi"/>
        <w:sz w:val="16"/>
        <w:szCs w:val="16"/>
      </w:rPr>
      <w:t>.</w:t>
    </w:r>
    <w:r>
      <w:rPr>
        <w:rFonts w:ascii="Arial" w:hAnsi="Arial" w:cs="Arial"/>
        <w:sz w:val="16"/>
        <w:szCs w:val="16"/>
      </w:rPr>
      <w:tab/>
    </w:r>
    <w:r>
      <w:rPr>
        <w:rFonts w:ascii="Arial" w:hAnsi="Arial" w:cs="Arial"/>
        <w:sz w:val="16"/>
        <w:szCs w:val="16"/>
      </w:rPr>
      <w:tab/>
    </w:r>
  </w:p>
  <w:p w14:paraId="1E7A06D7" w14:textId="77777777" w:rsidR="001A2066" w:rsidRPr="00075085" w:rsidRDefault="001A2066" w:rsidP="000A4766">
    <w:pPr>
      <w:pStyle w:val="Default"/>
      <w:tabs>
        <w:tab w:val="left" w:pos="2268"/>
        <w:tab w:val="left" w:pos="2977"/>
        <w:tab w:val="right" w:pos="10206"/>
      </w:tabs>
      <w:jc w:val="both"/>
      <w:rPr>
        <w:rFonts w:ascii="Arial" w:hAnsi="Arial" w:cs="Arial"/>
        <w:sz w:val="16"/>
        <w:szCs w:val="16"/>
      </w:rPr>
    </w:pPr>
    <w:r w:rsidRPr="0078229B">
      <w:rPr>
        <w:rFonts w:ascii="Arial" w:hAnsi="Arial" w:cs="Arial"/>
        <w:sz w:val="16"/>
        <w:szCs w:val="16"/>
      </w:rPr>
      <w:t>709 00 Ostrava</w:t>
    </w:r>
    <w:r>
      <w:rPr>
        <w:rFonts w:ascii="Arial" w:hAnsi="Arial" w:cs="Arial"/>
        <w:sz w:val="16"/>
        <w:szCs w:val="16"/>
      </w:rPr>
      <w:tab/>
    </w:r>
    <w:r w:rsidRPr="00460788">
      <w:rPr>
        <w:rFonts w:ascii="Arial" w:hAnsi="Arial" w:cs="Arial"/>
        <w:sz w:val="16"/>
        <w:szCs w:val="16"/>
      </w:rPr>
      <w:t>www.young4energy.cz</w:t>
    </w:r>
    <w:r w:rsidRPr="00075085">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D59A1" w14:textId="77777777" w:rsidR="002F5D0C" w:rsidRDefault="002F5D0C" w:rsidP="00FE5C4F">
      <w:r>
        <w:separator/>
      </w:r>
    </w:p>
  </w:footnote>
  <w:footnote w:type="continuationSeparator" w:id="0">
    <w:p w14:paraId="17455A6A" w14:textId="77777777" w:rsidR="002F5D0C" w:rsidRDefault="002F5D0C" w:rsidP="00FE5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8AE08" w14:textId="0D6EB7A5" w:rsidR="001A2066" w:rsidRDefault="001A2066" w:rsidP="000B6412">
    <w:pPr>
      <w:pStyle w:val="Zhlav"/>
      <w:tabs>
        <w:tab w:val="left" w:pos="708"/>
      </w:tabs>
      <w:ind w:left="3545" w:hanging="3545"/>
      <w:rPr>
        <w:rFonts w:ascii="Arial Black" w:hAnsi="Arial Black" w:cs="Aharoni"/>
        <w:b/>
        <w:color w:val="509B1D"/>
        <w:spacing w:val="28"/>
        <w:sz w:val="24"/>
      </w:rPr>
    </w:pPr>
    <w:r>
      <w:rPr>
        <w:noProof/>
      </w:rPr>
      <w:drawing>
        <wp:anchor distT="0" distB="0" distL="114300" distR="114300" simplePos="0" relativeHeight="251665920" behindDoc="1" locked="0" layoutInCell="1" allowOverlap="1" wp14:anchorId="6AD18EA4" wp14:editId="01114EF4">
          <wp:simplePos x="0" y="0"/>
          <wp:positionH relativeFrom="column">
            <wp:posOffset>3968115</wp:posOffset>
          </wp:positionH>
          <wp:positionV relativeFrom="paragraph">
            <wp:posOffset>496570</wp:posOffset>
          </wp:positionV>
          <wp:extent cx="2618740" cy="373380"/>
          <wp:effectExtent l="0" t="0" r="0" b="0"/>
          <wp:wrapTight wrapText="bothSides">
            <wp:wrapPolygon edited="0">
              <wp:start x="7228" y="1102"/>
              <wp:lineTo x="1100" y="5510"/>
              <wp:lineTo x="471" y="6612"/>
              <wp:lineTo x="471" y="19837"/>
              <wp:lineTo x="20741" y="19837"/>
              <wp:lineTo x="20741" y="6612"/>
              <wp:lineTo x="19798" y="1102"/>
              <wp:lineTo x="7228" y="1102"/>
            </wp:wrapPolygon>
          </wp:wrapTight>
          <wp:docPr id="3" name="Obrázek 3" descr="Y4E_Slogan Y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Y4E_Slogan Y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740" cy="37338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rPr>
      <w:drawing>
        <wp:inline distT="0" distB="0" distL="0" distR="0" wp14:anchorId="0E9AB684" wp14:editId="12B0C77D">
          <wp:extent cx="1762125" cy="800100"/>
          <wp:effectExtent l="0" t="0" r="9525" b="0"/>
          <wp:docPr id="1" name="Obrázek 1" descr="Y4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Y4E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800100"/>
                  </a:xfrm>
                  <a:prstGeom prst="rect">
                    <a:avLst/>
                  </a:prstGeom>
                  <a:noFill/>
                  <a:ln>
                    <a:noFill/>
                  </a:ln>
                </pic:spPr>
              </pic:pic>
            </a:graphicData>
          </a:graphic>
        </wp:inline>
      </w:drawing>
    </w:r>
    <w:r>
      <w:rPr>
        <w:noProof/>
      </w:rPr>
      <mc:AlternateContent>
        <mc:Choice Requires="wps">
          <w:drawing>
            <wp:anchor distT="0" distB="0" distL="114300" distR="114300" simplePos="0" relativeHeight="251664896" behindDoc="0" locked="0" layoutInCell="1" allowOverlap="1" wp14:anchorId="045A1315" wp14:editId="023D2DAF">
              <wp:simplePos x="0" y="0"/>
              <wp:positionH relativeFrom="column">
                <wp:posOffset>-1905</wp:posOffset>
              </wp:positionH>
              <wp:positionV relativeFrom="paragraph">
                <wp:posOffset>887730</wp:posOffset>
              </wp:positionV>
              <wp:extent cx="6502400" cy="0"/>
              <wp:effectExtent l="0" t="0" r="0" b="0"/>
              <wp:wrapNone/>
              <wp:docPr id="2" name="Přímá spojnice 2" descr="svislá čár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ln>
                        <a:solidFill>
                          <a:srgbClr val="6B8F00"/>
                        </a:solidFill>
                        <a:headEnd/>
                        <a:tailEnd/>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37D0B2" id="Přímá spojnice 2" o:spid="_x0000_s1026" alt="svislá čára"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9.9pt" to="511.8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" strokecolor="#6b8f00"/>
          </w:pict>
        </mc:Fallback>
      </mc:AlternateContent>
    </w:r>
    <w:r>
      <w:rPr>
        <w:rFonts w:cs="Arial"/>
      </w:rPr>
      <w:tab/>
    </w:r>
    <w:r>
      <w:rPr>
        <w:rFonts w:cs="Arial"/>
      </w:rPr>
      <w:tab/>
    </w:r>
    <w:r>
      <w:rPr>
        <w:rFonts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375C9" w14:textId="77777777" w:rsidR="001A2066" w:rsidRPr="000F707D" w:rsidRDefault="001A2066" w:rsidP="00916A9C">
    <w:pPr>
      <w:pStyle w:val="Default"/>
      <w:pBdr>
        <w:bottom w:val="single" w:sz="6" w:space="1" w:color="auto"/>
      </w:pBdr>
      <w:spacing w:after="240"/>
      <w:rPr>
        <w:rFonts w:ascii="Arial" w:hAnsi="Arial" w:cs="Arial"/>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4050017"/>
    <w:lvl w:ilvl="0">
      <w:start w:val="1"/>
      <w:numFmt w:val="lowerLetter"/>
      <w:lvlText w:val="%1)"/>
      <w:lvlJc w:val="left"/>
      <w:pPr>
        <w:ind w:left="720" w:hanging="360"/>
      </w:pPr>
    </w:lvl>
  </w:abstractNum>
  <w:abstractNum w:abstractNumId="1">
    <w:nsid w:val="068F3991"/>
    <w:multiLevelType w:val="hybridMultilevel"/>
    <w:tmpl w:val="CAA0D8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6B2180C"/>
    <w:multiLevelType w:val="hybridMultilevel"/>
    <w:tmpl w:val="82E88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8166FA"/>
    <w:multiLevelType w:val="multilevel"/>
    <w:tmpl w:val="A32EBCEA"/>
    <w:lvl w:ilvl="0">
      <w:start w:val="1"/>
      <w:numFmt w:val="upperRoman"/>
      <w:lvlText w:val="%1."/>
      <w:lvlJc w:val="right"/>
      <w:pPr>
        <w:ind w:left="360" w:hanging="360"/>
      </w:pPr>
      <w:rPr>
        <w:rFonts w:hint="default"/>
      </w:rPr>
    </w:lvl>
    <w:lvl w:ilvl="1">
      <w:start w:val="1"/>
      <w:numFmt w:val="decimal"/>
      <w:lvlText w:val="%2."/>
      <w:lvlJc w:val="left"/>
      <w:pPr>
        <w:ind w:left="340" w:hanging="340"/>
      </w:pPr>
      <w:rPr>
        <w:rFonts w:hint="default"/>
        <w:b w:val="0"/>
        <w:color w:val="auto"/>
      </w:rPr>
    </w:lvl>
    <w:lvl w:ilvl="2">
      <w:start w:val="1"/>
      <w:numFmt w:val="bullet"/>
      <w:lvlText w:val=""/>
      <w:lvlJc w:val="left"/>
      <w:pPr>
        <w:ind w:left="504"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4DD1823"/>
    <w:multiLevelType w:val="multilevel"/>
    <w:tmpl w:val="A32EBCEA"/>
    <w:lvl w:ilvl="0">
      <w:start w:val="1"/>
      <w:numFmt w:val="upperRoman"/>
      <w:lvlText w:val="%1."/>
      <w:lvlJc w:val="right"/>
      <w:pPr>
        <w:ind w:left="360" w:hanging="360"/>
      </w:pPr>
      <w:rPr>
        <w:rFonts w:hint="default"/>
      </w:rPr>
    </w:lvl>
    <w:lvl w:ilvl="1">
      <w:start w:val="1"/>
      <w:numFmt w:val="decimal"/>
      <w:lvlText w:val="%2."/>
      <w:lvlJc w:val="left"/>
      <w:pPr>
        <w:ind w:left="340" w:hanging="340"/>
      </w:pPr>
      <w:rPr>
        <w:rFonts w:hint="default"/>
        <w:b w:val="0"/>
        <w:color w:val="auto"/>
      </w:rPr>
    </w:lvl>
    <w:lvl w:ilvl="2">
      <w:start w:val="1"/>
      <w:numFmt w:val="bullet"/>
      <w:lvlText w:val=""/>
      <w:lvlJc w:val="left"/>
      <w:pPr>
        <w:ind w:left="504"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B24E89"/>
    <w:multiLevelType w:val="hybridMultilevel"/>
    <w:tmpl w:val="C1E0387A"/>
    <w:lvl w:ilvl="0" w:tplc="3FAE806A">
      <w:numFmt w:val="bullet"/>
      <w:lvlText w:val="•"/>
      <w:lvlJc w:val="left"/>
      <w:pPr>
        <w:ind w:left="710" w:hanging="370"/>
      </w:pPr>
      <w:rPr>
        <w:rFonts w:ascii="Arial" w:eastAsia="Times New Roman" w:hAnsi="Arial" w:cs="Arial"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6">
    <w:nsid w:val="17D73BF1"/>
    <w:multiLevelType w:val="multilevel"/>
    <w:tmpl w:val="25C09266"/>
    <w:lvl w:ilvl="0">
      <w:start w:val="1"/>
      <w:numFmt w:val="upperRoman"/>
      <w:lvlText w:val="%1."/>
      <w:lvlJc w:val="right"/>
      <w:pPr>
        <w:ind w:left="360" w:hanging="360"/>
      </w:pPr>
      <w:rPr>
        <w:rFonts w:hint="default"/>
      </w:rPr>
    </w:lvl>
    <w:lvl w:ilvl="1">
      <w:start w:val="1"/>
      <w:numFmt w:val="decimal"/>
      <w:lvlText w:val="%2."/>
      <w:lvlJc w:val="left"/>
      <w:pPr>
        <w:ind w:left="340" w:hanging="340"/>
      </w:pPr>
      <w:rPr>
        <w:rFonts w:hint="default"/>
        <w:b w:val="0"/>
        <w:color w:val="auto"/>
      </w:rPr>
    </w:lvl>
    <w:lvl w:ilvl="2">
      <w:start w:val="1"/>
      <w:numFmt w:val="bullet"/>
      <w:lvlText w:val=""/>
      <w:lvlJc w:val="left"/>
      <w:pPr>
        <w:ind w:left="504"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9F0509E"/>
    <w:multiLevelType w:val="hybridMultilevel"/>
    <w:tmpl w:val="ED4C454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nsid w:val="1A350906"/>
    <w:multiLevelType w:val="multilevel"/>
    <w:tmpl w:val="5552C0B6"/>
    <w:lvl w:ilvl="0">
      <w:start w:val="1"/>
      <w:numFmt w:val="upperRoman"/>
      <w:lvlText w:val="%1."/>
      <w:lvlJc w:val="right"/>
      <w:pPr>
        <w:ind w:left="360" w:hanging="360"/>
      </w:pPr>
    </w:lvl>
    <w:lvl w:ilvl="1">
      <w:start w:val="1"/>
      <w:numFmt w:val="decimal"/>
      <w:lvlText w:val="%2."/>
      <w:lvlJc w:val="left"/>
      <w:pPr>
        <w:ind w:left="340" w:hanging="340"/>
      </w:pPr>
      <w:rPr>
        <w:b w:val="0"/>
        <w:color w:val="auto"/>
      </w:rPr>
    </w:lvl>
    <w:lvl w:ilvl="2">
      <w:start w:val="1"/>
      <w:numFmt w:val="lowerLetter"/>
      <w:lvlText w:val="%3)"/>
      <w:lvlJc w:val="left"/>
      <w:pPr>
        <w:ind w:left="504" w:hanging="504"/>
      </w:pPr>
      <w:rPr>
        <w:b w:val="0"/>
      </w:rPr>
    </w:lvl>
    <w:lvl w:ilvl="3">
      <w:start w:val="1"/>
      <w:numFmt w:val="decimal"/>
      <w:lvlText w:val="%1.%2.%3.%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E749FE"/>
    <w:multiLevelType w:val="hybridMultilevel"/>
    <w:tmpl w:val="B7443C1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0">
    <w:nsid w:val="27A807A4"/>
    <w:multiLevelType w:val="hybridMultilevel"/>
    <w:tmpl w:val="5EDECD5E"/>
    <w:lvl w:ilvl="0" w:tplc="3C88B66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44DC6719"/>
    <w:multiLevelType w:val="multilevel"/>
    <w:tmpl w:val="A32EBCEA"/>
    <w:lvl w:ilvl="0">
      <w:start w:val="1"/>
      <w:numFmt w:val="upperRoman"/>
      <w:lvlText w:val="%1."/>
      <w:lvlJc w:val="right"/>
      <w:pPr>
        <w:ind w:left="360" w:hanging="360"/>
      </w:pPr>
      <w:rPr>
        <w:rFonts w:hint="default"/>
      </w:rPr>
    </w:lvl>
    <w:lvl w:ilvl="1">
      <w:start w:val="1"/>
      <w:numFmt w:val="decimal"/>
      <w:lvlText w:val="%2."/>
      <w:lvlJc w:val="left"/>
      <w:pPr>
        <w:ind w:left="340" w:hanging="340"/>
      </w:pPr>
      <w:rPr>
        <w:rFonts w:hint="default"/>
        <w:b w:val="0"/>
        <w:color w:val="auto"/>
      </w:rPr>
    </w:lvl>
    <w:lvl w:ilvl="2">
      <w:start w:val="1"/>
      <w:numFmt w:val="bullet"/>
      <w:lvlText w:val=""/>
      <w:lvlJc w:val="left"/>
      <w:pPr>
        <w:ind w:left="504"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9463525"/>
    <w:multiLevelType w:val="multilevel"/>
    <w:tmpl w:val="A32EBCEA"/>
    <w:lvl w:ilvl="0">
      <w:start w:val="1"/>
      <w:numFmt w:val="upperRoman"/>
      <w:lvlText w:val="%1."/>
      <w:lvlJc w:val="right"/>
      <w:pPr>
        <w:ind w:left="360" w:hanging="360"/>
      </w:pPr>
      <w:rPr>
        <w:rFonts w:hint="default"/>
      </w:rPr>
    </w:lvl>
    <w:lvl w:ilvl="1">
      <w:start w:val="1"/>
      <w:numFmt w:val="decimal"/>
      <w:lvlText w:val="%2."/>
      <w:lvlJc w:val="left"/>
      <w:pPr>
        <w:ind w:left="340" w:hanging="340"/>
      </w:pPr>
      <w:rPr>
        <w:rFonts w:hint="default"/>
        <w:b w:val="0"/>
        <w:color w:val="auto"/>
      </w:rPr>
    </w:lvl>
    <w:lvl w:ilvl="2">
      <w:start w:val="1"/>
      <w:numFmt w:val="bullet"/>
      <w:lvlText w:val=""/>
      <w:lvlJc w:val="left"/>
      <w:pPr>
        <w:ind w:left="504"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CC15407"/>
    <w:multiLevelType w:val="multilevel"/>
    <w:tmpl w:val="327645B8"/>
    <w:lvl w:ilvl="0">
      <w:start w:val="4"/>
      <w:numFmt w:val="upperRoman"/>
      <w:lvlText w:val="%1."/>
      <w:lvlJc w:val="right"/>
      <w:pPr>
        <w:ind w:left="360" w:hanging="360"/>
      </w:pPr>
    </w:lvl>
    <w:lvl w:ilvl="1">
      <w:start w:val="2"/>
      <w:numFmt w:val="decimal"/>
      <w:lvlText w:val="%2."/>
      <w:lvlJc w:val="left"/>
      <w:pPr>
        <w:ind w:left="340" w:hanging="340"/>
      </w:pPr>
      <w:rPr>
        <w:b w:val="0"/>
        <w:color w:val="auto"/>
      </w:rPr>
    </w:lvl>
    <w:lvl w:ilvl="2">
      <w:start w:val="1"/>
      <w:numFmt w:val="lowerLetter"/>
      <w:lvlText w:val="%3)"/>
      <w:lvlJc w:val="left"/>
      <w:pPr>
        <w:ind w:left="504" w:hanging="504"/>
      </w:pPr>
      <w:rPr>
        <w:b w:val="0"/>
      </w:rPr>
    </w:lvl>
    <w:lvl w:ilvl="3">
      <w:start w:val="1"/>
      <w:numFmt w:val="decimal"/>
      <w:lvlText w:val="%1.%2.%3.%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E573622"/>
    <w:multiLevelType w:val="hybridMultilevel"/>
    <w:tmpl w:val="DA489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18B6965"/>
    <w:multiLevelType w:val="multilevel"/>
    <w:tmpl w:val="A32EBCEA"/>
    <w:lvl w:ilvl="0">
      <w:start w:val="1"/>
      <w:numFmt w:val="upperRoman"/>
      <w:lvlText w:val="%1."/>
      <w:lvlJc w:val="right"/>
      <w:pPr>
        <w:ind w:left="360" w:hanging="360"/>
      </w:pPr>
      <w:rPr>
        <w:rFonts w:hint="default"/>
      </w:rPr>
    </w:lvl>
    <w:lvl w:ilvl="1">
      <w:start w:val="1"/>
      <w:numFmt w:val="decimal"/>
      <w:lvlText w:val="%2."/>
      <w:lvlJc w:val="left"/>
      <w:pPr>
        <w:ind w:left="340" w:hanging="340"/>
      </w:pPr>
      <w:rPr>
        <w:rFonts w:hint="default"/>
        <w:b w:val="0"/>
        <w:color w:val="auto"/>
      </w:rPr>
    </w:lvl>
    <w:lvl w:ilvl="2">
      <w:start w:val="1"/>
      <w:numFmt w:val="bullet"/>
      <w:lvlText w:val=""/>
      <w:lvlJc w:val="left"/>
      <w:pPr>
        <w:ind w:left="504"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AF757EE"/>
    <w:multiLevelType w:val="hybridMultilevel"/>
    <w:tmpl w:val="BB94A31C"/>
    <w:lvl w:ilvl="0" w:tplc="D4F8CA60">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7">
    <w:nsid w:val="6E685430"/>
    <w:multiLevelType w:val="hybridMultilevel"/>
    <w:tmpl w:val="721AE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F5A2561"/>
    <w:multiLevelType w:val="multilevel"/>
    <w:tmpl w:val="A32EBCEA"/>
    <w:lvl w:ilvl="0">
      <w:start w:val="1"/>
      <w:numFmt w:val="upperRoman"/>
      <w:lvlText w:val="%1."/>
      <w:lvlJc w:val="right"/>
      <w:pPr>
        <w:ind w:left="360" w:hanging="360"/>
      </w:pPr>
      <w:rPr>
        <w:rFonts w:hint="default"/>
      </w:rPr>
    </w:lvl>
    <w:lvl w:ilvl="1">
      <w:start w:val="1"/>
      <w:numFmt w:val="decimal"/>
      <w:lvlText w:val="%2."/>
      <w:lvlJc w:val="left"/>
      <w:pPr>
        <w:ind w:left="340" w:hanging="340"/>
      </w:pPr>
      <w:rPr>
        <w:rFonts w:hint="default"/>
        <w:b w:val="0"/>
        <w:color w:val="auto"/>
      </w:rPr>
    </w:lvl>
    <w:lvl w:ilvl="2">
      <w:start w:val="1"/>
      <w:numFmt w:val="bullet"/>
      <w:lvlText w:val=""/>
      <w:lvlJc w:val="left"/>
      <w:pPr>
        <w:ind w:left="504"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F6832F3"/>
    <w:multiLevelType w:val="hybridMultilevel"/>
    <w:tmpl w:val="872419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721A1090"/>
    <w:multiLevelType w:val="hybridMultilevel"/>
    <w:tmpl w:val="297036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6"/>
  </w:num>
  <w:num w:numId="2">
    <w:abstractNumId w:val="13"/>
    <w:lvlOverride w:ilvl="0">
      <w:startOverride w:val="4"/>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3"/>
  </w:num>
  <w:num w:numId="6">
    <w:abstractNumId w:val="4"/>
  </w:num>
  <w:num w:numId="7">
    <w:abstractNumId w:val="15"/>
  </w:num>
  <w:num w:numId="8">
    <w:abstractNumId w:val="18"/>
  </w:num>
  <w:num w:numId="9">
    <w:abstractNumId w:val="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5"/>
  </w:num>
  <w:num w:numId="15">
    <w:abstractNumId w:val="1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 w:numId="19">
    <w:abstractNumId w:val="1"/>
  </w:num>
  <w:num w:numId="20">
    <w:abstractNumId w:val="19"/>
  </w:num>
  <w:num w:numId="21">
    <w:abstractNumId w:val="20"/>
  </w:num>
  <w:num w:numId="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15B"/>
    <w:rsid w:val="000011FE"/>
    <w:rsid w:val="000049B7"/>
    <w:rsid w:val="00004B9F"/>
    <w:rsid w:val="00004FED"/>
    <w:rsid w:val="0000619E"/>
    <w:rsid w:val="00007F24"/>
    <w:rsid w:val="0001033F"/>
    <w:rsid w:val="00010D53"/>
    <w:rsid w:val="00012300"/>
    <w:rsid w:val="00012907"/>
    <w:rsid w:val="0001297C"/>
    <w:rsid w:val="00012A78"/>
    <w:rsid w:val="00022736"/>
    <w:rsid w:val="0002326E"/>
    <w:rsid w:val="000275A0"/>
    <w:rsid w:val="00032720"/>
    <w:rsid w:val="00032E0F"/>
    <w:rsid w:val="00034F22"/>
    <w:rsid w:val="00037236"/>
    <w:rsid w:val="00051006"/>
    <w:rsid w:val="00053498"/>
    <w:rsid w:val="00055F6C"/>
    <w:rsid w:val="00056CAC"/>
    <w:rsid w:val="0005723C"/>
    <w:rsid w:val="00060CEE"/>
    <w:rsid w:val="00060F22"/>
    <w:rsid w:val="00061959"/>
    <w:rsid w:val="00064790"/>
    <w:rsid w:val="00065D7C"/>
    <w:rsid w:val="00065D94"/>
    <w:rsid w:val="00066470"/>
    <w:rsid w:val="0007007F"/>
    <w:rsid w:val="00074758"/>
    <w:rsid w:val="00075085"/>
    <w:rsid w:val="000754C4"/>
    <w:rsid w:val="00085107"/>
    <w:rsid w:val="000871EE"/>
    <w:rsid w:val="000900F0"/>
    <w:rsid w:val="00090BC8"/>
    <w:rsid w:val="00092CF3"/>
    <w:rsid w:val="00092D4A"/>
    <w:rsid w:val="000934FC"/>
    <w:rsid w:val="000936D0"/>
    <w:rsid w:val="00094ADB"/>
    <w:rsid w:val="000A0FBC"/>
    <w:rsid w:val="000A4766"/>
    <w:rsid w:val="000A501D"/>
    <w:rsid w:val="000B6412"/>
    <w:rsid w:val="000B64CD"/>
    <w:rsid w:val="000B7618"/>
    <w:rsid w:val="000C3FAF"/>
    <w:rsid w:val="000C53D7"/>
    <w:rsid w:val="000D09AC"/>
    <w:rsid w:val="000D42F1"/>
    <w:rsid w:val="000D5F15"/>
    <w:rsid w:val="000D662D"/>
    <w:rsid w:val="000E0518"/>
    <w:rsid w:val="000F0A74"/>
    <w:rsid w:val="000F0D93"/>
    <w:rsid w:val="000F3244"/>
    <w:rsid w:val="00100A96"/>
    <w:rsid w:val="00100FA4"/>
    <w:rsid w:val="00103722"/>
    <w:rsid w:val="00103A3A"/>
    <w:rsid w:val="00104BF8"/>
    <w:rsid w:val="00112CB2"/>
    <w:rsid w:val="001200C6"/>
    <w:rsid w:val="0012165F"/>
    <w:rsid w:val="001245D4"/>
    <w:rsid w:val="001309D8"/>
    <w:rsid w:val="00131587"/>
    <w:rsid w:val="0013645F"/>
    <w:rsid w:val="00141AB9"/>
    <w:rsid w:val="00151996"/>
    <w:rsid w:val="00156A39"/>
    <w:rsid w:val="00160223"/>
    <w:rsid w:val="00162130"/>
    <w:rsid w:val="001702C1"/>
    <w:rsid w:val="001703B0"/>
    <w:rsid w:val="00171C23"/>
    <w:rsid w:val="00171E5E"/>
    <w:rsid w:val="00172075"/>
    <w:rsid w:val="0017458C"/>
    <w:rsid w:val="00175C37"/>
    <w:rsid w:val="00176C3F"/>
    <w:rsid w:val="001773A6"/>
    <w:rsid w:val="001830ED"/>
    <w:rsid w:val="0018417F"/>
    <w:rsid w:val="001862FE"/>
    <w:rsid w:val="00195733"/>
    <w:rsid w:val="001A0DD2"/>
    <w:rsid w:val="001A2066"/>
    <w:rsid w:val="001A490D"/>
    <w:rsid w:val="001B14B4"/>
    <w:rsid w:val="001B4D54"/>
    <w:rsid w:val="001B5E9D"/>
    <w:rsid w:val="001B6F3F"/>
    <w:rsid w:val="001C09B6"/>
    <w:rsid w:val="001C4D60"/>
    <w:rsid w:val="001D54FB"/>
    <w:rsid w:val="001E3D1C"/>
    <w:rsid w:val="001F4825"/>
    <w:rsid w:val="001F4C89"/>
    <w:rsid w:val="001F7B72"/>
    <w:rsid w:val="0020247A"/>
    <w:rsid w:val="0020399E"/>
    <w:rsid w:val="00204BB4"/>
    <w:rsid w:val="00205B35"/>
    <w:rsid w:val="00206C6B"/>
    <w:rsid w:val="00207EA6"/>
    <w:rsid w:val="00210F36"/>
    <w:rsid w:val="00212F57"/>
    <w:rsid w:val="00214DC3"/>
    <w:rsid w:val="00215CAE"/>
    <w:rsid w:val="002203CA"/>
    <w:rsid w:val="0023020E"/>
    <w:rsid w:val="002351C3"/>
    <w:rsid w:val="00240220"/>
    <w:rsid w:val="002476AA"/>
    <w:rsid w:val="002562A2"/>
    <w:rsid w:val="00256434"/>
    <w:rsid w:val="002564E8"/>
    <w:rsid w:val="00260D53"/>
    <w:rsid w:val="00263D08"/>
    <w:rsid w:val="0026737F"/>
    <w:rsid w:val="0027341A"/>
    <w:rsid w:val="00273B91"/>
    <w:rsid w:val="00274546"/>
    <w:rsid w:val="00274F95"/>
    <w:rsid w:val="00276E5E"/>
    <w:rsid w:val="0027710D"/>
    <w:rsid w:val="00280B3D"/>
    <w:rsid w:val="00282225"/>
    <w:rsid w:val="00292182"/>
    <w:rsid w:val="002929F7"/>
    <w:rsid w:val="00295B33"/>
    <w:rsid w:val="002960C6"/>
    <w:rsid w:val="002A2CA9"/>
    <w:rsid w:val="002A5085"/>
    <w:rsid w:val="002A66E3"/>
    <w:rsid w:val="002B0204"/>
    <w:rsid w:val="002B4D7C"/>
    <w:rsid w:val="002C2209"/>
    <w:rsid w:val="002C35EA"/>
    <w:rsid w:val="002C4D37"/>
    <w:rsid w:val="002C56A0"/>
    <w:rsid w:val="002D02AE"/>
    <w:rsid w:val="002D40DA"/>
    <w:rsid w:val="002D48D1"/>
    <w:rsid w:val="002D4A6D"/>
    <w:rsid w:val="002D681E"/>
    <w:rsid w:val="002E4DE6"/>
    <w:rsid w:val="002E7C59"/>
    <w:rsid w:val="002F1293"/>
    <w:rsid w:val="002F3CEA"/>
    <w:rsid w:val="002F4BAE"/>
    <w:rsid w:val="002F5D0C"/>
    <w:rsid w:val="002F7334"/>
    <w:rsid w:val="002F74CC"/>
    <w:rsid w:val="002F7A00"/>
    <w:rsid w:val="003029BB"/>
    <w:rsid w:val="00307516"/>
    <w:rsid w:val="00313126"/>
    <w:rsid w:val="0031330C"/>
    <w:rsid w:val="00313C0B"/>
    <w:rsid w:val="00316661"/>
    <w:rsid w:val="003173AE"/>
    <w:rsid w:val="0031744F"/>
    <w:rsid w:val="003179F3"/>
    <w:rsid w:val="00317DA4"/>
    <w:rsid w:val="0032226F"/>
    <w:rsid w:val="0032251E"/>
    <w:rsid w:val="00322E77"/>
    <w:rsid w:val="003245BD"/>
    <w:rsid w:val="00327B9B"/>
    <w:rsid w:val="003302AB"/>
    <w:rsid w:val="00330E79"/>
    <w:rsid w:val="0033185A"/>
    <w:rsid w:val="003365B0"/>
    <w:rsid w:val="003400F3"/>
    <w:rsid w:val="00341BB1"/>
    <w:rsid w:val="003470A4"/>
    <w:rsid w:val="003515FD"/>
    <w:rsid w:val="00354253"/>
    <w:rsid w:val="00354CC0"/>
    <w:rsid w:val="00357140"/>
    <w:rsid w:val="00372578"/>
    <w:rsid w:val="0037781D"/>
    <w:rsid w:val="00377FA2"/>
    <w:rsid w:val="00383381"/>
    <w:rsid w:val="00385278"/>
    <w:rsid w:val="003A0ED7"/>
    <w:rsid w:val="003A1C4D"/>
    <w:rsid w:val="003A6575"/>
    <w:rsid w:val="003A7239"/>
    <w:rsid w:val="003B4A73"/>
    <w:rsid w:val="003B660F"/>
    <w:rsid w:val="003C05A8"/>
    <w:rsid w:val="003C060E"/>
    <w:rsid w:val="003C1F27"/>
    <w:rsid w:val="003C1F96"/>
    <w:rsid w:val="003C479E"/>
    <w:rsid w:val="003C74AA"/>
    <w:rsid w:val="003D14F4"/>
    <w:rsid w:val="003E2336"/>
    <w:rsid w:val="003E5B98"/>
    <w:rsid w:val="003E740B"/>
    <w:rsid w:val="003F1566"/>
    <w:rsid w:val="003F741E"/>
    <w:rsid w:val="00406C8F"/>
    <w:rsid w:val="00406FB9"/>
    <w:rsid w:val="004113B9"/>
    <w:rsid w:val="004128F1"/>
    <w:rsid w:val="00417102"/>
    <w:rsid w:val="00422209"/>
    <w:rsid w:val="00422FA7"/>
    <w:rsid w:val="004251CA"/>
    <w:rsid w:val="00427CB0"/>
    <w:rsid w:val="00430815"/>
    <w:rsid w:val="00431672"/>
    <w:rsid w:val="00431DF7"/>
    <w:rsid w:val="00442314"/>
    <w:rsid w:val="004454BC"/>
    <w:rsid w:val="00447747"/>
    <w:rsid w:val="00455285"/>
    <w:rsid w:val="00456BAF"/>
    <w:rsid w:val="00457708"/>
    <w:rsid w:val="00460788"/>
    <w:rsid w:val="0046192C"/>
    <w:rsid w:val="004621CC"/>
    <w:rsid w:val="00462AF3"/>
    <w:rsid w:val="00462D8B"/>
    <w:rsid w:val="004633BC"/>
    <w:rsid w:val="00465194"/>
    <w:rsid w:val="00465DEA"/>
    <w:rsid w:val="00467E57"/>
    <w:rsid w:val="00467EB7"/>
    <w:rsid w:val="00472E35"/>
    <w:rsid w:val="004751A9"/>
    <w:rsid w:val="00482766"/>
    <w:rsid w:val="00483D0A"/>
    <w:rsid w:val="00484631"/>
    <w:rsid w:val="00486069"/>
    <w:rsid w:val="00490807"/>
    <w:rsid w:val="00490BAF"/>
    <w:rsid w:val="004930B4"/>
    <w:rsid w:val="004A3062"/>
    <w:rsid w:val="004A3444"/>
    <w:rsid w:val="004A484D"/>
    <w:rsid w:val="004A5217"/>
    <w:rsid w:val="004A7B88"/>
    <w:rsid w:val="004B0901"/>
    <w:rsid w:val="004B1196"/>
    <w:rsid w:val="004B11EC"/>
    <w:rsid w:val="004B504D"/>
    <w:rsid w:val="004B520A"/>
    <w:rsid w:val="004B54CF"/>
    <w:rsid w:val="004C232B"/>
    <w:rsid w:val="004C3613"/>
    <w:rsid w:val="004D0D0D"/>
    <w:rsid w:val="004D21C6"/>
    <w:rsid w:val="004D5207"/>
    <w:rsid w:val="004D7BC9"/>
    <w:rsid w:val="004E0252"/>
    <w:rsid w:val="004E0F0C"/>
    <w:rsid w:val="004E153E"/>
    <w:rsid w:val="004E48AB"/>
    <w:rsid w:val="004E61CE"/>
    <w:rsid w:val="004E66DE"/>
    <w:rsid w:val="004F5709"/>
    <w:rsid w:val="004F6927"/>
    <w:rsid w:val="004F6972"/>
    <w:rsid w:val="00502195"/>
    <w:rsid w:val="00503362"/>
    <w:rsid w:val="00503FC3"/>
    <w:rsid w:val="0051119B"/>
    <w:rsid w:val="005120C2"/>
    <w:rsid w:val="00515750"/>
    <w:rsid w:val="005157D2"/>
    <w:rsid w:val="00517A3F"/>
    <w:rsid w:val="00520339"/>
    <w:rsid w:val="00523F58"/>
    <w:rsid w:val="00524605"/>
    <w:rsid w:val="00524A9F"/>
    <w:rsid w:val="0053510C"/>
    <w:rsid w:val="00535440"/>
    <w:rsid w:val="00541116"/>
    <w:rsid w:val="00546C56"/>
    <w:rsid w:val="00546DED"/>
    <w:rsid w:val="0055285A"/>
    <w:rsid w:val="00554F97"/>
    <w:rsid w:val="005605C3"/>
    <w:rsid w:val="005613EB"/>
    <w:rsid w:val="00565975"/>
    <w:rsid w:val="005707BB"/>
    <w:rsid w:val="00574320"/>
    <w:rsid w:val="00591B2E"/>
    <w:rsid w:val="005920CB"/>
    <w:rsid w:val="00596F4E"/>
    <w:rsid w:val="005A4C3C"/>
    <w:rsid w:val="005A515B"/>
    <w:rsid w:val="005B23F9"/>
    <w:rsid w:val="005B5B8F"/>
    <w:rsid w:val="005B6E50"/>
    <w:rsid w:val="005B71AD"/>
    <w:rsid w:val="005C10CE"/>
    <w:rsid w:val="005C23AE"/>
    <w:rsid w:val="005C32E2"/>
    <w:rsid w:val="005D1B5F"/>
    <w:rsid w:val="005D24E9"/>
    <w:rsid w:val="005D4307"/>
    <w:rsid w:val="005D6AAD"/>
    <w:rsid w:val="005E0700"/>
    <w:rsid w:val="005E1CC1"/>
    <w:rsid w:val="005E2060"/>
    <w:rsid w:val="005E442F"/>
    <w:rsid w:val="005E4FCB"/>
    <w:rsid w:val="005E54ED"/>
    <w:rsid w:val="005E71B6"/>
    <w:rsid w:val="005E72D0"/>
    <w:rsid w:val="005F074C"/>
    <w:rsid w:val="005F33DE"/>
    <w:rsid w:val="005F40FA"/>
    <w:rsid w:val="005F5969"/>
    <w:rsid w:val="005F63CC"/>
    <w:rsid w:val="00600B95"/>
    <w:rsid w:val="00606A00"/>
    <w:rsid w:val="006108A0"/>
    <w:rsid w:val="00610EFE"/>
    <w:rsid w:val="00611ECC"/>
    <w:rsid w:val="00613234"/>
    <w:rsid w:val="006151A5"/>
    <w:rsid w:val="0062087A"/>
    <w:rsid w:val="00622509"/>
    <w:rsid w:val="00622644"/>
    <w:rsid w:val="00622F3E"/>
    <w:rsid w:val="006233C4"/>
    <w:rsid w:val="00623623"/>
    <w:rsid w:val="00623AF2"/>
    <w:rsid w:val="0063132E"/>
    <w:rsid w:val="0063305D"/>
    <w:rsid w:val="00633250"/>
    <w:rsid w:val="006359C1"/>
    <w:rsid w:val="00636320"/>
    <w:rsid w:val="006375C6"/>
    <w:rsid w:val="0064269F"/>
    <w:rsid w:val="00642E2C"/>
    <w:rsid w:val="00643A17"/>
    <w:rsid w:val="00643FB7"/>
    <w:rsid w:val="00654477"/>
    <w:rsid w:val="006556E7"/>
    <w:rsid w:val="0065739F"/>
    <w:rsid w:val="00661F2D"/>
    <w:rsid w:val="00666ACC"/>
    <w:rsid w:val="006672F8"/>
    <w:rsid w:val="00667946"/>
    <w:rsid w:val="00672671"/>
    <w:rsid w:val="00673AD9"/>
    <w:rsid w:val="0067476F"/>
    <w:rsid w:val="006767D5"/>
    <w:rsid w:val="0067738E"/>
    <w:rsid w:val="00683255"/>
    <w:rsid w:val="00684E3F"/>
    <w:rsid w:val="00685E45"/>
    <w:rsid w:val="0068776C"/>
    <w:rsid w:val="00691246"/>
    <w:rsid w:val="006914EE"/>
    <w:rsid w:val="00691DBF"/>
    <w:rsid w:val="006A597C"/>
    <w:rsid w:val="006B09AC"/>
    <w:rsid w:val="006B1355"/>
    <w:rsid w:val="006B16A2"/>
    <w:rsid w:val="006B299B"/>
    <w:rsid w:val="006C358D"/>
    <w:rsid w:val="006D50B4"/>
    <w:rsid w:val="006E291A"/>
    <w:rsid w:val="006E2B51"/>
    <w:rsid w:val="006E5EA4"/>
    <w:rsid w:val="006E7643"/>
    <w:rsid w:val="006F59D8"/>
    <w:rsid w:val="006F6DFE"/>
    <w:rsid w:val="006F7FB4"/>
    <w:rsid w:val="00705AA5"/>
    <w:rsid w:val="007072E9"/>
    <w:rsid w:val="00710AF2"/>
    <w:rsid w:val="0071358B"/>
    <w:rsid w:val="00713E46"/>
    <w:rsid w:val="00716203"/>
    <w:rsid w:val="00722655"/>
    <w:rsid w:val="00723291"/>
    <w:rsid w:val="00734CA7"/>
    <w:rsid w:val="00736D78"/>
    <w:rsid w:val="00737F94"/>
    <w:rsid w:val="00740CD2"/>
    <w:rsid w:val="00740CF2"/>
    <w:rsid w:val="007441E7"/>
    <w:rsid w:val="0074453C"/>
    <w:rsid w:val="00747125"/>
    <w:rsid w:val="00753BE5"/>
    <w:rsid w:val="00762203"/>
    <w:rsid w:val="00763CCC"/>
    <w:rsid w:val="007650D6"/>
    <w:rsid w:val="00765168"/>
    <w:rsid w:val="00766EAA"/>
    <w:rsid w:val="0078229B"/>
    <w:rsid w:val="007835C5"/>
    <w:rsid w:val="00791CBA"/>
    <w:rsid w:val="007929EB"/>
    <w:rsid w:val="00796DD7"/>
    <w:rsid w:val="007A5911"/>
    <w:rsid w:val="007B072F"/>
    <w:rsid w:val="007B111B"/>
    <w:rsid w:val="007B49FA"/>
    <w:rsid w:val="007B5FC2"/>
    <w:rsid w:val="007C2436"/>
    <w:rsid w:val="007C3F1B"/>
    <w:rsid w:val="007C64CD"/>
    <w:rsid w:val="007C70E1"/>
    <w:rsid w:val="007D1DCC"/>
    <w:rsid w:val="007D6366"/>
    <w:rsid w:val="007E1739"/>
    <w:rsid w:val="007E2809"/>
    <w:rsid w:val="007E5232"/>
    <w:rsid w:val="007E7F84"/>
    <w:rsid w:val="007F14F9"/>
    <w:rsid w:val="007F1D8B"/>
    <w:rsid w:val="007F1E9D"/>
    <w:rsid w:val="007F4C27"/>
    <w:rsid w:val="008006CF"/>
    <w:rsid w:val="0080079A"/>
    <w:rsid w:val="00800F69"/>
    <w:rsid w:val="00802386"/>
    <w:rsid w:val="008062D9"/>
    <w:rsid w:val="00807E41"/>
    <w:rsid w:val="0081023E"/>
    <w:rsid w:val="00816C1D"/>
    <w:rsid w:val="00820DE4"/>
    <w:rsid w:val="00824CFA"/>
    <w:rsid w:val="00827700"/>
    <w:rsid w:val="00832178"/>
    <w:rsid w:val="008328D0"/>
    <w:rsid w:val="008332D2"/>
    <w:rsid w:val="00836395"/>
    <w:rsid w:val="0084148D"/>
    <w:rsid w:val="00843060"/>
    <w:rsid w:val="00844F6D"/>
    <w:rsid w:val="008534DB"/>
    <w:rsid w:val="00854F30"/>
    <w:rsid w:val="008602B6"/>
    <w:rsid w:val="0086555C"/>
    <w:rsid w:val="00871431"/>
    <w:rsid w:val="00871672"/>
    <w:rsid w:val="0087296F"/>
    <w:rsid w:val="00875098"/>
    <w:rsid w:val="00883110"/>
    <w:rsid w:val="008913C0"/>
    <w:rsid w:val="00891C8F"/>
    <w:rsid w:val="008933AE"/>
    <w:rsid w:val="00895268"/>
    <w:rsid w:val="008A001B"/>
    <w:rsid w:val="008A6AD0"/>
    <w:rsid w:val="008A6D8F"/>
    <w:rsid w:val="008B6485"/>
    <w:rsid w:val="008B6A9C"/>
    <w:rsid w:val="008B754B"/>
    <w:rsid w:val="008C1303"/>
    <w:rsid w:val="008C1A46"/>
    <w:rsid w:val="008C4A2C"/>
    <w:rsid w:val="008C6E83"/>
    <w:rsid w:val="008D120C"/>
    <w:rsid w:val="008E4CFD"/>
    <w:rsid w:val="008F34D7"/>
    <w:rsid w:val="008F6664"/>
    <w:rsid w:val="00900722"/>
    <w:rsid w:val="00901A50"/>
    <w:rsid w:val="00902DFF"/>
    <w:rsid w:val="0091657A"/>
    <w:rsid w:val="00916A9C"/>
    <w:rsid w:val="0092061B"/>
    <w:rsid w:val="00924055"/>
    <w:rsid w:val="0092674A"/>
    <w:rsid w:val="00932652"/>
    <w:rsid w:val="0093294D"/>
    <w:rsid w:val="009332AD"/>
    <w:rsid w:val="00935580"/>
    <w:rsid w:val="00941FDC"/>
    <w:rsid w:val="00942F54"/>
    <w:rsid w:val="00945495"/>
    <w:rsid w:val="00947C2D"/>
    <w:rsid w:val="00952488"/>
    <w:rsid w:val="00954D91"/>
    <w:rsid w:val="0095655B"/>
    <w:rsid w:val="00960490"/>
    <w:rsid w:val="0096064F"/>
    <w:rsid w:val="009624D3"/>
    <w:rsid w:val="00963E93"/>
    <w:rsid w:val="00964D78"/>
    <w:rsid w:val="0096613F"/>
    <w:rsid w:val="00967C97"/>
    <w:rsid w:val="009703CA"/>
    <w:rsid w:val="00970BAC"/>
    <w:rsid w:val="009726FE"/>
    <w:rsid w:val="00983844"/>
    <w:rsid w:val="00984D7C"/>
    <w:rsid w:val="00985CDD"/>
    <w:rsid w:val="009921E8"/>
    <w:rsid w:val="0099534B"/>
    <w:rsid w:val="009A3684"/>
    <w:rsid w:val="009A3FC8"/>
    <w:rsid w:val="009A545E"/>
    <w:rsid w:val="009A65E7"/>
    <w:rsid w:val="009B2777"/>
    <w:rsid w:val="009B4D4D"/>
    <w:rsid w:val="009B6FEB"/>
    <w:rsid w:val="009B7723"/>
    <w:rsid w:val="009B77FC"/>
    <w:rsid w:val="009C1CE4"/>
    <w:rsid w:val="009C5378"/>
    <w:rsid w:val="009D1A8E"/>
    <w:rsid w:val="009D46CC"/>
    <w:rsid w:val="009D695F"/>
    <w:rsid w:val="009D7929"/>
    <w:rsid w:val="009D7B69"/>
    <w:rsid w:val="009D7DB2"/>
    <w:rsid w:val="009E0C6F"/>
    <w:rsid w:val="009E2EFB"/>
    <w:rsid w:val="009E3B1A"/>
    <w:rsid w:val="009E50C6"/>
    <w:rsid w:val="009F126E"/>
    <w:rsid w:val="009F63F4"/>
    <w:rsid w:val="009F69BC"/>
    <w:rsid w:val="009F7C07"/>
    <w:rsid w:val="00A004B8"/>
    <w:rsid w:val="00A066E3"/>
    <w:rsid w:val="00A144CC"/>
    <w:rsid w:val="00A1573E"/>
    <w:rsid w:val="00A16293"/>
    <w:rsid w:val="00A20054"/>
    <w:rsid w:val="00A22C75"/>
    <w:rsid w:val="00A22F12"/>
    <w:rsid w:val="00A24DC5"/>
    <w:rsid w:val="00A312F8"/>
    <w:rsid w:val="00A40CC5"/>
    <w:rsid w:val="00A4237C"/>
    <w:rsid w:val="00A42908"/>
    <w:rsid w:val="00A4378D"/>
    <w:rsid w:val="00A438AE"/>
    <w:rsid w:val="00A44DB2"/>
    <w:rsid w:val="00A45ED5"/>
    <w:rsid w:val="00A474E5"/>
    <w:rsid w:val="00A47942"/>
    <w:rsid w:val="00A50855"/>
    <w:rsid w:val="00A50F55"/>
    <w:rsid w:val="00A535E7"/>
    <w:rsid w:val="00A54676"/>
    <w:rsid w:val="00A563B4"/>
    <w:rsid w:val="00A60564"/>
    <w:rsid w:val="00A607F6"/>
    <w:rsid w:val="00A60D3D"/>
    <w:rsid w:val="00A62357"/>
    <w:rsid w:val="00A62715"/>
    <w:rsid w:val="00A65FF4"/>
    <w:rsid w:val="00A67AC5"/>
    <w:rsid w:val="00A70C7A"/>
    <w:rsid w:val="00A724FF"/>
    <w:rsid w:val="00A74F27"/>
    <w:rsid w:val="00A75968"/>
    <w:rsid w:val="00A81B98"/>
    <w:rsid w:val="00A84F13"/>
    <w:rsid w:val="00A87757"/>
    <w:rsid w:val="00A92356"/>
    <w:rsid w:val="00A93D00"/>
    <w:rsid w:val="00A94D5E"/>
    <w:rsid w:val="00A9664D"/>
    <w:rsid w:val="00AA19E3"/>
    <w:rsid w:val="00AA573F"/>
    <w:rsid w:val="00AA764E"/>
    <w:rsid w:val="00AA7C73"/>
    <w:rsid w:val="00AC2445"/>
    <w:rsid w:val="00AC4A8E"/>
    <w:rsid w:val="00AC50E8"/>
    <w:rsid w:val="00AC6427"/>
    <w:rsid w:val="00AD7F7A"/>
    <w:rsid w:val="00AE2F5B"/>
    <w:rsid w:val="00AE4472"/>
    <w:rsid w:val="00AE639F"/>
    <w:rsid w:val="00AF445F"/>
    <w:rsid w:val="00AF517B"/>
    <w:rsid w:val="00AF6701"/>
    <w:rsid w:val="00B01588"/>
    <w:rsid w:val="00B10E61"/>
    <w:rsid w:val="00B11F76"/>
    <w:rsid w:val="00B12AB3"/>
    <w:rsid w:val="00B15AD7"/>
    <w:rsid w:val="00B20221"/>
    <w:rsid w:val="00B22414"/>
    <w:rsid w:val="00B30B20"/>
    <w:rsid w:val="00B31029"/>
    <w:rsid w:val="00B344E9"/>
    <w:rsid w:val="00B402F2"/>
    <w:rsid w:val="00B40D0B"/>
    <w:rsid w:val="00B4122C"/>
    <w:rsid w:val="00B422A1"/>
    <w:rsid w:val="00B4559C"/>
    <w:rsid w:val="00B4728A"/>
    <w:rsid w:val="00B477D4"/>
    <w:rsid w:val="00B519F4"/>
    <w:rsid w:val="00B5416F"/>
    <w:rsid w:val="00B57AFE"/>
    <w:rsid w:val="00B57EDB"/>
    <w:rsid w:val="00B64F33"/>
    <w:rsid w:val="00B662E9"/>
    <w:rsid w:val="00B75163"/>
    <w:rsid w:val="00B77CF1"/>
    <w:rsid w:val="00B824BD"/>
    <w:rsid w:val="00B90FDB"/>
    <w:rsid w:val="00B93B7E"/>
    <w:rsid w:val="00B962FF"/>
    <w:rsid w:val="00BA14B6"/>
    <w:rsid w:val="00BA2D32"/>
    <w:rsid w:val="00BA610F"/>
    <w:rsid w:val="00BA6A77"/>
    <w:rsid w:val="00BA7BAB"/>
    <w:rsid w:val="00BB38FA"/>
    <w:rsid w:val="00BD0E0E"/>
    <w:rsid w:val="00BD1829"/>
    <w:rsid w:val="00BD45AD"/>
    <w:rsid w:val="00BE0723"/>
    <w:rsid w:val="00BE3A3B"/>
    <w:rsid w:val="00BF3E64"/>
    <w:rsid w:val="00C0098D"/>
    <w:rsid w:val="00C05F21"/>
    <w:rsid w:val="00C0796E"/>
    <w:rsid w:val="00C1133E"/>
    <w:rsid w:val="00C12D67"/>
    <w:rsid w:val="00C161B5"/>
    <w:rsid w:val="00C212C1"/>
    <w:rsid w:val="00C249AF"/>
    <w:rsid w:val="00C25038"/>
    <w:rsid w:val="00C31C95"/>
    <w:rsid w:val="00C33CF4"/>
    <w:rsid w:val="00C35ED8"/>
    <w:rsid w:val="00C42196"/>
    <w:rsid w:val="00C42B34"/>
    <w:rsid w:val="00C43502"/>
    <w:rsid w:val="00C44CE7"/>
    <w:rsid w:val="00C45BF4"/>
    <w:rsid w:val="00C45C3B"/>
    <w:rsid w:val="00C46CE6"/>
    <w:rsid w:val="00C520E2"/>
    <w:rsid w:val="00C52E26"/>
    <w:rsid w:val="00C53D28"/>
    <w:rsid w:val="00C553C1"/>
    <w:rsid w:val="00C56F19"/>
    <w:rsid w:val="00C6056F"/>
    <w:rsid w:val="00C61744"/>
    <w:rsid w:val="00C624DA"/>
    <w:rsid w:val="00C63929"/>
    <w:rsid w:val="00C63B17"/>
    <w:rsid w:val="00C71B39"/>
    <w:rsid w:val="00C71B83"/>
    <w:rsid w:val="00C74085"/>
    <w:rsid w:val="00C8179B"/>
    <w:rsid w:val="00C872BB"/>
    <w:rsid w:val="00C9037A"/>
    <w:rsid w:val="00C91B06"/>
    <w:rsid w:val="00C94872"/>
    <w:rsid w:val="00CA0B76"/>
    <w:rsid w:val="00CA1AFF"/>
    <w:rsid w:val="00CA6524"/>
    <w:rsid w:val="00CA6C4C"/>
    <w:rsid w:val="00CA6C61"/>
    <w:rsid w:val="00CA7771"/>
    <w:rsid w:val="00CB1102"/>
    <w:rsid w:val="00CB3BE8"/>
    <w:rsid w:val="00CB77AC"/>
    <w:rsid w:val="00CC1026"/>
    <w:rsid w:val="00CC2A98"/>
    <w:rsid w:val="00CC48F2"/>
    <w:rsid w:val="00CC71C5"/>
    <w:rsid w:val="00CD02BF"/>
    <w:rsid w:val="00CD08CA"/>
    <w:rsid w:val="00CD1130"/>
    <w:rsid w:val="00CD121F"/>
    <w:rsid w:val="00CD3F50"/>
    <w:rsid w:val="00CD6A51"/>
    <w:rsid w:val="00CE11F5"/>
    <w:rsid w:val="00CE2537"/>
    <w:rsid w:val="00CE33DE"/>
    <w:rsid w:val="00CE426A"/>
    <w:rsid w:val="00CE4A0D"/>
    <w:rsid w:val="00CE580B"/>
    <w:rsid w:val="00CF0688"/>
    <w:rsid w:val="00CF4DBC"/>
    <w:rsid w:val="00CF4F64"/>
    <w:rsid w:val="00D000B0"/>
    <w:rsid w:val="00D0630B"/>
    <w:rsid w:val="00D21177"/>
    <w:rsid w:val="00D25BB1"/>
    <w:rsid w:val="00D25C02"/>
    <w:rsid w:val="00D271FA"/>
    <w:rsid w:val="00D272E6"/>
    <w:rsid w:val="00D27C58"/>
    <w:rsid w:val="00D30785"/>
    <w:rsid w:val="00D35F9A"/>
    <w:rsid w:val="00D40125"/>
    <w:rsid w:val="00D46272"/>
    <w:rsid w:val="00D478AB"/>
    <w:rsid w:val="00D5600E"/>
    <w:rsid w:val="00D625D6"/>
    <w:rsid w:val="00D627C4"/>
    <w:rsid w:val="00D628E0"/>
    <w:rsid w:val="00D63750"/>
    <w:rsid w:val="00D63951"/>
    <w:rsid w:val="00D64AC0"/>
    <w:rsid w:val="00D65696"/>
    <w:rsid w:val="00D7014C"/>
    <w:rsid w:val="00D70CC0"/>
    <w:rsid w:val="00D7263B"/>
    <w:rsid w:val="00D73FA5"/>
    <w:rsid w:val="00D75C1C"/>
    <w:rsid w:val="00D80DDA"/>
    <w:rsid w:val="00D833CF"/>
    <w:rsid w:val="00D86838"/>
    <w:rsid w:val="00D93246"/>
    <w:rsid w:val="00D96735"/>
    <w:rsid w:val="00DA00F0"/>
    <w:rsid w:val="00DA39E9"/>
    <w:rsid w:val="00DA55B7"/>
    <w:rsid w:val="00DA6357"/>
    <w:rsid w:val="00DB3C5F"/>
    <w:rsid w:val="00DB4095"/>
    <w:rsid w:val="00DB6168"/>
    <w:rsid w:val="00DB6BE1"/>
    <w:rsid w:val="00DB7D0F"/>
    <w:rsid w:val="00DC0121"/>
    <w:rsid w:val="00DC07B6"/>
    <w:rsid w:val="00DC2106"/>
    <w:rsid w:val="00DD036B"/>
    <w:rsid w:val="00DE2B8A"/>
    <w:rsid w:val="00DE2DC6"/>
    <w:rsid w:val="00DE5A50"/>
    <w:rsid w:val="00DE606F"/>
    <w:rsid w:val="00DE6623"/>
    <w:rsid w:val="00DF0102"/>
    <w:rsid w:val="00E02851"/>
    <w:rsid w:val="00E05177"/>
    <w:rsid w:val="00E054C4"/>
    <w:rsid w:val="00E07618"/>
    <w:rsid w:val="00E10A92"/>
    <w:rsid w:val="00E23180"/>
    <w:rsid w:val="00E25C98"/>
    <w:rsid w:val="00E27832"/>
    <w:rsid w:val="00E302E5"/>
    <w:rsid w:val="00E30B7B"/>
    <w:rsid w:val="00E31021"/>
    <w:rsid w:val="00E31E37"/>
    <w:rsid w:val="00E33495"/>
    <w:rsid w:val="00E35C79"/>
    <w:rsid w:val="00E36BC7"/>
    <w:rsid w:val="00E37839"/>
    <w:rsid w:val="00E40FAB"/>
    <w:rsid w:val="00E5733E"/>
    <w:rsid w:val="00E57B99"/>
    <w:rsid w:val="00E57CC0"/>
    <w:rsid w:val="00E66C02"/>
    <w:rsid w:val="00E70C82"/>
    <w:rsid w:val="00E71572"/>
    <w:rsid w:val="00E720CC"/>
    <w:rsid w:val="00E7709B"/>
    <w:rsid w:val="00E833BB"/>
    <w:rsid w:val="00E85479"/>
    <w:rsid w:val="00E86D14"/>
    <w:rsid w:val="00E87778"/>
    <w:rsid w:val="00E90B50"/>
    <w:rsid w:val="00E90DFB"/>
    <w:rsid w:val="00EA64CE"/>
    <w:rsid w:val="00EC4290"/>
    <w:rsid w:val="00EC56B5"/>
    <w:rsid w:val="00ED2D1B"/>
    <w:rsid w:val="00ED4FA3"/>
    <w:rsid w:val="00ED6500"/>
    <w:rsid w:val="00ED7430"/>
    <w:rsid w:val="00EE136E"/>
    <w:rsid w:val="00EE1550"/>
    <w:rsid w:val="00EE4B29"/>
    <w:rsid w:val="00EE7B06"/>
    <w:rsid w:val="00EF2823"/>
    <w:rsid w:val="00EF6878"/>
    <w:rsid w:val="00F029C6"/>
    <w:rsid w:val="00F02DBD"/>
    <w:rsid w:val="00F074E7"/>
    <w:rsid w:val="00F11ED2"/>
    <w:rsid w:val="00F229B9"/>
    <w:rsid w:val="00F236BF"/>
    <w:rsid w:val="00F239E2"/>
    <w:rsid w:val="00F23CAB"/>
    <w:rsid w:val="00F26EB2"/>
    <w:rsid w:val="00F27FF6"/>
    <w:rsid w:val="00F30BD9"/>
    <w:rsid w:val="00F33038"/>
    <w:rsid w:val="00F3604B"/>
    <w:rsid w:val="00F37F11"/>
    <w:rsid w:val="00F41DBA"/>
    <w:rsid w:val="00F46E4D"/>
    <w:rsid w:val="00F47D36"/>
    <w:rsid w:val="00F505D9"/>
    <w:rsid w:val="00F52E75"/>
    <w:rsid w:val="00F53C41"/>
    <w:rsid w:val="00F570C1"/>
    <w:rsid w:val="00F66F5C"/>
    <w:rsid w:val="00F67110"/>
    <w:rsid w:val="00F73FC2"/>
    <w:rsid w:val="00F742B6"/>
    <w:rsid w:val="00F74E55"/>
    <w:rsid w:val="00F80A08"/>
    <w:rsid w:val="00F814D7"/>
    <w:rsid w:val="00F8618F"/>
    <w:rsid w:val="00F86EAA"/>
    <w:rsid w:val="00F93988"/>
    <w:rsid w:val="00F943D6"/>
    <w:rsid w:val="00F97E10"/>
    <w:rsid w:val="00FA0AB4"/>
    <w:rsid w:val="00FA13B2"/>
    <w:rsid w:val="00FA180C"/>
    <w:rsid w:val="00FA2C9E"/>
    <w:rsid w:val="00FA5C8F"/>
    <w:rsid w:val="00FA746A"/>
    <w:rsid w:val="00FB2B7F"/>
    <w:rsid w:val="00FB33CE"/>
    <w:rsid w:val="00FB7B5D"/>
    <w:rsid w:val="00FC2C01"/>
    <w:rsid w:val="00FD0D7F"/>
    <w:rsid w:val="00FD0E00"/>
    <w:rsid w:val="00FD25EA"/>
    <w:rsid w:val="00FD262F"/>
    <w:rsid w:val="00FD28E2"/>
    <w:rsid w:val="00FD3C49"/>
    <w:rsid w:val="00FD5DBB"/>
    <w:rsid w:val="00FE1582"/>
    <w:rsid w:val="00FE5C4F"/>
    <w:rsid w:val="00FE5CB0"/>
    <w:rsid w:val="00FF1B89"/>
    <w:rsid w:val="00FF4868"/>
    <w:rsid w:val="00FF5610"/>
    <w:rsid w:val="00FF5F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BE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2106"/>
    <w:rPr>
      <w:szCs w:val="24"/>
    </w:rPr>
  </w:style>
  <w:style w:type="paragraph" w:styleId="Nadpis1">
    <w:name w:val="heading 1"/>
    <w:basedOn w:val="Normln"/>
    <w:next w:val="Normln"/>
    <w:link w:val="Nadpis1Char"/>
    <w:qFormat/>
    <w:rsid w:val="002C35EA"/>
    <w:pPr>
      <w:keepNext/>
      <w:spacing w:before="360" w:after="120"/>
      <w:jc w:val="center"/>
      <w:outlineLvl w:val="0"/>
    </w:pPr>
    <w:rPr>
      <w:rFonts w:cs="Arial"/>
      <w:b/>
      <w:bCs/>
      <w:caps/>
      <w:smallCaps/>
      <w:kern w:val="32"/>
      <w:sz w:val="24"/>
      <w:szCs w:val="32"/>
    </w:rPr>
  </w:style>
  <w:style w:type="paragraph" w:styleId="Nadpis2">
    <w:name w:val="heading 2"/>
    <w:basedOn w:val="Normln"/>
    <w:next w:val="Normln"/>
    <w:link w:val="Nadpis2Char"/>
    <w:semiHidden/>
    <w:unhideWhenUsed/>
    <w:qFormat/>
    <w:rsid w:val="005743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0011FE"/>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30BD9"/>
    <w:rPr>
      <w:color w:val="0000FF"/>
      <w:u w:val="single"/>
    </w:rPr>
  </w:style>
  <w:style w:type="table" w:styleId="Mkatabulky">
    <w:name w:val="Table Grid"/>
    <w:basedOn w:val="Normlntabulka"/>
    <w:rsid w:val="00615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E5C4F"/>
    <w:pPr>
      <w:tabs>
        <w:tab w:val="center" w:pos="4536"/>
        <w:tab w:val="right" w:pos="9072"/>
      </w:tabs>
    </w:pPr>
  </w:style>
  <w:style w:type="character" w:customStyle="1" w:styleId="ZhlavChar">
    <w:name w:val="Záhlaví Char"/>
    <w:basedOn w:val="Standardnpsmoodstavce"/>
    <w:link w:val="Zhlav"/>
    <w:uiPriority w:val="99"/>
    <w:rsid w:val="00FE5C4F"/>
    <w:rPr>
      <w:sz w:val="24"/>
      <w:szCs w:val="24"/>
    </w:rPr>
  </w:style>
  <w:style w:type="paragraph" w:styleId="Zpat">
    <w:name w:val="footer"/>
    <w:basedOn w:val="Normln"/>
    <w:link w:val="ZpatChar"/>
    <w:uiPriority w:val="99"/>
    <w:unhideWhenUsed/>
    <w:rsid w:val="00FE5C4F"/>
    <w:pPr>
      <w:tabs>
        <w:tab w:val="center" w:pos="4536"/>
        <w:tab w:val="right" w:pos="9072"/>
      </w:tabs>
    </w:pPr>
  </w:style>
  <w:style w:type="character" w:customStyle="1" w:styleId="ZpatChar">
    <w:name w:val="Zápatí Char"/>
    <w:basedOn w:val="Standardnpsmoodstavce"/>
    <w:link w:val="Zpat"/>
    <w:uiPriority w:val="99"/>
    <w:rsid w:val="00FE5C4F"/>
    <w:rPr>
      <w:sz w:val="24"/>
      <w:szCs w:val="24"/>
    </w:rPr>
  </w:style>
  <w:style w:type="paragraph" w:styleId="Bezmezer">
    <w:name w:val="No Spacing"/>
    <w:uiPriority w:val="1"/>
    <w:qFormat/>
    <w:rsid w:val="0037781D"/>
    <w:rPr>
      <w:rFonts w:ascii="Calibri" w:eastAsia="Calibri" w:hAnsi="Calibri"/>
      <w:lang w:eastAsia="en-US"/>
    </w:rPr>
  </w:style>
  <w:style w:type="paragraph" w:styleId="Textbubliny">
    <w:name w:val="Balloon Text"/>
    <w:basedOn w:val="Normln"/>
    <w:link w:val="TextbublinyChar"/>
    <w:rsid w:val="00900722"/>
    <w:rPr>
      <w:rFonts w:ascii="Tahoma" w:hAnsi="Tahoma" w:cs="Tahoma"/>
      <w:sz w:val="16"/>
      <w:szCs w:val="16"/>
    </w:rPr>
  </w:style>
  <w:style w:type="character" w:customStyle="1" w:styleId="TextbublinyChar">
    <w:name w:val="Text bubliny Char"/>
    <w:basedOn w:val="Standardnpsmoodstavce"/>
    <w:link w:val="Textbubliny"/>
    <w:rsid w:val="00900722"/>
    <w:rPr>
      <w:rFonts w:ascii="Tahoma" w:hAnsi="Tahoma" w:cs="Tahoma"/>
      <w:sz w:val="16"/>
      <w:szCs w:val="16"/>
    </w:rPr>
  </w:style>
  <w:style w:type="paragraph" w:customStyle="1" w:styleId="Default">
    <w:name w:val="Default"/>
    <w:rsid w:val="00900722"/>
    <w:pPr>
      <w:autoSpaceDE w:val="0"/>
      <w:autoSpaceDN w:val="0"/>
      <w:adjustRightInd w:val="0"/>
    </w:pPr>
    <w:rPr>
      <w:rFonts w:ascii="Nimbus Sans TOT" w:eastAsia="Calibri" w:hAnsi="Nimbus Sans TOT" w:cs="Nimbus Sans TOT"/>
      <w:color w:val="000000"/>
      <w:sz w:val="24"/>
      <w:szCs w:val="24"/>
      <w:lang w:eastAsia="en-US"/>
    </w:rPr>
  </w:style>
  <w:style w:type="paragraph" w:styleId="Odstavecseseznamem">
    <w:name w:val="List Paragraph"/>
    <w:basedOn w:val="Normln"/>
    <w:link w:val="OdstavecseseznamemChar"/>
    <w:uiPriority w:val="34"/>
    <w:qFormat/>
    <w:rsid w:val="00BE3A3B"/>
    <w:pPr>
      <w:spacing w:after="120" w:line="276" w:lineRule="auto"/>
      <w:ind w:left="720"/>
      <w:contextualSpacing/>
    </w:pPr>
  </w:style>
  <w:style w:type="paragraph" w:styleId="Zkladntext">
    <w:name w:val="Body Text"/>
    <w:basedOn w:val="Normln"/>
    <w:link w:val="ZkladntextChar"/>
    <w:unhideWhenUsed/>
    <w:rsid w:val="00C63929"/>
    <w:pPr>
      <w:spacing w:after="180" w:line="264" w:lineRule="auto"/>
    </w:pPr>
    <w:rPr>
      <w:rFonts w:ascii="Times New Roman" w:hAnsi="Times New Roman"/>
      <w:kern w:val="28"/>
      <w:sz w:val="24"/>
    </w:rPr>
  </w:style>
  <w:style w:type="character" w:customStyle="1" w:styleId="ZkladntextChar">
    <w:name w:val="Základní text Char"/>
    <w:basedOn w:val="Standardnpsmoodstavce"/>
    <w:link w:val="Zkladntext"/>
    <w:rsid w:val="00C63929"/>
    <w:rPr>
      <w:rFonts w:ascii="Times New Roman" w:hAnsi="Times New Roman"/>
      <w:kern w:val="28"/>
      <w:sz w:val="24"/>
      <w:szCs w:val="24"/>
    </w:rPr>
  </w:style>
  <w:style w:type="paragraph" w:customStyle="1" w:styleId="Zkladntext1">
    <w:name w:val="Základní text  1"/>
    <w:basedOn w:val="Zkladntext"/>
    <w:rsid w:val="00C63929"/>
    <w:pPr>
      <w:spacing w:after="0" w:line="240" w:lineRule="atLeast"/>
    </w:pPr>
    <w:rPr>
      <w:rFonts w:ascii="Arial" w:hAnsi="Arial" w:cs="Arial"/>
      <w:i/>
      <w:spacing w:val="-5"/>
      <w:kern w:val="0"/>
      <w:sz w:val="22"/>
      <w:szCs w:val="22"/>
      <w:lang w:bidi="cs-CZ"/>
    </w:rPr>
  </w:style>
  <w:style w:type="paragraph" w:customStyle="1" w:styleId="tx">
    <w:name w:val="tx"/>
    <w:basedOn w:val="Normln"/>
    <w:rsid w:val="00E70C82"/>
    <w:pPr>
      <w:spacing w:before="20" w:after="20"/>
    </w:pPr>
    <w:rPr>
      <w:rFonts w:ascii="Arial Unicode MS" w:eastAsia="Arial Unicode MS" w:hAnsi="Arial Unicode MS" w:cs="Arial Unicode MS"/>
      <w:sz w:val="24"/>
      <w:lang w:val="it-IT" w:eastAsia="it-IT"/>
    </w:rPr>
  </w:style>
  <w:style w:type="character" w:customStyle="1" w:styleId="Nadpis2Char">
    <w:name w:val="Nadpis 2 Char"/>
    <w:basedOn w:val="Standardnpsmoodstavce"/>
    <w:link w:val="Nadpis2"/>
    <w:semiHidden/>
    <w:rsid w:val="00574320"/>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rsid w:val="00574320"/>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317DA4"/>
    <w:rPr>
      <w:b/>
      <w:bCs/>
    </w:rPr>
  </w:style>
  <w:style w:type="character" w:customStyle="1" w:styleId="OdstavecseseznamemChar">
    <w:name w:val="Odstavec se seznamem Char"/>
    <w:basedOn w:val="Standardnpsmoodstavce"/>
    <w:link w:val="Odstavecseseznamem"/>
    <w:uiPriority w:val="34"/>
    <w:locked/>
    <w:rsid w:val="00BE3A3B"/>
    <w:rPr>
      <w:szCs w:val="24"/>
    </w:rPr>
  </w:style>
  <w:style w:type="character" w:customStyle="1" w:styleId="data1">
    <w:name w:val="data1"/>
    <w:rsid w:val="00DB4095"/>
    <w:rPr>
      <w:rFonts w:ascii="Arial" w:hAnsi="Arial" w:cs="Arial" w:hint="default"/>
      <w:b/>
      <w:bCs/>
      <w:sz w:val="20"/>
      <w:szCs w:val="20"/>
    </w:rPr>
  </w:style>
  <w:style w:type="character" w:customStyle="1" w:styleId="platne">
    <w:name w:val="platne"/>
    <w:basedOn w:val="Standardnpsmoodstavce"/>
    <w:rsid w:val="00DB4095"/>
  </w:style>
  <w:style w:type="character" w:customStyle="1" w:styleId="data">
    <w:name w:val="data"/>
    <w:basedOn w:val="Standardnpsmoodstavce"/>
    <w:rsid w:val="00535440"/>
  </w:style>
  <w:style w:type="character" w:customStyle="1" w:styleId="Nevyeenzmnka1">
    <w:name w:val="Nevyřešená zmínka1"/>
    <w:basedOn w:val="Standardnpsmoodstavce"/>
    <w:uiPriority w:val="99"/>
    <w:semiHidden/>
    <w:unhideWhenUsed/>
    <w:rsid w:val="00406C8F"/>
    <w:rPr>
      <w:color w:val="808080"/>
      <w:shd w:val="clear" w:color="auto" w:fill="E6E6E6"/>
    </w:rPr>
  </w:style>
  <w:style w:type="character" w:styleId="Odkaznakoment">
    <w:name w:val="annotation reference"/>
    <w:basedOn w:val="Standardnpsmoodstavce"/>
    <w:semiHidden/>
    <w:unhideWhenUsed/>
    <w:rsid w:val="00D30785"/>
    <w:rPr>
      <w:sz w:val="16"/>
      <w:szCs w:val="16"/>
    </w:rPr>
  </w:style>
  <w:style w:type="paragraph" w:styleId="Textkomente">
    <w:name w:val="annotation text"/>
    <w:basedOn w:val="Normln"/>
    <w:link w:val="TextkomenteChar"/>
    <w:semiHidden/>
    <w:unhideWhenUsed/>
    <w:rsid w:val="00D30785"/>
    <w:rPr>
      <w:sz w:val="20"/>
      <w:szCs w:val="20"/>
    </w:rPr>
  </w:style>
  <w:style w:type="character" w:customStyle="1" w:styleId="TextkomenteChar">
    <w:name w:val="Text komentáře Char"/>
    <w:basedOn w:val="Standardnpsmoodstavce"/>
    <w:link w:val="Textkomente"/>
    <w:semiHidden/>
    <w:rsid w:val="00D30785"/>
    <w:rPr>
      <w:sz w:val="20"/>
      <w:szCs w:val="20"/>
    </w:rPr>
  </w:style>
  <w:style w:type="paragraph" w:styleId="Pedmtkomente">
    <w:name w:val="annotation subject"/>
    <w:basedOn w:val="Textkomente"/>
    <w:next w:val="Textkomente"/>
    <w:link w:val="PedmtkomenteChar"/>
    <w:semiHidden/>
    <w:unhideWhenUsed/>
    <w:rsid w:val="00D30785"/>
    <w:rPr>
      <w:b/>
      <w:bCs/>
    </w:rPr>
  </w:style>
  <w:style w:type="character" w:customStyle="1" w:styleId="PedmtkomenteChar">
    <w:name w:val="Předmět komentáře Char"/>
    <w:basedOn w:val="TextkomenteChar"/>
    <w:link w:val="Pedmtkomente"/>
    <w:semiHidden/>
    <w:rsid w:val="00D30785"/>
    <w:rPr>
      <w:b/>
      <w:bCs/>
      <w:sz w:val="20"/>
      <w:szCs w:val="20"/>
    </w:rPr>
  </w:style>
  <w:style w:type="character" w:customStyle="1" w:styleId="Nadpis1Char">
    <w:name w:val="Nadpis 1 Char"/>
    <w:basedOn w:val="Standardnpsmoodstavce"/>
    <w:link w:val="Nadpis1"/>
    <w:rsid w:val="00DE2DC6"/>
    <w:rPr>
      <w:rFonts w:cs="Arial"/>
      <w:b/>
      <w:bCs/>
      <w:caps/>
      <w:smallCaps/>
      <w:kern w:val="32"/>
      <w:sz w:val="24"/>
      <w:szCs w:val="32"/>
    </w:rPr>
  </w:style>
  <w:style w:type="character" w:styleId="Zvraznn">
    <w:name w:val="Emphasis"/>
    <w:basedOn w:val="Standardnpsmoodstavce"/>
    <w:qFormat/>
    <w:rsid w:val="002D681E"/>
    <w:rPr>
      <w:i/>
      <w:iCs/>
    </w:rPr>
  </w:style>
  <w:style w:type="paragraph" w:styleId="Revize">
    <w:name w:val="Revision"/>
    <w:hidden/>
    <w:uiPriority w:val="99"/>
    <w:semiHidden/>
    <w:rsid w:val="00C45BF4"/>
    <w:rPr>
      <w:szCs w:val="24"/>
    </w:rPr>
  </w:style>
  <w:style w:type="character" w:customStyle="1" w:styleId="Nadpis3Char">
    <w:name w:val="Nadpis 3 Char"/>
    <w:basedOn w:val="Standardnpsmoodstavce"/>
    <w:link w:val="Nadpis3"/>
    <w:semiHidden/>
    <w:rsid w:val="000011FE"/>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D73FA5"/>
    <w:rPr>
      <w:color w:val="605E5C"/>
      <w:shd w:val="clear" w:color="auto" w:fill="E1DFDD"/>
    </w:rPr>
  </w:style>
  <w:style w:type="character" w:customStyle="1" w:styleId="UnresolvedMention">
    <w:name w:val="Unresolved Mention"/>
    <w:basedOn w:val="Standardnpsmoodstavce"/>
    <w:uiPriority w:val="99"/>
    <w:semiHidden/>
    <w:unhideWhenUsed/>
    <w:rsid w:val="005E0700"/>
    <w:rPr>
      <w:color w:val="605E5C"/>
      <w:shd w:val="clear" w:color="auto" w:fill="E1DFDD"/>
    </w:rPr>
  </w:style>
  <w:style w:type="character" w:customStyle="1" w:styleId="preformatted">
    <w:name w:val="preformatted"/>
    <w:basedOn w:val="Standardnpsmoodstavce"/>
    <w:rsid w:val="007D6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2106"/>
    <w:rPr>
      <w:szCs w:val="24"/>
    </w:rPr>
  </w:style>
  <w:style w:type="paragraph" w:styleId="Nadpis1">
    <w:name w:val="heading 1"/>
    <w:basedOn w:val="Normln"/>
    <w:next w:val="Normln"/>
    <w:link w:val="Nadpis1Char"/>
    <w:qFormat/>
    <w:rsid w:val="002C35EA"/>
    <w:pPr>
      <w:keepNext/>
      <w:spacing w:before="360" w:after="120"/>
      <w:jc w:val="center"/>
      <w:outlineLvl w:val="0"/>
    </w:pPr>
    <w:rPr>
      <w:rFonts w:cs="Arial"/>
      <w:b/>
      <w:bCs/>
      <w:caps/>
      <w:smallCaps/>
      <w:kern w:val="32"/>
      <w:sz w:val="24"/>
      <w:szCs w:val="32"/>
    </w:rPr>
  </w:style>
  <w:style w:type="paragraph" w:styleId="Nadpis2">
    <w:name w:val="heading 2"/>
    <w:basedOn w:val="Normln"/>
    <w:next w:val="Normln"/>
    <w:link w:val="Nadpis2Char"/>
    <w:semiHidden/>
    <w:unhideWhenUsed/>
    <w:qFormat/>
    <w:rsid w:val="005743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0011FE"/>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30BD9"/>
    <w:rPr>
      <w:color w:val="0000FF"/>
      <w:u w:val="single"/>
    </w:rPr>
  </w:style>
  <w:style w:type="table" w:styleId="Mkatabulky">
    <w:name w:val="Table Grid"/>
    <w:basedOn w:val="Normlntabulka"/>
    <w:rsid w:val="00615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E5C4F"/>
    <w:pPr>
      <w:tabs>
        <w:tab w:val="center" w:pos="4536"/>
        <w:tab w:val="right" w:pos="9072"/>
      </w:tabs>
    </w:pPr>
  </w:style>
  <w:style w:type="character" w:customStyle="1" w:styleId="ZhlavChar">
    <w:name w:val="Záhlaví Char"/>
    <w:basedOn w:val="Standardnpsmoodstavce"/>
    <w:link w:val="Zhlav"/>
    <w:uiPriority w:val="99"/>
    <w:rsid w:val="00FE5C4F"/>
    <w:rPr>
      <w:sz w:val="24"/>
      <w:szCs w:val="24"/>
    </w:rPr>
  </w:style>
  <w:style w:type="paragraph" w:styleId="Zpat">
    <w:name w:val="footer"/>
    <w:basedOn w:val="Normln"/>
    <w:link w:val="ZpatChar"/>
    <w:uiPriority w:val="99"/>
    <w:unhideWhenUsed/>
    <w:rsid w:val="00FE5C4F"/>
    <w:pPr>
      <w:tabs>
        <w:tab w:val="center" w:pos="4536"/>
        <w:tab w:val="right" w:pos="9072"/>
      </w:tabs>
    </w:pPr>
  </w:style>
  <w:style w:type="character" w:customStyle="1" w:styleId="ZpatChar">
    <w:name w:val="Zápatí Char"/>
    <w:basedOn w:val="Standardnpsmoodstavce"/>
    <w:link w:val="Zpat"/>
    <w:uiPriority w:val="99"/>
    <w:rsid w:val="00FE5C4F"/>
    <w:rPr>
      <w:sz w:val="24"/>
      <w:szCs w:val="24"/>
    </w:rPr>
  </w:style>
  <w:style w:type="paragraph" w:styleId="Bezmezer">
    <w:name w:val="No Spacing"/>
    <w:uiPriority w:val="1"/>
    <w:qFormat/>
    <w:rsid w:val="0037781D"/>
    <w:rPr>
      <w:rFonts w:ascii="Calibri" w:eastAsia="Calibri" w:hAnsi="Calibri"/>
      <w:lang w:eastAsia="en-US"/>
    </w:rPr>
  </w:style>
  <w:style w:type="paragraph" w:styleId="Textbubliny">
    <w:name w:val="Balloon Text"/>
    <w:basedOn w:val="Normln"/>
    <w:link w:val="TextbublinyChar"/>
    <w:rsid w:val="00900722"/>
    <w:rPr>
      <w:rFonts w:ascii="Tahoma" w:hAnsi="Tahoma" w:cs="Tahoma"/>
      <w:sz w:val="16"/>
      <w:szCs w:val="16"/>
    </w:rPr>
  </w:style>
  <w:style w:type="character" w:customStyle="1" w:styleId="TextbublinyChar">
    <w:name w:val="Text bubliny Char"/>
    <w:basedOn w:val="Standardnpsmoodstavce"/>
    <w:link w:val="Textbubliny"/>
    <w:rsid w:val="00900722"/>
    <w:rPr>
      <w:rFonts w:ascii="Tahoma" w:hAnsi="Tahoma" w:cs="Tahoma"/>
      <w:sz w:val="16"/>
      <w:szCs w:val="16"/>
    </w:rPr>
  </w:style>
  <w:style w:type="paragraph" w:customStyle="1" w:styleId="Default">
    <w:name w:val="Default"/>
    <w:rsid w:val="00900722"/>
    <w:pPr>
      <w:autoSpaceDE w:val="0"/>
      <w:autoSpaceDN w:val="0"/>
      <w:adjustRightInd w:val="0"/>
    </w:pPr>
    <w:rPr>
      <w:rFonts w:ascii="Nimbus Sans TOT" w:eastAsia="Calibri" w:hAnsi="Nimbus Sans TOT" w:cs="Nimbus Sans TOT"/>
      <w:color w:val="000000"/>
      <w:sz w:val="24"/>
      <w:szCs w:val="24"/>
      <w:lang w:eastAsia="en-US"/>
    </w:rPr>
  </w:style>
  <w:style w:type="paragraph" w:styleId="Odstavecseseznamem">
    <w:name w:val="List Paragraph"/>
    <w:basedOn w:val="Normln"/>
    <w:link w:val="OdstavecseseznamemChar"/>
    <w:uiPriority w:val="34"/>
    <w:qFormat/>
    <w:rsid w:val="00BE3A3B"/>
    <w:pPr>
      <w:spacing w:after="120" w:line="276" w:lineRule="auto"/>
      <w:ind w:left="720"/>
      <w:contextualSpacing/>
    </w:pPr>
  </w:style>
  <w:style w:type="paragraph" w:styleId="Zkladntext">
    <w:name w:val="Body Text"/>
    <w:basedOn w:val="Normln"/>
    <w:link w:val="ZkladntextChar"/>
    <w:unhideWhenUsed/>
    <w:rsid w:val="00C63929"/>
    <w:pPr>
      <w:spacing w:after="180" w:line="264" w:lineRule="auto"/>
    </w:pPr>
    <w:rPr>
      <w:rFonts w:ascii="Times New Roman" w:hAnsi="Times New Roman"/>
      <w:kern w:val="28"/>
      <w:sz w:val="24"/>
    </w:rPr>
  </w:style>
  <w:style w:type="character" w:customStyle="1" w:styleId="ZkladntextChar">
    <w:name w:val="Základní text Char"/>
    <w:basedOn w:val="Standardnpsmoodstavce"/>
    <w:link w:val="Zkladntext"/>
    <w:rsid w:val="00C63929"/>
    <w:rPr>
      <w:rFonts w:ascii="Times New Roman" w:hAnsi="Times New Roman"/>
      <w:kern w:val="28"/>
      <w:sz w:val="24"/>
      <w:szCs w:val="24"/>
    </w:rPr>
  </w:style>
  <w:style w:type="paragraph" w:customStyle="1" w:styleId="Zkladntext1">
    <w:name w:val="Základní text  1"/>
    <w:basedOn w:val="Zkladntext"/>
    <w:rsid w:val="00C63929"/>
    <w:pPr>
      <w:spacing w:after="0" w:line="240" w:lineRule="atLeast"/>
    </w:pPr>
    <w:rPr>
      <w:rFonts w:ascii="Arial" w:hAnsi="Arial" w:cs="Arial"/>
      <w:i/>
      <w:spacing w:val="-5"/>
      <w:kern w:val="0"/>
      <w:sz w:val="22"/>
      <w:szCs w:val="22"/>
      <w:lang w:bidi="cs-CZ"/>
    </w:rPr>
  </w:style>
  <w:style w:type="paragraph" w:customStyle="1" w:styleId="tx">
    <w:name w:val="tx"/>
    <w:basedOn w:val="Normln"/>
    <w:rsid w:val="00E70C82"/>
    <w:pPr>
      <w:spacing w:before="20" w:after="20"/>
    </w:pPr>
    <w:rPr>
      <w:rFonts w:ascii="Arial Unicode MS" w:eastAsia="Arial Unicode MS" w:hAnsi="Arial Unicode MS" w:cs="Arial Unicode MS"/>
      <w:sz w:val="24"/>
      <w:lang w:val="it-IT" w:eastAsia="it-IT"/>
    </w:rPr>
  </w:style>
  <w:style w:type="character" w:customStyle="1" w:styleId="Nadpis2Char">
    <w:name w:val="Nadpis 2 Char"/>
    <w:basedOn w:val="Standardnpsmoodstavce"/>
    <w:link w:val="Nadpis2"/>
    <w:semiHidden/>
    <w:rsid w:val="00574320"/>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rsid w:val="00574320"/>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317DA4"/>
    <w:rPr>
      <w:b/>
      <w:bCs/>
    </w:rPr>
  </w:style>
  <w:style w:type="character" w:customStyle="1" w:styleId="OdstavecseseznamemChar">
    <w:name w:val="Odstavec se seznamem Char"/>
    <w:basedOn w:val="Standardnpsmoodstavce"/>
    <w:link w:val="Odstavecseseznamem"/>
    <w:uiPriority w:val="34"/>
    <w:locked/>
    <w:rsid w:val="00BE3A3B"/>
    <w:rPr>
      <w:szCs w:val="24"/>
    </w:rPr>
  </w:style>
  <w:style w:type="character" w:customStyle="1" w:styleId="data1">
    <w:name w:val="data1"/>
    <w:rsid w:val="00DB4095"/>
    <w:rPr>
      <w:rFonts w:ascii="Arial" w:hAnsi="Arial" w:cs="Arial" w:hint="default"/>
      <w:b/>
      <w:bCs/>
      <w:sz w:val="20"/>
      <w:szCs w:val="20"/>
    </w:rPr>
  </w:style>
  <w:style w:type="character" w:customStyle="1" w:styleId="platne">
    <w:name w:val="platne"/>
    <w:basedOn w:val="Standardnpsmoodstavce"/>
    <w:rsid w:val="00DB4095"/>
  </w:style>
  <w:style w:type="character" w:customStyle="1" w:styleId="data">
    <w:name w:val="data"/>
    <w:basedOn w:val="Standardnpsmoodstavce"/>
    <w:rsid w:val="00535440"/>
  </w:style>
  <w:style w:type="character" w:customStyle="1" w:styleId="Nevyeenzmnka1">
    <w:name w:val="Nevyřešená zmínka1"/>
    <w:basedOn w:val="Standardnpsmoodstavce"/>
    <w:uiPriority w:val="99"/>
    <w:semiHidden/>
    <w:unhideWhenUsed/>
    <w:rsid w:val="00406C8F"/>
    <w:rPr>
      <w:color w:val="808080"/>
      <w:shd w:val="clear" w:color="auto" w:fill="E6E6E6"/>
    </w:rPr>
  </w:style>
  <w:style w:type="character" w:styleId="Odkaznakoment">
    <w:name w:val="annotation reference"/>
    <w:basedOn w:val="Standardnpsmoodstavce"/>
    <w:semiHidden/>
    <w:unhideWhenUsed/>
    <w:rsid w:val="00D30785"/>
    <w:rPr>
      <w:sz w:val="16"/>
      <w:szCs w:val="16"/>
    </w:rPr>
  </w:style>
  <w:style w:type="paragraph" w:styleId="Textkomente">
    <w:name w:val="annotation text"/>
    <w:basedOn w:val="Normln"/>
    <w:link w:val="TextkomenteChar"/>
    <w:semiHidden/>
    <w:unhideWhenUsed/>
    <w:rsid w:val="00D30785"/>
    <w:rPr>
      <w:sz w:val="20"/>
      <w:szCs w:val="20"/>
    </w:rPr>
  </w:style>
  <w:style w:type="character" w:customStyle="1" w:styleId="TextkomenteChar">
    <w:name w:val="Text komentáře Char"/>
    <w:basedOn w:val="Standardnpsmoodstavce"/>
    <w:link w:val="Textkomente"/>
    <w:semiHidden/>
    <w:rsid w:val="00D30785"/>
    <w:rPr>
      <w:sz w:val="20"/>
      <w:szCs w:val="20"/>
    </w:rPr>
  </w:style>
  <w:style w:type="paragraph" w:styleId="Pedmtkomente">
    <w:name w:val="annotation subject"/>
    <w:basedOn w:val="Textkomente"/>
    <w:next w:val="Textkomente"/>
    <w:link w:val="PedmtkomenteChar"/>
    <w:semiHidden/>
    <w:unhideWhenUsed/>
    <w:rsid w:val="00D30785"/>
    <w:rPr>
      <w:b/>
      <w:bCs/>
    </w:rPr>
  </w:style>
  <w:style w:type="character" w:customStyle="1" w:styleId="PedmtkomenteChar">
    <w:name w:val="Předmět komentáře Char"/>
    <w:basedOn w:val="TextkomenteChar"/>
    <w:link w:val="Pedmtkomente"/>
    <w:semiHidden/>
    <w:rsid w:val="00D30785"/>
    <w:rPr>
      <w:b/>
      <w:bCs/>
      <w:sz w:val="20"/>
      <w:szCs w:val="20"/>
    </w:rPr>
  </w:style>
  <w:style w:type="character" w:customStyle="1" w:styleId="Nadpis1Char">
    <w:name w:val="Nadpis 1 Char"/>
    <w:basedOn w:val="Standardnpsmoodstavce"/>
    <w:link w:val="Nadpis1"/>
    <w:rsid w:val="00DE2DC6"/>
    <w:rPr>
      <w:rFonts w:cs="Arial"/>
      <w:b/>
      <w:bCs/>
      <w:caps/>
      <w:smallCaps/>
      <w:kern w:val="32"/>
      <w:sz w:val="24"/>
      <w:szCs w:val="32"/>
    </w:rPr>
  </w:style>
  <w:style w:type="character" w:styleId="Zvraznn">
    <w:name w:val="Emphasis"/>
    <w:basedOn w:val="Standardnpsmoodstavce"/>
    <w:qFormat/>
    <w:rsid w:val="002D681E"/>
    <w:rPr>
      <w:i/>
      <w:iCs/>
    </w:rPr>
  </w:style>
  <w:style w:type="paragraph" w:styleId="Revize">
    <w:name w:val="Revision"/>
    <w:hidden/>
    <w:uiPriority w:val="99"/>
    <w:semiHidden/>
    <w:rsid w:val="00C45BF4"/>
    <w:rPr>
      <w:szCs w:val="24"/>
    </w:rPr>
  </w:style>
  <w:style w:type="character" w:customStyle="1" w:styleId="Nadpis3Char">
    <w:name w:val="Nadpis 3 Char"/>
    <w:basedOn w:val="Standardnpsmoodstavce"/>
    <w:link w:val="Nadpis3"/>
    <w:semiHidden/>
    <w:rsid w:val="000011FE"/>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D73FA5"/>
    <w:rPr>
      <w:color w:val="605E5C"/>
      <w:shd w:val="clear" w:color="auto" w:fill="E1DFDD"/>
    </w:rPr>
  </w:style>
  <w:style w:type="character" w:customStyle="1" w:styleId="UnresolvedMention">
    <w:name w:val="Unresolved Mention"/>
    <w:basedOn w:val="Standardnpsmoodstavce"/>
    <w:uiPriority w:val="99"/>
    <w:semiHidden/>
    <w:unhideWhenUsed/>
    <w:rsid w:val="005E0700"/>
    <w:rPr>
      <w:color w:val="605E5C"/>
      <w:shd w:val="clear" w:color="auto" w:fill="E1DFDD"/>
    </w:rPr>
  </w:style>
  <w:style w:type="character" w:customStyle="1" w:styleId="preformatted">
    <w:name w:val="preformatted"/>
    <w:basedOn w:val="Standardnpsmoodstavce"/>
    <w:rsid w:val="007D6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6907">
      <w:bodyDiv w:val="1"/>
      <w:marLeft w:val="0"/>
      <w:marRight w:val="0"/>
      <w:marTop w:val="0"/>
      <w:marBottom w:val="0"/>
      <w:divBdr>
        <w:top w:val="none" w:sz="0" w:space="0" w:color="auto"/>
        <w:left w:val="none" w:sz="0" w:space="0" w:color="auto"/>
        <w:bottom w:val="none" w:sz="0" w:space="0" w:color="auto"/>
        <w:right w:val="none" w:sz="0" w:space="0" w:color="auto"/>
      </w:divBdr>
    </w:div>
    <w:div w:id="227765040">
      <w:bodyDiv w:val="1"/>
      <w:marLeft w:val="0"/>
      <w:marRight w:val="0"/>
      <w:marTop w:val="0"/>
      <w:marBottom w:val="0"/>
      <w:divBdr>
        <w:top w:val="none" w:sz="0" w:space="0" w:color="auto"/>
        <w:left w:val="none" w:sz="0" w:space="0" w:color="auto"/>
        <w:bottom w:val="none" w:sz="0" w:space="0" w:color="auto"/>
        <w:right w:val="none" w:sz="0" w:space="0" w:color="auto"/>
      </w:divBdr>
    </w:div>
    <w:div w:id="274026870">
      <w:bodyDiv w:val="1"/>
      <w:marLeft w:val="0"/>
      <w:marRight w:val="0"/>
      <w:marTop w:val="0"/>
      <w:marBottom w:val="0"/>
      <w:divBdr>
        <w:top w:val="none" w:sz="0" w:space="0" w:color="auto"/>
        <w:left w:val="none" w:sz="0" w:space="0" w:color="auto"/>
        <w:bottom w:val="none" w:sz="0" w:space="0" w:color="auto"/>
        <w:right w:val="none" w:sz="0" w:space="0" w:color="auto"/>
      </w:divBdr>
    </w:div>
    <w:div w:id="284895818">
      <w:bodyDiv w:val="1"/>
      <w:marLeft w:val="0"/>
      <w:marRight w:val="0"/>
      <w:marTop w:val="0"/>
      <w:marBottom w:val="0"/>
      <w:divBdr>
        <w:top w:val="none" w:sz="0" w:space="0" w:color="auto"/>
        <w:left w:val="none" w:sz="0" w:space="0" w:color="auto"/>
        <w:bottom w:val="none" w:sz="0" w:space="0" w:color="auto"/>
        <w:right w:val="none" w:sz="0" w:space="0" w:color="auto"/>
      </w:divBdr>
    </w:div>
    <w:div w:id="353112618">
      <w:bodyDiv w:val="1"/>
      <w:marLeft w:val="0"/>
      <w:marRight w:val="0"/>
      <w:marTop w:val="0"/>
      <w:marBottom w:val="0"/>
      <w:divBdr>
        <w:top w:val="none" w:sz="0" w:space="0" w:color="auto"/>
        <w:left w:val="none" w:sz="0" w:space="0" w:color="auto"/>
        <w:bottom w:val="none" w:sz="0" w:space="0" w:color="auto"/>
        <w:right w:val="none" w:sz="0" w:space="0" w:color="auto"/>
      </w:divBdr>
    </w:div>
    <w:div w:id="439882666">
      <w:bodyDiv w:val="1"/>
      <w:marLeft w:val="0"/>
      <w:marRight w:val="0"/>
      <w:marTop w:val="0"/>
      <w:marBottom w:val="0"/>
      <w:divBdr>
        <w:top w:val="none" w:sz="0" w:space="0" w:color="auto"/>
        <w:left w:val="none" w:sz="0" w:space="0" w:color="auto"/>
        <w:bottom w:val="none" w:sz="0" w:space="0" w:color="auto"/>
        <w:right w:val="none" w:sz="0" w:space="0" w:color="auto"/>
      </w:divBdr>
    </w:div>
    <w:div w:id="446972242">
      <w:bodyDiv w:val="1"/>
      <w:marLeft w:val="0"/>
      <w:marRight w:val="0"/>
      <w:marTop w:val="0"/>
      <w:marBottom w:val="0"/>
      <w:divBdr>
        <w:top w:val="none" w:sz="0" w:space="0" w:color="auto"/>
        <w:left w:val="none" w:sz="0" w:space="0" w:color="auto"/>
        <w:bottom w:val="none" w:sz="0" w:space="0" w:color="auto"/>
        <w:right w:val="none" w:sz="0" w:space="0" w:color="auto"/>
      </w:divBdr>
    </w:div>
    <w:div w:id="473832033">
      <w:bodyDiv w:val="1"/>
      <w:marLeft w:val="0"/>
      <w:marRight w:val="0"/>
      <w:marTop w:val="0"/>
      <w:marBottom w:val="0"/>
      <w:divBdr>
        <w:top w:val="none" w:sz="0" w:space="0" w:color="auto"/>
        <w:left w:val="none" w:sz="0" w:space="0" w:color="auto"/>
        <w:bottom w:val="none" w:sz="0" w:space="0" w:color="auto"/>
        <w:right w:val="none" w:sz="0" w:space="0" w:color="auto"/>
      </w:divBdr>
    </w:div>
    <w:div w:id="490683308">
      <w:bodyDiv w:val="1"/>
      <w:marLeft w:val="0"/>
      <w:marRight w:val="0"/>
      <w:marTop w:val="0"/>
      <w:marBottom w:val="0"/>
      <w:divBdr>
        <w:top w:val="none" w:sz="0" w:space="0" w:color="auto"/>
        <w:left w:val="none" w:sz="0" w:space="0" w:color="auto"/>
        <w:bottom w:val="none" w:sz="0" w:space="0" w:color="auto"/>
        <w:right w:val="none" w:sz="0" w:space="0" w:color="auto"/>
      </w:divBdr>
    </w:div>
    <w:div w:id="493449652">
      <w:bodyDiv w:val="1"/>
      <w:marLeft w:val="0"/>
      <w:marRight w:val="0"/>
      <w:marTop w:val="0"/>
      <w:marBottom w:val="0"/>
      <w:divBdr>
        <w:top w:val="none" w:sz="0" w:space="0" w:color="auto"/>
        <w:left w:val="none" w:sz="0" w:space="0" w:color="auto"/>
        <w:bottom w:val="none" w:sz="0" w:space="0" w:color="auto"/>
        <w:right w:val="none" w:sz="0" w:space="0" w:color="auto"/>
      </w:divBdr>
    </w:div>
    <w:div w:id="517887147">
      <w:bodyDiv w:val="1"/>
      <w:marLeft w:val="0"/>
      <w:marRight w:val="0"/>
      <w:marTop w:val="0"/>
      <w:marBottom w:val="0"/>
      <w:divBdr>
        <w:top w:val="none" w:sz="0" w:space="0" w:color="auto"/>
        <w:left w:val="none" w:sz="0" w:space="0" w:color="auto"/>
        <w:bottom w:val="none" w:sz="0" w:space="0" w:color="auto"/>
        <w:right w:val="none" w:sz="0" w:space="0" w:color="auto"/>
      </w:divBdr>
    </w:div>
    <w:div w:id="577784025">
      <w:bodyDiv w:val="1"/>
      <w:marLeft w:val="0"/>
      <w:marRight w:val="0"/>
      <w:marTop w:val="0"/>
      <w:marBottom w:val="0"/>
      <w:divBdr>
        <w:top w:val="none" w:sz="0" w:space="0" w:color="auto"/>
        <w:left w:val="none" w:sz="0" w:space="0" w:color="auto"/>
        <w:bottom w:val="none" w:sz="0" w:space="0" w:color="auto"/>
        <w:right w:val="none" w:sz="0" w:space="0" w:color="auto"/>
      </w:divBdr>
    </w:div>
    <w:div w:id="616106276">
      <w:bodyDiv w:val="1"/>
      <w:marLeft w:val="0"/>
      <w:marRight w:val="0"/>
      <w:marTop w:val="0"/>
      <w:marBottom w:val="0"/>
      <w:divBdr>
        <w:top w:val="none" w:sz="0" w:space="0" w:color="auto"/>
        <w:left w:val="none" w:sz="0" w:space="0" w:color="auto"/>
        <w:bottom w:val="none" w:sz="0" w:space="0" w:color="auto"/>
        <w:right w:val="none" w:sz="0" w:space="0" w:color="auto"/>
      </w:divBdr>
    </w:div>
    <w:div w:id="645283489">
      <w:bodyDiv w:val="1"/>
      <w:marLeft w:val="0"/>
      <w:marRight w:val="0"/>
      <w:marTop w:val="0"/>
      <w:marBottom w:val="0"/>
      <w:divBdr>
        <w:top w:val="none" w:sz="0" w:space="0" w:color="auto"/>
        <w:left w:val="none" w:sz="0" w:space="0" w:color="auto"/>
        <w:bottom w:val="none" w:sz="0" w:space="0" w:color="auto"/>
        <w:right w:val="none" w:sz="0" w:space="0" w:color="auto"/>
      </w:divBdr>
    </w:div>
    <w:div w:id="694769218">
      <w:bodyDiv w:val="1"/>
      <w:marLeft w:val="0"/>
      <w:marRight w:val="0"/>
      <w:marTop w:val="0"/>
      <w:marBottom w:val="0"/>
      <w:divBdr>
        <w:top w:val="none" w:sz="0" w:space="0" w:color="auto"/>
        <w:left w:val="none" w:sz="0" w:space="0" w:color="auto"/>
        <w:bottom w:val="none" w:sz="0" w:space="0" w:color="auto"/>
        <w:right w:val="none" w:sz="0" w:space="0" w:color="auto"/>
      </w:divBdr>
    </w:div>
    <w:div w:id="719017927">
      <w:bodyDiv w:val="1"/>
      <w:marLeft w:val="0"/>
      <w:marRight w:val="0"/>
      <w:marTop w:val="0"/>
      <w:marBottom w:val="0"/>
      <w:divBdr>
        <w:top w:val="none" w:sz="0" w:space="0" w:color="auto"/>
        <w:left w:val="none" w:sz="0" w:space="0" w:color="auto"/>
        <w:bottom w:val="none" w:sz="0" w:space="0" w:color="auto"/>
        <w:right w:val="none" w:sz="0" w:space="0" w:color="auto"/>
      </w:divBdr>
    </w:div>
    <w:div w:id="734936621">
      <w:bodyDiv w:val="1"/>
      <w:marLeft w:val="0"/>
      <w:marRight w:val="0"/>
      <w:marTop w:val="0"/>
      <w:marBottom w:val="0"/>
      <w:divBdr>
        <w:top w:val="none" w:sz="0" w:space="0" w:color="auto"/>
        <w:left w:val="none" w:sz="0" w:space="0" w:color="auto"/>
        <w:bottom w:val="none" w:sz="0" w:space="0" w:color="auto"/>
        <w:right w:val="none" w:sz="0" w:space="0" w:color="auto"/>
      </w:divBdr>
    </w:div>
    <w:div w:id="804545688">
      <w:bodyDiv w:val="1"/>
      <w:marLeft w:val="0"/>
      <w:marRight w:val="0"/>
      <w:marTop w:val="0"/>
      <w:marBottom w:val="0"/>
      <w:divBdr>
        <w:top w:val="none" w:sz="0" w:space="0" w:color="auto"/>
        <w:left w:val="none" w:sz="0" w:space="0" w:color="auto"/>
        <w:bottom w:val="none" w:sz="0" w:space="0" w:color="auto"/>
        <w:right w:val="none" w:sz="0" w:space="0" w:color="auto"/>
      </w:divBdr>
    </w:div>
    <w:div w:id="809831935">
      <w:bodyDiv w:val="1"/>
      <w:marLeft w:val="0"/>
      <w:marRight w:val="0"/>
      <w:marTop w:val="0"/>
      <w:marBottom w:val="0"/>
      <w:divBdr>
        <w:top w:val="none" w:sz="0" w:space="0" w:color="auto"/>
        <w:left w:val="none" w:sz="0" w:space="0" w:color="auto"/>
        <w:bottom w:val="none" w:sz="0" w:space="0" w:color="auto"/>
        <w:right w:val="none" w:sz="0" w:space="0" w:color="auto"/>
      </w:divBdr>
    </w:div>
    <w:div w:id="816072749">
      <w:bodyDiv w:val="1"/>
      <w:marLeft w:val="0"/>
      <w:marRight w:val="0"/>
      <w:marTop w:val="0"/>
      <w:marBottom w:val="0"/>
      <w:divBdr>
        <w:top w:val="none" w:sz="0" w:space="0" w:color="auto"/>
        <w:left w:val="none" w:sz="0" w:space="0" w:color="auto"/>
        <w:bottom w:val="none" w:sz="0" w:space="0" w:color="auto"/>
        <w:right w:val="none" w:sz="0" w:space="0" w:color="auto"/>
      </w:divBdr>
      <w:divsChild>
        <w:div w:id="281304429">
          <w:marLeft w:val="0"/>
          <w:marRight w:val="0"/>
          <w:marTop w:val="0"/>
          <w:marBottom w:val="0"/>
          <w:divBdr>
            <w:top w:val="none" w:sz="0" w:space="0" w:color="auto"/>
            <w:left w:val="none" w:sz="0" w:space="0" w:color="auto"/>
            <w:bottom w:val="none" w:sz="0" w:space="0" w:color="auto"/>
            <w:right w:val="none" w:sz="0" w:space="0" w:color="auto"/>
          </w:divBdr>
          <w:divsChild>
            <w:div w:id="12368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40869">
      <w:bodyDiv w:val="1"/>
      <w:marLeft w:val="0"/>
      <w:marRight w:val="0"/>
      <w:marTop w:val="0"/>
      <w:marBottom w:val="0"/>
      <w:divBdr>
        <w:top w:val="none" w:sz="0" w:space="0" w:color="auto"/>
        <w:left w:val="none" w:sz="0" w:space="0" w:color="auto"/>
        <w:bottom w:val="none" w:sz="0" w:space="0" w:color="auto"/>
        <w:right w:val="none" w:sz="0" w:space="0" w:color="auto"/>
      </w:divBdr>
    </w:div>
    <w:div w:id="854416816">
      <w:bodyDiv w:val="1"/>
      <w:marLeft w:val="0"/>
      <w:marRight w:val="0"/>
      <w:marTop w:val="0"/>
      <w:marBottom w:val="0"/>
      <w:divBdr>
        <w:top w:val="none" w:sz="0" w:space="0" w:color="auto"/>
        <w:left w:val="none" w:sz="0" w:space="0" w:color="auto"/>
        <w:bottom w:val="none" w:sz="0" w:space="0" w:color="auto"/>
        <w:right w:val="none" w:sz="0" w:space="0" w:color="auto"/>
      </w:divBdr>
    </w:div>
    <w:div w:id="891891080">
      <w:bodyDiv w:val="1"/>
      <w:marLeft w:val="0"/>
      <w:marRight w:val="0"/>
      <w:marTop w:val="0"/>
      <w:marBottom w:val="0"/>
      <w:divBdr>
        <w:top w:val="none" w:sz="0" w:space="0" w:color="auto"/>
        <w:left w:val="none" w:sz="0" w:space="0" w:color="auto"/>
        <w:bottom w:val="none" w:sz="0" w:space="0" w:color="auto"/>
        <w:right w:val="none" w:sz="0" w:space="0" w:color="auto"/>
      </w:divBdr>
    </w:div>
    <w:div w:id="989285708">
      <w:bodyDiv w:val="1"/>
      <w:marLeft w:val="0"/>
      <w:marRight w:val="0"/>
      <w:marTop w:val="0"/>
      <w:marBottom w:val="0"/>
      <w:divBdr>
        <w:top w:val="none" w:sz="0" w:space="0" w:color="auto"/>
        <w:left w:val="none" w:sz="0" w:space="0" w:color="auto"/>
        <w:bottom w:val="none" w:sz="0" w:space="0" w:color="auto"/>
        <w:right w:val="none" w:sz="0" w:space="0" w:color="auto"/>
      </w:divBdr>
      <w:divsChild>
        <w:div w:id="588925175">
          <w:marLeft w:val="0"/>
          <w:marRight w:val="0"/>
          <w:marTop w:val="0"/>
          <w:marBottom w:val="0"/>
          <w:divBdr>
            <w:top w:val="none" w:sz="0" w:space="0" w:color="auto"/>
            <w:left w:val="none" w:sz="0" w:space="0" w:color="auto"/>
            <w:bottom w:val="none" w:sz="0" w:space="0" w:color="auto"/>
            <w:right w:val="none" w:sz="0" w:space="0" w:color="auto"/>
          </w:divBdr>
          <w:divsChild>
            <w:div w:id="801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0566">
      <w:bodyDiv w:val="1"/>
      <w:marLeft w:val="0"/>
      <w:marRight w:val="0"/>
      <w:marTop w:val="0"/>
      <w:marBottom w:val="0"/>
      <w:divBdr>
        <w:top w:val="none" w:sz="0" w:space="0" w:color="auto"/>
        <w:left w:val="none" w:sz="0" w:space="0" w:color="auto"/>
        <w:bottom w:val="none" w:sz="0" w:space="0" w:color="auto"/>
        <w:right w:val="none" w:sz="0" w:space="0" w:color="auto"/>
      </w:divBdr>
    </w:div>
    <w:div w:id="1079524936">
      <w:bodyDiv w:val="1"/>
      <w:marLeft w:val="0"/>
      <w:marRight w:val="0"/>
      <w:marTop w:val="0"/>
      <w:marBottom w:val="0"/>
      <w:divBdr>
        <w:top w:val="none" w:sz="0" w:space="0" w:color="auto"/>
        <w:left w:val="none" w:sz="0" w:space="0" w:color="auto"/>
        <w:bottom w:val="none" w:sz="0" w:space="0" w:color="auto"/>
        <w:right w:val="none" w:sz="0" w:space="0" w:color="auto"/>
      </w:divBdr>
    </w:div>
    <w:div w:id="1098602483">
      <w:bodyDiv w:val="1"/>
      <w:marLeft w:val="0"/>
      <w:marRight w:val="0"/>
      <w:marTop w:val="0"/>
      <w:marBottom w:val="0"/>
      <w:divBdr>
        <w:top w:val="none" w:sz="0" w:space="0" w:color="auto"/>
        <w:left w:val="none" w:sz="0" w:space="0" w:color="auto"/>
        <w:bottom w:val="none" w:sz="0" w:space="0" w:color="auto"/>
        <w:right w:val="none" w:sz="0" w:space="0" w:color="auto"/>
      </w:divBdr>
      <w:divsChild>
        <w:div w:id="1556429236">
          <w:marLeft w:val="0"/>
          <w:marRight w:val="0"/>
          <w:marTop w:val="0"/>
          <w:marBottom w:val="0"/>
          <w:divBdr>
            <w:top w:val="none" w:sz="0" w:space="0" w:color="auto"/>
            <w:left w:val="none" w:sz="0" w:space="0" w:color="auto"/>
            <w:bottom w:val="none" w:sz="0" w:space="0" w:color="auto"/>
            <w:right w:val="none" w:sz="0" w:space="0" w:color="auto"/>
          </w:divBdr>
          <w:divsChild>
            <w:div w:id="1355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2955">
      <w:bodyDiv w:val="1"/>
      <w:marLeft w:val="0"/>
      <w:marRight w:val="0"/>
      <w:marTop w:val="0"/>
      <w:marBottom w:val="0"/>
      <w:divBdr>
        <w:top w:val="none" w:sz="0" w:space="0" w:color="auto"/>
        <w:left w:val="none" w:sz="0" w:space="0" w:color="auto"/>
        <w:bottom w:val="none" w:sz="0" w:space="0" w:color="auto"/>
        <w:right w:val="none" w:sz="0" w:space="0" w:color="auto"/>
      </w:divBdr>
    </w:div>
    <w:div w:id="1122965622">
      <w:bodyDiv w:val="1"/>
      <w:marLeft w:val="0"/>
      <w:marRight w:val="0"/>
      <w:marTop w:val="0"/>
      <w:marBottom w:val="0"/>
      <w:divBdr>
        <w:top w:val="none" w:sz="0" w:space="0" w:color="auto"/>
        <w:left w:val="none" w:sz="0" w:space="0" w:color="auto"/>
        <w:bottom w:val="none" w:sz="0" w:space="0" w:color="auto"/>
        <w:right w:val="none" w:sz="0" w:space="0" w:color="auto"/>
      </w:divBdr>
    </w:div>
    <w:div w:id="1125732599">
      <w:bodyDiv w:val="1"/>
      <w:marLeft w:val="0"/>
      <w:marRight w:val="0"/>
      <w:marTop w:val="0"/>
      <w:marBottom w:val="0"/>
      <w:divBdr>
        <w:top w:val="none" w:sz="0" w:space="0" w:color="auto"/>
        <w:left w:val="none" w:sz="0" w:space="0" w:color="auto"/>
        <w:bottom w:val="none" w:sz="0" w:space="0" w:color="auto"/>
        <w:right w:val="none" w:sz="0" w:space="0" w:color="auto"/>
      </w:divBdr>
    </w:div>
    <w:div w:id="1148593973">
      <w:bodyDiv w:val="1"/>
      <w:marLeft w:val="0"/>
      <w:marRight w:val="0"/>
      <w:marTop w:val="0"/>
      <w:marBottom w:val="0"/>
      <w:divBdr>
        <w:top w:val="none" w:sz="0" w:space="0" w:color="auto"/>
        <w:left w:val="none" w:sz="0" w:space="0" w:color="auto"/>
        <w:bottom w:val="none" w:sz="0" w:space="0" w:color="auto"/>
        <w:right w:val="none" w:sz="0" w:space="0" w:color="auto"/>
      </w:divBdr>
    </w:div>
    <w:div w:id="1162085903">
      <w:bodyDiv w:val="1"/>
      <w:marLeft w:val="0"/>
      <w:marRight w:val="0"/>
      <w:marTop w:val="0"/>
      <w:marBottom w:val="0"/>
      <w:divBdr>
        <w:top w:val="none" w:sz="0" w:space="0" w:color="auto"/>
        <w:left w:val="none" w:sz="0" w:space="0" w:color="auto"/>
        <w:bottom w:val="none" w:sz="0" w:space="0" w:color="auto"/>
        <w:right w:val="none" w:sz="0" w:space="0" w:color="auto"/>
      </w:divBdr>
    </w:div>
    <w:div w:id="1181972706">
      <w:bodyDiv w:val="1"/>
      <w:marLeft w:val="0"/>
      <w:marRight w:val="0"/>
      <w:marTop w:val="0"/>
      <w:marBottom w:val="0"/>
      <w:divBdr>
        <w:top w:val="none" w:sz="0" w:space="0" w:color="auto"/>
        <w:left w:val="none" w:sz="0" w:space="0" w:color="auto"/>
        <w:bottom w:val="none" w:sz="0" w:space="0" w:color="auto"/>
        <w:right w:val="none" w:sz="0" w:space="0" w:color="auto"/>
      </w:divBdr>
    </w:div>
    <w:div w:id="1190148237">
      <w:bodyDiv w:val="1"/>
      <w:marLeft w:val="0"/>
      <w:marRight w:val="0"/>
      <w:marTop w:val="0"/>
      <w:marBottom w:val="0"/>
      <w:divBdr>
        <w:top w:val="none" w:sz="0" w:space="0" w:color="auto"/>
        <w:left w:val="none" w:sz="0" w:space="0" w:color="auto"/>
        <w:bottom w:val="none" w:sz="0" w:space="0" w:color="auto"/>
        <w:right w:val="none" w:sz="0" w:space="0" w:color="auto"/>
      </w:divBdr>
    </w:div>
    <w:div w:id="1246264452">
      <w:bodyDiv w:val="1"/>
      <w:marLeft w:val="0"/>
      <w:marRight w:val="0"/>
      <w:marTop w:val="0"/>
      <w:marBottom w:val="0"/>
      <w:divBdr>
        <w:top w:val="none" w:sz="0" w:space="0" w:color="auto"/>
        <w:left w:val="none" w:sz="0" w:space="0" w:color="auto"/>
        <w:bottom w:val="none" w:sz="0" w:space="0" w:color="auto"/>
        <w:right w:val="none" w:sz="0" w:space="0" w:color="auto"/>
      </w:divBdr>
    </w:div>
    <w:div w:id="1312101093">
      <w:bodyDiv w:val="1"/>
      <w:marLeft w:val="0"/>
      <w:marRight w:val="0"/>
      <w:marTop w:val="0"/>
      <w:marBottom w:val="0"/>
      <w:divBdr>
        <w:top w:val="none" w:sz="0" w:space="0" w:color="auto"/>
        <w:left w:val="none" w:sz="0" w:space="0" w:color="auto"/>
        <w:bottom w:val="none" w:sz="0" w:space="0" w:color="auto"/>
        <w:right w:val="none" w:sz="0" w:space="0" w:color="auto"/>
      </w:divBdr>
    </w:div>
    <w:div w:id="1316375651">
      <w:bodyDiv w:val="1"/>
      <w:marLeft w:val="0"/>
      <w:marRight w:val="0"/>
      <w:marTop w:val="0"/>
      <w:marBottom w:val="0"/>
      <w:divBdr>
        <w:top w:val="none" w:sz="0" w:space="0" w:color="auto"/>
        <w:left w:val="none" w:sz="0" w:space="0" w:color="auto"/>
        <w:bottom w:val="none" w:sz="0" w:space="0" w:color="auto"/>
        <w:right w:val="none" w:sz="0" w:space="0" w:color="auto"/>
      </w:divBdr>
    </w:div>
    <w:div w:id="1335380416">
      <w:bodyDiv w:val="1"/>
      <w:marLeft w:val="0"/>
      <w:marRight w:val="0"/>
      <w:marTop w:val="0"/>
      <w:marBottom w:val="0"/>
      <w:divBdr>
        <w:top w:val="none" w:sz="0" w:space="0" w:color="auto"/>
        <w:left w:val="none" w:sz="0" w:space="0" w:color="auto"/>
        <w:bottom w:val="none" w:sz="0" w:space="0" w:color="auto"/>
        <w:right w:val="none" w:sz="0" w:space="0" w:color="auto"/>
      </w:divBdr>
    </w:div>
    <w:div w:id="1354915353">
      <w:bodyDiv w:val="1"/>
      <w:marLeft w:val="0"/>
      <w:marRight w:val="0"/>
      <w:marTop w:val="0"/>
      <w:marBottom w:val="0"/>
      <w:divBdr>
        <w:top w:val="none" w:sz="0" w:space="0" w:color="auto"/>
        <w:left w:val="none" w:sz="0" w:space="0" w:color="auto"/>
        <w:bottom w:val="none" w:sz="0" w:space="0" w:color="auto"/>
        <w:right w:val="none" w:sz="0" w:space="0" w:color="auto"/>
      </w:divBdr>
    </w:div>
    <w:div w:id="1361933836">
      <w:bodyDiv w:val="1"/>
      <w:marLeft w:val="0"/>
      <w:marRight w:val="0"/>
      <w:marTop w:val="0"/>
      <w:marBottom w:val="0"/>
      <w:divBdr>
        <w:top w:val="none" w:sz="0" w:space="0" w:color="auto"/>
        <w:left w:val="none" w:sz="0" w:space="0" w:color="auto"/>
        <w:bottom w:val="none" w:sz="0" w:space="0" w:color="auto"/>
        <w:right w:val="none" w:sz="0" w:space="0" w:color="auto"/>
      </w:divBdr>
    </w:div>
    <w:div w:id="1376736051">
      <w:bodyDiv w:val="1"/>
      <w:marLeft w:val="0"/>
      <w:marRight w:val="0"/>
      <w:marTop w:val="0"/>
      <w:marBottom w:val="0"/>
      <w:divBdr>
        <w:top w:val="none" w:sz="0" w:space="0" w:color="auto"/>
        <w:left w:val="none" w:sz="0" w:space="0" w:color="auto"/>
        <w:bottom w:val="none" w:sz="0" w:space="0" w:color="auto"/>
        <w:right w:val="none" w:sz="0" w:space="0" w:color="auto"/>
      </w:divBdr>
    </w:div>
    <w:div w:id="1380130246">
      <w:bodyDiv w:val="1"/>
      <w:marLeft w:val="0"/>
      <w:marRight w:val="0"/>
      <w:marTop w:val="0"/>
      <w:marBottom w:val="0"/>
      <w:divBdr>
        <w:top w:val="none" w:sz="0" w:space="0" w:color="auto"/>
        <w:left w:val="none" w:sz="0" w:space="0" w:color="auto"/>
        <w:bottom w:val="none" w:sz="0" w:space="0" w:color="auto"/>
        <w:right w:val="none" w:sz="0" w:space="0" w:color="auto"/>
      </w:divBdr>
    </w:div>
    <w:div w:id="1411731523">
      <w:bodyDiv w:val="1"/>
      <w:marLeft w:val="0"/>
      <w:marRight w:val="0"/>
      <w:marTop w:val="0"/>
      <w:marBottom w:val="0"/>
      <w:divBdr>
        <w:top w:val="none" w:sz="0" w:space="0" w:color="auto"/>
        <w:left w:val="none" w:sz="0" w:space="0" w:color="auto"/>
        <w:bottom w:val="none" w:sz="0" w:space="0" w:color="auto"/>
        <w:right w:val="none" w:sz="0" w:space="0" w:color="auto"/>
      </w:divBdr>
    </w:div>
    <w:div w:id="1413356709">
      <w:bodyDiv w:val="1"/>
      <w:marLeft w:val="0"/>
      <w:marRight w:val="0"/>
      <w:marTop w:val="0"/>
      <w:marBottom w:val="0"/>
      <w:divBdr>
        <w:top w:val="none" w:sz="0" w:space="0" w:color="auto"/>
        <w:left w:val="none" w:sz="0" w:space="0" w:color="auto"/>
        <w:bottom w:val="none" w:sz="0" w:space="0" w:color="auto"/>
        <w:right w:val="none" w:sz="0" w:space="0" w:color="auto"/>
      </w:divBdr>
      <w:divsChild>
        <w:div w:id="910772368">
          <w:marLeft w:val="0"/>
          <w:marRight w:val="0"/>
          <w:marTop w:val="0"/>
          <w:marBottom w:val="0"/>
          <w:divBdr>
            <w:top w:val="none" w:sz="0" w:space="0" w:color="auto"/>
            <w:left w:val="none" w:sz="0" w:space="0" w:color="auto"/>
            <w:bottom w:val="none" w:sz="0" w:space="0" w:color="auto"/>
            <w:right w:val="none" w:sz="0" w:space="0" w:color="auto"/>
          </w:divBdr>
          <w:divsChild>
            <w:div w:id="13574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9721">
      <w:bodyDiv w:val="1"/>
      <w:marLeft w:val="0"/>
      <w:marRight w:val="0"/>
      <w:marTop w:val="0"/>
      <w:marBottom w:val="0"/>
      <w:divBdr>
        <w:top w:val="none" w:sz="0" w:space="0" w:color="auto"/>
        <w:left w:val="none" w:sz="0" w:space="0" w:color="auto"/>
        <w:bottom w:val="none" w:sz="0" w:space="0" w:color="auto"/>
        <w:right w:val="none" w:sz="0" w:space="0" w:color="auto"/>
      </w:divBdr>
    </w:div>
    <w:div w:id="1454907622">
      <w:bodyDiv w:val="1"/>
      <w:marLeft w:val="0"/>
      <w:marRight w:val="0"/>
      <w:marTop w:val="0"/>
      <w:marBottom w:val="0"/>
      <w:divBdr>
        <w:top w:val="none" w:sz="0" w:space="0" w:color="auto"/>
        <w:left w:val="none" w:sz="0" w:space="0" w:color="auto"/>
        <w:bottom w:val="none" w:sz="0" w:space="0" w:color="auto"/>
        <w:right w:val="none" w:sz="0" w:space="0" w:color="auto"/>
      </w:divBdr>
    </w:div>
    <w:div w:id="1462763947">
      <w:bodyDiv w:val="1"/>
      <w:marLeft w:val="0"/>
      <w:marRight w:val="0"/>
      <w:marTop w:val="0"/>
      <w:marBottom w:val="0"/>
      <w:divBdr>
        <w:top w:val="none" w:sz="0" w:space="0" w:color="auto"/>
        <w:left w:val="none" w:sz="0" w:space="0" w:color="auto"/>
        <w:bottom w:val="none" w:sz="0" w:space="0" w:color="auto"/>
        <w:right w:val="none" w:sz="0" w:space="0" w:color="auto"/>
      </w:divBdr>
    </w:div>
    <w:div w:id="1505243505">
      <w:bodyDiv w:val="1"/>
      <w:marLeft w:val="0"/>
      <w:marRight w:val="0"/>
      <w:marTop w:val="0"/>
      <w:marBottom w:val="0"/>
      <w:divBdr>
        <w:top w:val="none" w:sz="0" w:space="0" w:color="auto"/>
        <w:left w:val="none" w:sz="0" w:space="0" w:color="auto"/>
        <w:bottom w:val="none" w:sz="0" w:space="0" w:color="auto"/>
        <w:right w:val="none" w:sz="0" w:space="0" w:color="auto"/>
      </w:divBdr>
    </w:div>
    <w:div w:id="1513178652">
      <w:bodyDiv w:val="1"/>
      <w:marLeft w:val="0"/>
      <w:marRight w:val="0"/>
      <w:marTop w:val="0"/>
      <w:marBottom w:val="0"/>
      <w:divBdr>
        <w:top w:val="none" w:sz="0" w:space="0" w:color="auto"/>
        <w:left w:val="none" w:sz="0" w:space="0" w:color="auto"/>
        <w:bottom w:val="none" w:sz="0" w:space="0" w:color="auto"/>
        <w:right w:val="none" w:sz="0" w:space="0" w:color="auto"/>
      </w:divBdr>
    </w:div>
    <w:div w:id="1533227662">
      <w:bodyDiv w:val="1"/>
      <w:marLeft w:val="0"/>
      <w:marRight w:val="0"/>
      <w:marTop w:val="0"/>
      <w:marBottom w:val="0"/>
      <w:divBdr>
        <w:top w:val="none" w:sz="0" w:space="0" w:color="auto"/>
        <w:left w:val="none" w:sz="0" w:space="0" w:color="auto"/>
        <w:bottom w:val="none" w:sz="0" w:space="0" w:color="auto"/>
        <w:right w:val="none" w:sz="0" w:space="0" w:color="auto"/>
      </w:divBdr>
    </w:div>
    <w:div w:id="1538158210">
      <w:bodyDiv w:val="1"/>
      <w:marLeft w:val="0"/>
      <w:marRight w:val="0"/>
      <w:marTop w:val="0"/>
      <w:marBottom w:val="0"/>
      <w:divBdr>
        <w:top w:val="none" w:sz="0" w:space="0" w:color="auto"/>
        <w:left w:val="none" w:sz="0" w:space="0" w:color="auto"/>
        <w:bottom w:val="none" w:sz="0" w:space="0" w:color="auto"/>
        <w:right w:val="none" w:sz="0" w:space="0" w:color="auto"/>
      </w:divBdr>
    </w:div>
    <w:div w:id="1559822799">
      <w:bodyDiv w:val="1"/>
      <w:marLeft w:val="0"/>
      <w:marRight w:val="0"/>
      <w:marTop w:val="0"/>
      <w:marBottom w:val="0"/>
      <w:divBdr>
        <w:top w:val="none" w:sz="0" w:space="0" w:color="auto"/>
        <w:left w:val="none" w:sz="0" w:space="0" w:color="auto"/>
        <w:bottom w:val="none" w:sz="0" w:space="0" w:color="auto"/>
        <w:right w:val="none" w:sz="0" w:space="0" w:color="auto"/>
      </w:divBdr>
    </w:div>
    <w:div w:id="1614901457">
      <w:bodyDiv w:val="1"/>
      <w:marLeft w:val="0"/>
      <w:marRight w:val="0"/>
      <w:marTop w:val="0"/>
      <w:marBottom w:val="0"/>
      <w:divBdr>
        <w:top w:val="none" w:sz="0" w:space="0" w:color="auto"/>
        <w:left w:val="none" w:sz="0" w:space="0" w:color="auto"/>
        <w:bottom w:val="none" w:sz="0" w:space="0" w:color="auto"/>
        <w:right w:val="none" w:sz="0" w:space="0" w:color="auto"/>
      </w:divBdr>
    </w:div>
    <w:div w:id="1666593614">
      <w:bodyDiv w:val="1"/>
      <w:marLeft w:val="0"/>
      <w:marRight w:val="0"/>
      <w:marTop w:val="0"/>
      <w:marBottom w:val="0"/>
      <w:divBdr>
        <w:top w:val="none" w:sz="0" w:space="0" w:color="auto"/>
        <w:left w:val="none" w:sz="0" w:space="0" w:color="auto"/>
        <w:bottom w:val="none" w:sz="0" w:space="0" w:color="auto"/>
        <w:right w:val="none" w:sz="0" w:space="0" w:color="auto"/>
      </w:divBdr>
    </w:div>
    <w:div w:id="1713386748">
      <w:bodyDiv w:val="1"/>
      <w:marLeft w:val="0"/>
      <w:marRight w:val="0"/>
      <w:marTop w:val="0"/>
      <w:marBottom w:val="0"/>
      <w:divBdr>
        <w:top w:val="none" w:sz="0" w:space="0" w:color="auto"/>
        <w:left w:val="none" w:sz="0" w:space="0" w:color="auto"/>
        <w:bottom w:val="none" w:sz="0" w:space="0" w:color="auto"/>
        <w:right w:val="none" w:sz="0" w:space="0" w:color="auto"/>
      </w:divBdr>
    </w:div>
    <w:div w:id="1721052317">
      <w:bodyDiv w:val="1"/>
      <w:marLeft w:val="0"/>
      <w:marRight w:val="0"/>
      <w:marTop w:val="0"/>
      <w:marBottom w:val="0"/>
      <w:divBdr>
        <w:top w:val="none" w:sz="0" w:space="0" w:color="auto"/>
        <w:left w:val="none" w:sz="0" w:space="0" w:color="auto"/>
        <w:bottom w:val="none" w:sz="0" w:space="0" w:color="auto"/>
        <w:right w:val="none" w:sz="0" w:space="0" w:color="auto"/>
      </w:divBdr>
    </w:div>
    <w:div w:id="1736079897">
      <w:bodyDiv w:val="1"/>
      <w:marLeft w:val="0"/>
      <w:marRight w:val="0"/>
      <w:marTop w:val="0"/>
      <w:marBottom w:val="0"/>
      <w:divBdr>
        <w:top w:val="none" w:sz="0" w:space="0" w:color="auto"/>
        <w:left w:val="none" w:sz="0" w:space="0" w:color="auto"/>
        <w:bottom w:val="none" w:sz="0" w:space="0" w:color="auto"/>
        <w:right w:val="none" w:sz="0" w:space="0" w:color="auto"/>
      </w:divBdr>
      <w:divsChild>
        <w:div w:id="717818810">
          <w:marLeft w:val="0"/>
          <w:marRight w:val="0"/>
          <w:marTop w:val="0"/>
          <w:marBottom w:val="0"/>
          <w:divBdr>
            <w:top w:val="none" w:sz="0" w:space="0" w:color="auto"/>
            <w:left w:val="none" w:sz="0" w:space="0" w:color="auto"/>
            <w:bottom w:val="none" w:sz="0" w:space="0" w:color="auto"/>
            <w:right w:val="none" w:sz="0" w:space="0" w:color="auto"/>
          </w:divBdr>
          <w:divsChild>
            <w:div w:id="121120972">
              <w:marLeft w:val="0"/>
              <w:marRight w:val="0"/>
              <w:marTop w:val="0"/>
              <w:marBottom w:val="0"/>
              <w:divBdr>
                <w:top w:val="none" w:sz="0" w:space="0" w:color="auto"/>
                <w:left w:val="none" w:sz="0" w:space="0" w:color="auto"/>
                <w:bottom w:val="none" w:sz="0" w:space="0" w:color="auto"/>
                <w:right w:val="none" w:sz="0" w:space="0" w:color="auto"/>
              </w:divBdr>
              <w:divsChild>
                <w:div w:id="16466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6925">
      <w:bodyDiv w:val="1"/>
      <w:marLeft w:val="0"/>
      <w:marRight w:val="0"/>
      <w:marTop w:val="0"/>
      <w:marBottom w:val="0"/>
      <w:divBdr>
        <w:top w:val="none" w:sz="0" w:space="0" w:color="auto"/>
        <w:left w:val="none" w:sz="0" w:space="0" w:color="auto"/>
        <w:bottom w:val="none" w:sz="0" w:space="0" w:color="auto"/>
        <w:right w:val="none" w:sz="0" w:space="0" w:color="auto"/>
      </w:divBdr>
    </w:div>
    <w:div w:id="1788087079">
      <w:bodyDiv w:val="1"/>
      <w:marLeft w:val="0"/>
      <w:marRight w:val="0"/>
      <w:marTop w:val="0"/>
      <w:marBottom w:val="0"/>
      <w:divBdr>
        <w:top w:val="none" w:sz="0" w:space="0" w:color="auto"/>
        <w:left w:val="none" w:sz="0" w:space="0" w:color="auto"/>
        <w:bottom w:val="none" w:sz="0" w:space="0" w:color="auto"/>
        <w:right w:val="none" w:sz="0" w:space="0" w:color="auto"/>
      </w:divBdr>
    </w:div>
    <w:div w:id="1869878475">
      <w:bodyDiv w:val="1"/>
      <w:marLeft w:val="0"/>
      <w:marRight w:val="0"/>
      <w:marTop w:val="0"/>
      <w:marBottom w:val="0"/>
      <w:divBdr>
        <w:top w:val="none" w:sz="0" w:space="0" w:color="auto"/>
        <w:left w:val="none" w:sz="0" w:space="0" w:color="auto"/>
        <w:bottom w:val="none" w:sz="0" w:space="0" w:color="auto"/>
        <w:right w:val="none" w:sz="0" w:space="0" w:color="auto"/>
      </w:divBdr>
    </w:div>
    <w:div w:id="1871184156">
      <w:bodyDiv w:val="1"/>
      <w:marLeft w:val="0"/>
      <w:marRight w:val="0"/>
      <w:marTop w:val="0"/>
      <w:marBottom w:val="0"/>
      <w:divBdr>
        <w:top w:val="none" w:sz="0" w:space="0" w:color="auto"/>
        <w:left w:val="none" w:sz="0" w:space="0" w:color="auto"/>
        <w:bottom w:val="none" w:sz="0" w:space="0" w:color="auto"/>
        <w:right w:val="none" w:sz="0" w:space="0" w:color="auto"/>
      </w:divBdr>
      <w:divsChild>
        <w:div w:id="1598512831">
          <w:marLeft w:val="0"/>
          <w:marRight w:val="0"/>
          <w:marTop w:val="0"/>
          <w:marBottom w:val="0"/>
          <w:divBdr>
            <w:top w:val="none" w:sz="0" w:space="0" w:color="auto"/>
            <w:left w:val="none" w:sz="0" w:space="0" w:color="auto"/>
            <w:bottom w:val="none" w:sz="0" w:space="0" w:color="auto"/>
            <w:right w:val="none" w:sz="0" w:space="0" w:color="auto"/>
          </w:divBdr>
          <w:divsChild>
            <w:div w:id="12403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70658">
      <w:bodyDiv w:val="1"/>
      <w:marLeft w:val="0"/>
      <w:marRight w:val="0"/>
      <w:marTop w:val="0"/>
      <w:marBottom w:val="0"/>
      <w:divBdr>
        <w:top w:val="none" w:sz="0" w:space="0" w:color="auto"/>
        <w:left w:val="none" w:sz="0" w:space="0" w:color="auto"/>
        <w:bottom w:val="none" w:sz="0" w:space="0" w:color="auto"/>
        <w:right w:val="none" w:sz="0" w:space="0" w:color="auto"/>
      </w:divBdr>
    </w:div>
    <w:div w:id="2011058959">
      <w:bodyDiv w:val="1"/>
      <w:marLeft w:val="0"/>
      <w:marRight w:val="0"/>
      <w:marTop w:val="0"/>
      <w:marBottom w:val="0"/>
      <w:divBdr>
        <w:top w:val="none" w:sz="0" w:space="0" w:color="auto"/>
        <w:left w:val="none" w:sz="0" w:space="0" w:color="auto"/>
        <w:bottom w:val="none" w:sz="0" w:space="0" w:color="auto"/>
        <w:right w:val="none" w:sz="0" w:space="0" w:color="auto"/>
      </w:divBdr>
    </w:div>
    <w:div w:id="2020616219">
      <w:bodyDiv w:val="1"/>
      <w:marLeft w:val="0"/>
      <w:marRight w:val="0"/>
      <w:marTop w:val="0"/>
      <w:marBottom w:val="0"/>
      <w:divBdr>
        <w:top w:val="none" w:sz="0" w:space="0" w:color="auto"/>
        <w:left w:val="none" w:sz="0" w:space="0" w:color="auto"/>
        <w:bottom w:val="none" w:sz="0" w:space="0" w:color="auto"/>
        <w:right w:val="none" w:sz="0" w:space="0" w:color="auto"/>
      </w:divBdr>
    </w:div>
    <w:div w:id="2034963837">
      <w:bodyDiv w:val="1"/>
      <w:marLeft w:val="0"/>
      <w:marRight w:val="0"/>
      <w:marTop w:val="0"/>
      <w:marBottom w:val="0"/>
      <w:divBdr>
        <w:top w:val="none" w:sz="0" w:space="0" w:color="auto"/>
        <w:left w:val="none" w:sz="0" w:space="0" w:color="auto"/>
        <w:bottom w:val="none" w:sz="0" w:space="0" w:color="auto"/>
        <w:right w:val="none" w:sz="0" w:space="0" w:color="auto"/>
      </w:divBdr>
    </w:div>
    <w:div w:id="20539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nopav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D09F0-72FC-43CC-8F62-F59C120A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4251</Words>
  <Characters>25084</Characters>
  <Application>Microsoft Office Word</Application>
  <DocSecurity>4</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Adamec</dc:creator>
  <cp:lastModifiedBy>Mrkvová Renáta</cp:lastModifiedBy>
  <cp:revision>2</cp:revision>
  <cp:lastPrinted>2021-02-15T13:49:00Z</cp:lastPrinted>
  <dcterms:created xsi:type="dcterms:W3CDTF">2021-02-16T12:11:00Z</dcterms:created>
  <dcterms:modified xsi:type="dcterms:W3CDTF">2021-02-16T12:11:00Z</dcterms:modified>
</cp:coreProperties>
</file>