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825" w:rsidRPr="00841FC1" w:rsidRDefault="004E4360" w:rsidP="00BC4473">
      <w:pPr>
        <w:pStyle w:val="Nadpis1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6723">
        <w:t>S</w:t>
      </w:r>
      <w:r w:rsidR="000D7825" w:rsidRPr="00841FC1">
        <w:t xml:space="preserve">mlouva o </w:t>
      </w:r>
      <w:r w:rsidR="00BC4473">
        <w:t>spolupráci</w:t>
      </w:r>
    </w:p>
    <w:p w:rsidR="00B15BE1" w:rsidRDefault="00B15BE1" w:rsidP="00BC4473">
      <w:pPr>
        <w:tabs>
          <w:tab w:val="left" w:pos="1985"/>
        </w:tabs>
        <w:spacing w:before="0" w:after="0"/>
        <w:jc w:val="both"/>
        <w:rPr>
          <w:rFonts w:ascii="Tahoma" w:hAnsi="Tahoma" w:cs="Tahoma"/>
          <w:b/>
          <w:sz w:val="18"/>
          <w:szCs w:val="18"/>
        </w:rPr>
      </w:pPr>
    </w:p>
    <w:p w:rsidR="0012484E" w:rsidRPr="00F765F9" w:rsidRDefault="00EF01F2" w:rsidP="00BC4473">
      <w:pPr>
        <w:tabs>
          <w:tab w:val="left" w:pos="1985"/>
        </w:tabs>
        <w:spacing w:before="0" w:after="0"/>
        <w:jc w:val="both"/>
        <w:rPr>
          <w:rFonts w:ascii="Tahoma" w:hAnsi="Tahoma" w:cs="Tahoma"/>
          <w:b/>
          <w:sz w:val="18"/>
          <w:szCs w:val="18"/>
        </w:rPr>
      </w:pPr>
      <w:r w:rsidRPr="00F765F9">
        <w:rPr>
          <w:rFonts w:ascii="Tahoma" w:hAnsi="Tahoma" w:cs="Tahoma"/>
          <w:b/>
          <w:sz w:val="18"/>
          <w:szCs w:val="18"/>
        </w:rPr>
        <w:t xml:space="preserve">České vysoké učení technické v </w:t>
      </w:r>
      <w:proofErr w:type="gramStart"/>
      <w:r w:rsidRPr="00F765F9">
        <w:rPr>
          <w:rFonts w:ascii="Tahoma" w:hAnsi="Tahoma" w:cs="Tahoma"/>
          <w:b/>
          <w:sz w:val="18"/>
          <w:szCs w:val="18"/>
        </w:rPr>
        <w:t>Praze ,</w:t>
      </w:r>
      <w:proofErr w:type="gramEnd"/>
      <w:r w:rsidRPr="00F765F9">
        <w:rPr>
          <w:rFonts w:ascii="Tahoma" w:hAnsi="Tahoma" w:cs="Tahoma"/>
          <w:b/>
          <w:sz w:val="18"/>
          <w:szCs w:val="18"/>
        </w:rPr>
        <w:t xml:space="preserve"> </w:t>
      </w:r>
      <w:r w:rsidR="0012484E" w:rsidRPr="00F765F9">
        <w:rPr>
          <w:rFonts w:ascii="Tahoma" w:hAnsi="Tahoma" w:cs="Tahoma"/>
          <w:b/>
          <w:sz w:val="18"/>
          <w:szCs w:val="18"/>
        </w:rPr>
        <w:t>Český institut informatiky, robotiky a kybernetiky</w:t>
      </w:r>
    </w:p>
    <w:p w:rsidR="00720647" w:rsidRPr="00F765F9" w:rsidRDefault="00720647" w:rsidP="00BC4473">
      <w:pPr>
        <w:tabs>
          <w:tab w:val="left" w:pos="1985"/>
        </w:tabs>
        <w:spacing w:before="0" w:after="0"/>
        <w:jc w:val="both"/>
        <w:rPr>
          <w:rFonts w:ascii="Tahoma" w:hAnsi="Tahoma" w:cs="Tahoma"/>
          <w:b/>
          <w:sz w:val="18"/>
          <w:szCs w:val="18"/>
        </w:rPr>
      </w:pPr>
      <w:r w:rsidRPr="00F765F9">
        <w:rPr>
          <w:rFonts w:ascii="Tahoma" w:hAnsi="Tahoma" w:cs="Tahoma"/>
          <w:b/>
          <w:sz w:val="18"/>
          <w:szCs w:val="18"/>
        </w:rPr>
        <w:t>IČ</w:t>
      </w:r>
      <w:r w:rsidR="001444CE" w:rsidRPr="00F765F9">
        <w:rPr>
          <w:rFonts w:ascii="Tahoma" w:hAnsi="Tahoma" w:cs="Tahoma"/>
          <w:b/>
          <w:sz w:val="18"/>
          <w:szCs w:val="18"/>
        </w:rPr>
        <w:t>O</w:t>
      </w:r>
      <w:r w:rsidR="00666723" w:rsidRPr="00F765F9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="00EF01F2" w:rsidRPr="00F765F9">
        <w:rPr>
          <w:rFonts w:ascii="Tahoma" w:hAnsi="Tahoma" w:cs="Tahoma"/>
          <w:b/>
          <w:sz w:val="18"/>
          <w:szCs w:val="18"/>
        </w:rPr>
        <w:t>68407700</w:t>
      </w:r>
      <w:r w:rsidRPr="00F765F9">
        <w:rPr>
          <w:rFonts w:ascii="Tahoma" w:hAnsi="Tahoma" w:cs="Tahoma"/>
          <w:b/>
          <w:sz w:val="18"/>
          <w:szCs w:val="18"/>
        </w:rPr>
        <w:t xml:space="preserve"> </w:t>
      </w:r>
      <w:r w:rsidRPr="00F765F9">
        <w:rPr>
          <w:rFonts w:ascii="Tahoma" w:hAnsi="Tahoma" w:cs="Tahoma"/>
          <w:sz w:val="18"/>
          <w:szCs w:val="18"/>
        </w:rPr>
        <w:t>,</w:t>
      </w:r>
      <w:proofErr w:type="gramEnd"/>
      <w:r w:rsidRPr="00F765F9">
        <w:rPr>
          <w:rFonts w:ascii="Tahoma" w:hAnsi="Tahoma" w:cs="Tahoma"/>
          <w:sz w:val="18"/>
          <w:szCs w:val="18"/>
        </w:rPr>
        <w:t xml:space="preserve"> DIČ </w:t>
      </w:r>
      <w:r w:rsidR="00EF01F2" w:rsidRPr="00F765F9">
        <w:rPr>
          <w:rFonts w:ascii="Tahoma" w:hAnsi="Tahoma" w:cs="Tahoma"/>
          <w:sz w:val="18"/>
          <w:szCs w:val="18"/>
        </w:rPr>
        <w:t>CZ68407700</w:t>
      </w:r>
      <w:r w:rsidRPr="00F765F9">
        <w:rPr>
          <w:rFonts w:ascii="Tahoma" w:hAnsi="Tahoma" w:cs="Tahoma"/>
          <w:sz w:val="18"/>
          <w:szCs w:val="18"/>
        </w:rPr>
        <w:t>,</w:t>
      </w:r>
    </w:p>
    <w:p w:rsidR="00720647" w:rsidRPr="00F765F9" w:rsidRDefault="00720647" w:rsidP="00BC4473">
      <w:pPr>
        <w:tabs>
          <w:tab w:val="left" w:pos="1985"/>
        </w:tabs>
        <w:spacing w:before="0" w:after="0"/>
        <w:jc w:val="both"/>
        <w:rPr>
          <w:rFonts w:ascii="Tahoma" w:hAnsi="Tahoma" w:cs="Tahoma"/>
          <w:sz w:val="18"/>
          <w:szCs w:val="18"/>
        </w:rPr>
      </w:pPr>
      <w:r w:rsidRPr="00F765F9">
        <w:rPr>
          <w:rFonts w:ascii="Tahoma" w:hAnsi="Tahoma" w:cs="Tahoma"/>
          <w:sz w:val="18"/>
          <w:szCs w:val="18"/>
        </w:rPr>
        <w:t xml:space="preserve">se sídlem </w:t>
      </w:r>
      <w:r w:rsidR="00BC4473" w:rsidRPr="00F765F9">
        <w:rPr>
          <w:rFonts w:ascii="Tahoma" w:hAnsi="Tahoma" w:cs="Tahoma"/>
          <w:sz w:val="18"/>
          <w:szCs w:val="18"/>
        </w:rPr>
        <w:tab/>
      </w:r>
      <w:r w:rsidR="00EF01F2" w:rsidRPr="00F765F9">
        <w:rPr>
          <w:rFonts w:ascii="Tahoma" w:hAnsi="Tahoma" w:cs="Tahoma"/>
          <w:sz w:val="18"/>
          <w:szCs w:val="18"/>
        </w:rPr>
        <w:t>Jugoslávských partyzánů 1580/3</w:t>
      </w:r>
      <w:r w:rsidR="00474C01" w:rsidRPr="00F765F9">
        <w:rPr>
          <w:rFonts w:ascii="Tahoma" w:hAnsi="Tahoma" w:cs="Tahoma"/>
          <w:sz w:val="18"/>
          <w:szCs w:val="18"/>
        </w:rPr>
        <w:t xml:space="preserve">, 160 </w:t>
      </w:r>
      <w:proofErr w:type="gramStart"/>
      <w:r w:rsidR="00474C01" w:rsidRPr="00F765F9">
        <w:rPr>
          <w:rFonts w:ascii="Tahoma" w:hAnsi="Tahoma" w:cs="Tahoma"/>
          <w:sz w:val="18"/>
          <w:szCs w:val="18"/>
        </w:rPr>
        <w:t>00  Praha</w:t>
      </w:r>
      <w:proofErr w:type="gramEnd"/>
      <w:r w:rsidR="00474C01" w:rsidRPr="00F765F9">
        <w:rPr>
          <w:rFonts w:ascii="Tahoma" w:hAnsi="Tahoma" w:cs="Tahoma"/>
          <w:sz w:val="18"/>
          <w:szCs w:val="18"/>
        </w:rPr>
        <w:t xml:space="preserve"> 6</w:t>
      </w:r>
    </w:p>
    <w:p w:rsidR="00720647" w:rsidRPr="00F765F9" w:rsidRDefault="00720647" w:rsidP="00BC4473">
      <w:pPr>
        <w:pStyle w:val="Zhlav"/>
        <w:tabs>
          <w:tab w:val="clear" w:pos="4536"/>
          <w:tab w:val="clear" w:pos="9072"/>
          <w:tab w:val="left" w:pos="1985"/>
        </w:tabs>
        <w:spacing w:before="0" w:after="0"/>
        <w:rPr>
          <w:rFonts w:ascii="Tahoma" w:hAnsi="Tahoma" w:cs="Tahoma"/>
          <w:sz w:val="18"/>
          <w:szCs w:val="18"/>
        </w:rPr>
      </w:pPr>
      <w:r w:rsidRPr="00F765F9">
        <w:rPr>
          <w:rFonts w:ascii="Tahoma" w:hAnsi="Tahoma" w:cs="Tahoma"/>
          <w:sz w:val="18"/>
          <w:szCs w:val="18"/>
        </w:rPr>
        <w:t xml:space="preserve">zastoupená </w:t>
      </w:r>
      <w:r w:rsidR="00BC4473" w:rsidRPr="00F765F9">
        <w:rPr>
          <w:rFonts w:ascii="Tahoma" w:hAnsi="Tahoma" w:cs="Tahoma"/>
          <w:sz w:val="18"/>
          <w:szCs w:val="18"/>
        </w:rPr>
        <w:tab/>
      </w:r>
      <w:r w:rsidR="00474C01" w:rsidRPr="00F765F9">
        <w:rPr>
          <w:rFonts w:ascii="Tahoma" w:hAnsi="Tahoma" w:cs="Tahoma"/>
          <w:sz w:val="18"/>
          <w:szCs w:val="18"/>
        </w:rPr>
        <w:t>M</w:t>
      </w:r>
      <w:r w:rsidR="00474C01">
        <w:rPr>
          <w:rFonts w:ascii="Tahoma" w:hAnsi="Tahoma" w:cs="Tahoma"/>
          <w:sz w:val="18"/>
          <w:szCs w:val="18"/>
        </w:rPr>
        <w:t>gr. Ondřejem Velkem, Ph.D.</w:t>
      </w:r>
      <w:r w:rsidR="008913B6">
        <w:rPr>
          <w:rFonts w:ascii="Tahoma" w:hAnsi="Tahoma" w:cs="Tahoma"/>
          <w:sz w:val="18"/>
          <w:szCs w:val="18"/>
        </w:rPr>
        <w:t>, ředitelem</w:t>
      </w:r>
    </w:p>
    <w:p w:rsidR="00720647" w:rsidRPr="00F765F9" w:rsidRDefault="00720647" w:rsidP="00BC4473">
      <w:pPr>
        <w:tabs>
          <w:tab w:val="left" w:pos="1985"/>
        </w:tabs>
        <w:spacing w:before="0" w:after="0"/>
        <w:jc w:val="both"/>
        <w:rPr>
          <w:rFonts w:ascii="Tahoma" w:hAnsi="Tahoma" w:cs="Tahoma"/>
          <w:sz w:val="18"/>
          <w:szCs w:val="18"/>
        </w:rPr>
      </w:pPr>
      <w:r w:rsidRPr="00F765F9">
        <w:rPr>
          <w:rFonts w:ascii="Tahoma" w:hAnsi="Tahoma" w:cs="Tahoma"/>
          <w:sz w:val="18"/>
          <w:szCs w:val="18"/>
        </w:rPr>
        <w:t xml:space="preserve">bankovní spojení: </w:t>
      </w:r>
      <w:r w:rsidR="00BC4473" w:rsidRPr="00F765F9">
        <w:rPr>
          <w:rFonts w:ascii="Tahoma" w:hAnsi="Tahoma" w:cs="Tahoma"/>
          <w:sz w:val="18"/>
          <w:szCs w:val="18"/>
        </w:rPr>
        <w:tab/>
      </w:r>
      <w:r w:rsidR="0023629E" w:rsidRPr="00F765F9">
        <w:rPr>
          <w:rFonts w:ascii="Tahoma" w:hAnsi="Tahoma" w:cs="Tahoma"/>
          <w:sz w:val="18"/>
          <w:szCs w:val="18"/>
        </w:rPr>
        <w:t>107-5264540257/0100, KB Praha</w:t>
      </w:r>
    </w:p>
    <w:p w:rsidR="000D7825" w:rsidRPr="00841FC1" w:rsidRDefault="000D7825" w:rsidP="00841FC1">
      <w:pPr>
        <w:tabs>
          <w:tab w:val="left" w:pos="1843"/>
        </w:tabs>
        <w:jc w:val="both"/>
        <w:rPr>
          <w:rFonts w:ascii="Tahoma" w:hAnsi="Tahoma" w:cs="Tahoma"/>
          <w:b/>
          <w:sz w:val="18"/>
          <w:szCs w:val="18"/>
        </w:rPr>
      </w:pPr>
      <w:r w:rsidRPr="00F765F9">
        <w:rPr>
          <w:rFonts w:ascii="Tahoma" w:hAnsi="Tahoma" w:cs="Tahoma"/>
          <w:sz w:val="18"/>
          <w:szCs w:val="18"/>
        </w:rPr>
        <w:t xml:space="preserve">(dále </w:t>
      </w:r>
      <w:r w:rsidR="00BC4473" w:rsidRPr="00F765F9">
        <w:rPr>
          <w:rFonts w:ascii="Tahoma" w:hAnsi="Tahoma" w:cs="Tahoma"/>
          <w:sz w:val="18"/>
          <w:szCs w:val="18"/>
        </w:rPr>
        <w:t xml:space="preserve">též </w:t>
      </w:r>
      <w:r w:rsidRPr="00F765F9">
        <w:rPr>
          <w:rFonts w:ascii="Tahoma" w:hAnsi="Tahoma" w:cs="Tahoma"/>
          <w:sz w:val="18"/>
          <w:szCs w:val="18"/>
        </w:rPr>
        <w:t>jen „</w:t>
      </w:r>
      <w:r w:rsidR="00EF01F2" w:rsidRPr="00F765F9">
        <w:rPr>
          <w:rFonts w:ascii="Tahoma" w:hAnsi="Tahoma" w:cs="Tahoma"/>
          <w:b/>
          <w:sz w:val="18"/>
          <w:szCs w:val="18"/>
        </w:rPr>
        <w:t>ČVUT</w:t>
      </w:r>
      <w:r w:rsidRPr="00F765F9">
        <w:rPr>
          <w:rFonts w:ascii="Tahoma" w:hAnsi="Tahoma" w:cs="Tahoma"/>
          <w:sz w:val="18"/>
          <w:szCs w:val="18"/>
        </w:rPr>
        <w:t>“)</w:t>
      </w:r>
    </w:p>
    <w:p w:rsidR="000D7825" w:rsidRPr="00841FC1" w:rsidRDefault="000D7825" w:rsidP="00B15BE1">
      <w:pPr>
        <w:spacing w:before="240" w:after="240"/>
        <w:jc w:val="both"/>
        <w:rPr>
          <w:rFonts w:ascii="Tahoma" w:hAnsi="Tahoma" w:cs="Tahoma"/>
          <w:sz w:val="18"/>
          <w:szCs w:val="18"/>
        </w:rPr>
      </w:pPr>
      <w:r w:rsidRPr="00841FC1">
        <w:rPr>
          <w:rFonts w:ascii="Tahoma" w:hAnsi="Tahoma" w:cs="Tahoma"/>
          <w:sz w:val="18"/>
          <w:szCs w:val="18"/>
        </w:rPr>
        <w:t>a</w:t>
      </w:r>
    </w:p>
    <w:p w:rsidR="00720647" w:rsidRPr="00841FC1" w:rsidRDefault="00095AE4" w:rsidP="00AE4C72">
      <w:pPr>
        <w:tabs>
          <w:tab w:val="left" w:pos="1985"/>
        </w:tabs>
        <w:spacing w:before="0" w:after="0"/>
        <w:jc w:val="both"/>
        <w:rPr>
          <w:rFonts w:ascii="Tahoma" w:hAnsi="Tahoma" w:cs="Tahoma"/>
          <w:b/>
          <w:sz w:val="18"/>
          <w:szCs w:val="18"/>
        </w:rPr>
      </w:pPr>
      <w:r w:rsidRPr="00095AE4">
        <w:rPr>
          <w:rFonts w:ascii="Tahoma" w:hAnsi="Tahoma" w:cs="Tahoma"/>
          <w:b/>
          <w:sz w:val="18"/>
          <w:szCs w:val="18"/>
        </w:rPr>
        <w:t>Fakultní nemocnice Královské Vinohrady</w:t>
      </w:r>
      <w:r w:rsidR="00AE4C72">
        <w:rPr>
          <w:rFonts w:ascii="Tahoma" w:hAnsi="Tahoma" w:cs="Tahoma"/>
          <w:b/>
          <w:sz w:val="18"/>
          <w:szCs w:val="18"/>
        </w:rPr>
        <w:t xml:space="preserve">, </w:t>
      </w:r>
      <w:r w:rsidR="00720647" w:rsidRPr="00BC4473">
        <w:rPr>
          <w:rFonts w:ascii="Tahoma" w:hAnsi="Tahoma" w:cs="Tahoma"/>
          <w:b/>
          <w:sz w:val="18"/>
          <w:szCs w:val="18"/>
        </w:rPr>
        <w:t>IČ</w:t>
      </w:r>
      <w:r w:rsidR="001444CE">
        <w:rPr>
          <w:rFonts w:ascii="Tahoma" w:hAnsi="Tahoma" w:cs="Tahoma"/>
          <w:b/>
          <w:sz w:val="18"/>
          <w:szCs w:val="18"/>
        </w:rPr>
        <w:t>O</w:t>
      </w:r>
      <w:r w:rsidR="00720647" w:rsidRPr="00BC4473">
        <w:rPr>
          <w:rFonts w:ascii="Tahoma" w:hAnsi="Tahoma" w:cs="Tahoma"/>
          <w:b/>
          <w:sz w:val="18"/>
          <w:szCs w:val="18"/>
        </w:rPr>
        <w:t xml:space="preserve"> </w:t>
      </w:r>
      <w:r w:rsidRPr="00095AE4">
        <w:rPr>
          <w:rFonts w:ascii="Tahoma" w:hAnsi="Tahoma" w:cs="Tahoma"/>
          <w:b/>
        </w:rPr>
        <w:t>00064173</w:t>
      </w:r>
      <w:r w:rsidR="00BC4473">
        <w:rPr>
          <w:rFonts w:ascii="Tahoma" w:hAnsi="Tahoma" w:cs="Tahoma"/>
        </w:rPr>
        <w:t xml:space="preserve">, </w:t>
      </w:r>
      <w:r w:rsidR="002F321B">
        <w:rPr>
          <w:rFonts w:ascii="Tahoma" w:hAnsi="Tahoma" w:cs="Tahoma"/>
        </w:rPr>
        <w:t xml:space="preserve">DIČ </w:t>
      </w:r>
      <w:r w:rsidR="00BC4473" w:rsidRPr="002F321B">
        <w:rPr>
          <w:rFonts w:ascii="Tahoma" w:hAnsi="Tahoma" w:cs="Tahoma"/>
        </w:rPr>
        <w:t>CZ</w:t>
      </w:r>
      <w:r w:rsidRPr="00095AE4">
        <w:rPr>
          <w:rFonts w:ascii="Tahoma" w:hAnsi="Tahoma" w:cs="Tahoma"/>
        </w:rPr>
        <w:t>00064173</w:t>
      </w:r>
      <w:r w:rsidR="00BC4473" w:rsidRPr="002F321B">
        <w:rPr>
          <w:rFonts w:ascii="Tahoma" w:hAnsi="Tahoma" w:cs="Tahoma"/>
        </w:rPr>
        <w:t>,</w:t>
      </w:r>
      <w:r w:rsidR="00BC4473">
        <w:rPr>
          <w:rFonts w:ascii="Tahoma" w:hAnsi="Tahoma" w:cs="Tahoma"/>
          <w:sz w:val="18"/>
          <w:szCs w:val="18"/>
        </w:rPr>
        <w:t xml:space="preserve"> </w:t>
      </w:r>
    </w:p>
    <w:p w:rsidR="00AE4C72" w:rsidRPr="00AE4C72" w:rsidRDefault="001444CE" w:rsidP="00BC4473">
      <w:pPr>
        <w:tabs>
          <w:tab w:val="left" w:pos="1985"/>
        </w:tabs>
        <w:spacing w:before="0"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Zřizovatel:</w:t>
      </w:r>
      <w:r>
        <w:rPr>
          <w:rFonts w:ascii="Tahoma" w:hAnsi="Tahoma" w:cs="Tahoma"/>
          <w:b/>
          <w:sz w:val="18"/>
          <w:szCs w:val="18"/>
        </w:rPr>
        <w:tab/>
        <w:t>Ministerstvo zdravotnictví ČR</w:t>
      </w:r>
    </w:p>
    <w:p w:rsidR="00720647" w:rsidRPr="00BC4473" w:rsidRDefault="00720647" w:rsidP="00BC4473">
      <w:pPr>
        <w:tabs>
          <w:tab w:val="left" w:pos="1985"/>
        </w:tabs>
        <w:spacing w:before="0" w:after="0"/>
        <w:jc w:val="both"/>
        <w:rPr>
          <w:rFonts w:ascii="Tahoma" w:hAnsi="Tahoma" w:cs="Tahoma"/>
          <w:sz w:val="18"/>
          <w:szCs w:val="18"/>
        </w:rPr>
      </w:pPr>
      <w:r w:rsidRPr="00BC4473">
        <w:rPr>
          <w:rFonts w:ascii="Tahoma" w:hAnsi="Tahoma" w:cs="Tahoma"/>
          <w:sz w:val="18"/>
          <w:szCs w:val="18"/>
        </w:rPr>
        <w:t xml:space="preserve">se sídlem: </w:t>
      </w:r>
      <w:r w:rsidR="00BC4473">
        <w:rPr>
          <w:rFonts w:ascii="Tahoma" w:hAnsi="Tahoma" w:cs="Tahoma"/>
          <w:sz w:val="18"/>
          <w:szCs w:val="18"/>
        </w:rPr>
        <w:tab/>
      </w:r>
      <w:r w:rsidR="00095AE4" w:rsidRPr="00095AE4">
        <w:rPr>
          <w:rFonts w:ascii="Tahoma" w:hAnsi="Tahoma" w:cs="Tahoma"/>
          <w:sz w:val="18"/>
          <w:szCs w:val="18"/>
        </w:rPr>
        <w:t>Šrobárova 1150/50, 100 34</w:t>
      </w:r>
      <w:r w:rsidR="00095AE4">
        <w:rPr>
          <w:rFonts w:ascii="Tahoma" w:hAnsi="Tahoma" w:cs="Tahoma"/>
          <w:sz w:val="18"/>
          <w:szCs w:val="18"/>
        </w:rPr>
        <w:t xml:space="preserve"> </w:t>
      </w:r>
      <w:r w:rsidR="00095AE4" w:rsidRPr="00095AE4">
        <w:rPr>
          <w:rFonts w:ascii="Tahoma" w:hAnsi="Tahoma" w:cs="Tahoma"/>
          <w:sz w:val="18"/>
          <w:szCs w:val="18"/>
        </w:rPr>
        <w:t xml:space="preserve">Praha 10 </w:t>
      </w:r>
    </w:p>
    <w:p w:rsidR="00BC4473" w:rsidRDefault="00BC4473" w:rsidP="00BC4473">
      <w:pPr>
        <w:tabs>
          <w:tab w:val="left" w:pos="1985"/>
        </w:tabs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zastoupená </w:t>
      </w:r>
      <w:r>
        <w:rPr>
          <w:rFonts w:ascii="Tahoma" w:hAnsi="Tahoma" w:cs="Tahoma"/>
          <w:sz w:val="18"/>
          <w:szCs w:val="18"/>
        </w:rPr>
        <w:tab/>
      </w:r>
      <w:r w:rsidR="00826720">
        <w:rPr>
          <w:rFonts w:ascii="Tahoma" w:hAnsi="Tahoma" w:cs="Tahoma"/>
          <w:sz w:val="18"/>
          <w:szCs w:val="18"/>
        </w:rPr>
        <w:t xml:space="preserve">prof. MUDr. Petrem </w:t>
      </w:r>
      <w:proofErr w:type="spellStart"/>
      <w:r w:rsidR="00826720">
        <w:rPr>
          <w:rFonts w:ascii="Tahoma" w:hAnsi="Tahoma" w:cs="Tahoma"/>
          <w:sz w:val="18"/>
          <w:szCs w:val="18"/>
        </w:rPr>
        <w:t>Arenbergerem</w:t>
      </w:r>
      <w:proofErr w:type="spellEnd"/>
      <w:r w:rsidR="00826720">
        <w:rPr>
          <w:rFonts w:ascii="Tahoma" w:hAnsi="Tahoma" w:cs="Tahoma"/>
          <w:sz w:val="18"/>
          <w:szCs w:val="18"/>
        </w:rPr>
        <w:t xml:space="preserve">, DrSc, </w:t>
      </w:r>
      <w:proofErr w:type="gramStart"/>
      <w:r w:rsidR="00826720">
        <w:rPr>
          <w:rFonts w:ascii="Tahoma" w:hAnsi="Tahoma" w:cs="Tahoma"/>
          <w:sz w:val="18"/>
          <w:szCs w:val="18"/>
        </w:rPr>
        <w:t>MBA,FCMA</w:t>
      </w:r>
      <w:proofErr w:type="gramEnd"/>
      <w:r w:rsidR="00316CB8">
        <w:rPr>
          <w:rFonts w:ascii="Tahoma" w:hAnsi="Tahoma" w:cs="Tahoma"/>
          <w:sz w:val="18"/>
          <w:szCs w:val="18"/>
        </w:rPr>
        <w:t xml:space="preserve">, ředitelem </w:t>
      </w:r>
    </w:p>
    <w:p w:rsidR="00720647" w:rsidRPr="00CB52D5" w:rsidRDefault="00720647" w:rsidP="00BC4473">
      <w:pPr>
        <w:tabs>
          <w:tab w:val="left" w:pos="1985"/>
        </w:tabs>
        <w:spacing w:before="0" w:after="0"/>
        <w:jc w:val="both"/>
        <w:rPr>
          <w:rFonts w:ascii="Tahoma" w:hAnsi="Tahoma" w:cs="Tahoma"/>
          <w:sz w:val="18"/>
          <w:szCs w:val="18"/>
        </w:rPr>
      </w:pPr>
      <w:r w:rsidRPr="00BC4473">
        <w:rPr>
          <w:rFonts w:ascii="Tahoma" w:hAnsi="Tahoma" w:cs="Tahoma"/>
          <w:sz w:val="18"/>
          <w:szCs w:val="18"/>
        </w:rPr>
        <w:t>bankovní spojení</w:t>
      </w:r>
      <w:r w:rsidR="00A920A0" w:rsidRPr="00BC4473">
        <w:rPr>
          <w:rFonts w:ascii="Tahoma" w:hAnsi="Tahoma" w:cs="Tahoma"/>
          <w:sz w:val="18"/>
          <w:szCs w:val="18"/>
        </w:rPr>
        <w:t xml:space="preserve"> </w:t>
      </w:r>
      <w:r w:rsidR="00BC4473">
        <w:rPr>
          <w:rFonts w:ascii="Tahoma" w:hAnsi="Tahoma" w:cs="Tahoma"/>
          <w:sz w:val="18"/>
          <w:szCs w:val="18"/>
        </w:rPr>
        <w:tab/>
      </w:r>
      <w:r w:rsidR="00C24255">
        <w:rPr>
          <w:rFonts w:ascii="Arial" w:hAnsi="Arial" w:cs="Arial"/>
          <w:color w:val="191919"/>
        </w:rPr>
        <w:t> </w:t>
      </w:r>
      <w:r w:rsidR="00826720">
        <w:rPr>
          <w:rStyle w:val="Siln"/>
          <w:rFonts w:ascii="Arial" w:hAnsi="Arial" w:cs="Arial"/>
          <w:color w:val="191919"/>
        </w:rPr>
        <w:t>20001</w:t>
      </w:r>
      <w:r w:rsidR="00C24255">
        <w:rPr>
          <w:rFonts w:ascii="Arial" w:hAnsi="Arial" w:cs="Arial"/>
          <w:color w:val="191919"/>
        </w:rPr>
        <w:t xml:space="preserve"> - 16334101 / </w:t>
      </w:r>
      <w:proofErr w:type="gramStart"/>
      <w:r w:rsidR="00C24255">
        <w:rPr>
          <w:rFonts w:ascii="Arial" w:hAnsi="Arial" w:cs="Arial"/>
          <w:color w:val="191919"/>
        </w:rPr>
        <w:t>0710 ,</w:t>
      </w:r>
      <w:proofErr w:type="gramEnd"/>
      <w:r w:rsidR="00C24255">
        <w:rPr>
          <w:rFonts w:ascii="Arial" w:hAnsi="Arial" w:cs="Arial"/>
          <w:color w:val="191919"/>
        </w:rPr>
        <w:t xml:space="preserve"> Česká národní banka</w:t>
      </w:r>
    </w:p>
    <w:p w:rsidR="000D7825" w:rsidRDefault="000D7825" w:rsidP="00841FC1">
      <w:pPr>
        <w:jc w:val="both"/>
        <w:rPr>
          <w:rFonts w:ascii="Tahoma" w:hAnsi="Tahoma" w:cs="Tahoma"/>
          <w:sz w:val="18"/>
          <w:szCs w:val="18"/>
        </w:rPr>
      </w:pPr>
      <w:r w:rsidRPr="00841FC1">
        <w:rPr>
          <w:rFonts w:ascii="Tahoma" w:hAnsi="Tahoma" w:cs="Tahoma"/>
          <w:sz w:val="18"/>
          <w:szCs w:val="18"/>
        </w:rPr>
        <w:t xml:space="preserve">(dále </w:t>
      </w:r>
      <w:r w:rsidR="00BC4473">
        <w:rPr>
          <w:rFonts w:ascii="Tahoma" w:hAnsi="Tahoma" w:cs="Tahoma"/>
          <w:sz w:val="18"/>
          <w:szCs w:val="18"/>
        </w:rPr>
        <w:t xml:space="preserve">též </w:t>
      </w:r>
      <w:r w:rsidRPr="00841FC1">
        <w:rPr>
          <w:rFonts w:ascii="Tahoma" w:hAnsi="Tahoma" w:cs="Tahoma"/>
          <w:sz w:val="18"/>
          <w:szCs w:val="18"/>
        </w:rPr>
        <w:t>jen „</w:t>
      </w:r>
      <w:r w:rsidR="002F321B">
        <w:rPr>
          <w:rFonts w:ascii="Tahoma" w:hAnsi="Tahoma" w:cs="Tahoma"/>
          <w:b/>
          <w:sz w:val="18"/>
          <w:szCs w:val="18"/>
        </w:rPr>
        <w:t>F</w:t>
      </w:r>
      <w:r w:rsidR="00095AE4">
        <w:rPr>
          <w:rFonts w:ascii="Tahoma" w:hAnsi="Tahoma" w:cs="Tahoma"/>
          <w:b/>
          <w:sz w:val="18"/>
          <w:szCs w:val="18"/>
        </w:rPr>
        <w:t>NKV</w:t>
      </w:r>
      <w:r w:rsidR="000772EB">
        <w:rPr>
          <w:rFonts w:ascii="Tahoma" w:hAnsi="Tahoma" w:cs="Tahoma"/>
          <w:b/>
          <w:sz w:val="18"/>
          <w:szCs w:val="18"/>
        </w:rPr>
        <w:t xml:space="preserve"> </w:t>
      </w:r>
      <w:r w:rsidR="003212BF">
        <w:rPr>
          <w:rFonts w:ascii="Tahoma" w:hAnsi="Tahoma" w:cs="Tahoma"/>
          <w:sz w:val="18"/>
          <w:szCs w:val="18"/>
        </w:rPr>
        <w:t>“</w:t>
      </w:r>
      <w:r w:rsidRPr="00841FC1">
        <w:rPr>
          <w:rFonts w:ascii="Tahoma" w:hAnsi="Tahoma" w:cs="Tahoma"/>
          <w:sz w:val="18"/>
          <w:szCs w:val="18"/>
        </w:rPr>
        <w:t>)</w:t>
      </w:r>
    </w:p>
    <w:p w:rsidR="00E86A63" w:rsidRPr="00841FC1" w:rsidRDefault="00E86A63" w:rsidP="00E86A63">
      <w:pPr>
        <w:jc w:val="both"/>
        <w:rPr>
          <w:rFonts w:ascii="Tahoma" w:hAnsi="Tahoma" w:cs="Tahoma"/>
          <w:sz w:val="18"/>
          <w:szCs w:val="18"/>
        </w:rPr>
      </w:pPr>
      <w:r w:rsidRPr="00841FC1">
        <w:rPr>
          <w:rFonts w:ascii="Tahoma" w:hAnsi="Tahoma" w:cs="Tahoma"/>
          <w:sz w:val="18"/>
          <w:szCs w:val="18"/>
        </w:rPr>
        <w:t xml:space="preserve">(dále </w:t>
      </w:r>
      <w:r>
        <w:rPr>
          <w:rFonts w:ascii="Tahoma" w:hAnsi="Tahoma" w:cs="Tahoma"/>
          <w:sz w:val="18"/>
          <w:szCs w:val="18"/>
        </w:rPr>
        <w:t xml:space="preserve">společně též </w:t>
      </w:r>
      <w:r w:rsidRPr="00841FC1">
        <w:rPr>
          <w:rFonts w:ascii="Tahoma" w:hAnsi="Tahoma" w:cs="Tahoma"/>
          <w:sz w:val="18"/>
          <w:szCs w:val="18"/>
        </w:rPr>
        <w:t>jen „</w:t>
      </w:r>
      <w:r w:rsidR="00D12843" w:rsidRPr="00AC0135">
        <w:rPr>
          <w:rFonts w:ascii="Tahoma" w:hAnsi="Tahoma" w:cs="Tahoma"/>
          <w:sz w:val="18"/>
          <w:szCs w:val="18"/>
        </w:rPr>
        <w:t>S</w:t>
      </w:r>
      <w:r w:rsidRPr="00AC0135">
        <w:rPr>
          <w:rFonts w:ascii="Tahoma" w:hAnsi="Tahoma" w:cs="Tahoma"/>
          <w:sz w:val="18"/>
          <w:szCs w:val="18"/>
        </w:rPr>
        <w:t>mluvní strany</w:t>
      </w:r>
      <w:r w:rsidRPr="00841FC1">
        <w:rPr>
          <w:rFonts w:ascii="Tahoma" w:hAnsi="Tahoma" w:cs="Tahoma"/>
          <w:sz w:val="18"/>
          <w:szCs w:val="18"/>
        </w:rPr>
        <w:t>“)</w:t>
      </w:r>
    </w:p>
    <w:p w:rsidR="000D7825" w:rsidRDefault="000D7825" w:rsidP="00E86A63">
      <w:pPr>
        <w:spacing w:before="120" w:after="120"/>
        <w:jc w:val="center"/>
        <w:rPr>
          <w:rFonts w:ascii="Tahoma" w:hAnsi="Tahoma" w:cs="Tahoma"/>
          <w:b/>
          <w:sz w:val="18"/>
          <w:szCs w:val="18"/>
        </w:rPr>
      </w:pPr>
      <w:r w:rsidRPr="00841FC1">
        <w:rPr>
          <w:rFonts w:ascii="Tahoma" w:hAnsi="Tahoma" w:cs="Tahoma"/>
          <w:sz w:val="18"/>
          <w:szCs w:val="18"/>
        </w:rPr>
        <w:t>uzavírají v</w:t>
      </w:r>
      <w:r w:rsidR="00112DB5">
        <w:rPr>
          <w:rFonts w:ascii="Tahoma" w:hAnsi="Tahoma" w:cs="Tahoma"/>
          <w:sz w:val="18"/>
          <w:szCs w:val="18"/>
        </w:rPr>
        <w:t>e</w:t>
      </w:r>
      <w:r w:rsidRPr="00841FC1">
        <w:rPr>
          <w:rFonts w:ascii="Tahoma" w:hAnsi="Tahoma" w:cs="Tahoma"/>
          <w:sz w:val="18"/>
          <w:szCs w:val="18"/>
        </w:rPr>
        <w:t> </w:t>
      </w:r>
      <w:r w:rsidR="00112DB5">
        <w:rPr>
          <w:rFonts w:ascii="Tahoma" w:hAnsi="Tahoma" w:cs="Tahoma"/>
          <w:sz w:val="18"/>
          <w:szCs w:val="18"/>
        </w:rPr>
        <w:t xml:space="preserve">smyslu </w:t>
      </w:r>
      <w:r w:rsidRPr="00841FC1">
        <w:rPr>
          <w:rFonts w:ascii="Tahoma" w:hAnsi="Tahoma" w:cs="Tahoma"/>
          <w:sz w:val="18"/>
          <w:szCs w:val="18"/>
        </w:rPr>
        <w:t xml:space="preserve">ustanovení § </w:t>
      </w:r>
      <w:r w:rsidR="00BD2D80" w:rsidRPr="00841FC1">
        <w:rPr>
          <w:rFonts w:ascii="Tahoma" w:hAnsi="Tahoma" w:cs="Tahoma"/>
          <w:sz w:val="18"/>
          <w:szCs w:val="18"/>
        </w:rPr>
        <w:t>1746</w:t>
      </w:r>
      <w:r w:rsidRPr="00841FC1">
        <w:rPr>
          <w:rFonts w:ascii="Tahoma" w:hAnsi="Tahoma" w:cs="Tahoma"/>
          <w:sz w:val="18"/>
          <w:szCs w:val="18"/>
        </w:rPr>
        <w:t xml:space="preserve"> odst. 2 zákona č. </w:t>
      </w:r>
      <w:r w:rsidR="00BD2D80" w:rsidRPr="00841FC1">
        <w:rPr>
          <w:rFonts w:ascii="Tahoma" w:hAnsi="Tahoma" w:cs="Tahoma"/>
          <w:sz w:val="18"/>
          <w:szCs w:val="18"/>
        </w:rPr>
        <w:t>89/2012</w:t>
      </w:r>
      <w:r w:rsidRPr="00841FC1">
        <w:rPr>
          <w:rFonts w:ascii="Tahoma" w:hAnsi="Tahoma" w:cs="Tahoma"/>
          <w:sz w:val="18"/>
          <w:szCs w:val="18"/>
        </w:rPr>
        <w:t xml:space="preserve"> Sb., </w:t>
      </w:r>
      <w:proofErr w:type="gramStart"/>
      <w:r w:rsidR="00BD2D80" w:rsidRPr="00841FC1">
        <w:rPr>
          <w:rFonts w:ascii="Tahoma" w:hAnsi="Tahoma" w:cs="Tahoma"/>
          <w:sz w:val="18"/>
          <w:szCs w:val="18"/>
        </w:rPr>
        <w:t xml:space="preserve">Občanský </w:t>
      </w:r>
      <w:r w:rsidRPr="00841FC1">
        <w:rPr>
          <w:rFonts w:ascii="Tahoma" w:hAnsi="Tahoma" w:cs="Tahoma"/>
          <w:sz w:val="18"/>
          <w:szCs w:val="18"/>
        </w:rPr>
        <w:t xml:space="preserve"> zákoník</w:t>
      </w:r>
      <w:proofErr w:type="gramEnd"/>
      <w:r w:rsidRPr="00841FC1">
        <w:rPr>
          <w:rFonts w:ascii="Tahoma" w:hAnsi="Tahoma" w:cs="Tahoma"/>
          <w:sz w:val="18"/>
          <w:szCs w:val="18"/>
        </w:rPr>
        <w:t>, ve znění pozdějších předpisů</w:t>
      </w:r>
      <w:r w:rsidR="00D12843">
        <w:rPr>
          <w:rFonts w:ascii="Tahoma" w:hAnsi="Tahoma" w:cs="Tahoma"/>
          <w:sz w:val="18"/>
          <w:szCs w:val="18"/>
        </w:rPr>
        <w:t xml:space="preserve"> </w:t>
      </w:r>
      <w:r w:rsidR="00D12843" w:rsidRPr="00841FC1">
        <w:rPr>
          <w:rFonts w:ascii="Tahoma" w:hAnsi="Tahoma" w:cs="Tahoma"/>
          <w:sz w:val="18"/>
          <w:szCs w:val="18"/>
        </w:rPr>
        <w:t xml:space="preserve">(dále </w:t>
      </w:r>
      <w:r w:rsidR="00D12843">
        <w:rPr>
          <w:rFonts w:ascii="Tahoma" w:hAnsi="Tahoma" w:cs="Tahoma"/>
          <w:sz w:val="18"/>
          <w:szCs w:val="18"/>
        </w:rPr>
        <w:t xml:space="preserve">též </w:t>
      </w:r>
      <w:r w:rsidR="00D12843" w:rsidRPr="00841FC1">
        <w:rPr>
          <w:rFonts w:ascii="Tahoma" w:hAnsi="Tahoma" w:cs="Tahoma"/>
          <w:sz w:val="18"/>
          <w:szCs w:val="18"/>
        </w:rPr>
        <w:t>jen „</w:t>
      </w:r>
      <w:r w:rsidR="00D12843" w:rsidRPr="00AC0135">
        <w:rPr>
          <w:rFonts w:ascii="Tahoma" w:hAnsi="Tahoma" w:cs="Tahoma"/>
          <w:sz w:val="18"/>
          <w:szCs w:val="18"/>
        </w:rPr>
        <w:t>Občanský  zákoník</w:t>
      </w:r>
      <w:r w:rsidR="00D12843" w:rsidRPr="00841FC1">
        <w:rPr>
          <w:rFonts w:ascii="Tahoma" w:hAnsi="Tahoma" w:cs="Tahoma"/>
          <w:sz w:val="18"/>
          <w:szCs w:val="18"/>
        </w:rPr>
        <w:t>“)</w:t>
      </w:r>
      <w:r w:rsidRPr="00841FC1">
        <w:rPr>
          <w:rFonts w:ascii="Tahoma" w:hAnsi="Tahoma" w:cs="Tahoma"/>
          <w:sz w:val="18"/>
          <w:szCs w:val="18"/>
        </w:rPr>
        <w:t xml:space="preserve"> tuto </w:t>
      </w:r>
      <w:r w:rsidRPr="00841FC1">
        <w:rPr>
          <w:rFonts w:ascii="Tahoma" w:hAnsi="Tahoma" w:cs="Tahoma"/>
          <w:b/>
          <w:sz w:val="18"/>
          <w:szCs w:val="18"/>
        </w:rPr>
        <w:t>s m l o u v u:</w:t>
      </w:r>
    </w:p>
    <w:p w:rsidR="00B86894" w:rsidRDefault="00B86894" w:rsidP="00E86A63">
      <w:pPr>
        <w:spacing w:before="120" w:after="120"/>
        <w:jc w:val="center"/>
        <w:rPr>
          <w:rFonts w:ascii="Tahoma" w:hAnsi="Tahoma" w:cs="Tahoma"/>
          <w:b/>
          <w:sz w:val="18"/>
          <w:szCs w:val="18"/>
        </w:rPr>
      </w:pPr>
    </w:p>
    <w:p w:rsidR="000D7825" w:rsidRPr="00841FC1" w:rsidRDefault="000D7825" w:rsidP="009828E6">
      <w:pPr>
        <w:pStyle w:val="Nadpis2"/>
      </w:pPr>
      <w:r w:rsidRPr="00841FC1">
        <w:t>I. Předmět a účel smlouvy</w:t>
      </w:r>
    </w:p>
    <w:p w:rsidR="00720647" w:rsidRPr="00BA33F7" w:rsidRDefault="00720647" w:rsidP="00720647">
      <w:pPr>
        <w:numPr>
          <w:ilvl w:val="0"/>
          <w:numId w:val="5"/>
        </w:numPr>
        <w:ind w:left="0" w:hanging="357"/>
        <w:jc w:val="both"/>
        <w:rPr>
          <w:rFonts w:ascii="Tahoma" w:hAnsi="Tahoma" w:cs="Tahoma"/>
          <w:sz w:val="18"/>
          <w:szCs w:val="18"/>
        </w:rPr>
      </w:pPr>
      <w:r w:rsidRPr="00BA33F7">
        <w:rPr>
          <w:rFonts w:ascii="Tahoma" w:hAnsi="Tahoma" w:cs="Tahoma"/>
          <w:sz w:val="18"/>
          <w:szCs w:val="18"/>
        </w:rPr>
        <w:t xml:space="preserve">Účelem </w:t>
      </w:r>
      <w:r w:rsidR="00E86A63" w:rsidRPr="00BA33F7">
        <w:rPr>
          <w:rFonts w:ascii="Tahoma" w:hAnsi="Tahoma" w:cs="Tahoma"/>
          <w:sz w:val="18"/>
          <w:szCs w:val="18"/>
        </w:rPr>
        <w:t xml:space="preserve">této </w:t>
      </w:r>
      <w:r w:rsidRPr="00BA33F7">
        <w:rPr>
          <w:rFonts w:ascii="Tahoma" w:hAnsi="Tahoma" w:cs="Tahoma"/>
          <w:sz w:val="18"/>
          <w:szCs w:val="18"/>
        </w:rPr>
        <w:t xml:space="preserve">smlouvy </w:t>
      </w:r>
      <w:r w:rsidR="00E86A63" w:rsidRPr="00BA33F7">
        <w:rPr>
          <w:rFonts w:ascii="Tahoma" w:hAnsi="Tahoma" w:cs="Tahoma"/>
          <w:sz w:val="18"/>
          <w:szCs w:val="18"/>
        </w:rPr>
        <w:t xml:space="preserve">o spolupráci (dále </w:t>
      </w:r>
      <w:r w:rsidR="00AC0135" w:rsidRPr="00BA33F7">
        <w:rPr>
          <w:rFonts w:ascii="Tahoma" w:hAnsi="Tahoma" w:cs="Tahoma"/>
          <w:sz w:val="18"/>
          <w:szCs w:val="18"/>
        </w:rPr>
        <w:t xml:space="preserve">též </w:t>
      </w:r>
      <w:r w:rsidR="00E86A63" w:rsidRPr="00BA33F7">
        <w:rPr>
          <w:rFonts w:ascii="Tahoma" w:hAnsi="Tahoma" w:cs="Tahoma"/>
          <w:sz w:val="18"/>
          <w:szCs w:val="18"/>
        </w:rPr>
        <w:t>jen „</w:t>
      </w:r>
      <w:r w:rsidR="00D12843" w:rsidRPr="00BA33F7">
        <w:rPr>
          <w:rFonts w:ascii="Tahoma" w:hAnsi="Tahoma" w:cs="Tahoma"/>
          <w:sz w:val="18"/>
          <w:szCs w:val="18"/>
        </w:rPr>
        <w:t>S</w:t>
      </w:r>
      <w:r w:rsidR="00E86A63" w:rsidRPr="00BA33F7">
        <w:rPr>
          <w:rFonts w:ascii="Tahoma" w:hAnsi="Tahoma" w:cs="Tahoma"/>
          <w:sz w:val="18"/>
          <w:szCs w:val="18"/>
        </w:rPr>
        <w:t xml:space="preserve">mlouva“) </w:t>
      </w:r>
      <w:r w:rsidRPr="00BA33F7">
        <w:rPr>
          <w:rFonts w:ascii="Tahoma" w:hAnsi="Tahoma" w:cs="Tahoma"/>
          <w:sz w:val="18"/>
          <w:szCs w:val="18"/>
        </w:rPr>
        <w:t xml:space="preserve">je </w:t>
      </w:r>
      <w:r w:rsidR="00890F0D" w:rsidRPr="00BA33F7">
        <w:rPr>
          <w:rFonts w:ascii="Tahoma" w:hAnsi="Tahoma" w:cs="Tahoma"/>
          <w:sz w:val="18"/>
          <w:szCs w:val="18"/>
        </w:rPr>
        <w:t xml:space="preserve">deklarovat </w:t>
      </w:r>
      <w:r w:rsidR="005B4E47" w:rsidRPr="00BA33F7">
        <w:rPr>
          <w:rFonts w:ascii="Tahoma" w:hAnsi="Tahoma" w:cs="Tahoma"/>
          <w:sz w:val="18"/>
          <w:szCs w:val="18"/>
        </w:rPr>
        <w:t>v</w:t>
      </w:r>
      <w:r w:rsidR="00060181" w:rsidRPr="00BA33F7">
        <w:rPr>
          <w:rFonts w:ascii="Tahoma" w:hAnsi="Tahoma" w:cs="Tahoma"/>
          <w:sz w:val="18"/>
          <w:szCs w:val="18"/>
        </w:rPr>
        <w:t xml:space="preserve">zájemnou </w:t>
      </w:r>
      <w:r w:rsidR="00890F0D" w:rsidRPr="00BA33F7">
        <w:rPr>
          <w:rFonts w:ascii="Tahoma" w:hAnsi="Tahoma" w:cs="Tahoma"/>
          <w:sz w:val="18"/>
          <w:szCs w:val="18"/>
        </w:rPr>
        <w:t xml:space="preserve">spolupráci </w:t>
      </w:r>
      <w:r w:rsidR="00060181" w:rsidRPr="00BA33F7">
        <w:rPr>
          <w:rFonts w:ascii="Tahoma" w:hAnsi="Tahoma" w:cs="Tahoma"/>
          <w:sz w:val="18"/>
          <w:szCs w:val="18"/>
        </w:rPr>
        <w:t xml:space="preserve">mezi smluvními stranami </w:t>
      </w:r>
      <w:r w:rsidR="00890F0D" w:rsidRPr="00BA33F7">
        <w:rPr>
          <w:rFonts w:ascii="Tahoma" w:hAnsi="Tahoma" w:cs="Tahoma"/>
          <w:sz w:val="18"/>
          <w:szCs w:val="18"/>
        </w:rPr>
        <w:t xml:space="preserve">a </w:t>
      </w:r>
      <w:r w:rsidRPr="00BA33F7">
        <w:rPr>
          <w:rFonts w:ascii="Tahoma" w:hAnsi="Tahoma" w:cs="Tahoma"/>
          <w:sz w:val="18"/>
          <w:szCs w:val="18"/>
        </w:rPr>
        <w:t>stanovit podmínky</w:t>
      </w:r>
      <w:r w:rsidR="00E86A63" w:rsidRPr="00BA33F7">
        <w:rPr>
          <w:rFonts w:ascii="Tahoma" w:hAnsi="Tahoma" w:cs="Tahoma"/>
          <w:sz w:val="18"/>
          <w:szCs w:val="18"/>
        </w:rPr>
        <w:t xml:space="preserve"> spolupráce </w:t>
      </w:r>
      <w:r w:rsidR="007257D6" w:rsidRPr="00BA33F7">
        <w:rPr>
          <w:rFonts w:ascii="Tahoma" w:hAnsi="Tahoma" w:cs="Tahoma"/>
          <w:sz w:val="18"/>
          <w:szCs w:val="18"/>
        </w:rPr>
        <w:t xml:space="preserve">na výzkumu týkajícího sledování a vyhodnocení parametrů u pacientů s onemocněním COVID 19. </w:t>
      </w:r>
    </w:p>
    <w:p w:rsidR="009A5961" w:rsidRDefault="000D7825" w:rsidP="009A5961">
      <w:pPr>
        <w:numPr>
          <w:ilvl w:val="0"/>
          <w:numId w:val="5"/>
        </w:numPr>
        <w:ind w:left="0" w:hanging="357"/>
        <w:jc w:val="both"/>
        <w:rPr>
          <w:rFonts w:ascii="Tahoma" w:hAnsi="Tahoma" w:cs="Tahoma"/>
          <w:sz w:val="18"/>
          <w:szCs w:val="18"/>
        </w:rPr>
      </w:pPr>
      <w:r w:rsidRPr="00720647">
        <w:rPr>
          <w:rFonts w:ascii="Tahoma" w:hAnsi="Tahoma" w:cs="Tahoma"/>
          <w:sz w:val="18"/>
          <w:szCs w:val="18"/>
        </w:rPr>
        <w:t xml:space="preserve">Předmětem </w:t>
      </w:r>
      <w:r w:rsidR="00890F0D">
        <w:rPr>
          <w:rFonts w:ascii="Tahoma" w:hAnsi="Tahoma" w:cs="Tahoma"/>
          <w:sz w:val="18"/>
          <w:szCs w:val="18"/>
        </w:rPr>
        <w:t>S</w:t>
      </w:r>
      <w:r w:rsidRPr="00720647">
        <w:rPr>
          <w:rFonts w:ascii="Tahoma" w:hAnsi="Tahoma" w:cs="Tahoma"/>
          <w:sz w:val="18"/>
          <w:szCs w:val="18"/>
        </w:rPr>
        <w:t>mlouvy</w:t>
      </w:r>
      <w:r w:rsidR="00E86A63">
        <w:rPr>
          <w:rFonts w:ascii="Tahoma" w:hAnsi="Tahoma" w:cs="Tahoma"/>
          <w:sz w:val="18"/>
          <w:szCs w:val="18"/>
        </w:rPr>
        <w:t xml:space="preserve"> </w:t>
      </w:r>
      <w:r w:rsidR="00754856">
        <w:rPr>
          <w:rFonts w:ascii="Tahoma" w:hAnsi="Tahoma" w:cs="Tahoma"/>
          <w:sz w:val="18"/>
          <w:szCs w:val="18"/>
        </w:rPr>
        <w:t xml:space="preserve">je stanovení rozsahu spolupráce, </w:t>
      </w:r>
      <w:r w:rsidR="00E86A63">
        <w:rPr>
          <w:rFonts w:ascii="Tahoma" w:hAnsi="Tahoma" w:cs="Tahoma"/>
          <w:sz w:val="18"/>
          <w:szCs w:val="18"/>
        </w:rPr>
        <w:t>podmín</w:t>
      </w:r>
      <w:r w:rsidR="00754856">
        <w:rPr>
          <w:rFonts w:ascii="Tahoma" w:hAnsi="Tahoma" w:cs="Tahoma"/>
          <w:sz w:val="18"/>
          <w:szCs w:val="18"/>
        </w:rPr>
        <w:t>e</w:t>
      </w:r>
      <w:r w:rsidR="00E86A63">
        <w:rPr>
          <w:rFonts w:ascii="Tahoma" w:hAnsi="Tahoma" w:cs="Tahoma"/>
          <w:sz w:val="18"/>
          <w:szCs w:val="18"/>
        </w:rPr>
        <w:t>k spolupráce a úprava některých souvisejících vzájemných práv a povinností smluvních stran</w:t>
      </w:r>
      <w:r w:rsidR="00754856">
        <w:rPr>
          <w:rFonts w:ascii="Tahoma" w:hAnsi="Tahoma" w:cs="Tahoma"/>
          <w:sz w:val="18"/>
          <w:szCs w:val="18"/>
        </w:rPr>
        <w:t xml:space="preserve"> v</w:t>
      </w:r>
      <w:r w:rsidR="00060181">
        <w:rPr>
          <w:rFonts w:ascii="Tahoma" w:hAnsi="Tahoma" w:cs="Tahoma"/>
          <w:sz w:val="18"/>
          <w:szCs w:val="18"/>
        </w:rPr>
        <w:t xml:space="preserve">e smyslu </w:t>
      </w:r>
      <w:r w:rsidR="00754856">
        <w:rPr>
          <w:rFonts w:ascii="Tahoma" w:hAnsi="Tahoma" w:cs="Tahoma"/>
          <w:sz w:val="18"/>
          <w:szCs w:val="18"/>
        </w:rPr>
        <w:t>čl. I.1</w:t>
      </w:r>
      <w:r w:rsidR="00E86A63">
        <w:rPr>
          <w:rFonts w:ascii="Tahoma" w:hAnsi="Tahoma" w:cs="Tahoma"/>
          <w:sz w:val="18"/>
          <w:szCs w:val="18"/>
        </w:rPr>
        <w:t>.</w:t>
      </w:r>
    </w:p>
    <w:p w:rsidR="009A5961" w:rsidRPr="00F765F9" w:rsidRDefault="009A5961" w:rsidP="00BA33F7">
      <w:pPr>
        <w:numPr>
          <w:ilvl w:val="0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BA33F7">
        <w:rPr>
          <w:rFonts w:ascii="Tahoma" w:hAnsi="Tahoma" w:cs="Tahoma"/>
          <w:snapToGrid w:val="0"/>
          <w:sz w:val="18"/>
          <w:szCs w:val="18"/>
        </w:rPr>
        <w:t>Výzkumné práce</w:t>
      </w:r>
      <w:r w:rsidR="00BA33F7">
        <w:rPr>
          <w:rFonts w:ascii="Tahoma" w:hAnsi="Tahoma" w:cs="Tahoma"/>
          <w:snapToGrid w:val="0"/>
          <w:sz w:val="18"/>
          <w:szCs w:val="18"/>
        </w:rPr>
        <w:t xml:space="preserve"> týkající se sběru dat budou </w:t>
      </w:r>
      <w:proofErr w:type="gramStart"/>
      <w:r w:rsidR="00BA33F7">
        <w:rPr>
          <w:rFonts w:ascii="Tahoma" w:hAnsi="Tahoma" w:cs="Tahoma"/>
          <w:snapToGrid w:val="0"/>
          <w:sz w:val="18"/>
          <w:szCs w:val="18"/>
        </w:rPr>
        <w:t xml:space="preserve">probíhat </w:t>
      </w:r>
      <w:r w:rsidRPr="00BA33F7">
        <w:rPr>
          <w:rFonts w:ascii="Tahoma" w:hAnsi="Tahoma" w:cs="Tahoma"/>
          <w:snapToGrid w:val="0"/>
          <w:sz w:val="18"/>
          <w:szCs w:val="18"/>
        </w:rPr>
        <w:t xml:space="preserve"> na</w:t>
      </w:r>
      <w:proofErr w:type="gramEnd"/>
      <w:r w:rsidRPr="00BA33F7">
        <w:rPr>
          <w:rFonts w:ascii="Tahoma" w:hAnsi="Tahoma" w:cs="Tahoma"/>
          <w:snapToGrid w:val="0"/>
          <w:sz w:val="18"/>
          <w:szCs w:val="18"/>
        </w:rPr>
        <w:t xml:space="preserve"> straně Fakultní nemocnice</w:t>
      </w:r>
      <w:r w:rsidR="007D0149">
        <w:rPr>
          <w:rFonts w:ascii="Tahoma" w:hAnsi="Tahoma" w:cs="Tahoma"/>
          <w:snapToGrid w:val="0"/>
          <w:sz w:val="18"/>
          <w:szCs w:val="18"/>
        </w:rPr>
        <w:t xml:space="preserve"> Královské Vinohrady</w:t>
      </w:r>
      <w:r w:rsidR="00BA33F7" w:rsidRPr="00BA33F7">
        <w:rPr>
          <w:rFonts w:ascii="Tahoma" w:hAnsi="Tahoma" w:cs="Tahoma"/>
          <w:snapToGrid w:val="0"/>
          <w:sz w:val="18"/>
          <w:szCs w:val="18"/>
        </w:rPr>
        <w:t xml:space="preserve"> primárně</w:t>
      </w:r>
      <w:r w:rsidRPr="00BA33F7">
        <w:rPr>
          <w:rFonts w:ascii="Tahoma" w:hAnsi="Tahoma" w:cs="Tahoma"/>
          <w:snapToGrid w:val="0"/>
          <w:sz w:val="18"/>
          <w:szCs w:val="18"/>
        </w:rPr>
        <w:t xml:space="preserve"> </w:t>
      </w:r>
      <w:bookmarkStart w:id="0" w:name="_GoBack"/>
      <w:bookmarkEnd w:id="0"/>
      <w:r w:rsidR="003212BF" w:rsidRPr="00F765F9">
        <w:rPr>
          <w:rFonts w:ascii="Tahoma" w:hAnsi="Tahoma" w:cs="Tahoma"/>
          <w:snapToGrid w:val="0"/>
          <w:sz w:val="18"/>
          <w:szCs w:val="18"/>
        </w:rPr>
        <w:t xml:space="preserve">v rámci </w:t>
      </w:r>
      <w:r w:rsidR="00BA33F7" w:rsidRPr="00F765F9">
        <w:rPr>
          <w:rFonts w:ascii="Tahoma" w:hAnsi="Tahoma" w:cs="Tahoma"/>
          <w:snapToGrid w:val="0"/>
          <w:sz w:val="18"/>
          <w:szCs w:val="18"/>
        </w:rPr>
        <w:t xml:space="preserve">Kliniky anesteziologie a resuscitace. </w:t>
      </w:r>
      <w:r w:rsidR="003212BF" w:rsidRPr="00F765F9">
        <w:rPr>
          <w:rFonts w:ascii="Tahoma" w:hAnsi="Tahoma" w:cs="Tahoma"/>
          <w:snapToGrid w:val="0"/>
          <w:sz w:val="18"/>
          <w:szCs w:val="18"/>
        </w:rPr>
        <w:t xml:space="preserve"> </w:t>
      </w:r>
    </w:p>
    <w:p w:rsidR="002B4645" w:rsidRPr="00F765F9" w:rsidRDefault="002B4645" w:rsidP="00BA33F7">
      <w:pPr>
        <w:numPr>
          <w:ilvl w:val="0"/>
          <w:numId w:val="5"/>
        </w:numPr>
        <w:spacing w:after="0"/>
        <w:ind w:left="0" w:hanging="357"/>
        <w:jc w:val="both"/>
        <w:rPr>
          <w:rFonts w:ascii="Tahoma" w:hAnsi="Tahoma" w:cs="Tahoma"/>
          <w:sz w:val="18"/>
          <w:szCs w:val="18"/>
        </w:rPr>
      </w:pPr>
      <w:r w:rsidRPr="00F765F9">
        <w:rPr>
          <w:rFonts w:ascii="Tahoma" w:hAnsi="Tahoma" w:cs="Tahoma"/>
          <w:sz w:val="18"/>
          <w:szCs w:val="18"/>
        </w:rPr>
        <w:t>V rámci spolupráce budou předány jednotky VENT-UNIT a notebooky. Přístroj VENT-UNIT je jednotka určená pro instalaci na plicní ventilátor, která přenáší informace z obrazovky plicního ventilátoru a umožňuje obousměrnou hlasovou komunikaci se vzdáleným zařízením (NTB).</w:t>
      </w:r>
    </w:p>
    <w:p w:rsidR="009A5961" w:rsidRPr="00E86A63" w:rsidRDefault="009A5961" w:rsidP="009A5961">
      <w:pPr>
        <w:jc w:val="both"/>
        <w:rPr>
          <w:rFonts w:ascii="Tahoma" w:hAnsi="Tahoma" w:cs="Tahoma"/>
          <w:sz w:val="18"/>
          <w:szCs w:val="18"/>
        </w:rPr>
      </w:pPr>
    </w:p>
    <w:p w:rsidR="000D7825" w:rsidRPr="009828E6" w:rsidRDefault="000D7825" w:rsidP="009828E6">
      <w:pPr>
        <w:pStyle w:val="Nadpis2"/>
      </w:pPr>
      <w:r w:rsidRPr="009828E6">
        <w:t xml:space="preserve">II. </w:t>
      </w:r>
      <w:r w:rsidR="00754856">
        <w:t>Spolupráce</w:t>
      </w:r>
    </w:p>
    <w:p w:rsidR="001179E8" w:rsidRPr="005959D4" w:rsidRDefault="00156FF0" w:rsidP="009828E6">
      <w:pPr>
        <w:numPr>
          <w:ilvl w:val="0"/>
          <w:numId w:val="25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5959D4">
        <w:rPr>
          <w:rFonts w:ascii="Tahoma" w:hAnsi="Tahoma" w:cs="Tahoma"/>
          <w:sz w:val="18"/>
          <w:szCs w:val="18"/>
        </w:rPr>
        <w:t xml:space="preserve">Smluvní strany </w:t>
      </w:r>
      <w:r w:rsidR="00EF6CE0" w:rsidRPr="005959D4">
        <w:rPr>
          <w:rFonts w:ascii="Tahoma" w:hAnsi="Tahoma" w:cs="Tahoma"/>
          <w:sz w:val="18"/>
          <w:szCs w:val="18"/>
        </w:rPr>
        <w:t xml:space="preserve">deklarují </w:t>
      </w:r>
      <w:r w:rsidR="000772EB" w:rsidRPr="005959D4">
        <w:rPr>
          <w:rFonts w:ascii="Tahoma" w:hAnsi="Tahoma" w:cs="Tahoma"/>
          <w:sz w:val="18"/>
          <w:szCs w:val="18"/>
        </w:rPr>
        <w:t xml:space="preserve">závazně </w:t>
      </w:r>
      <w:r w:rsidR="00EF6CE0" w:rsidRPr="005959D4">
        <w:rPr>
          <w:rFonts w:ascii="Tahoma" w:hAnsi="Tahoma" w:cs="Tahoma"/>
          <w:sz w:val="18"/>
          <w:szCs w:val="18"/>
        </w:rPr>
        <w:t xml:space="preserve">svůj </w:t>
      </w:r>
      <w:r w:rsidRPr="005959D4">
        <w:rPr>
          <w:rFonts w:ascii="Tahoma" w:hAnsi="Tahoma" w:cs="Tahoma"/>
          <w:sz w:val="18"/>
          <w:szCs w:val="18"/>
        </w:rPr>
        <w:t>zájem o spolupráci v oblast</w:t>
      </w:r>
      <w:r w:rsidR="000772EB" w:rsidRPr="005959D4">
        <w:rPr>
          <w:rFonts w:ascii="Tahoma" w:hAnsi="Tahoma" w:cs="Tahoma"/>
          <w:sz w:val="18"/>
          <w:szCs w:val="18"/>
        </w:rPr>
        <w:t>ech</w:t>
      </w:r>
      <w:r w:rsidRPr="005959D4">
        <w:rPr>
          <w:rFonts w:ascii="Tahoma" w:hAnsi="Tahoma" w:cs="Tahoma"/>
          <w:sz w:val="18"/>
          <w:szCs w:val="18"/>
        </w:rPr>
        <w:t xml:space="preserve"> </w:t>
      </w:r>
      <w:r w:rsidR="000772EB" w:rsidRPr="005959D4">
        <w:rPr>
          <w:rFonts w:ascii="Tahoma" w:hAnsi="Tahoma" w:cs="Tahoma"/>
          <w:sz w:val="18"/>
          <w:szCs w:val="18"/>
        </w:rPr>
        <w:t>dle čl. I.1</w:t>
      </w:r>
      <w:r w:rsidR="00112DB5" w:rsidRPr="005959D4">
        <w:rPr>
          <w:rFonts w:ascii="Tahoma" w:hAnsi="Tahoma" w:cs="Tahoma"/>
          <w:sz w:val="18"/>
          <w:szCs w:val="18"/>
        </w:rPr>
        <w:t>,</w:t>
      </w:r>
      <w:r w:rsidR="000772EB" w:rsidRPr="005959D4">
        <w:rPr>
          <w:rFonts w:ascii="Tahoma" w:hAnsi="Tahoma" w:cs="Tahoma"/>
          <w:sz w:val="18"/>
          <w:szCs w:val="18"/>
        </w:rPr>
        <w:t xml:space="preserve"> a </w:t>
      </w:r>
      <w:proofErr w:type="gramStart"/>
      <w:r w:rsidR="000772EB" w:rsidRPr="005959D4">
        <w:rPr>
          <w:rFonts w:ascii="Tahoma" w:hAnsi="Tahoma" w:cs="Tahoma"/>
          <w:sz w:val="18"/>
          <w:szCs w:val="18"/>
        </w:rPr>
        <w:t xml:space="preserve">to </w:t>
      </w:r>
      <w:r w:rsidR="00112DB5" w:rsidRPr="005959D4">
        <w:rPr>
          <w:rFonts w:ascii="Tahoma" w:hAnsi="Tahoma" w:cs="Tahoma"/>
          <w:sz w:val="18"/>
          <w:szCs w:val="18"/>
        </w:rPr>
        <w:t xml:space="preserve"> zejména</w:t>
      </w:r>
      <w:proofErr w:type="gramEnd"/>
      <w:r w:rsidR="00112DB5" w:rsidRPr="005959D4">
        <w:rPr>
          <w:rFonts w:ascii="Tahoma" w:hAnsi="Tahoma" w:cs="Tahoma"/>
          <w:sz w:val="18"/>
          <w:szCs w:val="18"/>
        </w:rPr>
        <w:t xml:space="preserve"> </w:t>
      </w:r>
      <w:r w:rsidR="000772EB" w:rsidRPr="005959D4">
        <w:rPr>
          <w:rFonts w:ascii="Tahoma" w:hAnsi="Tahoma" w:cs="Tahoma"/>
          <w:sz w:val="18"/>
          <w:szCs w:val="18"/>
        </w:rPr>
        <w:t>při vývoji</w:t>
      </w:r>
      <w:r w:rsidR="007D0149" w:rsidRPr="005959D4">
        <w:rPr>
          <w:rFonts w:ascii="Tahoma" w:hAnsi="Tahoma" w:cs="Tahoma"/>
          <w:sz w:val="18"/>
          <w:szCs w:val="18"/>
        </w:rPr>
        <w:t xml:space="preserve"> přístrojového vybavení  </w:t>
      </w:r>
      <w:r w:rsidR="003212BF" w:rsidRPr="005959D4">
        <w:rPr>
          <w:rFonts w:ascii="Tahoma" w:hAnsi="Tahoma" w:cs="Tahoma"/>
          <w:sz w:val="18"/>
          <w:szCs w:val="18"/>
        </w:rPr>
        <w:t>v</w:t>
      </w:r>
      <w:r w:rsidR="007D0149" w:rsidRPr="005959D4">
        <w:rPr>
          <w:rFonts w:ascii="Tahoma" w:hAnsi="Tahoma" w:cs="Tahoma"/>
          <w:sz w:val="18"/>
          <w:szCs w:val="18"/>
        </w:rPr>
        <w:t> </w:t>
      </w:r>
      <w:r w:rsidR="003212BF" w:rsidRPr="005959D4">
        <w:rPr>
          <w:rFonts w:ascii="Tahoma" w:hAnsi="Tahoma" w:cs="Tahoma"/>
          <w:sz w:val="18"/>
          <w:szCs w:val="18"/>
        </w:rPr>
        <w:t>oblasti</w:t>
      </w:r>
      <w:r w:rsidR="007D0149" w:rsidRPr="005959D4">
        <w:rPr>
          <w:rFonts w:ascii="Tahoma" w:hAnsi="Tahoma" w:cs="Tahoma"/>
          <w:sz w:val="18"/>
          <w:szCs w:val="18"/>
        </w:rPr>
        <w:t xml:space="preserve"> </w:t>
      </w:r>
      <w:r w:rsidR="00B522E3" w:rsidRPr="005959D4">
        <w:rPr>
          <w:rFonts w:ascii="Tahoma" w:hAnsi="Tahoma" w:cs="Tahoma"/>
          <w:sz w:val="18"/>
          <w:szCs w:val="18"/>
        </w:rPr>
        <w:t>informačně-</w:t>
      </w:r>
      <w:r w:rsidR="003212BF" w:rsidRPr="005959D4">
        <w:rPr>
          <w:rFonts w:ascii="Tahoma" w:hAnsi="Tahoma" w:cs="Tahoma"/>
          <w:sz w:val="18"/>
          <w:szCs w:val="18"/>
        </w:rPr>
        <w:t xml:space="preserve">medicínských technologií a postupů při </w:t>
      </w:r>
      <w:r w:rsidR="007D0149" w:rsidRPr="005959D4">
        <w:rPr>
          <w:rFonts w:ascii="Tahoma" w:hAnsi="Tahoma" w:cs="Tahoma"/>
          <w:sz w:val="18"/>
          <w:szCs w:val="18"/>
        </w:rPr>
        <w:t xml:space="preserve">získání a vyhodnocení </w:t>
      </w:r>
      <w:r w:rsidR="003212BF" w:rsidRPr="005959D4">
        <w:rPr>
          <w:rFonts w:ascii="Tahoma" w:hAnsi="Tahoma" w:cs="Tahoma"/>
          <w:sz w:val="18"/>
          <w:szCs w:val="18"/>
        </w:rPr>
        <w:t xml:space="preserve"> dat , </w:t>
      </w:r>
      <w:r w:rsidR="00AC0135" w:rsidRPr="005959D4">
        <w:rPr>
          <w:rFonts w:ascii="Tahoma" w:hAnsi="Tahoma" w:cs="Tahoma"/>
          <w:sz w:val="18"/>
          <w:szCs w:val="18"/>
        </w:rPr>
        <w:t>(dále též jen „Spolupráce“)</w:t>
      </w:r>
      <w:r w:rsidR="00EF6CE0" w:rsidRPr="005959D4">
        <w:rPr>
          <w:rFonts w:ascii="Tahoma" w:hAnsi="Tahoma" w:cs="Tahoma"/>
          <w:sz w:val="18"/>
          <w:szCs w:val="18"/>
        </w:rPr>
        <w:t>.</w:t>
      </w:r>
    </w:p>
    <w:p w:rsidR="005959D4" w:rsidRPr="005959D4" w:rsidRDefault="005F00F5" w:rsidP="005959D4">
      <w:pPr>
        <w:numPr>
          <w:ilvl w:val="0"/>
          <w:numId w:val="25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Č</w:t>
      </w:r>
      <w:r w:rsidR="007D0149" w:rsidRPr="005959D4">
        <w:rPr>
          <w:rFonts w:ascii="Tahoma" w:hAnsi="Tahoma" w:cs="Tahoma"/>
          <w:sz w:val="18"/>
          <w:szCs w:val="18"/>
        </w:rPr>
        <w:t>VUT jako veřejná vysoká škola re</w:t>
      </w:r>
      <w:r>
        <w:rPr>
          <w:rFonts w:ascii="Tahoma" w:hAnsi="Tahoma" w:cs="Tahoma"/>
          <w:sz w:val="18"/>
          <w:szCs w:val="18"/>
        </w:rPr>
        <w:t>a</w:t>
      </w:r>
      <w:r w:rsidR="007D0149" w:rsidRPr="005959D4">
        <w:rPr>
          <w:rFonts w:ascii="Tahoma" w:hAnsi="Tahoma" w:cs="Tahoma"/>
          <w:sz w:val="18"/>
          <w:szCs w:val="18"/>
        </w:rPr>
        <w:t xml:space="preserve">lizuje výzkum mj.  v oblasti vývoje přístrojů a disponuje relevantními odbornými </w:t>
      </w:r>
      <w:proofErr w:type="gramStart"/>
      <w:r w:rsidR="007D0149" w:rsidRPr="005959D4">
        <w:rPr>
          <w:rFonts w:ascii="Tahoma" w:hAnsi="Tahoma" w:cs="Tahoma"/>
          <w:sz w:val="18"/>
          <w:szCs w:val="18"/>
        </w:rPr>
        <w:t>znalostmi</w:t>
      </w:r>
      <w:proofErr w:type="gramEnd"/>
      <w:r w:rsidR="007D0149" w:rsidRPr="005959D4">
        <w:rPr>
          <w:rFonts w:ascii="Tahoma" w:hAnsi="Tahoma" w:cs="Tahoma"/>
          <w:sz w:val="18"/>
          <w:szCs w:val="18"/>
        </w:rPr>
        <w:t xml:space="preserve"> resp. kvalifikovanými zaměstnanci/výzkumníky, která má zájem podílet se společně s FNKV </w:t>
      </w:r>
      <w:r w:rsidR="005959D4" w:rsidRPr="005959D4">
        <w:rPr>
          <w:rFonts w:ascii="Tahoma" w:hAnsi="Tahoma" w:cs="Tahoma"/>
          <w:sz w:val="18"/>
          <w:szCs w:val="18"/>
        </w:rPr>
        <w:t>na realizaci společného výzkumného záměru uvedeného v bodě I.1. smlouvy</w:t>
      </w:r>
    </w:p>
    <w:p w:rsidR="00EF6CE0" w:rsidRPr="005959D4" w:rsidRDefault="006600DB" w:rsidP="005959D4">
      <w:pPr>
        <w:numPr>
          <w:ilvl w:val="0"/>
          <w:numId w:val="25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5959D4">
        <w:rPr>
          <w:rFonts w:ascii="Tahoma" w:hAnsi="Tahoma" w:cs="Tahoma"/>
          <w:sz w:val="18"/>
          <w:szCs w:val="18"/>
        </w:rPr>
        <w:t>F</w:t>
      </w:r>
      <w:r w:rsidR="007D0149" w:rsidRPr="005959D4">
        <w:rPr>
          <w:rFonts w:ascii="Tahoma" w:hAnsi="Tahoma" w:cs="Tahoma"/>
          <w:sz w:val="18"/>
          <w:szCs w:val="18"/>
        </w:rPr>
        <w:t>NKV</w:t>
      </w:r>
      <w:r w:rsidRPr="005959D4">
        <w:rPr>
          <w:rFonts w:ascii="Tahoma" w:hAnsi="Tahoma" w:cs="Tahoma"/>
          <w:sz w:val="18"/>
          <w:szCs w:val="18"/>
        </w:rPr>
        <w:t xml:space="preserve"> a zejména </w:t>
      </w:r>
      <w:r w:rsidR="007D0149" w:rsidRPr="005959D4">
        <w:rPr>
          <w:rFonts w:ascii="Tahoma" w:hAnsi="Tahoma" w:cs="Tahoma"/>
          <w:sz w:val="18"/>
          <w:szCs w:val="18"/>
        </w:rPr>
        <w:t xml:space="preserve">Klinika anesteziologie a resuscitace </w:t>
      </w:r>
      <w:r w:rsidR="00112DB5" w:rsidRPr="005959D4">
        <w:rPr>
          <w:rFonts w:ascii="Tahoma" w:hAnsi="Tahoma" w:cs="Tahoma"/>
          <w:sz w:val="18"/>
          <w:szCs w:val="18"/>
        </w:rPr>
        <w:t xml:space="preserve">jako </w:t>
      </w:r>
      <w:r w:rsidR="00686D6E" w:rsidRPr="005959D4">
        <w:rPr>
          <w:rFonts w:ascii="Tahoma" w:hAnsi="Tahoma" w:cs="Tahoma"/>
          <w:sz w:val="18"/>
          <w:szCs w:val="18"/>
        </w:rPr>
        <w:t>složk</w:t>
      </w:r>
      <w:r w:rsidR="007D0149" w:rsidRPr="005959D4">
        <w:rPr>
          <w:rFonts w:ascii="Tahoma" w:hAnsi="Tahoma" w:cs="Tahoma"/>
          <w:sz w:val="18"/>
          <w:szCs w:val="18"/>
        </w:rPr>
        <w:t>a</w:t>
      </w:r>
      <w:r w:rsidR="00AE4C72" w:rsidRPr="005959D4">
        <w:rPr>
          <w:rFonts w:ascii="Tahoma" w:hAnsi="Tahoma" w:cs="Tahoma"/>
          <w:sz w:val="18"/>
          <w:szCs w:val="18"/>
        </w:rPr>
        <w:t xml:space="preserve"> </w:t>
      </w:r>
      <w:r w:rsidR="000772EB" w:rsidRPr="005959D4">
        <w:rPr>
          <w:rFonts w:ascii="Tahoma" w:hAnsi="Tahoma" w:cs="Tahoma"/>
          <w:sz w:val="18"/>
          <w:szCs w:val="18"/>
        </w:rPr>
        <w:t>zdravotnického zařízení</w:t>
      </w:r>
      <w:r w:rsidR="00AC0135" w:rsidRPr="005959D4">
        <w:rPr>
          <w:rFonts w:ascii="Tahoma" w:hAnsi="Tahoma" w:cs="Tahoma"/>
          <w:sz w:val="18"/>
          <w:szCs w:val="18"/>
        </w:rPr>
        <w:t xml:space="preserve"> </w:t>
      </w:r>
      <w:r w:rsidR="000772EB" w:rsidRPr="005959D4">
        <w:rPr>
          <w:rFonts w:ascii="Tahoma" w:hAnsi="Tahoma" w:cs="Tahoma"/>
          <w:sz w:val="18"/>
          <w:szCs w:val="18"/>
        </w:rPr>
        <w:t>vykonáv</w:t>
      </w:r>
      <w:r w:rsidR="00AC0135" w:rsidRPr="005959D4">
        <w:rPr>
          <w:rFonts w:ascii="Tahoma" w:hAnsi="Tahoma" w:cs="Tahoma"/>
          <w:sz w:val="18"/>
          <w:szCs w:val="18"/>
        </w:rPr>
        <w:t>á</w:t>
      </w:r>
      <w:r w:rsidR="000772EB" w:rsidRPr="005959D4">
        <w:rPr>
          <w:rFonts w:ascii="Tahoma" w:hAnsi="Tahoma" w:cs="Tahoma"/>
          <w:sz w:val="18"/>
          <w:szCs w:val="18"/>
        </w:rPr>
        <w:t xml:space="preserve"> aktivity </w:t>
      </w:r>
      <w:r w:rsidR="00AE4C72" w:rsidRPr="005959D4">
        <w:rPr>
          <w:rFonts w:ascii="Tahoma" w:hAnsi="Tahoma" w:cs="Tahoma"/>
          <w:sz w:val="18"/>
          <w:szCs w:val="18"/>
        </w:rPr>
        <w:t xml:space="preserve">mj. </w:t>
      </w:r>
      <w:r w:rsidR="000772EB" w:rsidRPr="005959D4">
        <w:rPr>
          <w:rFonts w:ascii="Tahoma" w:hAnsi="Tahoma" w:cs="Tahoma"/>
          <w:sz w:val="18"/>
          <w:szCs w:val="18"/>
        </w:rPr>
        <w:t xml:space="preserve">v </w:t>
      </w:r>
      <w:r w:rsidR="00AE4C72" w:rsidRPr="005959D4">
        <w:rPr>
          <w:rFonts w:ascii="Tahoma" w:hAnsi="Tahoma" w:cs="Tahoma"/>
          <w:sz w:val="18"/>
          <w:szCs w:val="18"/>
        </w:rPr>
        <w:t>oblast</w:t>
      </w:r>
      <w:r w:rsidR="000772EB" w:rsidRPr="005959D4">
        <w:rPr>
          <w:rFonts w:ascii="Tahoma" w:hAnsi="Tahoma" w:cs="Tahoma"/>
          <w:sz w:val="18"/>
          <w:szCs w:val="18"/>
        </w:rPr>
        <w:t>i</w:t>
      </w:r>
      <w:r w:rsidR="00AE4C72" w:rsidRPr="005959D4">
        <w:rPr>
          <w:rFonts w:ascii="Tahoma" w:hAnsi="Tahoma" w:cs="Tahoma"/>
          <w:sz w:val="18"/>
          <w:szCs w:val="18"/>
        </w:rPr>
        <w:t xml:space="preserve"> výzkumu a vývoje v oblasti </w:t>
      </w:r>
      <w:r w:rsidR="00FB0B19" w:rsidRPr="005959D4">
        <w:rPr>
          <w:rFonts w:ascii="Tahoma" w:hAnsi="Tahoma" w:cs="Tahoma"/>
          <w:sz w:val="18"/>
          <w:szCs w:val="18"/>
        </w:rPr>
        <w:t>medicíny</w:t>
      </w:r>
      <w:r w:rsidR="00AE4C72" w:rsidRPr="005959D4">
        <w:rPr>
          <w:rFonts w:ascii="Tahoma" w:hAnsi="Tahoma" w:cs="Tahoma"/>
          <w:sz w:val="18"/>
          <w:szCs w:val="18"/>
        </w:rPr>
        <w:t xml:space="preserve">, </w:t>
      </w:r>
      <w:r w:rsidR="00EF6CE0" w:rsidRPr="005959D4">
        <w:rPr>
          <w:rFonts w:ascii="Tahoma" w:hAnsi="Tahoma" w:cs="Tahoma"/>
          <w:sz w:val="18"/>
          <w:szCs w:val="18"/>
        </w:rPr>
        <w:t xml:space="preserve">a jako taková disponuje relevantními odbornými </w:t>
      </w:r>
      <w:proofErr w:type="gramStart"/>
      <w:r w:rsidR="00EF6CE0" w:rsidRPr="005959D4">
        <w:rPr>
          <w:rFonts w:ascii="Tahoma" w:hAnsi="Tahoma" w:cs="Tahoma"/>
          <w:sz w:val="18"/>
          <w:szCs w:val="18"/>
        </w:rPr>
        <w:t>znalostmi</w:t>
      </w:r>
      <w:proofErr w:type="gramEnd"/>
      <w:r w:rsidR="00EF6CE0" w:rsidRPr="005959D4">
        <w:rPr>
          <w:rFonts w:ascii="Tahoma" w:hAnsi="Tahoma" w:cs="Tahoma"/>
          <w:sz w:val="18"/>
          <w:szCs w:val="18"/>
        </w:rPr>
        <w:t xml:space="preserve"> resp. </w:t>
      </w:r>
      <w:r w:rsidR="00112DB5" w:rsidRPr="005959D4">
        <w:rPr>
          <w:rFonts w:ascii="Tahoma" w:hAnsi="Tahoma" w:cs="Tahoma"/>
          <w:sz w:val="18"/>
          <w:szCs w:val="18"/>
        </w:rPr>
        <w:lastRenderedPageBreak/>
        <w:t xml:space="preserve">kvalifikovanými </w:t>
      </w:r>
      <w:r w:rsidR="007D141E" w:rsidRPr="005959D4">
        <w:rPr>
          <w:rFonts w:ascii="Tahoma" w:hAnsi="Tahoma" w:cs="Tahoma"/>
          <w:sz w:val="18"/>
          <w:szCs w:val="18"/>
        </w:rPr>
        <w:t>zaměstnanci/výzkumníky</w:t>
      </w:r>
      <w:r w:rsidR="00EF6CE0" w:rsidRPr="005959D4">
        <w:rPr>
          <w:rFonts w:ascii="Tahoma" w:hAnsi="Tahoma" w:cs="Tahoma"/>
          <w:sz w:val="18"/>
          <w:szCs w:val="18"/>
        </w:rPr>
        <w:t xml:space="preserve">, které má zájem </w:t>
      </w:r>
      <w:r w:rsidR="00567BAC" w:rsidRPr="005959D4">
        <w:rPr>
          <w:rFonts w:ascii="Tahoma" w:hAnsi="Tahoma" w:cs="Tahoma"/>
          <w:sz w:val="18"/>
          <w:szCs w:val="18"/>
        </w:rPr>
        <w:t>podílet se společně s </w:t>
      </w:r>
      <w:r w:rsidR="005F00F5">
        <w:rPr>
          <w:rFonts w:ascii="Tahoma" w:hAnsi="Tahoma" w:cs="Tahoma"/>
          <w:sz w:val="18"/>
          <w:szCs w:val="18"/>
        </w:rPr>
        <w:t>Č</w:t>
      </w:r>
      <w:r w:rsidR="007D0149" w:rsidRPr="005959D4">
        <w:rPr>
          <w:rFonts w:ascii="Tahoma" w:hAnsi="Tahoma" w:cs="Tahoma"/>
          <w:sz w:val="18"/>
          <w:szCs w:val="18"/>
        </w:rPr>
        <w:t>VUT</w:t>
      </w:r>
      <w:r w:rsidR="00567BAC" w:rsidRPr="005959D4">
        <w:rPr>
          <w:rFonts w:ascii="Tahoma" w:hAnsi="Tahoma" w:cs="Tahoma"/>
          <w:sz w:val="18"/>
          <w:szCs w:val="18"/>
        </w:rPr>
        <w:t xml:space="preserve"> na </w:t>
      </w:r>
      <w:proofErr w:type="spellStart"/>
      <w:r w:rsidR="00567BAC" w:rsidRPr="005959D4">
        <w:rPr>
          <w:rFonts w:ascii="Tahoma" w:hAnsi="Tahoma" w:cs="Tahoma"/>
          <w:sz w:val="18"/>
          <w:szCs w:val="18"/>
        </w:rPr>
        <w:t>relizaci</w:t>
      </w:r>
      <w:proofErr w:type="spellEnd"/>
      <w:r w:rsidR="00567BAC" w:rsidRPr="005959D4">
        <w:rPr>
          <w:rFonts w:ascii="Tahoma" w:hAnsi="Tahoma" w:cs="Tahoma"/>
          <w:sz w:val="18"/>
          <w:szCs w:val="18"/>
        </w:rPr>
        <w:t xml:space="preserve"> společného výzkumného záměru uvedeného v bodě I.1 této smlouvy.</w:t>
      </w:r>
      <w:r w:rsidR="000F4284" w:rsidRPr="005959D4">
        <w:rPr>
          <w:rFonts w:ascii="Tahoma" w:hAnsi="Tahoma" w:cs="Tahoma"/>
          <w:sz w:val="18"/>
          <w:szCs w:val="18"/>
        </w:rPr>
        <w:t xml:space="preserve"> </w:t>
      </w:r>
    </w:p>
    <w:p w:rsidR="00754856" w:rsidRPr="00F765F9" w:rsidRDefault="00754856" w:rsidP="00754856">
      <w:pPr>
        <w:pStyle w:val="Nadpis2"/>
      </w:pPr>
      <w:r w:rsidRPr="00F765F9">
        <w:t>III.</w:t>
      </w:r>
      <w:r w:rsidR="0056596C" w:rsidRPr="00F765F9">
        <w:t xml:space="preserve"> </w:t>
      </w:r>
      <w:proofErr w:type="spellStart"/>
      <w:r w:rsidR="0056596C" w:rsidRPr="00F765F9">
        <w:t>S</w:t>
      </w:r>
      <w:r w:rsidR="00156FF0" w:rsidRPr="00F765F9">
        <w:t>luvní</w:t>
      </w:r>
      <w:proofErr w:type="spellEnd"/>
      <w:r w:rsidR="00156FF0" w:rsidRPr="00F765F9">
        <w:t xml:space="preserve"> podmínky</w:t>
      </w:r>
    </w:p>
    <w:p w:rsidR="000D40DD" w:rsidRPr="00F765F9" w:rsidRDefault="0056596C" w:rsidP="000D40DD">
      <w:pPr>
        <w:numPr>
          <w:ilvl w:val="0"/>
          <w:numId w:val="31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F765F9">
        <w:rPr>
          <w:rFonts w:ascii="Tahoma" w:hAnsi="Tahoma" w:cs="Tahoma"/>
          <w:sz w:val="18"/>
          <w:szCs w:val="18"/>
        </w:rPr>
        <w:t>V rámci první fáze</w:t>
      </w:r>
      <w:r w:rsidR="005959D4" w:rsidRPr="00F765F9">
        <w:rPr>
          <w:rFonts w:ascii="Tahoma" w:hAnsi="Tahoma" w:cs="Tahoma"/>
          <w:sz w:val="18"/>
          <w:szCs w:val="18"/>
        </w:rPr>
        <w:t xml:space="preserve"> výzkumu</w:t>
      </w:r>
      <w:r w:rsidRPr="00F765F9">
        <w:rPr>
          <w:rFonts w:ascii="Tahoma" w:hAnsi="Tahoma" w:cs="Tahoma"/>
          <w:sz w:val="18"/>
          <w:szCs w:val="18"/>
        </w:rPr>
        <w:t xml:space="preserve"> j</w:t>
      </w:r>
      <w:r w:rsidR="005959D4" w:rsidRPr="00F765F9">
        <w:rPr>
          <w:rFonts w:ascii="Tahoma" w:hAnsi="Tahoma" w:cs="Tahoma"/>
          <w:sz w:val="18"/>
          <w:szCs w:val="18"/>
        </w:rPr>
        <w:t xml:space="preserve">e předpokládáno pořízení 5 </w:t>
      </w:r>
      <w:proofErr w:type="gramStart"/>
      <w:r w:rsidR="005959D4" w:rsidRPr="00F765F9">
        <w:rPr>
          <w:rFonts w:ascii="Tahoma" w:hAnsi="Tahoma" w:cs="Tahoma"/>
          <w:sz w:val="18"/>
          <w:szCs w:val="18"/>
        </w:rPr>
        <w:t>ks  přístroj</w:t>
      </w:r>
      <w:r w:rsidR="002B4645" w:rsidRPr="00F765F9">
        <w:rPr>
          <w:rFonts w:ascii="Tahoma" w:hAnsi="Tahoma" w:cs="Tahoma"/>
          <w:sz w:val="18"/>
          <w:szCs w:val="18"/>
        </w:rPr>
        <w:t>e</w:t>
      </w:r>
      <w:proofErr w:type="gramEnd"/>
      <w:r w:rsidR="002B4645" w:rsidRPr="00F765F9">
        <w:rPr>
          <w:rFonts w:ascii="Tahoma" w:hAnsi="Tahoma" w:cs="Tahoma"/>
          <w:sz w:val="18"/>
          <w:szCs w:val="18"/>
        </w:rPr>
        <w:t xml:space="preserve"> VENT-UNIT</w:t>
      </w:r>
      <w:r w:rsidR="005959D4" w:rsidRPr="00F765F9">
        <w:rPr>
          <w:rFonts w:ascii="Tahoma" w:hAnsi="Tahoma" w:cs="Tahoma"/>
          <w:sz w:val="18"/>
          <w:szCs w:val="18"/>
        </w:rPr>
        <w:t xml:space="preserve"> na sledování dat  a jednoho notebooku za úplatu. </w:t>
      </w:r>
      <w:r w:rsidR="005F00F5" w:rsidRPr="00F765F9">
        <w:rPr>
          <w:rFonts w:ascii="Tahoma" w:hAnsi="Tahoma" w:cs="Tahoma"/>
          <w:sz w:val="18"/>
          <w:szCs w:val="18"/>
        </w:rPr>
        <w:t>Č</w:t>
      </w:r>
      <w:r w:rsidR="005959D4" w:rsidRPr="00F765F9">
        <w:rPr>
          <w:rFonts w:ascii="Tahoma" w:hAnsi="Tahoma" w:cs="Tahoma"/>
          <w:sz w:val="18"/>
          <w:szCs w:val="18"/>
        </w:rPr>
        <w:t xml:space="preserve">VUT poskytne FNKV 5 ks přístroje </w:t>
      </w:r>
      <w:r w:rsidR="00E716F3" w:rsidRPr="00F765F9">
        <w:rPr>
          <w:rFonts w:ascii="Tahoma" w:hAnsi="Tahoma" w:cs="Tahoma"/>
          <w:sz w:val="18"/>
          <w:szCs w:val="18"/>
        </w:rPr>
        <w:t>VENT-UNIT</w:t>
      </w:r>
      <w:r w:rsidR="005959D4" w:rsidRPr="00F765F9">
        <w:rPr>
          <w:rFonts w:ascii="Tahoma" w:hAnsi="Tahoma" w:cs="Tahoma"/>
          <w:sz w:val="18"/>
          <w:szCs w:val="18"/>
        </w:rPr>
        <w:t xml:space="preserve"> v hodnotě 5000 </w:t>
      </w:r>
      <w:proofErr w:type="gramStart"/>
      <w:r w:rsidR="005959D4" w:rsidRPr="00F765F9">
        <w:rPr>
          <w:rFonts w:ascii="Tahoma" w:hAnsi="Tahoma" w:cs="Tahoma"/>
          <w:sz w:val="18"/>
          <w:szCs w:val="18"/>
        </w:rPr>
        <w:t>Kč  (</w:t>
      </w:r>
      <w:proofErr w:type="gramEnd"/>
      <w:r w:rsidR="005959D4" w:rsidRPr="00F765F9">
        <w:rPr>
          <w:rFonts w:ascii="Tahoma" w:hAnsi="Tahoma" w:cs="Tahoma"/>
          <w:sz w:val="18"/>
          <w:szCs w:val="18"/>
        </w:rPr>
        <w:t>včetně DPH) za jeden ks a jeden notebook v hodnotě 17 000,- Kč (včetně  DPH)</w:t>
      </w:r>
      <w:r w:rsidR="00532C9B" w:rsidRPr="00F765F9">
        <w:rPr>
          <w:rFonts w:ascii="Tahoma" w:hAnsi="Tahoma" w:cs="Tahoma"/>
          <w:sz w:val="18"/>
          <w:szCs w:val="18"/>
        </w:rPr>
        <w:t xml:space="preserve"> za jeden kus</w:t>
      </w:r>
      <w:r w:rsidR="005959D4" w:rsidRPr="00F765F9">
        <w:rPr>
          <w:rFonts w:ascii="Tahoma" w:hAnsi="Tahoma" w:cs="Tahoma"/>
          <w:sz w:val="18"/>
          <w:szCs w:val="18"/>
        </w:rPr>
        <w:t xml:space="preserve">. V druhé fázi výzkumu je předpokládáno pořízení 15 ks přístrojů </w:t>
      </w:r>
      <w:r w:rsidR="00E716F3" w:rsidRPr="00F765F9">
        <w:rPr>
          <w:rFonts w:ascii="Tahoma" w:hAnsi="Tahoma" w:cs="Tahoma"/>
          <w:sz w:val="18"/>
          <w:szCs w:val="18"/>
        </w:rPr>
        <w:t>VENT-UNIT</w:t>
      </w:r>
      <w:r w:rsidR="005959D4" w:rsidRPr="00F765F9">
        <w:rPr>
          <w:rFonts w:ascii="Tahoma" w:hAnsi="Tahoma" w:cs="Tahoma"/>
          <w:sz w:val="18"/>
          <w:szCs w:val="18"/>
        </w:rPr>
        <w:t xml:space="preserve"> </w:t>
      </w:r>
      <w:r w:rsidR="00E716F3" w:rsidRPr="00F765F9">
        <w:rPr>
          <w:rFonts w:ascii="Tahoma" w:hAnsi="Tahoma" w:cs="Tahoma"/>
          <w:sz w:val="18"/>
          <w:szCs w:val="18"/>
        </w:rPr>
        <w:t xml:space="preserve">a </w:t>
      </w:r>
      <w:r w:rsidR="005959D4" w:rsidRPr="00F765F9">
        <w:rPr>
          <w:rFonts w:ascii="Tahoma" w:hAnsi="Tahoma" w:cs="Tahoma"/>
          <w:sz w:val="18"/>
          <w:szCs w:val="18"/>
        </w:rPr>
        <w:t xml:space="preserve">dva notebooky za </w:t>
      </w:r>
      <w:r w:rsidR="000D40DD" w:rsidRPr="00F765F9">
        <w:rPr>
          <w:rFonts w:ascii="Tahoma" w:hAnsi="Tahoma" w:cs="Tahoma"/>
          <w:sz w:val="18"/>
          <w:szCs w:val="18"/>
        </w:rPr>
        <w:t xml:space="preserve">stejné ceny za 1 ks </w:t>
      </w:r>
      <w:proofErr w:type="spellStart"/>
      <w:r w:rsidR="000D40DD" w:rsidRPr="00F765F9">
        <w:rPr>
          <w:rFonts w:ascii="Tahoma" w:hAnsi="Tahoma" w:cs="Tahoma"/>
          <w:sz w:val="18"/>
          <w:szCs w:val="18"/>
        </w:rPr>
        <w:t>jeko</w:t>
      </w:r>
      <w:proofErr w:type="spellEnd"/>
      <w:r w:rsidR="000D40DD" w:rsidRPr="00F765F9">
        <w:rPr>
          <w:rFonts w:ascii="Tahoma" w:hAnsi="Tahoma" w:cs="Tahoma"/>
          <w:sz w:val="18"/>
          <w:szCs w:val="18"/>
        </w:rPr>
        <w:t xml:space="preserve"> v první fázi výzkumu. </w:t>
      </w:r>
      <w:r w:rsidR="005959D4" w:rsidRPr="00F765F9">
        <w:rPr>
          <w:rFonts w:ascii="Tahoma" w:hAnsi="Tahoma" w:cs="Tahoma"/>
          <w:sz w:val="18"/>
          <w:szCs w:val="18"/>
        </w:rPr>
        <w:t xml:space="preserve"> </w:t>
      </w:r>
      <w:r w:rsidRPr="00F765F9">
        <w:rPr>
          <w:rFonts w:ascii="Tahoma" w:hAnsi="Tahoma" w:cs="Tahoma"/>
          <w:sz w:val="18"/>
          <w:szCs w:val="18"/>
        </w:rPr>
        <w:t xml:space="preserve"> </w:t>
      </w:r>
      <w:r w:rsidR="005F00F5" w:rsidRPr="00F765F9">
        <w:rPr>
          <w:rFonts w:ascii="Tahoma" w:hAnsi="Tahoma" w:cs="Tahoma"/>
          <w:sz w:val="18"/>
          <w:szCs w:val="18"/>
        </w:rPr>
        <w:t>Č</w:t>
      </w:r>
      <w:r w:rsidR="000648FD" w:rsidRPr="00F765F9">
        <w:rPr>
          <w:rFonts w:ascii="Tahoma" w:hAnsi="Tahoma" w:cs="Tahoma"/>
          <w:sz w:val="18"/>
          <w:szCs w:val="18"/>
        </w:rPr>
        <w:t xml:space="preserve">VUT se zavazuje dodat toto </w:t>
      </w:r>
      <w:proofErr w:type="gramStart"/>
      <w:r w:rsidR="000648FD" w:rsidRPr="00F765F9">
        <w:rPr>
          <w:rFonts w:ascii="Tahoma" w:hAnsi="Tahoma" w:cs="Tahoma"/>
          <w:sz w:val="18"/>
          <w:szCs w:val="18"/>
        </w:rPr>
        <w:t>zboží  a</w:t>
      </w:r>
      <w:proofErr w:type="gramEnd"/>
      <w:r w:rsidR="000648FD" w:rsidRPr="00F765F9">
        <w:rPr>
          <w:rFonts w:ascii="Tahoma" w:hAnsi="Tahoma" w:cs="Tahoma"/>
          <w:sz w:val="18"/>
          <w:szCs w:val="18"/>
        </w:rPr>
        <w:t xml:space="preserve"> </w:t>
      </w:r>
      <w:r w:rsidR="000D40DD" w:rsidRPr="00F765F9">
        <w:rPr>
          <w:rFonts w:ascii="Tahoma" w:hAnsi="Tahoma" w:cs="Tahoma"/>
          <w:sz w:val="18"/>
          <w:szCs w:val="18"/>
        </w:rPr>
        <w:t>FNKV se z</w:t>
      </w:r>
      <w:r w:rsidR="008913B6" w:rsidRPr="00F765F9">
        <w:rPr>
          <w:rFonts w:ascii="Tahoma" w:hAnsi="Tahoma" w:cs="Tahoma"/>
          <w:sz w:val="18"/>
          <w:szCs w:val="18"/>
        </w:rPr>
        <w:t>a</w:t>
      </w:r>
      <w:r w:rsidR="000D40DD" w:rsidRPr="00F765F9">
        <w:rPr>
          <w:rFonts w:ascii="Tahoma" w:hAnsi="Tahoma" w:cs="Tahoma"/>
          <w:sz w:val="18"/>
          <w:szCs w:val="18"/>
        </w:rPr>
        <w:t xml:space="preserve">vazuje za  přístroje a notebooky zaplatit výše uvedenou cenu  a zařadit pořízené zboží do majetku FNKV. </w:t>
      </w:r>
      <w:r w:rsidR="002B4645" w:rsidRPr="00F765F9">
        <w:rPr>
          <w:rFonts w:ascii="Tahoma" w:hAnsi="Tahoma" w:cs="Tahoma"/>
          <w:sz w:val="18"/>
          <w:szCs w:val="18"/>
        </w:rPr>
        <w:t xml:space="preserve">Úhrada první fáze proběhne do </w:t>
      </w:r>
      <w:r w:rsidR="00E716F3" w:rsidRPr="00F765F9">
        <w:rPr>
          <w:rFonts w:ascii="Tahoma" w:hAnsi="Tahoma" w:cs="Tahoma"/>
          <w:sz w:val="18"/>
          <w:szCs w:val="18"/>
        </w:rPr>
        <w:t>10</w:t>
      </w:r>
      <w:r w:rsidR="002B4645" w:rsidRPr="00F765F9">
        <w:rPr>
          <w:rFonts w:ascii="Tahoma" w:hAnsi="Tahoma" w:cs="Tahoma"/>
          <w:sz w:val="18"/>
          <w:szCs w:val="18"/>
        </w:rPr>
        <w:t xml:space="preserve"> dnů po podpisu smlouvy o spolupráci, úhrada druhé fáze proběhne do </w:t>
      </w:r>
      <w:r w:rsidR="00E716F3" w:rsidRPr="00F765F9">
        <w:rPr>
          <w:rFonts w:ascii="Tahoma" w:hAnsi="Tahoma" w:cs="Tahoma"/>
          <w:sz w:val="18"/>
          <w:szCs w:val="18"/>
        </w:rPr>
        <w:t>1o dnů po předání vybavení.</w:t>
      </w:r>
    </w:p>
    <w:p w:rsidR="00D12843" w:rsidRPr="000D40DD" w:rsidRDefault="001E316D" w:rsidP="000D40DD">
      <w:pPr>
        <w:numPr>
          <w:ilvl w:val="0"/>
          <w:numId w:val="31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F765F9">
        <w:rPr>
          <w:rFonts w:ascii="Tahoma" w:hAnsi="Tahoma" w:cs="Tahoma"/>
          <w:sz w:val="18"/>
          <w:szCs w:val="18"/>
        </w:rPr>
        <w:t>Smluvní strany jsou plátci DPH,</w:t>
      </w:r>
      <w:r w:rsidR="00E21EC2" w:rsidRPr="00F765F9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E21EC2" w:rsidRPr="00F765F9">
        <w:rPr>
          <w:rFonts w:ascii="Tahoma" w:hAnsi="Tahoma" w:cs="Tahoma"/>
          <w:sz w:val="18"/>
          <w:szCs w:val="18"/>
        </w:rPr>
        <w:t xml:space="preserve">případné </w:t>
      </w:r>
      <w:r w:rsidRPr="00F765F9">
        <w:rPr>
          <w:rFonts w:ascii="Tahoma" w:hAnsi="Tahoma" w:cs="Tahoma"/>
          <w:sz w:val="18"/>
          <w:szCs w:val="18"/>
        </w:rPr>
        <w:t xml:space="preserve"> ceny</w:t>
      </w:r>
      <w:proofErr w:type="gramEnd"/>
      <w:r w:rsidRPr="00F765F9">
        <w:rPr>
          <w:rFonts w:ascii="Tahoma" w:hAnsi="Tahoma" w:cs="Tahoma"/>
          <w:sz w:val="18"/>
          <w:szCs w:val="18"/>
        </w:rPr>
        <w:t xml:space="preserve"> budou účtovány</w:t>
      </w:r>
      <w:r w:rsidRPr="000D40DD">
        <w:rPr>
          <w:rFonts w:ascii="Tahoma" w:hAnsi="Tahoma" w:cs="Tahoma"/>
          <w:sz w:val="18"/>
          <w:szCs w:val="18"/>
        </w:rPr>
        <w:t xml:space="preserve"> včetně zákonné sazby DPH. </w:t>
      </w:r>
    </w:p>
    <w:p w:rsidR="00D12843" w:rsidRDefault="00E21EC2" w:rsidP="00D12843">
      <w:pPr>
        <w:numPr>
          <w:ilvl w:val="0"/>
          <w:numId w:val="31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Případné p</w:t>
      </w:r>
      <w:r w:rsidR="00D12843" w:rsidRPr="00841FC1">
        <w:rPr>
          <w:rFonts w:ascii="Tahoma" w:hAnsi="Tahoma" w:cs="Tahoma"/>
          <w:sz w:val="18"/>
          <w:szCs w:val="18"/>
        </w:rPr>
        <w:t>latb</w:t>
      </w:r>
      <w:r w:rsidR="001E316D">
        <w:rPr>
          <w:rFonts w:ascii="Tahoma" w:hAnsi="Tahoma" w:cs="Tahoma"/>
          <w:sz w:val="18"/>
          <w:szCs w:val="18"/>
        </w:rPr>
        <w:t>y</w:t>
      </w:r>
      <w:r w:rsidR="00D12843" w:rsidRPr="00841FC1">
        <w:rPr>
          <w:rFonts w:ascii="Tahoma" w:hAnsi="Tahoma" w:cs="Tahoma"/>
          <w:sz w:val="18"/>
          <w:szCs w:val="18"/>
        </w:rPr>
        <w:t xml:space="preserve"> </w:t>
      </w:r>
      <w:r w:rsidR="001E316D">
        <w:rPr>
          <w:rFonts w:ascii="Tahoma" w:hAnsi="Tahoma" w:cs="Tahoma"/>
          <w:sz w:val="18"/>
          <w:szCs w:val="18"/>
        </w:rPr>
        <w:t xml:space="preserve">mezi smluvními stranami </w:t>
      </w:r>
      <w:r w:rsidR="00D12843" w:rsidRPr="00841FC1">
        <w:rPr>
          <w:rFonts w:ascii="Tahoma" w:hAnsi="Tahoma" w:cs="Tahoma"/>
          <w:sz w:val="18"/>
          <w:szCs w:val="18"/>
        </w:rPr>
        <w:t>bud</w:t>
      </w:r>
      <w:r w:rsidR="001E316D">
        <w:rPr>
          <w:rFonts w:ascii="Tahoma" w:hAnsi="Tahoma" w:cs="Tahoma"/>
          <w:sz w:val="18"/>
          <w:szCs w:val="18"/>
        </w:rPr>
        <w:t>ou</w:t>
      </w:r>
      <w:r w:rsidR="00D12843" w:rsidRPr="00841FC1">
        <w:rPr>
          <w:rFonts w:ascii="Tahoma" w:hAnsi="Tahoma" w:cs="Tahoma"/>
          <w:sz w:val="18"/>
          <w:szCs w:val="18"/>
        </w:rPr>
        <w:t xml:space="preserve"> prov</w:t>
      </w:r>
      <w:r w:rsidR="001E316D">
        <w:rPr>
          <w:rFonts w:ascii="Tahoma" w:hAnsi="Tahoma" w:cs="Tahoma"/>
          <w:sz w:val="18"/>
          <w:szCs w:val="18"/>
        </w:rPr>
        <w:t>á</w:t>
      </w:r>
      <w:r w:rsidR="00D12843" w:rsidRPr="00841FC1">
        <w:rPr>
          <w:rFonts w:ascii="Tahoma" w:hAnsi="Tahoma" w:cs="Tahoma"/>
          <w:sz w:val="18"/>
          <w:szCs w:val="18"/>
        </w:rPr>
        <w:t>d</w:t>
      </w:r>
      <w:r w:rsidR="001E316D">
        <w:rPr>
          <w:rFonts w:ascii="Tahoma" w:hAnsi="Tahoma" w:cs="Tahoma"/>
          <w:sz w:val="18"/>
          <w:szCs w:val="18"/>
        </w:rPr>
        <w:t>ě</w:t>
      </w:r>
      <w:r w:rsidR="00D12843" w:rsidRPr="00841FC1">
        <w:rPr>
          <w:rFonts w:ascii="Tahoma" w:hAnsi="Tahoma" w:cs="Tahoma"/>
          <w:sz w:val="18"/>
          <w:szCs w:val="18"/>
        </w:rPr>
        <w:t>n</w:t>
      </w:r>
      <w:r w:rsidR="001E316D">
        <w:rPr>
          <w:rFonts w:ascii="Tahoma" w:hAnsi="Tahoma" w:cs="Tahoma"/>
          <w:sz w:val="18"/>
          <w:szCs w:val="18"/>
        </w:rPr>
        <w:t>y</w:t>
      </w:r>
      <w:r w:rsidR="00D12843" w:rsidRPr="00841FC1">
        <w:rPr>
          <w:rFonts w:ascii="Tahoma" w:hAnsi="Tahoma" w:cs="Tahoma"/>
          <w:sz w:val="18"/>
          <w:szCs w:val="18"/>
        </w:rPr>
        <w:t xml:space="preserve"> na účt</w:t>
      </w:r>
      <w:r w:rsidR="001E316D">
        <w:rPr>
          <w:rFonts w:ascii="Tahoma" w:hAnsi="Tahoma" w:cs="Tahoma"/>
          <w:sz w:val="18"/>
          <w:szCs w:val="18"/>
        </w:rPr>
        <w:t>y</w:t>
      </w:r>
      <w:r w:rsidR="00D12843" w:rsidRPr="00841FC1">
        <w:rPr>
          <w:rFonts w:ascii="Tahoma" w:hAnsi="Tahoma" w:cs="Tahoma"/>
          <w:sz w:val="18"/>
          <w:szCs w:val="18"/>
        </w:rPr>
        <w:t xml:space="preserve"> </w:t>
      </w:r>
      <w:r w:rsidR="00D12843">
        <w:rPr>
          <w:rFonts w:ascii="Tahoma" w:hAnsi="Tahoma" w:cs="Tahoma"/>
          <w:sz w:val="18"/>
          <w:szCs w:val="18"/>
        </w:rPr>
        <w:t>uved</w:t>
      </w:r>
      <w:r w:rsidR="001E316D">
        <w:rPr>
          <w:rFonts w:ascii="Tahoma" w:hAnsi="Tahoma" w:cs="Tahoma"/>
          <w:sz w:val="18"/>
          <w:szCs w:val="18"/>
        </w:rPr>
        <w:t>e</w:t>
      </w:r>
      <w:r w:rsidR="00D12843">
        <w:rPr>
          <w:rFonts w:ascii="Tahoma" w:hAnsi="Tahoma" w:cs="Tahoma"/>
          <w:sz w:val="18"/>
          <w:szCs w:val="18"/>
        </w:rPr>
        <w:t>n</w:t>
      </w:r>
      <w:r w:rsidR="001E316D">
        <w:rPr>
          <w:rFonts w:ascii="Tahoma" w:hAnsi="Tahoma" w:cs="Tahoma"/>
          <w:sz w:val="18"/>
          <w:szCs w:val="18"/>
        </w:rPr>
        <w:t>é</w:t>
      </w:r>
      <w:r w:rsidR="00D12843">
        <w:rPr>
          <w:rFonts w:ascii="Tahoma" w:hAnsi="Tahoma" w:cs="Tahoma"/>
          <w:sz w:val="18"/>
          <w:szCs w:val="18"/>
        </w:rPr>
        <w:t xml:space="preserve"> v záhlaví této smlouvy</w:t>
      </w:r>
      <w:r w:rsidR="001E316D">
        <w:rPr>
          <w:rFonts w:ascii="Tahoma" w:hAnsi="Tahoma" w:cs="Tahoma"/>
          <w:sz w:val="18"/>
          <w:szCs w:val="18"/>
        </w:rPr>
        <w:t>, není-li výslovně uvedeno jinak</w:t>
      </w:r>
      <w:r w:rsidR="001E316D" w:rsidRPr="00841FC1">
        <w:rPr>
          <w:rFonts w:ascii="Tahoma" w:hAnsi="Tahoma" w:cs="Tahoma"/>
          <w:sz w:val="18"/>
          <w:szCs w:val="18"/>
        </w:rPr>
        <w:t>.</w:t>
      </w:r>
    </w:p>
    <w:p w:rsidR="001E316D" w:rsidRDefault="001E316D" w:rsidP="001E316D">
      <w:pPr>
        <w:numPr>
          <w:ilvl w:val="0"/>
          <w:numId w:val="31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890F0D">
        <w:rPr>
          <w:rFonts w:ascii="Tahoma" w:hAnsi="Tahoma" w:cs="Tahoma"/>
          <w:sz w:val="18"/>
          <w:szCs w:val="18"/>
        </w:rPr>
        <w:t>Započtení na pohledávky vzniklé z</w:t>
      </w:r>
      <w:r>
        <w:rPr>
          <w:rFonts w:ascii="Tahoma" w:hAnsi="Tahoma" w:cs="Tahoma"/>
          <w:sz w:val="18"/>
          <w:szCs w:val="18"/>
        </w:rPr>
        <w:t> dílčích smluv</w:t>
      </w:r>
      <w:r w:rsidRPr="00890F0D">
        <w:rPr>
          <w:rFonts w:ascii="Tahoma" w:hAnsi="Tahoma" w:cs="Tahoma"/>
          <w:sz w:val="18"/>
          <w:szCs w:val="18"/>
        </w:rPr>
        <w:t xml:space="preserve"> se nepřipouští</w:t>
      </w:r>
      <w:r>
        <w:rPr>
          <w:rFonts w:ascii="Tahoma" w:hAnsi="Tahoma" w:cs="Tahoma"/>
          <w:sz w:val="18"/>
          <w:szCs w:val="18"/>
        </w:rPr>
        <w:t>, ledaže se jedná o pohledávky vzniklé na základě jedné a téže dílčí smlouvy</w:t>
      </w:r>
      <w:r w:rsidRPr="00890F0D">
        <w:rPr>
          <w:rFonts w:ascii="Tahoma" w:hAnsi="Tahoma" w:cs="Tahoma"/>
          <w:sz w:val="18"/>
          <w:szCs w:val="18"/>
        </w:rPr>
        <w:t>.</w:t>
      </w:r>
    </w:p>
    <w:p w:rsidR="001E316D" w:rsidRDefault="001E316D" w:rsidP="001E316D">
      <w:pPr>
        <w:numPr>
          <w:ilvl w:val="0"/>
          <w:numId w:val="31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F236F7">
        <w:rPr>
          <w:rFonts w:ascii="Tahoma" w:hAnsi="Tahoma" w:cs="Tahoma"/>
          <w:sz w:val="18"/>
          <w:szCs w:val="18"/>
        </w:rPr>
        <w:t>Práva vzniklá z</w:t>
      </w:r>
      <w:r>
        <w:rPr>
          <w:rFonts w:ascii="Tahoma" w:hAnsi="Tahoma" w:cs="Tahoma"/>
          <w:sz w:val="18"/>
          <w:szCs w:val="18"/>
        </w:rPr>
        <w:t> dílčí s</w:t>
      </w:r>
      <w:r w:rsidRPr="00F236F7">
        <w:rPr>
          <w:rFonts w:ascii="Tahoma" w:hAnsi="Tahoma" w:cs="Tahoma"/>
          <w:sz w:val="18"/>
          <w:szCs w:val="18"/>
        </w:rPr>
        <w:t xml:space="preserve">mlouvy nesmí být postoupena bez předchozího písemného souhlasu druhé </w:t>
      </w:r>
      <w:r w:rsidR="00F13FD2">
        <w:rPr>
          <w:rFonts w:ascii="Tahoma" w:hAnsi="Tahoma" w:cs="Tahoma"/>
          <w:sz w:val="18"/>
          <w:szCs w:val="18"/>
        </w:rPr>
        <w:t xml:space="preserve">smluvní </w:t>
      </w:r>
      <w:r w:rsidRPr="00F236F7">
        <w:rPr>
          <w:rFonts w:ascii="Tahoma" w:hAnsi="Tahoma" w:cs="Tahoma"/>
          <w:sz w:val="18"/>
          <w:szCs w:val="18"/>
        </w:rPr>
        <w:t>strany. Za</w:t>
      </w:r>
      <w:r w:rsidR="005F36B2">
        <w:rPr>
          <w:rFonts w:ascii="Tahoma" w:hAnsi="Tahoma" w:cs="Tahoma"/>
          <w:sz w:val="18"/>
          <w:szCs w:val="18"/>
        </w:rPr>
        <w:t> </w:t>
      </w:r>
      <w:r w:rsidRPr="00F236F7">
        <w:rPr>
          <w:rFonts w:ascii="Tahoma" w:hAnsi="Tahoma" w:cs="Tahoma"/>
          <w:sz w:val="18"/>
          <w:szCs w:val="18"/>
        </w:rPr>
        <w:t>písemnou formu nebude pro tento účel považována výměna e-mailových, či jiných elektronických zpráv</w:t>
      </w:r>
      <w:r>
        <w:rPr>
          <w:rFonts w:ascii="Tahoma" w:hAnsi="Tahoma" w:cs="Tahoma"/>
          <w:sz w:val="18"/>
          <w:szCs w:val="18"/>
        </w:rPr>
        <w:t xml:space="preserve"> s výjimkou zpráv do datové schránky.</w:t>
      </w:r>
    </w:p>
    <w:p w:rsidR="001E316D" w:rsidRDefault="001E316D" w:rsidP="001E316D">
      <w:pPr>
        <w:numPr>
          <w:ilvl w:val="0"/>
          <w:numId w:val="31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D12843">
        <w:rPr>
          <w:rFonts w:ascii="Tahoma" w:hAnsi="Tahoma" w:cs="Tahoma"/>
          <w:sz w:val="18"/>
          <w:szCs w:val="18"/>
        </w:rPr>
        <w:t xml:space="preserve">Ukáže-li se některé z ustanovení </w:t>
      </w:r>
      <w:r>
        <w:rPr>
          <w:rFonts w:ascii="Tahoma" w:hAnsi="Tahoma" w:cs="Tahoma"/>
          <w:sz w:val="18"/>
          <w:szCs w:val="18"/>
        </w:rPr>
        <w:t>dílčí s</w:t>
      </w:r>
      <w:r w:rsidRPr="00D12843">
        <w:rPr>
          <w:rFonts w:ascii="Tahoma" w:hAnsi="Tahoma" w:cs="Tahoma"/>
          <w:sz w:val="18"/>
          <w:szCs w:val="18"/>
        </w:rPr>
        <w:t xml:space="preserve">mlouvy zdánlivým (nicotným), posoudí se vliv této vady na ostatní ustanovení </w:t>
      </w:r>
      <w:r w:rsidR="00F13FD2">
        <w:rPr>
          <w:rFonts w:ascii="Tahoma" w:hAnsi="Tahoma" w:cs="Tahoma"/>
          <w:sz w:val="18"/>
          <w:szCs w:val="18"/>
        </w:rPr>
        <w:t xml:space="preserve">dílčí </w:t>
      </w:r>
      <w:r w:rsidRPr="00D12843">
        <w:rPr>
          <w:rFonts w:ascii="Tahoma" w:hAnsi="Tahoma" w:cs="Tahoma"/>
          <w:sz w:val="18"/>
          <w:szCs w:val="18"/>
        </w:rPr>
        <w:t xml:space="preserve">smlouvy </w:t>
      </w:r>
      <w:r w:rsidR="00F13FD2">
        <w:rPr>
          <w:rFonts w:ascii="Tahoma" w:hAnsi="Tahoma" w:cs="Tahoma"/>
          <w:sz w:val="18"/>
          <w:szCs w:val="18"/>
        </w:rPr>
        <w:t xml:space="preserve">vždy </w:t>
      </w:r>
      <w:r w:rsidRPr="00D12843">
        <w:rPr>
          <w:rFonts w:ascii="Tahoma" w:hAnsi="Tahoma" w:cs="Tahoma"/>
          <w:sz w:val="18"/>
          <w:szCs w:val="18"/>
        </w:rPr>
        <w:t>obdobně podle § 576 občanského zákoníku.</w:t>
      </w:r>
      <w:r>
        <w:rPr>
          <w:rFonts w:ascii="Tahoma" w:hAnsi="Tahoma" w:cs="Tahoma"/>
          <w:sz w:val="18"/>
          <w:szCs w:val="18"/>
        </w:rPr>
        <w:t xml:space="preserve"> Smluvní strany se v takovém případě zavazují nahradit v přiměřené době vadné ustanovení ustanovením bezvadným tak, aby bylo co možná nejvíce dosaženo zamýšleného účelu ustanovení původního, přitom jsou povinny si poskytovat vzájemně nutnou součinnost.</w:t>
      </w:r>
    </w:p>
    <w:p w:rsidR="00F13FD2" w:rsidRDefault="001E316D" w:rsidP="00F13FD2">
      <w:pPr>
        <w:numPr>
          <w:ilvl w:val="0"/>
          <w:numId w:val="31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F13FD2">
        <w:rPr>
          <w:rFonts w:ascii="Tahoma" w:hAnsi="Tahoma" w:cs="Tahoma"/>
          <w:sz w:val="18"/>
          <w:szCs w:val="18"/>
        </w:rPr>
        <w:t>Dílčí smlouvu je možné ukončit písemnou dohodou stran nebo jednostrannou písemnou výpovědí kterékoliv smluvní strany</w:t>
      </w:r>
      <w:r w:rsidR="00F13FD2" w:rsidRPr="00F13FD2">
        <w:rPr>
          <w:rFonts w:ascii="Tahoma" w:hAnsi="Tahoma" w:cs="Tahoma"/>
          <w:sz w:val="18"/>
          <w:szCs w:val="18"/>
        </w:rPr>
        <w:t>, není-li výslovně uvedeno jinak.</w:t>
      </w:r>
      <w:r w:rsidR="00F13FD2">
        <w:rPr>
          <w:rFonts w:ascii="Tahoma" w:hAnsi="Tahoma" w:cs="Tahoma"/>
          <w:sz w:val="18"/>
          <w:szCs w:val="18"/>
        </w:rPr>
        <w:t xml:space="preserve"> </w:t>
      </w:r>
      <w:r w:rsidRPr="00F13FD2">
        <w:rPr>
          <w:rFonts w:ascii="Tahoma" w:hAnsi="Tahoma" w:cs="Tahoma"/>
          <w:sz w:val="18"/>
          <w:szCs w:val="18"/>
        </w:rPr>
        <w:t xml:space="preserve">Za písemnou formu nebude pro tento účel považována výměna </w:t>
      </w:r>
      <w:r w:rsidR="00F13FD2">
        <w:rPr>
          <w:rFonts w:ascii="Tahoma" w:hAnsi="Tahoma" w:cs="Tahoma"/>
          <w:sz w:val="18"/>
          <w:szCs w:val="18"/>
        </w:rPr>
        <w:br/>
      </w:r>
      <w:r w:rsidRPr="00F13FD2">
        <w:rPr>
          <w:rFonts w:ascii="Tahoma" w:hAnsi="Tahoma" w:cs="Tahoma"/>
          <w:sz w:val="18"/>
          <w:szCs w:val="18"/>
        </w:rPr>
        <w:t xml:space="preserve">e-mailových, či jiných elektronických zpráv s výjimkou zpráv do datové schránky. Výpovědní doba činí v případě jednostranné výpovědi </w:t>
      </w:r>
      <w:r w:rsidR="00F13FD2">
        <w:rPr>
          <w:rFonts w:ascii="Tahoma" w:hAnsi="Tahoma" w:cs="Tahoma"/>
          <w:sz w:val="18"/>
          <w:szCs w:val="18"/>
        </w:rPr>
        <w:t>dílčí smlouvy 3</w:t>
      </w:r>
      <w:r w:rsidRPr="00F13FD2">
        <w:rPr>
          <w:rFonts w:ascii="Tahoma" w:hAnsi="Tahoma" w:cs="Tahoma"/>
          <w:sz w:val="18"/>
          <w:szCs w:val="18"/>
        </w:rPr>
        <w:t> měsíc</w:t>
      </w:r>
      <w:r w:rsidR="00F13FD2">
        <w:rPr>
          <w:rFonts w:ascii="Tahoma" w:hAnsi="Tahoma" w:cs="Tahoma"/>
          <w:sz w:val="18"/>
          <w:szCs w:val="18"/>
        </w:rPr>
        <w:t>e</w:t>
      </w:r>
      <w:r w:rsidRPr="00F13FD2">
        <w:rPr>
          <w:rFonts w:ascii="Tahoma" w:hAnsi="Tahoma" w:cs="Tahoma"/>
          <w:sz w:val="18"/>
          <w:szCs w:val="18"/>
        </w:rPr>
        <w:t xml:space="preserve"> a počíná běžet prvním dnem měsíce následujícího po měsíci, </w:t>
      </w:r>
      <w:proofErr w:type="gramStart"/>
      <w:r w:rsidRPr="00F13FD2">
        <w:rPr>
          <w:rFonts w:ascii="Tahoma" w:hAnsi="Tahoma" w:cs="Tahoma"/>
          <w:sz w:val="18"/>
          <w:szCs w:val="18"/>
        </w:rPr>
        <w:t>v</w:t>
      </w:r>
      <w:proofErr w:type="gramEnd"/>
      <w:r w:rsidRPr="00F13FD2">
        <w:rPr>
          <w:rFonts w:ascii="Tahoma" w:hAnsi="Tahoma" w:cs="Tahoma"/>
          <w:sz w:val="18"/>
          <w:szCs w:val="18"/>
        </w:rPr>
        <w:t> </w:t>
      </w:r>
      <w:proofErr w:type="spellStart"/>
      <w:r w:rsidRPr="00F13FD2">
        <w:rPr>
          <w:rFonts w:ascii="Tahoma" w:hAnsi="Tahoma" w:cs="Tahoma"/>
          <w:sz w:val="18"/>
          <w:szCs w:val="18"/>
        </w:rPr>
        <w:t>věmž</w:t>
      </w:r>
      <w:proofErr w:type="spellEnd"/>
      <w:r w:rsidRPr="00F13FD2">
        <w:rPr>
          <w:rFonts w:ascii="Tahoma" w:hAnsi="Tahoma" w:cs="Tahoma"/>
          <w:sz w:val="18"/>
          <w:szCs w:val="18"/>
        </w:rPr>
        <w:t xml:space="preserve"> byla výpověď doručena druhé smluvní straně</w:t>
      </w:r>
      <w:r w:rsidR="00F13FD2">
        <w:rPr>
          <w:rFonts w:ascii="Tahoma" w:hAnsi="Tahoma" w:cs="Tahoma"/>
          <w:sz w:val="18"/>
          <w:szCs w:val="18"/>
        </w:rPr>
        <w:t>, není-li výslovně uvedeno jinak</w:t>
      </w:r>
      <w:r w:rsidR="00F13FD2" w:rsidRPr="00841FC1">
        <w:rPr>
          <w:rFonts w:ascii="Tahoma" w:hAnsi="Tahoma" w:cs="Tahoma"/>
          <w:sz w:val="18"/>
          <w:szCs w:val="18"/>
        </w:rPr>
        <w:t>.</w:t>
      </w:r>
    </w:p>
    <w:p w:rsidR="00F00A1C" w:rsidRDefault="00F00A1C" w:rsidP="00F765F9">
      <w:pPr>
        <w:jc w:val="both"/>
        <w:rPr>
          <w:rFonts w:ascii="Tahoma" w:hAnsi="Tahoma" w:cs="Tahoma"/>
          <w:sz w:val="18"/>
          <w:szCs w:val="18"/>
        </w:rPr>
      </w:pPr>
    </w:p>
    <w:p w:rsidR="00890F0D" w:rsidRPr="009828E6" w:rsidRDefault="00890F0D" w:rsidP="00890F0D">
      <w:pPr>
        <w:pStyle w:val="Nadpis2"/>
      </w:pPr>
      <w:r w:rsidRPr="009828E6">
        <w:t>I</w:t>
      </w:r>
      <w:r w:rsidR="00156FF0">
        <w:t>V</w:t>
      </w:r>
      <w:r w:rsidRPr="009828E6">
        <w:t xml:space="preserve">. </w:t>
      </w:r>
      <w:r>
        <w:t>Práva a povinnosti smluvních stran</w:t>
      </w:r>
    </w:p>
    <w:p w:rsidR="00EF6CE0" w:rsidRPr="006C7090" w:rsidRDefault="00EF6CE0" w:rsidP="006C7090">
      <w:pPr>
        <w:numPr>
          <w:ilvl w:val="0"/>
          <w:numId w:val="29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6C7090">
        <w:rPr>
          <w:rFonts w:ascii="Tahoma" w:hAnsi="Tahoma" w:cs="Tahoma"/>
          <w:sz w:val="18"/>
          <w:szCs w:val="18"/>
        </w:rPr>
        <w:t>Smluvní strany se zavazují</w:t>
      </w:r>
      <w:r w:rsidR="006C7090" w:rsidRPr="006C7090">
        <w:rPr>
          <w:rFonts w:ascii="Tahoma" w:hAnsi="Tahoma" w:cs="Tahoma"/>
          <w:sz w:val="18"/>
          <w:szCs w:val="18"/>
        </w:rPr>
        <w:t xml:space="preserve"> </w:t>
      </w:r>
      <w:r w:rsidRPr="006C7090">
        <w:rPr>
          <w:rFonts w:ascii="Tahoma" w:hAnsi="Tahoma" w:cs="Tahoma"/>
          <w:sz w:val="18"/>
          <w:szCs w:val="18"/>
        </w:rPr>
        <w:t xml:space="preserve">aktivně vyhledávat příležitosti pro realizaci případně rozšíření </w:t>
      </w:r>
      <w:r w:rsidR="00AC0135">
        <w:rPr>
          <w:rFonts w:ascii="Tahoma" w:hAnsi="Tahoma" w:cs="Tahoma"/>
          <w:sz w:val="18"/>
          <w:szCs w:val="18"/>
        </w:rPr>
        <w:t>S</w:t>
      </w:r>
      <w:r w:rsidRPr="006C7090">
        <w:rPr>
          <w:rFonts w:ascii="Tahoma" w:hAnsi="Tahoma" w:cs="Tahoma"/>
          <w:sz w:val="18"/>
          <w:szCs w:val="18"/>
        </w:rPr>
        <w:t>polupráce ve smyslu Smlouvy</w:t>
      </w:r>
      <w:r w:rsidR="006C7090">
        <w:rPr>
          <w:rFonts w:ascii="Tahoma" w:hAnsi="Tahoma" w:cs="Tahoma"/>
          <w:sz w:val="18"/>
          <w:szCs w:val="18"/>
        </w:rPr>
        <w:t>.</w:t>
      </w:r>
      <w:r w:rsidR="00E21EC2">
        <w:rPr>
          <w:rFonts w:ascii="Tahoma" w:hAnsi="Tahoma" w:cs="Tahoma"/>
          <w:sz w:val="18"/>
          <w:szCs w:val="18"/>
        </w:rPr>
        <w:t xml:space="preserve"> V rámci projektu je plánována příprava žádosti o dotační projekt pro další rozvoj projektového záměru. </w:t>
      </w:r>
    </w:p>
    <w:p w:rsidR="00890F0D" w:rsidRDefault="00EF6CE0" w:rsidP="00890F0D">
      <w:pPr>
        <w:numPr>
          <w:ilvl w:val="0"/>
          <w:numId w:val="29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Smluvní strany jsou oprávněny uvádět informaci o </w:t>
      </w:r>
      <w:r w:rsidR="00AC0135"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 xml:space="preserve">polupráci a realizaci konkrétních aktivit v rámci </w:t>
      </w:r>
      <w:r w:rsidR="00AC0135"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polupráce ve svých marketingových materiálech</w:t>
      </w:r>
      <w:r w:rsidR="00AC0135">
        <w:rPr>
          <w:rFonts w:ascii="Tahoma" w:hAnsi="Tahoma" w:cs="Tahoma"/>
          <w:sz w:val="18"/>
          <w:szCs w:val="18"/>
        </w:rPr>
        <w:t>, včetně u</w:t>
      </w:r>
      <w:r>
        <w:rPr>
          <w:rFonts w:ascii="Tahoma" w:hAnsi="Tahoma" w:cs="Tahoma"/>
          <w:sz w:val="18"/>
          <w:szCs w:val="18"/>
        </w:rPr>
        <w:t xml:space="preserve">žití </w:t>
      </w:r>
      <w:r w:rsidR="00AC0135">
        <w:rPr>
          <w:rFonts w:ascii="Tahoma" w:hAnsi="Tahoma" w:cs="Tahoma"/>
          <w:sz w:val="18"/>
          <w:szCs w:val="18"/>
        </w:rPr>
        <w:t xml:space="preserve">firmy a </w:t>
      </w:r>
      <w:r>
        <w:rPr>
          <w:rFonts w:ascii="Tahoma" w:hAnsi="Tahoma" w:cs="Tahoma"/>
          <w:sz w:val="18"/>
          <w:szCs w:val="18"/>
        </w:rPr>
        <w:t>loga druhé smluvní strany</w:t>
      </w:r>
      <w:r w:rsidR="00AC0135">
        <w:rPr>
          <w:rFonts w:ascii="Tahoma" w:hAnsi="Tahoma" w:cs="Tahoma"/>
          <w:sz w:val="18"/>
          <w:szCs w:val="18"/>
        </w:rPr>
        <w:t>. Užití</w:t>
      </w:r>
      <w:r>
        <w:rPr>
          <w:rFonts w:ascii="Tahoma" w:hAnsi="Tahoma" w:cs="Tahoma"/>
          <w:sz w:val="18"/>
          <w:szCs w:val="18"/>
        </w:rPr>
        <w:t xml:space="preserve"> jiného schráněného označení smluvní strany</w:t>
      </w:r>
      <w:r w:rsidR="00AC013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je možné jen s předchozím písemným souhlasem </w:t>
      </w:r>
      <w:r w:rsidR="00AC0135">
        <w:rPr>
          <w:rFonts w:ascii="Tahoma" w:hAnsi="Tahoma" w:cs="Tahoma"/>
          <w:sz w:val="18"/>
          <w:szCs w:val="18"/>
        </w:rPr>
        <w:t xml:space="preserve">této </w:t>
      </w:r>
      <w:r>
        <w:rPr>
          <w:rFonts w:ascii="Tahoma" w:hAnsi="Tahoma" w:cs="Tahoma"/>
          <w:sz w:val="18"/>
          <w:szCs w:val="18"/>
        </w:rPr>
        <w:t>smluvní strany.</w:t>
      </w:r>
    </w:p>
    <w:p w:rsidR="00B15BE1" w:rsidRPr="00F765F9" w:rsidRDefault="00B15BE1" w:rsidP="00890F0D">
      <w:pPr>
        <w:numPr>
          <w:ilvl w:val="0"/>
          <w:numId w:val="29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F765F9">
        <w:rPr>
          <w:rFonts w:ascii="Tahoma" w:hAnsi="Tahoma" w:cs="Tahoma"/>
          <w:sz w:val="18"/>
          <w:szCs w:val="18"/>
        </w:rPr>
        <w:t xml:space="preserve">Jednat jménem smluvních stran v rámci předmětu </w:t>
      </w:r>
      <w:r w:rsidR="00AC0135" w:rsidRPr="00F765F9">
        <w:rPr>
          <w:rFonts w:ascii="Tahoma" w:hAnsi="Tahoma" w:cs="Tahoma"/>
          <w:sz w:val="18"/>
          <w:szCs w:val="18"/>
        </w:rPr>
        <w:t>S</w:t>
      </w:r>
      <w:r w:rsidRPr="00F765F9">
        <w:rPr>
          <w:rFonts w:ascii="Tahoma" w:hAnsi="Tahoma" w:cs="Tahoma"/>
          <w:sz w:val="18"/>
          <w:szCs w:val="18"/>
        </w:rPr>
        <w:t xml:space="preserve">mlouvy za účelem realizace </w:t>
      </w:r>
      <w:r w:rsidR="00AC0135" w:rsidRPr="00F765F9">
        <w:rPr>
          <w:rFonts w:ascii="Tahoma" w:hAnsi="Tahoma" w:cs="Tahoma"/>
          <w:sz w:val="18"/>
          <w:szCs w:val="18"/>
        </w:rPr>
        <w:t>S</w:t>
      </w:r>
      <w:r w:rsidRPr="00F765F9">
        <w:rPr>
          <w:rFonts w:ascii="Tahoma" w:hAnsi="Tahoma" w:cs="Tahoma"/>
          <w:sz w:val="18"/>
          <w:szCs w:val="18"/>
        </w:rPr>
        <w:t>polupráce jsou dále:</w:t>
      </w:r>
    </w:p>
    <w:p w:rsidR="0073476F" w:rsidRPr="00F765F9" w:rsidRDefault="00E21EC2" w:rsidP="0073476F">
      <w:pPr>
        <w:numPr>
          <w:ilvl w:val="1"/>
          <w:numId w:val="29"/>
        </w:numPr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765F9">
        <w:rPr>
          <w:rFonts w:ascii="Tahoma" w:hAnsi="Tahoma" w:cs="Tahoma"/>
          <w:sz w:val="18"/>
          <w:szCs w:val="18"/>
        </w:rPr>
        <w:t>Z</w:t>
      </w:r>
      <w:r w:rsidR="0073476F" w:rsidRPr="00F765F9">
        <w:rPr>
          <w:rFonts w:ascii="Tahoma" w:hAnsi="Tahoma" w:cs="Tahoma"/>
          <w:sz w:val="18"/>
          <w:szCs w:val="18"/>
        </w:rPr>
        <w:t>a</w:t>
      </w:r>
      <w:r w:rsidRPr="00F765F9">
        <w:rPr>
          <w:rFonts w:ascii="Tahoma" w:hAnsi="Tahoma" w:cs="Tahoma"/>
          <w:sz w:val="18"/>
          <w:szCs w:val="18"/>
        </w:rPr>
        <w:t xml:space="preserve"> </w:t>
      </w:r>
      <w:r w:rsidR="005F00F5" w:rsidRPr="00F765F9">
        <w:rPr>
          <w:rFonts w:ascii="Tahoma" w:hAnsi="Tahoma" w:cs="Tahoma"/>
          <w:sz w:val="18"/>
          <w:szCs w:val="18"/>
        </w:rPr>
        <w:t>Č</w:t>
      </w:r>
      <w:r w:rsidR="005959D4" w:rsidRPr="00F765F9">
        <w:rPr>
          <w:rFonts w:ascii="Tahoma" w:hAnsi="Tahoma" w:cs="Tahoma"/>
          <w:sz w:val="18"/>
          <w:szCs w:val="18"/>
        </w:rPr>
        <w:t>VUT</w:t>
      </w:r>
      <w:r w:rsidR="00F00A1C" w:rsidRPr="00F765F9">
        <w:rPr>
          <w:rFonts w:ascii="Tahoma" w:hAnsi="Tahoma" w:cs="Tahoma"/>
          <w:sz w:val="18"/>
          <w:szCs w:val="18"/>
        </w:rPr>
        <w:t xml:space="preserve">: Prof. Ing. Václav Hlaváč, CSc., Ing. Lenka Vysloužilová, </w:t>
      </w:r>
      <w:proofErr w:type="gramStart"/>
      <w:r w:rsidR="00F00A1C" w:rsidRPr="00F765F9">
        <w:rPr>
          <w:rFonts w:ascii="Tahoma" w:hAnsi="Tahoma" w:cs="Tahoma"/>
          <w:sz w:val="18"/>
          <w:szCs w:val="18"/>
        </w:rPr>
        <w:t>Ph.D.</w:t>
      </w:r>
      <w:r w:rsidR="005959D4" w:rsidRPr="00F765F9">
        <w:rPr>
          <w:rFonts w:ascii="Tahoma" w:hAnsi="Tahoma" w:cs="Tahoma"/>
          <w:sz w:val="18"/>
          <w:szCs w:val="18"/>
        </w:rPr>
        <w:t xml:space="preserve"> </w:t>
      </w:r>
      <w:r w:rsidR="0073476F" w:rsidRPr="00F765F9">
        <w:rPr>
          <w:rFonts w:ascii="Tahoma" w:hAnsi="Tahoma" w:cs="Tahoma"/>
          <w:sz w:val="18"/>
          <w:szCs w:val="18"/>
        </w:rPr>
        <w:t>,</w:t>
      </w:r>
      <w:proofErr w:type="gramEnd"/>
    </w:p>
    <w:p w:rsidR="00B15BE1" w:rsidRDefault="00B15BE1" w:rsidP="00B15BE1">
      <w:pPr>
        <w:numPr>
          <w:ilvl w:val="1"/>
          <w:numId w:val="29"/>
        </w:numPr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 </w:t>
      </w:r>
      <w:r w:rsidR="00095AE4">
        <w:rPr>
          <w:rFonts w:ascii="Tahoma" w:hAnsi="Tahoma" w:cs="Tahoma"/>
          <w:sz w:val="18"/>
          <w:szCs w:val="18"/>
        </w:rPr>
        <w:t>FNKV</w:t>
      </w:r>
      <w:r w:rsidR="00AE5F83">
        <w:rPr>
          <w:rFonts w:ascii="Tahoma" w:hAnsi="Tahoma" w:cs="Tahoma"/>
          <w:sz w:val="18"/>
          <w:szCs w:val="18"/>
        </w:rPr>
        <w:t xml:space="preserve">: </w:t>
      </w:r>
      <w:r w:rsidR="005959D4">
        <w:rPr>
          <w:rFonts w:ascii="Tahoma" w:hAnsi="Tahoma" w:cs="Tahoma"/>
          <w:sz w:val="18"/>
          <w:szCs w:val="18"/>
        </w:rPr>
        <w:t xml:space="preserve">doc. MUDr. František Duška, Ing. Petra Samková </w:t>
      </w:r>
      <w:r w:rsidR="00F76274">
        <w:rPr>
          <w:rFonts w:ascii="Tahoma" w:hAnsi="Tahoma" w:cs="Tahoma"/>
          <w:sz w:val="18"/>
          <w:szCs w:val="18"/>
        </w:rPr>
        <w:t xml:space="preserve"> </w:t>
      </w:r>
    </w:p>
    <w:p w:rsidR="00F00A1C" w:rsidRDefault="00F00A1C" w:rsidP="00F765F9">
      <w:pPr>
        <w:ind w:left="567"/>
        <w:jc w:val="both"/>
        <w:rPr>
          <w:rFonts w:ascii="Tahoma" w:hAnsi="Tahoma" w:cs="Tahoma"/>
          <w:sz w:val="18"/>
          <w:szCs w:val="18"/>
        </w:rPr>
      </w:pPr>
    </w:p>
    <w:p w:rsidR="000D7825" w:rsidRPr="00841FC1" w:rsidRDefault="00156FF0" w:rsidP="009828E6">
      <w:pPr>
        <w:pStyle w:val="Nadpis2"/>
        <w:rPr>
          <w:rFonts w:ascii="Tahoma" w:hAnsi="Tahoma" w:cs="Tahoma"/>
          <w:i/>
          <w:sz w:val="18"/>
          <w:szCs w:val="18"/>
        </w:rPr>
      </w:pPr>
      <w:r>
        <w:t>V</w:t>
      </w:r>
      <w:r w:rsidR="000D7825" w:rsidRPr="009828E6">
        <w:t>. Ochrana důvěrných informací</w:t>
      </w:r>
    </w:p>
    <w:p w:rsidR="009828E6" w:rsidRDefault="000D7825" w:rsidP="00890F0D">
      <w:pPr>
        <w:numPr>
          <w:ilvl w:val="0"/>
          <w:numId w:val="40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9828E6">
        <w:rPr>
          <w:rFonts w:ascii="Tahoma" w:hAnsi="Tahoma" w:cs="Tahoma"/>
          <w:sz w:val="18"/>
          <w:szCs w:val="18"/>
        </w:rPr>
        <w:t xml:space="preserve">Důvěrnými informacemi se pro účely </w:t>
      </w:r>
      <w:r w:rsidR="00AC0135">
        <w:rPr>
          <w:rFonts w:ascii="Tahoma" w:hAnsi="Tahoma" w:cs="Tahoma"/>
          <w:sz w:val="18"/>
          <w:szCs w:val="18"/>
        </w:rPr>
        <w:t>S</w:t>
      </w:r>
      <w:r w:rsidRPr="009828E6">
        <w:rPr>
          <w:rFonts w:ascii="Tahoma" w:hAnsi="Tahoma" w:cs="Tahoma"/>
          <w:sz w:val="18"/>
          <w:szCs w:val="18"/>
        </w:rPr>
        <w:t xml:space="preserve">mlouvy rozumí veškeré informace poskytnuté </w:t>
      </w:r>
      <w:r w:rsidR="00EF6CE0">
        <w:rPr>
          <w:rFonts w:ascii="Tahoma" w:hAnsi="Tahoma" w:cs="Tahoma"/>
          <w:sz w:val="18"/>
          <w:szCs w:val="18"/>
        </w:rPr>
        <w:t>si smluvními stranami v rámci spolupráce nebo jednání o spolupráci resp. konkrétních aktivitách při její realizaci,</w:t>
      </w:r>
      <w:r w:rsidRPr="009828E6">
        <w:rPr>
          <w:rFonts w:ascii="Tahoma" w:hAnsi="Tahoma" w:cs="Tahoma"/>
          <w:sz w:val="18"/>
          <w:szCs w:val="18"/>
        </w:rPr>
        <w:t xml:space="preserve"> zahrnují</w:t>
      </w:r>
      <w:r w:rsidR="00EF6CE0">
        <w:rPr>
          <w:rFonts w:ascii="Tahoma" w:hAnsi="Tahoma" w:cs="Tahoma"/>
          <w:sz w:val="18"/>
          <w:szCs w:val="18"/>
        </w:rPr>
        <w:t>cí</w:t>
      </w:r>
      <w:r w:rsidRPr="009828E6">
        <w:rPr>
          <w:rFonts w:ascii="Tahoma" w:hAnsi="Tahoma" w:cs="Tahoma"/>
          <w:sz w:val="18"/>
          <w:szCs w:val="18"/>
        </w:rPr>
        <w:t xml:space="preserve"> zejména informace o</w:t>
      </w:r>
      <w:r w:rsidR="00AC0135">
        <w:rPr>
          <w:rFonts w:ascii="Tahoma" w:hAnsi="Tahoma" w:cs="Tahoma"/>
          <w:sz w:val="18"/>
          <w:szCs w:val="18"/>
        </w:rPr>
        <w:t> </w:t>
      </w:r>
      <w:r w:rsidR="0073476F">
        <w:rPr>
          <w:rFonts w:ascii="Tahoma" w:hAnsi="Tahoma" w:cs="Tahoma"/>
          <w:sz w:val="18"/>
          <w:szCs w:val="18"/>
        </w:rPr>
        <w:t xml:space="preserve">technických řešeních, </w:t>
      </w:r>
      <w:r w:rsidRPr="009828E6">
        <w:rPr>
          <w:rFonts w:ascii="Tahoma" w:hAnsi="Tahoma" w:cs="Tahoma"/>
          <w:sz w:val="18"/>
          <w:szCs w:val="18"/>
        </w:rPr>
        <w:t xml:space="preserve">postupech a procesech, </w:t>
      </w:r>
      <w:r w:rsidR="0073476F" w:rsidRPr="009828E6">
        <w:rPr>
          <w:rFonts w:ascii="Tahoma" w:hAnsi="Tahoma" w:cs="Tahoma"/>
          <w:sz w:val="18"/>
          <w:szCs w:val="18"/>
        </w:rPr>
        <w:t xml:space="preserve">know-how </w:t>
      </w:r>
      <w:r w:rsidRPr="009828E6">
        <w:rPr>
          <w:rFonts w:ascii="Tahoma" w:hAnsi="Tahoma" w:cs="Tahoma"/>
          <w:sz w:val="18"/>
          <w:szCs w:val="18"/>
        </w:rPr>
        <w:t xml:space="preserve">jakož i jiné informace označené jako důvěrné. </w:t>
      </w:r>
      <w:r w:rsidR="001E316D">
        <w:rPr>
          <w:rFonts w:ascii="Tahoma" w:hAnsi="Tahoma" w:cs="Tahoma"/>
          <w:sz w:val="18"/>
          <w:szCs w:val="18"/>
        </w:rPr>
        <w:t xml:space="preserve">Smluvní strana </w:t>
      </w:r>
      <w:r w:rsidRPr="009828E6">
        <w:rPr>
          <w:rFonts w:ascii="Tahoma" w:hAnsi="Tahoma" w:cs="Tahoma"/>
          <w:sz w:val="18"/>
          <w:szCs w:val="18"/>
        </w:rPr>
        <w:t xml:space="preserve">nesmí důvěrné informace zpřístupnit třetí osobě, nebo je používat pro účel jiný než </w:t>
      </w:r>
      <w:r w:rsidR="001E316D">
        <w:rPr>
          <w:rFonts w:ascii="Tahoma" w:hAnsi="Tahoma" w:cs="Tahoma"/>
          <w:sz w:val="18"/>
          <w:szCs w:val="18"/>
        </w:rPr>
        <w:t>sjednaný účel</w:t>
      </w:r>
      <w:r w:rsidR="0073476F">
        <w:rPr>
          <w:rFonts w:ascii="Tahoma" w:hAnsi="Tahoma" w:cs="Tahoma"/>
          <w:sz w:val="18"/>
          <w:szCs w:val="18"/>
        </w:rPr>
        <w:t>.</w:t>
      </w:r>
    </w:p>
    <w:p w:rsidR="00AC0135" w:rsidRDefault="00AC0135" w:rsidP="00AC0135">
      <w:pPr>
        <w:jc w:val="both"/>
        <w:rPr>
          <w:rFonts w:ascii="Tahoma" w:hAnsi="Tahoma" w:cs="Tahoma"/>
          <w:sz w:val="18"/>
          <w:szCs w:val="18"/>
        </w:rPr>
      </w:pPr>
    </w:p>
    <w:p w:rsidR="00AC0135" w:rsidRDefault="00AC0135" w:rsidP="00AC0135">
      <w:pPr>
        <w:jc w:val="both"/>
        <w:rPr>
          <w:rFonts w:ascii="Tahoma" w:hAnsi="Tahoma" w:cs="Tahoma"/>
          <w:sz w:val="18"/>
          <w:szCs w:val="18"/>
        </w:rPr>
      </w:pPr>
    </w:p>
    <w:p w:rsidR="000D7825" w:rsidRDefault="000D7825" w:rsidP="00890F0D">
      <w:pPr>
        <w:numPr>
          <w:ilvl w:val="0"/>
          <w:numId w:val="40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9828E6">
        <w:rPr>
          <w:rFonts w:ascii="Tahoma" w:hAnsi="Tahoma" w:cs="Tahoma"/>
          <w:sz w:val="18"/>
          <w:szCs w:val="18"/>
        </w:rPr>
        <w:t xml:space="preserve">Důvěrné informace </w:t>
      </w:r>
      <w:r w:rsidR="001E316D">
        <w:rPr>
          <w:rFonts w:ascii="Tahoma" w:hAnsi="Tahoma" w:cs="Tahoma"/>
          <w:sz w:val="18"/>
          <w:szCs w:val="18"/>
        </w:rPr>
        <w:t xml:space="preserve">jsou </w:t>
      </w:r>
      <w:r w:rsidRPr="009828E6">
        <w:rPr>
          <w:rFonts w:ascii="Tahoma" w:hAnsi="Tahoma" w:cs="Tahoma"/>
          <w:sz w:val="18"/>
          <w:szCs w:val="18"/>
        </w:rPr>
        <w:t xml:space="preserve">ve výlučném vlastnictví </w:t>
      </w:r>
      <w:r w:rsidR="001E316D">
        <w:rPr>
          <w:rFonts w:ascii="Tahoma" w:hAnsi="Tahoma" w:cs="Tahoma"/>
          <w:sz w:val="18"/>
          <w:szCs w:val="18"/>
        </w:rPr>
        <w:t xml:space="preserve">té smluvní strany, která je poskytla, </w:t>
      </w:r>
      <w:r w:rsidRPr="009828E6">
        <w:rPr>
          <w:rFonts w:ascii="Tahoma" w:hAnsi="Tahoma" w:cs="Tahoma"/>
          <w:sz w:val="18"/>
          <w:szCs w:val="18"/>
        </w:rPr>
        <w:t xml:space="preserve">a budou drženy </w:t>
      </w:r>
      <w:r w:rsidR="001E316D">
        <w:rPr>
          <w:rFonts w:ascii="Tahoma" w:hAnsi="Tahoma" w:cs="Tahoma"/>
          <w:sz w:val="18"/>
          <w:szCs w:val="18"/>
        </w:rPr>
        <w:t xml:space="preserve">druhou smluvní stranou </w:t>
      </w:r>
      <w:r w:rsidRPr="009828E6">
        <w:rPr>
          <w:rFonts w:ascii="Tahoma" w:hAnsi="Tahoma" w:cs="Tahoma"/>
          <w:sz w:val="18"/>
          <w:szCs w:val="18"/>
        </w:rPr>
        <w:t>v</w:t>
      </w:r>
      <w:r w:rsidR="009828E6">
        <w:rPr>
          <w:rFonts w:ascii="Tahoma" w:hAnsi="Tahoma" w:cs="Tahoma"/>
          <w:sz w:val="18"/>
          <w:szCs w:val="18"/>
        </w:rPr>
        <w:t> </w:t>
      </w:r>
      <w:r w:rsidRPr="009828E6">
        <w:rPr>
          <w:rFonts w:ascii="Tahoma" w:hAnsi="Tahoma" w:cs="Tahoma"/>
          <w:sz w:val="18"/>
          <w:szCs w:val="18"/>
        </w:rPr>
        <w:t xml:space="preserve">tajnosti a na místě pro takové informace určeném, vyjma případů, kdy </w:t>
      </w:r>
      <w:r w:rsidR="001E316D" w:rsidRPr="00D128EB">
        <w:rPr>
          <w:rFonts w:ascii="Tahoma" w:hAnsi="Tahoma" w:cs="Tahoma"/>
          <w:sz w:val="18"/>
          <w:szCs w:val="18"/>
        </w:rPr>
        <w:t>druh</w:t>
      </w:r>
      <w:r w:rsidR="008A35FC" w:rsidRPr="00D128EB">
        <w:rPr>
          <w:rFonts w:ascii="Tahoma" w:hAnsi="Tahoma" w:cs="Tahoma"/>
          <w:sz w:val="18"/>
          <w:szCs w:val="18"/>
        </w:rPr>
        <w:t>á</w:t>
      </w:r>
      <w:r w:rsidR="001E316D" w:rsidRPr="00D128EB">
        <w:rPr>
          <w:rFonts w:ascii="Tahoma" w:hAnsi="Tahoma" w:cs="Tahoma"/>
          <w:sz w:val="18"/>
          <w:szCs w:val="18"/>
        </w:rPr>
        <w:t xml:space="preserve"> smluvn</w:t>
      </w:r>
      <w:r w:rsidR="008A35FC" w:rsidRPr="00D128EB">
        <w:rPr>
          <w:rFonts w:ascii="Tahoma" w:hAnsi="Tahoma" w:cs="Tahoma"/>
          <w:sz w:val="18"/>
          <w:szCs w:val="18"/>
        </w:rPr>
        <w:t>í</w:t>
      </w:r>
      <w:r w:rsidR="001E316D" w:rsidRPr="00D128EB">
        <w:rPr>
          <w:rFonts w:ascii="Tahoma" w:hAnsi="Tahoma" w:cs="Tahoma"/>
          <w:sz w:val="18"/>
          <w:szCs w:val="18"/>
        </w:rPr>
        <w:t xml:space="preserve"> strana </w:t>
      </w:r>
      <w:r w:rsidRPr="009828E6">
        <w:rPr>
          <w:rFonts w:ascii="Tahoma" w:hAnsi="Tahoma" w:cs="Tahoma"/>
          <w:sz w:val="18"/>
          <w:szCs w:val="18"/>
        </w:rPr>
        <w:t>prokáž</w:t>
      </w:r>
      <w:r w:rsidR="001E316D">
        <w:rPr>
          <w:rFonts w:ascii="Tahoma" w:hAnsi="Tahoma" w:cs="Tahoma"/>
          <w:sz w:val="18"/>
          <w:szCs w:val="18"/>
        </w:rPr>
        <w:t>e</w:t>
      </w:r>
      <w:r w:rsidRPr="009828E6">
        <w:rPr>
          <w:rFonts w:ascii="Tahoma" w:hAnsi="Tahoma" w:cs="Tahoma"/>
          <w:sz w:val="18"/>
          <w:szCs w:val="18"/>
        </w:rPr>
        <w:t xml:space="preserve">, že se jedná o informace veřejně přístupné. Pokud je ze zákonem stanovených důvodů nutné důvěrné informace zpřístupnit, </w:t>
      </w:r>
      <w:r w:rsidR="001E316D">
        <w:rPr>
          <w:rFonts w:ascii="Tahoma" w:hAnsi="Tahoma" w:cs="Tahoma"/>
          <w:sz w:val="18"/>
          <w:szCs w:val="18"/>
        </w:rPr>
        <w:t xml:space="preserve">smluvní strana </w:t>
      </w:r>
      <w:r w:rsidRPr="009828E6">
        <w:rPr>
          <w:rFonts w:ascii="Tahoma" w:hAnsi="Tahoma" w:cs="Tahoma"/>
          <w:sz w:val="18"/>
          <w:szCs w:val="18"/>
        </w:rPr>
        <w:t xml:space="preserve">toto neodkladně písemně předem oznámí </w:t>
      </w:r>
      <w:r w:rsidR="001E316D">
        <w:rPr>
          <w:rFonts w:ascii="Tahoma" w:hAnsi="Tahoma" w:cs="Tahoma"/>
          <w:sz w:val="18"/>
          <w:szCs w:val="18"/>
        </w:rPr>
        <w:t>druhé smluvní straně</w:t>
      </w:r>
      <w:r w:rsidRPr="009828E6">
        <w:rPr>
          <w:rFonts w:ascii="Tahoma" w:hAnsi="Tahoma" w:cs="Tahoma"/>
          <w:sz w:val="18"/>
          <w:szCs w:val="18"/>
        </w:rPr>
        <w:t xml:space="preserve">. </w:t>
      </w:r>
      <w:r w:rsidR="001E316D">
        <w:rPr>
          <w:rFonts w:ascii="Tahoma" w:hAnsi="Tahoma" w:cs="Tahoma"/>
          <w:sz w:val="18"/>
          <w:szCs w:val="18"/>
        </w:rPr>
        <w:t>Smluvn</w:t>
      </w:r>
      <w:r w:rsidR="008A35FC">
        <w:rPr>
          <w:rFonts w:ascii="Tahoma" w:hAnsi="Tahoma" w:cs="Tahoma"/>
          <w:sz w:val="18"/>
          <w:szCs w:val="18"/>
        </w:rPr>
        <w:t>í</w:t>
      </w:r>
      <w:r w:rsidR="001E316D">
        <w:rPr>
          <w:rFonts w:ascii="Tahoma" w:hAnsi="Tahoma" w:cs="Tahoma"/>
          <w:sz w:val="18"/>
          <w:szCs w:val="18"/>
        </w:rPr>
        <w:t xml:space="preserve"> strany se zavazují </w:t>
      </w:r>
      <w:r w:rsidRPr="009828E6">
        <w:rPr>
          <w:rFonts w:ascii="Tahoma" w:hAnsi="Tahoma" w:cs="Tahoma"/>
          <w:sz w:val="18"/>
          <w:szCs w:val="18"/>
        </w:rPr>
        <w:t xml:space="preserve">informovat všechny osoby zúčastněné na </w:t>
      </w:r>
      <w:r w:rsidR="001E316D">
        <w:rPr>
          <w:rFonts w:ascii="Tahoma" w:hAnsi="Tahoma" w:cs="Tahoma"/>
          <w:sz w:val="18"/>
          <w:szCs w:val="18"/>
        </w:rPr>
        <w:t>spolupráci</w:t>
      </w:r>
      <w:r w:rsidRPr="009828E6">
        <w:rPr>
          <w:rFonts w:ascii="Tahoma" w:hAnsi="Tahoma" w:cs="Tahoma"/>
          <w:sz w:val="18"/>
          <w:szCs w:val="18"/>
        </w:rPr>
        <w:t xml:space="preserve"> a osoby, jímž je důvěrná informace zpřístupněna, o povinnosti mlčenlivosti v souladu s</w:t>
      </w:r>
      <w:r w:rsidR="00AC0135">
        <w:rPr>
          <w:rFonts w:ascii="Tahoma" w:hAnsi="Tahoma" w:cs="Tahoma"/>
          <w:sz w:val="18"/>
          <w:szCs w:val="18"/>
        </w:rPr>
        <w:t>e</w:t>
      </w:r>
      <w:r w:rsidRPr="009828E6">
        <w:rPr>
          <w:rFonts w:ascii="Tahoma" w:hAnsi="Tahoma" w:cs="Tahoma"/>
          <w:sz w:val="18"/>
          <w:szCs w:val="18"/>
        </w:rPr>
        <w:t xml:space="preserve"> </w:t>
      </w:r>
      <w:r w:rsidR="00AC0135">
        <w:rPr>
          <w:rFonts w:ascii="Tahoma" w:hAnsi="Tahoma" w:cs="Tahoma"/>
          <w:sz w:val="18"/>
          <w:szCs w:val="18"/>
        </w:rPr>
        <w:t>S</w:t>
      </w:r>
      <w:r w:rsidRPr="009828E6">
        <w:rPr>
          <w:rFonts w:ascii="Tahoma" w:hAnsi="Tahoma" w:cs="Tahoma"/>
          <w:sz w:val="18"/>
          <w:szCs w:val="18"/>
        </w:rPr>
        <w:t>mlouvou</w:t>
      </w:r>
      <w:r w:rsidR="001E316D">
        <w:rPr>
          <w:rFonts w:ascii="Tahoma" w:hAnsi="Tahoma" w:cs="Tahoma"/>
          <w:sz w:val="18"/>
          <w:szCs w:val="18"/>
        </w:rPr>
        <w:t xml:space="preserve"> a zajistit, aby </w:t>
      </w:r>
      <w:r w:rsidRPr="009828E6">
        <w:rPr>
          <w:rFonts w:ascii="Tahoma" w:hAnsi="Tahoma" w:cs="Tahoma"/>
          <w:sz w:val="18"/>
          <w:szCs w:val="18"/>
        </w:rPr>
        <w:t xml:space="preserve">takové osoby </w:t>
      </w:r>
      <w:r w:rsidR="001E316D">
        <w:rPr>
          <w:rFonts w:ascii="Tahoma" w:hAnsi="Tahoma" w:cs="Tahoma"/>
          <w:sz w:val="18"/>
          <w:szCs w:val="18"/>
        </w:rPr>
        <w:t xml:space="preserve">byly </w:t>
      </w:r>
      <w:r w:rsidRPr="009828E6">
        <w:rPr>
          <w:rFonts w:ascii="Tahoma" w:hAnsi="Tahoma" w:cs="Tahoma"/>
          <w:sz w:val="18"/>
          <w:szCs w:val="18"/>
        </w:rPr>
        <w:t>vázány stejnou povinností mlčenlivosti.</w:t>
      </w:r>
    </w:p>
    <w:p w:rsidR="00C178B2" w:rsidRDefault="00C178B2" w:rsidP="00890F0D">
      <w:pPr>
        <w:numPr>
          <w:ilvl w:val="0"/>
          <w:numId w:val="40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Případná ochrana </w:t>
      </w:r>
      <w:r w:rsidR="001E316D">
        <w:rPr>
          <w:rFonts w:ascii="Tahoma" w:hAnsi="Tahoma" w:cs="Tahoma"/>
          <w:sz w:val="18"/>
          <w:szCs w:val="18"/>
        </w:rPr>
        <w:t xml:space="preserve">některých </w:t>
      </w:r>
      <w:r>
        <w:rPr>
          <w:rFonts w:ascii="Tahoma" w:hAnsi="Tahoma" w:cs="Tahoma"/>
          <w:sz w:val="18"/>
          <w:szCs w:val="18"/>
        </w:rPr>
        <w:t>důvěrných informací</w:t>
      </w:r>
      <w:r w:rsidR="001E316D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sjednaná </w:t>
      </w:r>
      <w:r w:rsidR="001E316D">
        <w:rPr>
          <w:rFonts w:ascii="Tahoma" w:hAnsi="Tahoma" w:cs="Tahoma"/>
          <w:sz w:val="18"/>
          <w:szCs w:val="18"/>
        </w:rPr>
        <w:t xml:space="preserve">odchylně </w:t>
      </w:r>
      <w:r>
        <w:rPr>
          <w:rFonts w:ascii="Tahoma" w:hAnsi="Tahoma" w:cs="Tahoma"/>
          <w:sz w:val="18"/>
          <w:szCs w:val="18"/>
        </w:rPr>
        <w:t xml:space="preserve">mezi </w:t>
      </w:r>
      <w:r w:rsidR="001E316D">
        <w:rPr>
          <w:rFonts w:ascii="Tahoma" w:hAnsi="Tahoma" w:cs="Tahoma"/>
          <w:sz w:val="18"/>
          <w:szCs w:val="18"/>
        </w:rPr>
        <w:t xml:space="preserve">Smluvními stranami </w:t>
      </w:r>
      <w:r>
        <w:rPr>
          <w:rFonts w:ascii="Tahoma" w:hAnsi="Tahoma" w:cs="Tahoma"/>
          <w:sz w:val="18"/>
          <w:szCs w:val="18"/>
        </w:rPr>
        <w:t>samostatnou smlouvou</w:t>
      </w:r>
      <w:r w:rsidR="001E316D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není ustanoveními této smlouvy dotčena.</w:t>
      </w:r>
    </w:p>
    <w:p w:rsidR="00F00A1C" w:rsidRPr="009828E6" w:rsidRDefault="00F00A1C" w:rsidP="00F765F9">
      <w:pPr>
        <w:jc w:val="both"/>
        <w:rPr>
          <w:rFonts w:ascii="Tahoma" w:hAnsi="Tahoma" w:cs="Tahoma"/>
          <w:sz w:val="18"/>
          <w:szCs w:val="18"/>
        </w:rPr>
      </w:pPr>
    </w:p>
    <w:p w:rsidR="000D7825" w:rsidRPr="009828E6" w:rsidRDefault="00156FF0" w:rsidP="009828E6">
      <w:pPr>
        <w:pStyle w:val="Nadpis2"/>
      </w:pPr>
      <w:r>
        <w:t>VI</w:t>
      </w:r>
      <w:r w:rsidR="000D7825" w:rsidRPr="009828E6">
        <w:t>. Řešení sporů a smírčí řízení</w:t>
      </w:r>
    </w:p>
    <w:p w:rsidR="001179E8" w:rsidRPr="00841FC1" w:rsidRDefault="000D7825" w:rsidP="009828E6">
      <w:pPr>
        <w:numPr>
          <w:ilvl w:val="0"/>
          <w:numId w:val="30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841FC1">
        <w:rPr>
          <w:rFonts w:ascii="Tahoma" w:hAnsi="Tahoma" w:cs="Tahoma"/>
          <w:sz w:val="18"/>
          <w:szCs w:val="18"/>
        </w:rPr>
        <w:t xml:space="preserve">Smluvní strany se zavazují případné spory a rozdílnost názorů na postup a způsob </w:t>
      </w:r>
      <w:r w:rsidR="0073476F">
        <w:rPr>
          <w:rFonts w:ascii="Tahoma" w:hAnsi="Tahoma" w:cs="Tahoma"/>
          <w:sz w:val="18"/>
          <w:szCs w:val="18"/>
        </w:rPr>
        <w:t>realizace spolupráce</w:t>
      </w:r>
      <w:r w:rsidRPr="00841FC1">
        <w:rPr>
          <w:rFonts w:ascii="Tahoma" w:hAnsi="Tahoma" w:cs="Tahoma"/>
          <w:sz w:val="18"/>
          <w:szCs w:val="18"/>
        </w:rPr>
        <w:t xml:space="preserve"> řešit jednáním obvyklým u</w:t>
      </w:r>
      <w:r w:rsidR="00EF6CE0">
        <w:rPr>
          <w:rFonts w:ascii="Tahoma" w:hAnsi="Tahoma" w:cs="Tahoma"/>
          <w:sz w:val="18"/>
          <w:szCs w:val="18"/>
        </w:rPr>
        <w:t> </w:t>
      </w:r>
      <w:r w:rsidRPr="00841FC1">
        <w:rPr>
          <w:rFonts w:ascii="Tahoma" w:hAnsi="Tahoma" w:cs="Tahoma"/>
          <w:sz w:val="18"/>
          <w:szCs w:val="18"/>
        </w:rPr>
        <w:t>smluvních stran.</w:t>
      </w:r>
    </w:p>
    <w:p w:rsidR="001179E8" w:rsidRDefault="001179E8" w:rsidP="009828E6">
      <w:pPr>
        <w:numPr>
          <w:ilvl w:val="0"/>
          <w:numId w:val="30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841FC1">
        <w:rPr>
          <w:rFonts w:ascii="Tahoma" w:hAnsi="Tahoma" w:cs="Tahoma"/>
          <w:sz w:val="18"/>
          <w:szCs w:val="18"/>
        </w:rPr>
        <w:t>K</w:t>
      </w:r>
      <w:r w:rsidR="000D7825" w:rsidRPr="00841FC1">
        <w:rPr>
          <w:rFonts w:ascii="Tahoma" w:hAnsi="Tahoma" w:cs="Tahoma"/>
          <w:sz w:val="18"/>
          <w:szCs w:val="18"/>
        </w:rPr>
        <w:t xml:space="preserve"> projednání a rozhodování případných sporů, které nebudou překonány spoluprací podle odst. </w:t>
      </w:r>
      <w:r w:rsidR="00AC0135">
        <w:rPr>
          <w:rFonts w:ascii="Tahoma" w:hAnsi="Tahoma" w:cs="Tahoma"/>
          <w:sz w:val="18"/>
          <w:szCs w:val="18"/>
        </w:rPr>
        <w:t>VI.1</w:t>
      </w:r>
      <w:r w:rsidR="000D7825" w:rsidRPr="00841FC1">
        <w:rPr>
          <w:rFonts w:ascii="Tahoma" w:hAnsi="Tahoma" w:cs="Tahoma"/>
          <w:sz w:val="18"/>
          <w:szCs w:val="18"/>
        </w:rPr>
        <w:t>, jsou příslušné soudy České republiky.</w:t>
      </w:r>
    </w:p>
    <w:p w:rsidR="00F00A1C" w:rsidRDefault="00F00A1C" w:rsidP="00D12843">
      <w:pPr>
        <w:pStyle w:val="Nadpis2"/>
      </w:pPr>
    </w:p>
    <w:p w:rsidR="00D12843" w:rsidRPr="009828E6" w:rsidRDefault="00156FF0" w:rsidP="00D12843">
      <w:pPr>
        <w:pStyle w:val="Nadpis2"/>
      </w:pPr>
      <w:r>
        <w:t>VII</w:t>
      </w:r>
      <w:r w:rsidR="00D12843" w:rsidRPr="009828E6">
        <w:t>. Ostatní ujednání</w:t>
      </w:r>
    </w:p>
    <w:p w:rsidR="00A71EBC" w:rsidRDefault="00A71EBC" w:rsidP="00A71EBC">
      <w:pPr>
        <w:numPr>
          <w:ilvl w:val="0"/>
          <w:numId w:val="32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112DB5">
        <w:rPr>
          <w:rFonts w:ascii="Tahoma" w:hAnsi="Tahoma" w:cs="Tahoma"/>
          <w:sz w:val="18"/>
          <w:szCs w:val="18"/>
        </w:rPr>
        <w:t xml:space="preserve">Smluvní strany sjednávají, že veškeré jejich vzájemné závazkové vztahy </w:t>
      </w:r>
      <w:r>
        <w:rPr>
          <w:rFonts w:ascii="Tahoma" w:hAnsi="Tahoma" w:cs="Tahoma"/>
          <w:sz w:val="18"/>
          <w:szCs w:val="18"/>
        </w:rPr>
        <w:t xml:space="preserve">(dílčí smlouvy) v rámci předmětu Smlouvy se </w:t>
      </w:r>
      <w:r w:rsidRPr="00112DB5">
        <w:rPr>
          <w:rFonts w:ascii="Tahoma" w:hAnsi="Tahoma" w:cs="Tahoma"/>
          <w:sz w:val="18"/>
          <w:szCs w:val="18"/>
        </w:rPr>
        <w:t xml:space="preserve">řídí </w:t>
      </w:r>
      <w:r>
        <w:rPr>
          <w:rFonts w:ascii="Tahoma" w:hAnsi="Tahoma" w:cs="Tahoma"/>
          <w:sz w:val="18"/>
          <w:szCs w:val="18"/>
        </w:rPr>
        <w:t>S</w:t>
      </w:r>
      <w:r w:rsidRPr="00112DB5">
        <w:rPr>
          <w:rFonts w:ascii="Tahoma" w:hAnsi="Tahoma" w:cs="Tahoma"/>
          <w:sz w:val="18"/>
          <w:szCs w:val="18"/>
        </w:rPr>
        <w:t xml:space="preserve">mlouvou, ledaže je písemně </w:t>
      </w:r>
      <w:r>
        <w:rPr>
          <w:rFonts w:ascii="Tahoma" w:hAnsi="Tahoma" w:cs="Tahoma"/>
          <w:sz w:val="18"/>
          <w:szCs w:val="18"/>
        </w:rPr>
        <w:t xml:space="preserve">sjednáno </w:t>
      </w:r>
      <w:r w:rsidRPr="00112DB5">
        <w:rPr>
          <w:rFonts w:ascii="Tahoma" w:hAnsi="Tahoma" w:cs="Tahoma"/>
          <w:sz w:val="18"/>
          <w:szCs w:val="18"/>
        </w:rPr>
        <w:t>jinak</w:t>
      </w:r>
      <w:r>
        <w:rPr>
          <w:rFonts w:ascii="Tahoma" w:hAnsi="Tahoma" w:cs="Tahoma"/>
          <w:sz w:val="18"/>
          <w:szCs w:val="18"/>
        </w:rPr>
        <w:t>.</w:t>
      </w:r>
    </w:p>
    <w:p w:rsidR="00890F0D" w:rsidRDefault="00890F0D" w:rsidP="001E316D">
      <w:pPr>
        <w:keepNext/>
        <w:numPr>
          <w:ilvl w:val="0"/>
          <w:numId w:val="32"/>
        </w:numPr>
        <w:ind w:left="0" w:hanging="425"/>
        <w:jc w:val="both"/>
        <w:rPr>
          <w:rFonts w:ascii="Tahoma" w:hAnsi="Tahoma" w:cs="Tahoma"/>
          <w:sz w:val="18"/>
          <w:szCs w:val="18"/>
        </w:rPr>
      </w:pPr>
      <w:r w:rsidRPr="00890F0D">
        <w:rPr>
          <w:rFonts w:ascii="Tahoma" w:hAnsi="Tahoma" w:cs="Tahoma"/>
          <w:sz w:val="18"/>
          <w:szCs w:val="18"/>
        </w:rPr>
        <w:t>Započtení na pohledávky vzniklé z</w:t>
      </w:r>
      <w:r w:rsidR="00AC0135">
        <w:rPr>
          <w:rFonts w:ascii="Tahoma" w:hAnsi="Tahoma" w:cs="Tahoma"/>
          <w:sz w:val="18"/>
          <w:szCs w:val="18"/>
        </w:rPr>
        <w:t>e</w:t>
      </w:r>
      <w:r w:rsidRPr="00890F0D">
        <w:rPr>
          <w:rFonts w:ascii="Tahoma" w:hAnsi="Tahoma" w:cs="Tahoma"/>
          <w:sz w:val="18"/>
          <w:szCs w:val="18"/>
        </w:rPr>
        <w:t xml:space="preserve"> </w:t>
      </w:r>
      <w:r w:rsidR="00AC0135">
        <w:rPr>
          <w:rFonts w:ascii="Tahoma" w:hAnsi="Tahoma" w:cs="Tahoma"/>
          <w:sz w:val="18"/>
          <w:szCs w:val="18"/>
        </w:rPr>
        <w:t>S</w:t>
      </w:r>
      <w:r w:rsidRPr="00890F0D">
        <w:rPr>
          <w:rFonts w:ascii="Tahoma" w:hAnsi="Tahoma" w:cs="Tahoma"/>
          <w:sz w:val="18"/>
          <w:szCs w:val="18"/>
        </w:rPr>
        <w:t>mlouvy se nepřipouští.</w:t>
      </w:r>
    </w:p>
    <w:p w:rsidR="00D12843" w:rsidRDefault="00F236F7" w:rsidP="00F236F7">
      <w:pPr>
        <w:numPr>
          <w:ilvl w:val="0"/>
          <w:numId w:val="32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F236F7">
        <w:rPr>
          <w:rFonts w:ascii="Tahoma" w:hAnsi="Tahoma" w:cs="Tahoma"/>
          <w:sz w:val="18"/>
          <w:szCs w:val="18"/>
        </w:rPr>
        <w:t>Práva vzniklá z</w:t>
      </w:r>
      <w:r>
        <w:rPr>
          <w:rFonts w:ascii="Tahoma" w:hAnsi="Tahoma" w:cs="Tahoma"/>
          <w:sz w:val="18"/>
          <w:szCs w:val="18"/>
        </w:rPr>
        <w:t>e</w:t>
      </w:r>
      <w:r w:rsidRPr="00F236F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</w:t>
      </w:r>
      <w:r w:rsidRPr="00F236F7">
        <w:rPr>
          <w:rFonts w:ascii="Tahoma" w:hAnsi="Tahoma" w:cs="Tahoma"/>
          <w:sz w:val="18"/>
          <w:szCs w:val="18"/>
        </w:rPr>
        <w:t>mlouvy nesmí být postoupena bez předchozího písemného souhlasu druhé strany. Za písemnou formu nebude pro tento účel považována výměna e-mailových, či jiných elektronických zpráv</w:t>
      </w:r>
      <w:r>
        <w:rPr>
          <w:rFonts w:ascii="Tahoma" w:hAnsi="Tahoma" w:cs="Tahoma"/>
          <w:sz w:val="18"/>
          <w:szCs w:val="18"/>
        </w:rPr>
        <w:t xml:space="preserve"> s výjimkou zpráv do datové schránky.</w:t>
      </w:r>
    </w:p>
    <w:p w:rsidR="00F236F7" w:rsidRDefault="00F236F7" w:rsidP="00F236F7">
      <w:pPr>
        <w:numPr>
          <w:ilvl w:val="0"/>
          <w:numId w:val="32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D12843">
        <w:rPr>
          <w:rFonts w:ascii="Tahoma" w:hAnsi="Tahoma" w:cs="Tahoma"/>
          <w:sz w:val="18"/>
          <w:szCs w:val="18"/>
        </w:rPr>
        <w:t xml:space="preserve">Ukáže-li se některé z ustanovení </w:t>
      </w:r>
      <w:r>
        <w:rPr>
          <w:rFonts w:ascii="Tahoma" w:hAnsi="Tahoma" w:cs="Tahoma"/>
          <w:sz w:val="18"/>
          <w:szCs w:val="18"/>
        </w:rPr>
        <w:t>S</w:t>
      </w:r>
      <w:r w:rsidRPr="00D12843">
        <w:rPr>
          <w:rFonts w:ascii="Tahoma" w:hAnsi="Tahoma" w:cs="Tahoma"/>
          <w:sz w:val="18"/>
          <w:szCs w:val="18"/>
        </w:rPr>
        <w:t>mlouvy zdánlivým (nicotným), posoudí se vliv této vady na ostatní ustanovení smlouvy obdobně podle § 576 občanského zákoníku.</w:t>
      </w:r>
      <w:r>
        <w:rPr>
          <w:rFonts w:ascii="Tahoma" w:hAnsi="Tahoma" w:cs="Tahoma"/>
          <w:sz w:val="18"/>
          <w:szCs w:val="18"/>
        </w:rPr>
        <w:t xml:space="preserve"> Smluvní strany se v takovém případě zavazují nahradit v přiměřené době vadné ustanovení ustanovením bezvadným tak, aby bylo co možná nejvíce dosaženo zamýšleného účelu ustanovení původního</w:t>
      </w:r>
      <w:r w:rsidR="00890F0D">
        <w:rPr>
          <w:rFonts w:ascii="Tahoma" w:hAnsi="Tahoma" w:cs="Tahoma"/>
          <w:sz w:val="18"/>
          <w:szCs w:val="18"/>
        </w:rPr>
        <w:t>, přitom jsou povinny si poskytovat vzájemně nutnou součinnost</w:t>
      </w:r>
      <w:r>
        <w:rPr>
          <w:rFonts w:ascii="Tahoma" w:hAnsi="Tahoma" w:cs="Tahoma"/>
          <w:sz w:val="18"/>
          <w:szCs w:val="18"/>
        </w:rPr>
        <w:t>.</w:t>
      </w:r>
    </w:p>
    <w:p w:rsidR="00754856" w:rsidRDefault="00AC0135" w:rsidP="00754856">
      <w:pPr>
        <w:numPr>
          <w:ilvl w:val="0"/>
          <w:numId w:val="32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</w:t>
      </w:r>
      <w:r w:rsidR="00754856">
        <w:rPr>
          <w:rFonts w:ascii="Tahoma" w:hAnsi="Tahoma" w:cs="Tahoma"/>
          <w:sz w:val="18"/>
          <w:szCs w:val="18"/>
        </w:rPr>
        <w:t xml:space="preserve">mlouvu je možné ukončit písemnou dohodou stran nebo jednostrannou písemnou výpovědí kterékoliv smluvní strany. </w:t>
      </w:r>
      <w:r w:rsidR="00754856" w:rsidRPr="00F236F7">
        <w:rPr>
          <w:rFonts w:ascii="Tahoma" w:hAnsi="Tahoma" w:cs="Tahoma"/>
          <w:sz w:val="18"/>
          <w:szCs w:val="18"/>
        </w:rPr>
        <w:t>Za písemnou formu nebude pro tento účel považována výměna e-mailových, či jiných elektronických zpráv</w:t>
      </w:r>
      <w:r w:rsidR="00754856">
        <w:rPr>
          <w:rFonts w:ascii="Tahoma" w:hAnsi="Tahoma" w:cs="Tahoma"/>
          <w:sz w:val="18"/>
          <w:szCs w:val="18"/>
        </w:rPr>
        <w:t xml:space="preserve"> s výjimkou zpráv do datové schránky. Výpovědní doba činí v případě jednostranné výpovědi 6 měsíců a počíná běžet prvním dnem měsíce následujícího po měsíci, </w:t>
      </w:r>
      <w:proofErr w:type="gramStart"/>
      <w:r w:rsidR="00754856">
        <w:rPr>
          <w:rFonts w:ascii="Tahoma" w:hAnsi="Tahoma" w:cs="Tahoma"/>
          <w:sz w:val="18"/>
          <w:szCs w:val="18"/>
        </w:rPr>
        <w:t>v</w:t>
      </w:r>
      <w:proofErr w:type="gramEnd"/>
      <w:r w:rsidR="00754856">
        <w:rPr>
          <w:rFonts w:ascii="Tahoma" w:hAnsi="Tahoma" w:cs="Tahoma"/>
          <w:sz w:val="18"/>
          <w:szCs w:val="18"/>
        </w:rPr>
        <w:t> </w:t>
      </w:r>
      <w:proofErr w:type="spellStart"/>
      <w:r w:rsidR="00754856">
        <w:rPr>
          <w:rFonts w:ascii="Tahoma" w:hAnsi="Tahoma" w:cs="Tahoma"/>
          <w:sz w:val="18"/>
          <w:szCs w:val="18"/>
        </w:rPr>
        <w:t>věmž</w:t>
      </w:r>
      <w:proofErr w:type="spellEnd"/>
      <w:r w:rsidR="00754856">
        <w:rPr>
          <w:rFonts w:ascii="Tahoma" w:hAnsi="Tahoma" w:cs="Tahoma"/>
          <w:sz w:val="18"/>
          <w:szCs w:val="18"/>
        </w:rPr>
        <w:t xml:space="preserve"> byla výpověď doručena druhé smluvní straně.</w:t>
      </w:r>
    </w:p>
    <w:p w:rsidR="00F00A1C" w:rsidRDefault="00F00A1C" w:rsidP="00F765F9">
      <w:pPr>
        <w:jc w:val="both"/>
        <w:rPr>
          <w:rFonts w:ascii="Tahoma" w:hAnsi="Tahoma" w:cs="Tahoma"/>
          <w:sz w:val="18"/>
          <w:szCs w:val="18"/>
        </w:rPr>
      </w:pPr>
    </w:p>
    <w:p w:rsidR="000D7825" w:rsidRPr="00D12843" w:rsidRDefault="00156FF0" w:rsidP="00D12843">
      <w:pPr>
        <w:pStyle w:val="Nadpis2"/>
      </w:pPr>
      <w:r>
        <w:t>VIII</w:t>
      </w:r>
      <w:r w:rsidR="000D7825" w:rsidRPr="00D12843">
        <w:t>. Závěrečná ustanovení</w:t>
      </w:r>
    </w:p>
    <w:p w:rsidR="00754856" w:rsidRPr="00754856" w:rsidRDefault="000D7825" w:rsidP="00F236F7">
      <w:pPr>
        <w:numPr>
          <w:ilvl w:val="0"/>
          <w:numId w:val="39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754856">
        <w:rPr>
          <w:rFonts w:ascii="Tahoma" w:hAnsi="Tahoma" w:cs="Tahoma"/>
          <w:sz w:val="18"/>
          <w:szCs w:val="18"/>
        </w:rPr>
        <w:t xml:space="preserve">Právní poměry </w:t>
      </w:r>
      <w:r w:rsidR="00F236F7" w:rsidRPr="00754856">
        <w:rPr>
          <w:rFonts w:ascii="Tahoma" w:hAnsi="Tahoma" w:cs="Tahoma"/>
          <w:sz w:val="18"/>
          <w:szCs w:val="18"/>
        </w:rPr>
        <w:t>S</w:t>
      </w:r>
      <w:r w:rsidRPr="00754856">
        <w:rPr>
          <w:rFonts w:ascii="Tahoma" w:hAnsi="Tahoma" w:cs="Tahoma"/>
          <w:sz w:val="18"/>
          <w:szCs w:val="18"/>
        </w:rPr>
        <w:t xml:space="preserve">mlouvou výslovně neupravené se řídí </w:t>
      </w:r>
      <w:r w:rsidR="00D12843" w:rsidRPr="00754856">
        <w:rPr>
          <w:rFonts w:ascii="Tahoma" w:hAnsi="Tahoma" w:cs="Tahoma"/>
          <w:sz w:val="18"/>
          <w:szCs w:val="18"/>
        </w:rPr>
        <w:t xml:space="preserve">obecně závaznými právními předpisy, zejména </w:t>
      </w:r>
      <w:r w:rsidRPr="00754856">
        <w:rPr>
          <w:rFonts w:ascii="Tahoma" w:hAnsi="Tahoma" w:cs="Tahoma"/>
          <w:sz w:val="18"/>
          <w:szCs w:val="18"/>
        </w:rPr>
        <w:t xml:space="preserve">příslušnými ustanoveními </w:t>
      </w:r>
      <w:r w:rsidR="00D12843" w:rsidRPr="00754856">
        <w:rPr>
          <w:rFonts w:ascii="Tahoma" w:hAnsi="Tahoma" w:cs="Tahoma"/>
          <w:sz w:val="18"/>
          <w:szCs w:val="18"/>
        </w:rPr>
        <w:t>O</w:t>
      </w:r>
      <w:r w:rsidRPr="00754856">
        <w:rPr>
          <w:rFonts w:ascii="Tahoma" w:hAnsi="Tahoma" w:cs="Tahoma"/>
          <w:sz w:val="18"/>
          <w:szCs w:val="18"/>
        </w:rPr>
        <w:t>b</w:t>
      </w:r>
      <w:r w:rsidR="00025497" w:rsidRPr="00754856">
        <w:rPr>
          <w:rFonts w:ascii="Tahoma" w:hAnsi="Tahoma" w:cs="Tahoma"/>
          <w:sz w:val="18"/>
          <w:szCs w:val="18"/>
        </w:rPr>
        <w:t xml:space="preserve">čanského </w:t>
      </w:r>
      <w:r w:rsidRPr="00754856">
        <w:rPr>
          <w:rFonts w:ascii="Tahoma" w:hAnsi="Tahoma" w:cs="Tahoma"/>
          <w:sz w:val="18"/>
          <w:szCs w:val="18"/>
        </w:rPr>
        <w:t>zákoníku.</w:t>
      </w:r>
      <w:r w:rsidR="00754856" w:rsidRPr="00754856">
        <w:rPr>
          <w:rFonts w:ascii="Tahoma" w:hAnsi="Tahoma" w:cs="Tahoma"/>
          <w:sz w:val="18"/>
          <w:szCs w:val="18"/>
        </w:rPr>
        <w:t xml:space="preserve"> </w:t>
      </w:r>
    </w:p>
    <w:p w:rsidR="00841FC1" w:rsidRDefault="00AC0135" w:rsidP="00F236F7">
      <w:pPr>
        <w:numPr>
          <w:ilvl w:val="0"/>
          <w:numId w:val="39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</w:t>
      </w:r>
      <w:r w:rsidR="00F236F7" w:rsidRPr="00F236F7">
        <w:rPr>
          <w:rFonts w:ascii="Tahoma" w:hAnsi="Tahoma" w:cs="Tahoma"/>
          <w:sz w:val="18"/>
          <w:szCs w:val="18"/>
        </w:rPr>
        <w:t>mlouva může být měněna pouze písemně</w:t>
      </w:r>
      <w:r w:rsidR="00F236F7">
        <w:rPr>
          <w:rFonts w:ascii="Tahoma" w:hAnsi="Tahoma" w:cs="Tahoma"/>
          <w:sz w:val="18"/>
          <w:szCs w:val="18"/>
        </w:rPr>
        <w:t>, formou dodatku číslovaném vzestupnou nepřetržitou číselnou řadou pod sankcí neplatnosti</w:t>
      </w:r>
      <w:r w:rsidR="00F236F7" w:rsidRPr="00F236F7">
        <w:rPr>
          <w:rFonts w:ascii="Tahoma" w:hAnsi="Tahoma" w:cs="Tahoma"/>
          <w:sz w:val="18"/>
          <w:szCs w:val="18"/>
        </w:rPr>
        <w:t>.</w:t>
      </w:r>
      <w:r w:rsidR="00F236F7">
        <w:rPr>
          <w:rFonts w:ascii="Tahoma" w:hAnsi="Tahoma" w:cs="Tahoma"/>
          <w:sz w:val="18"/>
          <w:szCs w:val="18"/>
        </w:rPr>
        <w:t xml:space="preserve"> </w:t>
      </w:r>
      <w:r w:rsidR="00F236F7" w:rsidRPr="00F236F7">
        <w:rPr>
          <w:rFonts w:ascii="Tahoma" w:hAnsi="Tahoma" w:cs="Tahoma"/>
          <w:sz w:val="18"/>
          <w:szCs w:val="18"/>
        </w:rPr>
        <w:t xml:space="preserve">Za písemnou formu nebude pro tento účel považována výměna </w:t>
      </w:r>
      <w:r w:rsidR="00F236F7">
        <w:rPr>
          <w:rFonts w:ascii="Tahoma" w:hAnsi="Tahoma" w:cs="Tahoma"/>
          <w:sz w:val="18"/>
          <w:szCs w:val="18"/>
        </w:rPr>
        <w:br/>
      </w:r>
      <w:r w:rsidR="00F236F7" w:rsidRPr="00F236F7">
        <w:rPr>
          <w:rFonts w:ascii="Tahoma" w:hAnsi="Tahoma" w:cs="Tahoma"/>
          <w:sz w:val="18"/>
          <w:szCs w:val="18"/>
        </w:rPr>
        <w:t>e-mailových či jiných elektronických zpráv</w:t>
      </w:r>
      <w:r w:rsidR="00F236F7">
        <w:rPr>
          <w:rFonts w:ascii="Tahoma" w:hAnsi="Tahoma" w:cs="Tahoma"/>
          <w:sz w:val="18"/>
          <w:szCs w:val="18"/>
        </w:rPr>
        <w:t>, s výjimkou zpráv do datové schránky</w:t>
      </w:r>
      <w:r w:rsidR="00F236F7" w:rsidRPr="00F236F7">
        <w:rPr>
          <w:rFonts w:ascii="Tahoma" w:hAnsi="Tahoma" w:cs="Tahoma"/>
          <w:sz w:val="18"/>
          <w:szCs w:val="18"/>
        </w:rPr>
        <w:t>.</w:t>
      </w:r>
      <w:r w:rsidR="00F236F7">
        <w:rPr>
          <w:rFonts w:ascii="Tahoma" w:hAnsi="Tahoma" w:cs="Tahoma"/>
          <w:sz w:val="18"/>
          <w:szCs w:val="18"/>
        </w:rPr>
        <w:t xml:space="preserve"> Kterákoliv ze smluvních stran </w:t>
      </w:r>
      <w:r w:rsidR="00F236F7" w:rsidRPr="00F236F7">
        <w:rPr>
          <w:rFonts w:ascii="Tahoma" w:hAnsi="Tahoma" w:cs="Tahoma"/>
          <w:sz w:val="18"/>
          <w:szCs w:val="18"/>
        </w:rPr>
        <w:t xml:space="preserve">může namítnout neplatnost dodatku </w:t>
      </w:r>
      <w:r w:rsidR="00F236F7">
        <w:rPr>
          <w:rFonts w:ascii="Tahoma" w:hAnsi="Tahoma" w:cs="Tahoma"/>
          <w:sz w:val="18"/>
          <w:szCs w:val="18"/>
        </w:rPr>
        <w:t xml:space="preserve">Smlouvy </w:t>
      </w:r>
      <w:r w:rsidR="00F236F7" w:rsidRPr="00F236F7">
        <w:rPr>
          <w:rFonts w:ascii="Tahoma" w:hAnsi="Tahoma" w:cs="Tahoma"/>
          <w:sz w:val="18"/>
          <w:szCs w:val="18"/>
        </w:rPr>
        <w:t>z důvodu nedodržení formy kdykoliv, a to i bylo</w:t>
      </w:r>
      <w:r>
        <w:rPr>
          <w:rFonts w:ascii="Tahoma" w:hAnsi="Tahoma" w:cs="Tahoma"/>
          <w:sz w:val="18"/>
          <w:szCs w:val="18"/>
        </w:rPr>
        <w:t>-li již</w:t>
      </w:r>
      <w:r w:rsidR="00F236F7" w:rsidRPr="00F236F7">
        <w:rPr>
          <w:rFonts w:ascii="Tahoma" w:hAnsi="Tahoma" w:cs="Tahoma"/>
          <w:sz w:val="18"/>
          <w:szCs w:val="18"/>
        </w:rPr>
        <w:t xml:space="preserve"> započato s</w:t>
      </w:r>
      <w:r w:rsidR="00F236F7">
        <w:rPr>
          <w:rFonts w:ascii="Tahoma" w:hAnsi="Tahoma" w:cs="Tahoma"/>
          <w:sz w:val="18"/>
          <w:szCs w:val="18"/>
        </w:rPr>
        <w:t> </w:t>
      </w:r>
      <w:r w:rsidR="00F236F7" w:rsidRPr="00F236F7">
        <w:rPr>
          <w:rFonts w:ascii="Tahoma" w:hAnsi="Tahoma" w:cs="Tahoma"/>
          <w:sz w:val="18"/>
          <w:szCs w:val="18"/>
        </w:rPr>
        <w:t>plněním.</w:t>
      </w:r>
    </w:p>
    <w:p w:rsidR="00AC0135" w:rsidRDefault="00AC0135" w:rsidP="00AC0135">
      <w:pPr>
        <w:jc w:val="both"/>
        <w:rPr>
          <w:rFonts w:ascii="Tahoma" w:hAnsi="Tahoma" w:cs="Tahoma"/>
          <w:sz w:val="18"/>
          <w:szCs w:val="18"/>
        </w:rPr>
      </w:pPr>
    </w:p>
    <w:p w:rsidR="00AC0135" w:rsidRDefault="00AC0135" w:rsidP="00AC0135">
      <w:pPr>
        <w:jc w:val="both"/>
        <w:rPr>
          <w:rFonts w:ascii="Tahoma" w:hAnsi="Tahoma" w:cs="Tahoma"/>
          <w:sz w:val="18"/>
          <w:szCs w:val="18"/>
        </w:rPr>
      </w:pPr>
    </w:p>
    <w:p w:rsidR="00F236F7" w:rsidRPr="00841FC1" w:rsidRDefault="00AC0135" w:rsidP="00F236F7">
      <w:pPr>
        <w:numPr>
          <w:ilvl w:val="0"/>
          <w:numId w:val="39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</w:t>
      </w:r>
      <w:r w:rsidR="00F236F7" w:rsidRPr="00841FC1">
        <w:rPr>
          <w:rFonts w:ascii="Tahoma" w:hAnsi="Tahoma" w:cs="Tahoma"/>
          <w:sz w:val="18"/>
          <w:szCs w:val="18"/>
        </w:rPr>
        <w:t xml:space="preserve">mlouva nabývá platnosti i podpisem </w:t>
      </w:r>
      <w:r w:rsidR="0073476F">
        <w:rPr>
          <w:rFonts w:ascii="Tahoma" w:hAnsi="Tahoma" w:cs="Tahoma"/>
          <w:sz w:val="18"/>
          <w:szCs w:val="18"/>
        </w:rPr>
        <w:t xml:space="preserve">poslední ze </w:t>
      </w:r>
      <w:r w:rsidR="00F236F7" w:rsidRPr="00841FC1">
        <w:rPr>
          <w:rFonts w:ascii="Tahoma" w:hAnsi="Tahoma" w:cs="Tahoma"/>
          <w:sz w:val="18"/>
          <w:szCs w:val="18"/>
        </w:rPr>
        <w:t>smluvních stran a je vyhotovena ve dvou stejnopisech, z nichž každá smluvní strana obdrží po jednom.</w:t>
      </w:r>
      <w:r w:rsidR="00961A5F">
        <w:rPr>
          <w:rFonts w:ascii="Tahoma" w:hAnsi="Tahoma" w:cs="Tahoma"/>
          <w:sz w:val="18"/>
          <w:szCs w:val="18"/>
        </w:rPr>
        <w:t xml:space="preserve"> Účinnosti nabývá dnem uveřejnění v registru smluv podle zákona č. 340/2016 Sb., o zvláštních podmínkách účinnosti některých smluv, uveřejňování těchto smluv a o registru smluv (zákon o registru smluv). Tuto smlouvu uveřejní v registru smluv FNKV.</w:t>
      </w:r>
    </w:p>
    <w:p w:rsidR="000D7825" w:rsidRPr="00841FC1" w:rsidRDefault="000D7825" w:rsidP="00F236F7">
      <w:pPr>
        <w:numPr>
          <w:ilvl w:val="0"/>
          <w:numId w:val="39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841FC1">
        <w:rPr>
          <w:rFonts w:ascii="Tahoma" w:hAnsi="Tahoma" w:cs="Tahoma"/>
          <w:sz w:val="18"/>
          <w:szCs w:val="18"/>
        </w:rPr>
        <w:t>Na důkaz souhlasu se zněním smlouvy připojují smluvní strany své podpisy.</w:t>
      </w:r>
    </w:p>
    <w:p w:rsidR="00C178B2" w:rsidRDefault="00C178B2" w:rsidP="00890F0D"/>
    <w:p w:rsidR="00C178B2" w:rsidRPr="00841FC1" w:rsidRDefault="00C178B2" w:rsidP="006C7090">
      <w:pPr>
        <w:tabs>
          <w:tab w:val="left" w:pos="3969"/>
        </w:tabs>
      </w:pPr>
      <w:r>
        <w:t>V</w:t>
      </w:r>
      <w:r w:rsidR="008A35FC">
        <w:t> </w:t>
      </w:r>
      <w:proofErr w:type="gramStart"/>
      <w:r w:rsidR="008A35FC">
        <w:t xml:space="preserve">Praze </w:t>
      </w:r>
      <w:r>
        <w:t xml:space="preserve"> dne</w:t>
      </w:r>
      <w:proofErr w:type="gramEnd"/>
      <w:r>
        <w:tab/>
        <w:t>V</w:t>
      </w:r>
      <w:r w:rsidR="008A35FC">
        <w:t> </w:t>
      </w:r>
      <w:r w:rsidR="0073476F">
        <w:t>Praze</w:t>
      </w:r>
      <w:r w:rsidR="008A35FC">
        <w:t xml:space="preserve"> </w:t>
      </w:r>
      <w:r>
        <w:t xml:space="preserve">dne </w:t>
      </w:r>
    </w:p>
    <w:p w:rsidR="00C178B2" w:rsidRDefault="00C178B2" w:rsidP="006C7090">
      <w:pPr>
        <w:tabs>
          <w:tab w:val="left" w:pos="3969"/>
        </w:tabs>
      </w:pPr>
    </w:p>
    <w:p w:rsidR="00C178B2" w:rsidRDefault="00C178B2" w:rsidP="006C7090">
      <w:pPr>
        <w:tabs>
          <w:tab w:val="left" w:pos="3969"/>
        </w:tabs>
        <w:spacing w:before="0" w:after="0"/>
      </w:pPr>
    </w:p>
    <w:p w:rsidR="00C178B2" w:rsidRDefault="00C178B2" w:rsidP="006C7090">
      <w:pPr>
        <w:tabs>
          <w:tab w:val="left" w:pos="3969"/>
        </w:tabs>
        <w:spacing w:before="0" w:after="0"/>
        <w:rPr>
          <w:rFonts w:ascii="Tahoma" w:hAnsi="Tahoma" w:cs="Tahoma"/>
          <w:sz w:val="18"/>
          <w:szCs w:val="18"/>
        </w:rPr>
      </w:pPr>
    </w:p>
    <w:p w:rsidR="00B15BE1" w:rsidRPr="00841FC1" w:rsidRDefault="00B15BE1" w:rsidP="006C7090">
      <w:pPr>
        <w:tabs>
          <w:tab w:val="left" w:pos="3969"/>
        </w:tabs>
        <w:spacing w:before="0" w:after="0"/>
        <w:rPr>
          <w:rFonts w:ascii="Tahoma" w:hAnsi="Tahoma" w:cs="Tahoma"/>
          <w:sz w:val="18"/>
          <w:szCs w:val="18"/>
        </w:rPr>
      </w:pPr>
    </w:p>
    <w:p w:rsidR="000D7825" w:rsidRDefault="00C178B2" w:rsidP="006C7090">
      <w:pPr>
        <w:tabs>
          <w:tab w:val="left" w:pos="3969"/>
        </w:tabs>
        <w:spacing w:before="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</w:t>
      </w:r>
      <w:r>
        <w:rPr>
          <w:rFonts w:ascii="Tahoma" w:hAnsi="Tahoma" w:cs="Tahoma"/>
          <w:sz w:val="18"/>
          <w:szCs w:val="18"/>
        </w:rPr>
        <w:tab/>
        <w:t>__________________________</w:t>
      </w:r>
    </w:p>
    <w:p w:rsidR="00C178B2" w:rsidRPr="00B86894" w:rsidRDefault="00E21EC2" w:rsidP="006C7090">
      <w:pPr>
        <w:tabs>
          <w:tab w:val="left" w:pos="3969"/>
        </w:tabs>
        <w:spacing w:before="0" w:after="0"/>
        <w:rPr>
          <w:rFonts w:ascii="Tahoma" w:hAnsi="Tahoma" w:cs="Tahoma"/>
          <w:b/>
          <w:sz w:val="18"/>
          <w:szCs w:val="18"/>
        </w:rPr>
      </w:pPr>
      <w:r w:rsidRPr="00B86894">
        <w:rPr>
          <w:rFonts w:ascii="Tahoma" w:hAnsi="Tahoma" w:cs="Tahoma"/>
          <w:b/>
          <w:sz w:val="18"/>
          <w:szCs w:val="18"/>
        </w:rPr>
        <w:t xml:space="preserve">Za </w:t>
      </w:r>
      <w:r w:rsidR="00F00A1C" w:rsidRPr="00B86894">
        <w:rPr>
          <w:rFonts w:ascii="Tahoma" w:hAnsi="Tahoma" w:cs="Tahoma"/>
          <w:b/>
          <w:sz w:val="18"/>
          <w:szCs w:val="18"/>
        </w:rPr>
        <w:t>ČVUT CIIRC</w:t>
      </w:r>
      <w:r w:rsidR="00C178B2" w:rsidRPr="00B86894">
        <w:rPr>
          <w:rFonts w:ascii="Tahoma" w:hAnsi="Tahoma" w:cs="Tahoma"/>
          <w:b/>
          <w:sz w:val="18"/>
          <w:szCs w:val="18"/>
        </w:rPr>
        <w:tab/>
        <w:t xml:space="preserve">za </w:t>
      </w:r>
      <w:r w:rsidR="0073476F" w:rsidRPr="00B86894">
        <w:rPr>
          <w:rFonts w:ascii="Tahoma" w:hAnsi="Tahoma" w:cs="Tahoma"/>
          <w:b/>
          <w:sz w:val="18"/>
          <w:szCs w:val="18"/>
        </w:rPr>
        <w:t>Fakultní nemocnici královské Vinohrady</w:t>
      </w:r>
    </w:p>
    <w:p w:rsidR="00A929FF" w:rsidRDefault="00F00A1C" w:rsidP="006C7090">
      <w:pPr>
        <w:tabs>
          <w:tab w:val="left" w:pos="3969"/>
        </w:tabs>
        <w:spacing w:before="0" w:after="0"/>
        <w:rPr>
          <w:rFonts w:ascii="Tahoma" w:hAnsi="Tahoma" w:cs="Tahoma"/>
          <w:sz w:val="18"/>
          <w:szCs w:val="18"/>
        </w:rPr>
      </w:pPr>
      <w:r w:rsidRPr="00F765F9">
        <w:rPr>
          <w:rFonts w:ascii="Tahoma" w:hAnsi="Tahoma" w:cs="Tahoma"/>
          <w:sz w:val="18"/>
          <w:szCs w:val="18"/>
        </w:rPr>
        <w:t>Mgr. Ondřej Velek, Ph.D., ředitel</w:t>
      </w:r>
      <w:r w:rsidR="00A920A0" w:rsidRPr="00B86894">
        <w:rPr>
          <w:rFonts w:ascii="Tahoma" w:hAnsi="Tahoma" w:cs="Tahoma"/>
          <w:sz w:val="18"/>
          <w:szCs w:val="18"/>
        </w:rPr>
        <w:t xml:space="preserve"> </w:t>
      </w:r>
      <w:r w:rsidR="00890F0D" w:rsidRPr="00B86894">
        <w:rPr>
          <w:rFonts w:ascii="Tahoma" w:hAnsi="Tahoma" w:cs="Tahoma"/>
          <w:sz w:val="18"/>
          <w:szCs w:val="18"/>
        </w:rPr>
        <w:tab/>
      </w:r>
      <w:r w:rsidR="005D621E" w:rsidRPr="00B86894">
        <w:rPr>
          <w:rFonts w:ascii="Tahoma" w:hAnsi="Tahoma" w:cs="Tahoma"/>
          <w:sz w:val="18"/>
          <w:szCs w:val="18"/>
        </w:rPr>
        <w:t xml:space="preserve">prof. MUDr. Petr </w:t>
      </w:r>
      <w:proofErr w:type="spellStart"/>
      <w:r w:rsidR="005D621E" w:rsidRPr="00B86894">
        <w:rPr>
          <w:rFonts w:ascii="Tahoma" w:hAnsi="Tahoma" w:cs="Tahoma"/>
          <w:sz w:val="18"/>
          <w:szCs w:val="18"/>
        </w:rPr>
        <w:t>Arenberger</w:t>
      </w:r>
      <w:proofErr w:type="spellEnd"/>
      <w:r w:rsidR="005D621E" w:rsidRPr="00B86894">
        <w:rPr>
          <w:rFonts w:ascii="Tahoma" w:hAnsi="Tahoma" w:cs="Tahoma"/>
          <w:sz w:val="18"/>
          <w:szCs w:val="18"/>
        </w:rPr>
        <w:t>, DrSc, MBA, FCMA</w:t>
      </w:r>
      <w:r w:rsidR="00532C9B" w:rsidRPr="00B86894">
        <w:rPr>
          <w:rFonts w:ascii="Tahoma" w:hAnsi="Tahoma" w:cs="Tahoma"/>
          <w:sz w:val="18"/>
          <w:szCs w:val="18"/>
        </w:rPr>
        <w:t>, ředitel</w:t>
      </w:r>
      <w:r w:rsidR="00532C9B">
        <w:rPr>
          <w:rFonts w:ascii="Tahoma" w:hAnsi="Tahoma" w:cs="Tahoma"/>
          <w:sz w:val="18"/>
          <w:szCs w:val="18"/>
        </w:rPr>
        <w:t xml:space="preserve"> </w:t>
      </w:r>
    </w:p>
    <w:p w:rsidR="00C178B2" w:rsidRPr="00841FC1" w:rsidRDefault="00C178B2" w:rsidP="006C7090">
      <w:pPr>
        <w:tabs>
          <w:tab w:val="left" w:pos="3969"/>
        </w:tabs>
        <w:spacing w:before="0" w:after="0"/>
        <w:rPr>
          <w:rFonts w:ascii="Tahoma" w:hAnsi="Tahoma" w:cs="Tahoma"/>
          <w:sz w:val="18"/>
          <w:szCs w:val="18"/>
        </w:rPr>
      </w:pPr>
    </w:p>
    <w:sectPr w:rsidR="00C178B2" w:rsidRPr="00841FC1" w:rsidSect="00C178B2">
      <w:footerReference w:type="default" r:id="rId8"/>
      <w:pgSz w:w="11906" w:h="16838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A8B" w:rsidRDefault="001E3A8B" w:rsidP="008A35FC">
      <w:pPr>
        <w:spacing w:before="0" w:after="0" w:line="240" w:lineRule="auto"/>
      </w:pPr>
      <w:r>
        <w:separator/>
      </w:r>
    </w:p>
  </w:endnote>
  <w:endnote w:type="continuationSeparator" w:id="0">
    <w:p w:rsidR="001E3A8B" w:rsidRDefault="001E3A8B" w:rsidP="008A35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5FC" w:rsidRDefault="008A35FC">
    <w:pPr>
      <w:pStyle w:val="Zpat"/>
      <w:jc w:val="center"/>
    </w:pPr>
    <w:r>
      <w:t xml:space="preserve">Strana </w:t>
    </w:r>
    <w:r w:rsidR="005E4F82">
      <w:fldChar w:fldCharType="begin"/>
    </w:r>
    <w:r w:rsidR="002117E1">
      <w:instrText xml:space="preserve"> PAGE   \* MERGEFORMAT </w:instrText>
    </w:r>
    <w:r w:rsidR="005E4F82">
      <w:fldChar w:fldCharType="separate"/>
    </w:r>
    <w:r w:rsidR="00F3061F">
      <w:rPr>
        <w:noProof/>
      </w:rPr>
      <w:t>2</w:t>
    </w:r>
    <w:r w:rsidR="005E4F82">
      <w:rPr>
        <w:noProof/>
      </w:rPr>
      <w:fldChar w:fldCharType="end"/>
    </w:r>
  </w:p>
  <w:p w:rsidR="008A35FC" w:rsidRDefault="008A35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A8B" w:rsidRDefault="001E3A8B" w:rsidP="008A35FC">
      <w:pPr>
        <w:spacing w:before="0" w:after="0" w:line="240" w:lineRule="auto"/>
      </w:pPr>
      <w:r>
        <w:separator/>
      </w:r>
    </w:p>
  </w:footnote>
  <w:footnote w:type="continuationSeparator" w:id="0">
    <w:p w:rsidR="001E3A8B" w:rsidRDefault="001E3A8B" w:rsidP="008A35F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494B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784B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C963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7E4CB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F28AC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109EF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7" w15:restartNumberingAfterBreak="0">
    <w:nsid w:val="0683127B"/>
    <w:multiLevelType w:val="hybridMultilevel"/>
    <w:tmpl w:val="62A61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E3955"/>
    <w:multiLevelType w:val="hybridMultilevel"/>
    <w:tmpl w:val="822A1B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03C7E"/>
    <w:multiLevelType w:val="hybridMultilevel"/>
    <w:tmpl w:val="C7246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55972"/>
    <w:multiLevelType w:val="hybridMultilevel"/>
    <w:tmpl w:val="C7246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D1C33"/>
    <w:multiLevelType w:val="hybridMultilevel"/>
    <w:tmpl w:val="C7246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401AE"/>
    <w:multiLevelType w:val="hybridMultilevel"/>
    <w:tmpl w:val="1BB2E9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521D7"/>
    <w:multiLevelType w:val="hybridMultilevel"/>
    <w:tmpl w:val="752E0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0656E"/>
    <w:multiLevelType w:val="singleLevel"/>
    <w:tmpl w:val="04050017"/>
    <w:lvl w:ilvl="0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</w:abstractNum>
  <w:abstractNum w:abstractNumId="15" w15:restartNumberingAfterBreak="0">
    <w:nsid w:val="1BA37473"/>
    <w:multiLevelType w:val="hybridMultilevel"/>
    <w:tmpl w:val="5A000A5C"/>
    <w:lvl w:ilvl="0" w:tplc="0405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A2367B8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5C6C272A">
      <w:start w:val="1"/>
      <w:numFmt w:val="upperRoman"/>
      <w:lvlText w:val="%4.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075DA6"/>
    <w:multiLevelType w:val="hybridMultilevel"/>
    <w:tmpl w:val="C7246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E5347"/>
    <w:multiLevelType w:val="hybridMultilevel"/>
    <w:tmpl w:val="6A8AC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765A1"/>
    <w:multiLevelType w:val="hybridMultilevel"/>
    <w:tmpl w:val="3B545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4451C"/>
    <w:multiLevelType w:val="hybridMultilevel"/>
    <w:tmpl w:val="328EC2CC"/>
    <w:lvl w:ilvl="0" w:tplc="8EFE2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7095A"/>
    <w:multiLevelType w:val="hybridMultilevel"/>
    <w:tmpl w:val="65222CB4"/>
    <w:lvl w:ilvl="0" w:tplc="12769B4C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3A182C5C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" w:hint="default"/>
      </w:rPr>
    </w:lvl>
    <w:lvl w:ilvl="2" w:tplc="1604FCF8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64B85D14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40CC4F02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" w:hint="default"/>
      </w:rPr>
    </w:lvl>
    <w:lvl w:ilvl="5" w:tplc="83142502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353241F0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1F765088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" w:hint="default"/>
      </w:rPr>
    </w:lvl>
    <w:lvl w:ilvl="8" w:tplc="09462268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2E064835"/>
    <w:multiLevelType w:val="hybridMultilevel"/>
    <w:tmpl w:val="406024E2"/>
    <w:lvl w:ilvl="0" w:tplc="271CBA9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C0CCCF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4EEF38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E86EC2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B5E3C4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FBAE6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9568E3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A0C922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1882AD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2E970BCB"/>
    <w:multiLevelType w:val="hybridMultilevel"/>
    <w:tmpl w:val="EC66A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E1E93"/>
    <w:multiLevelType w:val="hybridMultilevel"/>
    <w:tmpl w:val="EEDC27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71B35"/>
    <w:multiLevelType w:val="hybridMultilevel"/>
    <w:tmpl w:val="C7246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F45D6"/>
    <w:multiLevelType w:val="hybridMultilevel"/>
    <w:tmpl w:val="EEDC27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66C6E"/>
    <w:multiLevelType w:val="hybridMultilevel"/>
    <w:tmpl w:val="E0ACA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12DE9"/>
    <w:multiLevelType w:val="hybridMultilevel"/>
    <w:tmpl w:val="FF10B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510A7"/>
    <w:multiLevelType w:val="hybridMultilevel"/>
    <w:tmpl w:val="C7246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14E8E"/>
    <w:multiLevelType w:val="hybridMultilevel"/>
    <w:tmpl w:val="ACBE7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171AB"/>
    <w:multiLevelType w:val="hybridMultilevel"/>
    <w:tmpl w:val="C7246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D0987"/>
    <w:multiLevelType w:val="hybridMultilevel"/>
    <w:tmpl w:val="7FBCB5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146A1"/>
    <w:multiLevelType w:val="hybridMultilevel"/>
    <w:tmpl w:val="C3808420"/>
    <w:lvl w:ilvl="0" w:tplc="56067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C616D"/>
    <w:multiLevelType w:val="hybridMultilevel"/>
    <w:tmpl w:val="C23E6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45ECB"/>
    <w:multiLevelType w:val="hybridMultilevel"/>
    <w:tmpl w:val="AD9CB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92298"/>
    <w:multiLevelType w:val="hybridMultilevel"/>
    <w:tmpl w:val="B7D4EE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271B3"/>
    <w:multiLevelType w:val="hybridMultilevel"/>
    <w:tmpl w:val="48208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74883"/>
    <w:multiLevelType w:val="hybridMultilevel"/>
    <w:tmpl w:val="C7246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93C60"/>
    <w:multiLevelType w:val="hybridMultilevel"/>
    <w:tmpl w:val="37D68C6C"/>
    <w:lvl w:ilvl="0" w:tplc="2EA00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1C5992"/>
    <w:multiLevelType w:val="hybridMultilevel"/>
    <w:tmpl w:val="1C321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B76D4"/>
    <w:multiLevelType w:val="hybridMultilevel"/>
    <w:tmpl w:val="C7246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E3FC5"/>
    <w:multiLevelType w:val="hybridMultilevel"/>
    <w:tmpl w:val="C7246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1"/>
  </w:num>
  <w:num w:numId="4">
    <w:abstractNumId w:val="20"/>
  </w:num>
  <w:num w:numId="5">
    <w:abstractNumId w:val="10"/>
  </w:num>
  <w:num w:numId="6">
    <w:abstractNumId w:val="33"/>
  </w:num>
  <w:num w:numId="7">
    <w:abstractNumId w:val="27"/>
  </w:num>
  <w:num w:numId="8">
    <w:abstractNumId w:val="34"/>
  </w:num>
  <w:num w:numId="9">
    <w:abstractNumId w:val="18"/>
  </w:num>
  <w:num w:numId="10">
    <w:abstractNumId w:val="23"/>
  </w:num>
  <w:num w:numId="11">
    <w:abstractNumId w:val="8"/>
  </w:num>
  <w:num w:numId="12">
    <w:abstractNumId w:val="26"/>
  </w:num>
  <w:num w:numId="13">
    <w:abstractNumId w:val="29"/>
  </w:num>
  <w:num w:numId="14">
    <w:abstractNumId w:val="32"/>
  </w:num>
  <w:num w:numId="15">
    <w:abstractNumId w:val="7"/>
  </w:num>
  <w:num w:numId="16">
    <w:abstractNumId w:val="37"/>
  </w:num>
  <w:num w:numId="17">
    <w:abstractNumId w:val="36"/>
  </w:num>
  <w:num w:numId="18">
    <w:abstractNumId w:val="12"/>
  </w:num>
  <w:num w:numId="19">
    <w:abstractNumId w:val="19"/>
  </w:num>
  <w:num w:numId="20">
    <w:abstractNumId w:val="40"/>
  </w:num>
  <w:num w:numId="21">
    <w:abstractNumId w:val="17"/>
  </w:num>
  <w:num w:numId="22">
    <w:abstractNumId w:val="22"/>
  </w:num>
  <w:num w:numId="23">
    <w:abstractNumId w:val="35"/>
  </w:num>
  <w:num w:numId="24">
    <w:abstractNumId w:val="39"/>
  </w:num>
  <w:num w:numId="25">
    <w:abstractNumId w:val="11"/>
  </w:num>
  <w:num w:numId="26">
    <w:abstractNumId w:val="25"/>
  </w:num>
  <w:num w:numId="27">
    <w:abstractNumId w:val="41"/>
  </w:num>
  <w:num w:numId="28">
    <w:abstractNumId w:val="38"/>
  </w:num>
  <w:num w:numId="29">
    <w:abstractNumId w:val="13"/>
  </w:num>
  <w:num w:numId="30">
    <w:abstractNumId w:val="31"/>
  </w:num>
  <w:num w:numId="31">
    <w:abstractNumId w:val="9"/>
  </w:num>
  <w:num w:numId="32">
    <w:abstractNumId w:val="16"/>
  </w:num>
  <w:num w:numId="33">
    <w:abstractNumId w:val="0"/>
  </w:num>
  <w:num w:numId="34">
    <w:abstractNumId w:val="5"/>
  </w:num>
  <w:num w:numId="35">
    <w:abstractNumId w:val="4"/>
  </w:num>
  <w:num w:numId="36">
    <w:abstractNumId w:val="3"/>
  </w:num>
  <w:num w:numId="37">
    <w:abstractNumId w:val="2"/>
  </w:num>
  <w:num w:numId="38">
    <w:abstractNumId w:val="1"/>
  </w:num>
  <w:num w:numId="39">
    <w:abstractNumId w:val="42"/>
  </w:num>
  <w:num w:numId="40">
    <w:abstractNumId w:val="28"/>
  </w:num>
  <w:num w:numId="41">
    <w:abstractNumId w:val="24"/>
  </w:num>
  <w:num w:numId="42">
    <w:abstractNumId w:val="15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F5"/>
    <w:rsid w:val="00025497"/>
    <w:rsid w:val="00060181"/>
    <w:rsid w:val="00060D1F"/>
    <w:rsid w:val="000648FD"/>
    <w:rsid w:val="000772EB"/>
    <w:rsid w:val="00095AE4"/>
    <w:rsid w:val="000D1D9E"/>
    <w:rsid w:val="000D40DD"/>
    <w:rsid w:val="000D7825"/>
    <w:rsid w:val="000E6D3B"/>
    <w:rsid w:val="000F4284"/>
    <w:rsid w:val="00112DB5"/>
    <w:rsid w:val="001179E8"/>
    <w:rsid w:val="0012432F"/>
    <w:rsid w:val="0012484E"/>
    <w:rsid w:val="00130127"/>
    <w:rsid w:val="0013490F"/>
    <w:rsid w:val="00137F98"/>
    <w:rsid w:val="001444CE"/>
    <w:rsid w:val="00156FF0"/>
    <w:rsid w:val="00176592"/>
    <w:rsid w:val="00177FF9"/>
    <w:rsid w:val="0018418D"/>
    <w:rsid w:val="001859AE"/>
    <w:rsid w:val="00185CCD"/>
    <w:rsid w:val="001A07D1"/>
    <w:rsid w:val="001E316D"/>
    <w:rsid w:val="001E3A8B"/>
    <w:rsid w:val="001F10C1"/>
    <w:rsid w:val="002117E1"/>
    <w:rsid w:val="00222336"/>
    <w:rsid w:val="0023629E"/>
    <w:rsid w:val="0024780F"/>
    <w:rsid w:val="00253632"/>
    <w:rsid w:val="00254F20"/>
    <w:rsid w:val="00263288"/>
    <w:rsid w:val="0028451B"/>
    <w:rsid w:val="002B4645"/>
    <w:rsid w:val="002F321B"/>
    <w:rsid w:val="00316CB8"/>
    <w:rsid w:val="003212BF"/>
    <w:rsid w:val="00345D51"/>
    <w:rsid w:val="003535DB"/>
    <w:rsid w:val="00375D77"/>
    <w:rsid w:val="00380732"/>
    <w:rsid w:val="003848C2"/>
    <w:rsid w:val="00387891"/>
    <w:rsid w:val="003912E2"/>
    <w:rsid w:val="003A725D"/>
    <w:rsid w:val="003B0F4D"/>
    <w:rsid w:val="003B27C8"/>
    <w:rsid w:val="003D1DB0"/>
    <w:rsid w:val="003F10F3"/>
    <w:rsid w:val="00474C01"/>
    <w:rsid w:val="00480515"/>
    <w:rsid w:val="0048141E"/>
    <w:rsid w:val="00485229"/>
    <w:rsid w:val="004A75DD"/>
    <w:rsid w:val="004B708B"/>
    <w:rsid w:val="004D41CB"/>
    <w:rsid w:val="004E4360"/>
    <w:rsid w:val="004F7D2E"/>
    <w:rsid w:val="00501BFC"/>
    <w:rsid w:val="005141D9"/>
    <w:rsid w:val="00532C9B"/>
    <w:rsid w:val="0053474C"/>
    <w:rsid w:val="00542BA6"/>
    <w:rsid w:val="00557E75"/>
    <w:rsid w:val="0056596C"/>
    <w:rsid w:val="00567BAC"/>
    <w:rsid w:val="00577623"/>
    <w:rsid w:val="00585DB6"/>
    <w:rsid w:val="005959D4"/>
    <w:rsid w:val="005B4E47"/>
    <w:rsid w:val="005B7912"/>
    <w:rsid w:val="005D621E"/>
    <w:rsid w:val="005D6614"/>
    <w:rsid w:val="005D7FF6"/>
    <w:rsid w:val="005E4F82"/>
    <w:rsid w:val="005F00F5"/>
    <w:rsid w:val="005F1A19"/>
    <w:rsid w:val="005F36B2"/>
    <w:rsid w:val="0060586D"/>
    <w:rsid w:val="006600DB"/>
    <w:rsid w:val="0066233A"/>
    <w:rsid w:val="00666723"/>
    <w:rsid w:val="00686D6E"/>
    <w:rsid w:val="006C7090"/>
    <w:rsid w:val="00720647"/>
    <w:rsid w:val="007257D6"/>
    <w:rsid w:val="0073476F"/>
    <w:rsid w:val="00746EB9"/>
    <w:rsid w:val="00754856"/>
    <w:rsid w:val="007930A2"/>
    <w:rsid w:val="007A6F29"/>
    <w:rsid w:val="007B6C93"/>
    <w:rsid w:val="007D0149"/>
    <w:rsid w:val="007D141E"/>
    <w:rsid w:val="007E4848"/>
    <w:rsid w:val="0081518E"/>
    <w:rsid w:val="00826094"/>
    <w:rsid w:val="00826720"/>
    <w:rsid w:val="0082687C"/>
    <w:rsid w:val="00841FC1"/>
    <w:rsid w:val="00857823"/>
    <w:rsid w:val="00875A7A"/>
    <w:rsid w:val="00890F0D"/>
    <w:rsid w:val="008913B6"/>
    <w:rsid w:val="008A27B8"/>
    <w:rsid w:val="008A35FC"/>
    <w:rsid w:val="008C5BA0"/>
    <w:rsid w:val="008D1F4C"/>
    <w:rsid w:val="00912059"/>
    <w:rsid w:val="00922E7F"/>
    <w:rsid w:val="009279F5"/>
    <w:rsid w:val="00931C82"/>
    <w:rsid w:val="00944AF3"/>
    <w:rsid w:val="00961A5F"/>
    <w:rsid w:val="00971278"/>
    <w:rsid w:val="00974B7C"/>
    <w:rsid w:val="009828E6"/>
    <w:rsid w:val="00986F32"/>
    <w:rsid w:val="009A0B07"/>
    <w:rsid w:val="009A5961"/>
    <w:rsid w:val="009B312C"/>
    <w:rsid w:val="009E0277"/>
    <w:rsid w:val="00A559F4"/>
    <w:rsid w:val="00A64369"/>
    <w:rsid w:val="00A71EBC"/>
    <w:rsid w:val="00A920A0"/>
    <w:rsid w:val="00A929FF"/>
    <w:rsid w:val="00AC0135"/>
    <w:rsid w:val="00AC031D"/>
    <w:rsid w:val="00AE4C72"/>
    <w:rsid w:val="00AE5F83"/>
    <w:rsid w:val="00AF1075"/>
    <w:rsid w:val="00B15BE1"/>
    <w:rsid w:val="00B35AE6"/>
    <w:rsid w:val="00B51660"/>
    <w:rsid w:val="00B522E3"/>
    <w:rsid w:val="00B86894"/>
    <w:rsid w:val="00BA33F7"/>
    <w:rsid w:val="00BB3A70"/>
    <w:rsid w:val="00BC2C5A"/>
    <w:rsid w:val="00BC4473"/>
    <w:rsid w:val="00BC76D5"/>
    <w:rsid w:val="00BD2D80"/>
    <w:rsid w:val="00BF5C8B"/>
    <w:rsid w:val="00C178B2"/>
    <w:rsid w:val="00C24255"/>
    <w:rsid w:val="00C4179B"/>
    <w:rsid w:val="00C52A72"/>
    <w:rsid w:val="00C538DB"/>
    <w:rsid w:val="00C546F7"/>
    <w:rsid w:val="00C717CA"/>
    <w:rsid w:val="00C73D7D"/>
    <w:rsid w:val="00C746CA"/>
    <w:rsid w:val="00C7645B"/>
    <w:rsid w:val="00C7752A"/>
    <w:rsid w:val="00CB52D5"/>
    <w:rsid w:val="00CC7011"/>
    <w:rsid w:val="00D12843"/>
    <w:rsid w:val="00D128EB"/>
    <w:rsid w:val="00D219FA"/>
    <w:rsid w:val="00D31EE3"/>
    <w:rsid w:val="00D33CF4"/>
    <w:rsid w:val="00D50EAE"/>
    <w:rsid w:val="00D57206"/>
    <w:rsid w:val="00DD4267"/>
    <w:rsid w:val="00E21EC2"/>
    <w:rsid w:val="00E32011"/>
    <w:rsid w:val="00E61300"/>
    <w:rsid w:val="00E639D7"/>
    <w:rsid w:val="00E716F3"/>
    <w:rsid w:val="00E75A3A"/>
    <w:rsid w:val="00E8221C"/>
    <w:rsid w:val="00E830F1"/>
    <w:rsid w:val="00E86A63"/>
    <w:rsid w:val="00E924C6"/>
    <w:rsid w:val="00E933B5"/>
    <w:rsid w:val="00EA48FA"/>
    <w:rsid w:val="00EF01F2"/>
    <w:rsid w:val="00EF6CE0"/>
    <w:rsid w:val="00F00A1C"/>
    <w:rsid w:val="00F13FD2"/>
    <w:rsid w:val="00F236F7"/>
    <w:rsid w:val="00F3061F"/>
    <w:rsid w:val="00F4308A"/>
    <w:rsid w:val="00F64ABF"/>
    <w:rsid w:val="00F7243D"/>
    <w:rsid w:val="00F761C7"/>
    <w:rsid w:val="00F76274"/>
    <w:rsid w:val="00F765F9"/>
    <w:rsid w:val="00F83E10"/>
    <w:rsid w:val="00F868A2"/>
    <w:rsid w:val="00FB0B19"/>
    <w:rsid w:val="00FB7964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6E1512-532B-4603-B178-03245BDC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C4473"/>
    <w:pPr>
      <w:spacing w:before="60" w:after="60" w:line="280" w:lineRule="exact"/>
    </w:pPr>
    <w:rPr>
      <w:rFonts w:ascii="Calibri" w:hAnsi="Calibri"/>
    </w:rPr>
  </w:style>
  <w:style w:type="paragraph" w:styleId="Nadpis1">
    <w:name w:val="heading 1"/>
    <w:basedOn w:val="Normln"/>
    <w:next w:val="Normln"/>
    <w:qFormat/>
    <w:rsid w:val="00060181"/>
    <w:pPr>
      <w:keepNext/>
      <w:spacing w:after="240"/>
      <w:jc w:val="center"/>
      <w:outlineLvl w:val="0"/>
    </w:pPr>
    <w:rPr>
      <w:rFonts w:ascii="Cambria" w:hAnsi="Cambria"/>
      <w:b/>
      <w:sz w:val="32"/>
    </w:rPr>
  </w:style>
  <w:style w:type="paragraph" w:styleId="Nadpis2">
    <w:name w:val="heading 2"/>
    <w:basedOn w:val="Normln"/>
    <w:next w:val="Normln"/>
    <w:qFormat/>
    <w:rsid w:val="00B15BE1"/>
    <w:pPr>
      <w:keepNext/>
      <w:spacing w:before="240"/>
      <w:jc w:val="center"/>
      <w:outlineLvl w:val="1"/>
    </w:pPr>
    <w:rPr>
      <w:rFonts w:ascii="Cambria" w:hAnsi="Cambria"/>
      <w:b/>
      <w:sz w:val="24"/>
    </w:rPr>
  </w:style>
  <w:style w:type="paragraph" w:styleId="Nadpis3">
    <w:name w:val="heading 3"/>
    <w:basedOn w:val="Normln"/>
    <w:next w:val="Normln"/>
    <w:qFormat/>
    <w:rsid w:val="00375D77"/>
    <w:pPr>
      <w:keepNext/>
      <w:numPr>
        <w:ilvl w:val="2"/>
        <w:numId w:val="1"/>
      </w:numPr>
      <w:tabs>
        <w:tab w:val="num" w:pos="720"/>
      </w:tabs>
      <w:spacing w:before="120" w:after="120"/>
      <w:jc w:val="both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375D77"/>
    <w:pPr>
      <w:keepNext/>
      <w:numPr>
        <w:ilvl w:val="3"/>
        <w:numId w:val="1"/>
      </w:numPr>
      <w:tabs>
        <w:tab w:val="num" w:pos="864"/>
      </w:tabs>
      <w:spacing w:before="120" w:after="120"/>
      <w:jc w:val="both"/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rsid w:val="00375D77"/>
    <w:pPr>
      <w:numPr>
        <w:ilvl w:val="4"/>
        <w:numId w:val="1"/>
      </w:numPr>
      <w:tabs>
        <w:tab w:val="num" w:pos="1008"/>
      </w:tabs>
      <w:spacing w:before="240"/>
      <w:jc w:val="both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375D77"/>
    <w:pPr>
      <w:numPr>
        <w:ilvl w:val="5"/>
        <w:numId w:val="1"/>
      </w:numPr>
      <w:tabs>
        <w:tab w:val="num" w:pos="1152"/>
      </w:tabs>
      <w:spacing w:before="240"/>
      <w:jc w:val="both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375D77"/>
    <w:pPr>
      <w:numPr>
        <w:ilvl w:val="6"/>
        <w:numId w:val="1"/>
      </w:numPr>
      <w:tabs>
        <w:tab w:val="num" w:pos="1296"/>
      </w:tabs>
      <w:spacing w:before="24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75D77"/>
    <w:pPr>
      <w:numPr>
        <w:ilvl w:val="7"/>
        <w:numId w:val="1"/>
      </w:numPr>
      <w:tabs>
        <w:tab w:val="num" w:pos="1440"/>
      </w:tabs>
      <w:spacing w:before="24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75D77"/>
    <w:pPr>
      <w:numPr>
        <w:ilvl w:val="8"/>
        <w:numId w:val="1"/>
      </w:numPr>
      <w:tabs>
        <w:tab w:val="num" w:pos="1584"/>
      </w:tabs>
      <w:spacing w:before="240"/>
      <w:jc w:val="both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375D77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Zkladntext">
    <w:name w:val="Body Text"/>
    <w:basedOn w:val="Normln"/>
    <w:semiHidden/>
    <w:rsid w:val="00375D77"/>
    <w:pPr>
      <w:jc w:val="both"/>
    </w:pPr>
    <w:rPr>
      <w:rFonts w:ascii="Arial" w:hAnsi="Arial"/>
      <w:sz w:val="24"/>
    </w:rPr>
  </w:style>
  <w:style w:type="paragraph" w:customStyle="1" w:styleId="BodyText22">
    <w:name w:val="Body Text 22"/>
    <w:basedOn w:val="Normln"/>
    <w:rsid w:val="00375D77"/>
    <w:pPr>
      <w:ind w:firstLine="708"/>
      <w:jc w:val="both"/>
    </w:pPr>
    <w:rPr>
      <w:rFonts w:ascii="Arial" w:hAnsi="Arial"/>
      <w:sz w:val="24"/>
    </w:rPr>
  </w:style>
  <w:style w:type="paragraph" w:customStyle="1" w:styleId="BodyText21">
    <w:name w:val="Body Text 21"/>
    <w:basedOn w:val="Normln"/>
    <w:rsid w:val="00375D77"/>
    <w:pPr>
      <w:jc w:val="both"/>
    </w:pPr>
    <w:rPr>
      <w:sz w:val="28"/>
    </w:rPr>
  </w:style>
  <w:style w:type="paragraph" w:styleId="Nzev">
    <w:name w:val="Title"/>
    <w:basedOn w:val="Normln"/>
    <w:qFormat/>
    <w:rsid w:val="00375D77"/>
    <w:pPr>
      <w:jc w:val="center"/>
    </w:pPr>
    <w:rPr>
      <w:b/>
      <w:sz w:val="24"/>
    </w:rPr>
  </w:style>
  <w:style w:type="paragraph" w:styleId="Rozloendokumentu">
    <w:name w:val="Document Map"/>
    <w:basedOn w:val="Normln"/>
    <w:semiHidden/>
    <w:rsid w:val="00375D77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sid w:val="00375D77"/>
    <w:rPr>
      <w:sz w:val="16"/>
      <w:szCs w:val="16"/>
    </w:rPr>
  </w:style>
  <w:style w:type="paragraph" w:styleId="Textkomente">
    <w:name w:val="annotation text"/>
    <w:basedOn w:val="Normln"/>
    <w:semiHidden/>
    <w:rsid w:val="00375D77"/>
  </w:style>
  <w:style w:type="paragraph" w:styleId="Pedmtkomente">
    <w:name w:val="annotation subject"/>
    <w:basedOn w:val="Textkomente"/>
    <w:next w:val="Textkomente"/>
    <w:semiHidden/>
    <w:rsid w:val="00375D77"/>
    <w:rPr>
      <w:b/>
      <w:bCs/>
    </w:rPr>
  </w:style>
  <w:style w:type="paragraph" w:styleId="Textbubliny">
    <w:name w:val="Balloon Text"/>
    <w:basedOn w:val="Normln"/>
    <w:semiHidden/>
    <w:rsid w:val="00375D7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semiHidden/>
    <w:rsid w:val="00375D77"/>
    <w:rPr>
      <w:rFonts w:ascii="Courier" w:eastAsia="MS Mincho" w:hAnsi="Courier"/>
      <w:sz w:val="21"/>
    </w:rPr>
  </w:style>
  <w:style w:type="character" w:customStyle="1" w:styleId="nowrap">
    <w:name w:val="nowrap"/>
    <w:basedOn w:val="Standardnpsmoodstavce"/>
    <w:rsid w:val="00BC4473"/>
  </w:style>
  <w:style w:type="character" w:customStyle="1" w:styleId="polozkajmenotitul1">
    <w:name w:val="polozka_jmeno_titul1"/>
    <w:rsid w:val="00025497"/>
    <w:rPr>
      <w:b w:val="0"/>
      <w:bCs w:val="0"/>
      <w:color w:val="5C4600"/>
      <w:sz w:val="27"/>
      <w:szCs w:val="27"/>
    </w:rPr>
  </w:style>
  <w:style w:type="character" w:styleId="Siln">
    <w:name w:val="Strong"/>
    <w:basedOn w:val="Standardnpsmoodstavce"/>
    <w:uiPriority w:val="22"/>
    <w:qFormat/>
    <w:rsid w:val="00BC4473"/>
    <w:rPr>
      <w:b/>
      <w:bCs/>
    </w:rPr>
  </w:style>
  <w:style w:type="character" w:styleId="Zdraznn">
    <w:name w:val="Emphasis"/>
    <w:basedOn w:val="Standardnpsmoodstavce"/>
    <w:uiPriority w:val="20"/>
    <w:qFormat/>
    <w:rsid w:val="00BC4473"/>
    <w:rPr>
      <w:i/>
      <w:iCs/>
    </w:rPr>
  </w:style>
  <w:style w:type="character" w:customStyle="1" w:styleId="apple-converted-space">
    <w:name w:val="apple-converted-space"/>
    <w:basedOn w:val="Standardnpsmoodstavce"/>
    <w:rsid w:val="00AE4C72"/>
  </w:style>
  <w:style w:type="paragraph" w:styleId="Zpat">
    <w:name w:val="footer"/>
    <w:basedOn w:val="Normln"/>
    <w:link w:val="ZpatChar"/>
    <w:uiPriority w:val="99"/>
    <w:rsid w:val="008A35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35FC"/>
    <w:rPr>
      <w:rFonts w:ascii="Calibri" w:hAnsi="Calibri"/>
    </w:rPr>
  </w:style>
  <w:style w:type="paragraph" w:customStyle="1" w:styleId="Odstavecseseznamem1">
    <w:name w:val="Odstavec se seznamem1"/>
    <w:basedOn w:val="Normln"/>
    <w:rsid w:val="009A5961"/>
    <w:pPr>
      <w:spacing w:before="0" w:after="200" w:line="276" w:lineRule="auto"/>
      <w:ind w:left="7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ZPSmlouva%20def.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A8270-2049-4A19-950F-62F96E2B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ZPSmlouva def.</Template>
  <TotalTime>18</TotalTime>
  <Pages>4</Pages>
  <Words>1484</Words>
  <Characters>8758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Smlouva o provedení klinického hodnocení zdravotnického prostředku</vt:lpstr>
    </vt:vector>
  </TitlesOfParts>
  <Company>Hewlett-Packard Company</Company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SamkovaP</dc:creator>
  <cp:lastModifiedBy>Tereza Novotná</cp:lastModifiedBy>
  <cp:revision>4</cp:revision>
  <cp:lastPrinted>2018-07-23T08:35:00Z</cp:lastPrinted>
  <dcterms:created xsi:type="dcterms:W3CDTF">2020-11-12T12:14:00Z</dcterms:created>
  <dcterms:modified xsi:type="dcterms:W3CDTF">2020-11-13T09:01:00Z</dcterms:modified>
</cp:coreProperties>
</file>