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58B25" w14:textId="77777777" w:rsidR="003440BB" w:rsidRDefault="00DB5A4F" w:rsidP="00DB5A4F">
      <w:pPr>
        <w:keepNext/>
        <w:keepLines/>
        <w:jc w:val="center"/>
        <w:rPr>
          <w:b/>
          <w:sz w:val="32"/>
          <w:szCs w:val="32"/>
        </w:rPr>
      </w:pPr>
      <w:r w:rsidRPr="00DB5A4F">
        <w:rPr>
          <w:b/>
          <w:sz w:val="32"/>
          <w:szCs w:val="32"/>
        </w:rPr>
        <w:t xml:space="preserve">Smlouva o </w:t>
      </w:r>
      <w:r w:rsidR="003440BB">
        <w:rPr>
          <w:b/>
          <w:sz w:val="32"/>
          <w:szCs w:val="32"/>
        </w:rPr>
        <w:t>dílo</w:t>
      </w:r>
    </w:p>
    <w:p w14:paraId="1D67C975" w14:textId="77777777" w:rsidR="00DB5A4F" w:rsidRPr="00DB5A4F" w:rsidRDefault="00DB5A4F" w:rsidP="00DB5A4F">
      <w:pPr>
        <w:keepNext/>
        <w:keepLines/>
        <w:jc w:val="center"/>
        <w:rPr>
          <w:b/>
          <w:sz w:val="32"/>
          <w:szCs w:val="32"/>
        </w:rPr>
      </w:pPr>
      <w:r w:rsidRPr="00DB5A4F">
        <w:rPr>
          <w:b/>
          <w:sz w:val="32"/>
          <w:szCs w:val="32"/>
        </w:rPr>
        <w:t xml:space="preserve">Interim evaluace Programu na podporu zdravotnického aplikovaného výzkumu na léta 2015 – 2022 a </w:t>
      </w:r>
      <w:r w:rsidRPr="00DB5A4F">
        <w:rPr>
          <w:rFonts w:cs="Arial"/>
          <w:b/>
          <w:sz w:val="32"/>
          <w:szCs w:val="32"/>
        </w:rPr>
        <w:t>Koncepce zdravotnického výzkumu do roku 2022</w:t>
      </w:r>
    </w:p>
    <w:p w14:paraId="31A85E21" w14:textId="77777777" w:rsidR="00DB5A4F" w:rsidRPr="00B15446" w:rsidRDefault="00DB5A4F" w:rsidP="00DB5A4F">
      <w:pPr>
        <w:jc w:val="center"/>
        <w:rPr>
          <w:b/>
          <w:sz w:val="32"/>
        </w:rPr>
      </w:pPr>
    </w:p>
    <w:p w14:paraId="232FDC8D" w14:textId="77777777" w:rsidR="00DB5A4F" w:rsidRPr="00B15446" w:rsidRDefault="00DB5A4F" w:rsidP="00DB5A4F">
      <w:pPr>
        <w:jc w:val="center"/>
        <w:rPr>
          <w:b/>
          <w:sz w:val="32"/>
        </w:rPr>
      </w:pPr>
    </w:p>
    <w:p w14:paraId="7E2CC86A" w14:textId="77777777" w:rsidR="00DB5A4F" w:rsidRPr="00B15446" w:rsidRDefault="00DB5A4F" w:rsidP="00DB5A4F">
      <w:pPr>
        <w:jc w:val="center"/>
        <w:rPr>
          <w:sz w:val="22"/>
          <w:szCs w:val="22"/>
        </w:rPr>
      </w:pPr>
      <w:r w:rsidRPr="00B15446">
        <w:rPr>
          <w:rFonts w:eastAsia="Arial"/>
          <w:b/>
        </w:rPr>
        <w:t xml:space="preserve"> </w:t>
      </w:r>
      <w:r w:rsidRPr="00B15446">
        <w:rPr>
          <w:rFonts w:eastAsia="Arial"/>
          <w:b/>
          <w:sz w:val="22"/>
          <w:szCs w:val="22"/>
        </w:rPr>
        <w:t xml:space="preserve"> </w:t>
      </w:r>
      <w:r w:rsidRPr="00B15446">
        <w:rPr>
          <w:sz w:val="22"/>
          <w:szCs w:val="22"/>
        </w:rPr>
        <w:t>uzavřená podle ustanovení § 2586 a násl. zákona č. 89/2012 Sb., občanský zákoník, v platném znění (dále jen „občanský zákoník“)</w:t>
      </w:r>
    </w:p>
    <w:p w14:paraId="17117762" w14:textId="77777777" w:rsidR="00DB5A4F" w:rsidRPr="00B15446" w:rsidRDefault="00DB5A4F" w:rsidP="00DB5A4F">
      <w:pPr>
        <w:jc w:val="center"/>
        <w:rPr>
          <w:sz w:val="22"/>
          <w:szCs w:val="22"/>
        </w:rPr>
      </w:pPr>
    </w:p>
    <w:p w14:paraId="141D9B3C" w14:textId="77777777" w:rsidR="00DB5A4F" w:rsidRPr="00B15446" w:rsidRDefault="00DB5A4F" w:rsidP="00DB5A4F">
      <w:pPr>
        <w:jc w:val="center"/>
        <w:rPr>
          <w:sz w:val="22"/>
          <w:szCs w:val="22"/>
        </w:rPr>
      </w:pPr>
      <w:r w:rsidRPr="00B15446">
        <w:rPr>
          <w:sz w:val="22"/>
          <w:szCs w:val="22"/>
        </w:rPr>
        <w:t>(dále jen „</w:t>
      </w:r>
      <w:r w:rsidRPr="00B15446">
        <w:rPr>
          <w:b/>
          <w:sz w:val="22"/>
          <w:szCs w:val="22"/>
        </w:rPr>
        <w:t>smlouva</w:t>
      </w:r>
      <w:r w:rsidRPr="00B15446">
        <w:rPr>
          <w:sz w:val="22"/>
          <w:szCs w:val="22"/>
        </w:rPr>
        <w:t>“)</w:t>
      </w:r>
    </w:p>
    <w:p w14:paraId="4ED8FBDA" w14:textId="77777777" w:rsidR="00DB5A4F" w:rsidRPr="00B15446" w:rsidRDefault="00DB5A4F" w:rsidP="00DB5A4F">
      <w:pPr>
        <w:jc w:val="center"/>
        <w:rPr>
          <w:sz w:val="22"/>
          <w:szCs w:val="22"/>
        </w:rPr>
      </w:pPr>
    </w:p>
    <w:p w14:paraId="7542B6BB" w14:textId="77777777" w:rsidR="00DB5A4F" w:rsidRPr="00B15446" w:rsidRDefault="00DB5A4F" w:rsidP="00DB5A4F">
      <w:pPr>
        <w:jc w:val="center"/>
        <w:rPr>
          <w:sz w:val="22"/>
          <w:szCs w:val="22"/>
        </w:rPr>
      </w:pPr>
      <w:r w:rsidRPr="00B15446">
        <w:rPr>
          <w:sz w:val="22"/>
          <w:szCs w:val="22"/>
        </w:rPr>
        <w:t>mezi následujícími smluvními stranami:</w:t>
      </w:r>
    </w:p>
    <w:p w14:paraId="1B690A4A" w14:textId="77777777" w:rsidR="00DB5A4F" w:rsidRPr="00B15446" w:rsidRDefault="00DB5A4F" w:rsidP="00DB5A4F">
      <w:pPr>
        <w:spacing w:after="120"/>
        <w:rPr>
          <w:sz w:val="22"/>
          <w:szCs w:val="22"/>
        </w:rPr>
      </w:pPr>
    </w:p>
    <w:p w14:paraId="27BC7128" w14:textId="77777777" w:rsidR="00DB5A4F" w:rsidRPr="00B15446" w:rsidRDefault="00DB5A4F" w:rsidP="00DB5A4F">
      <w:pPr>
        <w:pStyle w:val="normlnArial11"/>
        <w:spacing w:after="0"/>
        <w:ind w:left="1560" w:hanging="1560"/>
        <w:rPr>
          <w:rFonts w:ascii="Times New Roman" w:hAnsi="Times New Roman" w:cs="Times New Roman"/>
        </w:rPr>
      </w:pPr>
      <w:r w:rsidRPr="00B15446">
        <w:rPr>
          <w:rFonts w:ascii="Times New Roman" w:hAnsi="Times New Roman" w:cs="Times New Roman"/>
        </w:rPr>
        <w:t>Objednatel:</w:t>
      </w:r>
      <w:r w:rsidRPr="00B15446">
        <w:rPr>
          <w:rFonts w:ascii="Times New Roman" w:hAnsi="Times New Roman" w:cs="Times New Roman"/>
        </w:rPr>
        <w:tab/>
      </w:r>
      <w:r w:rsidR="00135757" w:rsidRPr="00135757">
        <w:rPr>
          <w:rFonts w:ascii="Times New Roman" w:hAnsi="Times New Roman" w:cs="Times New Roman"/>
        </w:rPr>
        <w:t>Agentura pro zdravotnický výzkum České republiky</w:t>
      </w:r>
    </w:p>
    <w:p w14:paraId="034DCED2" w14:textId="77777777" w:rsidR="00DB5A4F" w:rsidRPr="00B15446" w:rsidRDefault="00DB5A4F" w:rsidP="00DB5A4F">
      <w:pPr>
        <w:tabs>
          <w:tab w:val="left" w:pos="1560"/>
        </w:tabs>
        <w:jc w:val="both"/>
        <w:rPr>
          <w:sz w:val="22"/>
          <w:szCs w:val="22"/>
        </w:rPr>
      </w:pPr>
      <w:r w:rsidRPr="00B15446">
        <w:rPr>
          <w:sz w:val="22"/>
          <w:szCs w:val="22"/>
        </w:rPr>
        <w:t>se sídlem:</w:t>
      </w:r>
      <w:r w:rsidRPr="00B15446">
        <w:rPr>
          <w:sz w:val="22"/>
          <w:szCs w:val="22"/>
        </w:rPr>
        <w:tab/>
      </w:r>
      <w:r w:rsidR="00135757" w:rsidRPr="00135757">
        <w:rPr>
          <w:sz w:val="22"/>
          <w:szCs w:val="22"/>
        </w:rPr>
        <w:t>Ruská 2412/85, 100 05 Praha 10 – Vinohrady</w:t>
      </w:r>
    </w:p>
    <w:p w14:paraId="5B04061C" w14:textId="77777777" w:rsidR="00DB5A4F" w:rsidRPr="00B15446" w:rsidRDefault="00DB5A4F" w:rsidP="00DB5A4F">
      <w:pPr>
        <w:ind w:left="1530" w:hanging="1530"/>
        <w:jc w:val="both"/>
        <w:rPr>
          <w:sz w:val="22"/>
          <w:szCs w:val="22"/>
        </w:rPr>
      </w:pPr>
      <w:r w:rsidRPr="00B15446">
        <w:rPr>
          <w:sz w:val="22"/>
          <w:szCs w:val="22"/>
        </w:rPr>
        <w:t>zastoupen</w:t>
      </w:r>
      <w:r w:rsidR="00135757">
        <w:rPr>
          <w:sz w:val="22"/>
          <w:szCs w:val="22"/>
        </w:rPr>
        <w:t>á</w:t>
      </w:r>
      <w:r w:rsidRPr="00B15446">
        <w:rPr>
          <w:sz w:val="22"/>
          <w:szCs w:val="22"/>
        </w:rPr>
        <w:t>:</w:t>
      </w:r>
      <w:r w:rsidRPr="00B15446">
        <w:rPr>
          <w:sz w:val="22"/>
          <w:szCs w:val="22"/>
        </w:rPr>
        <w:tab/>
      </w:r>
      <w:r w:rsidR="00135757" w:rsidRPr="00135757">
        <w:rPr>
          <w:sz w:val="22"/>
          <w:szCs w:val="22"/>
        </w:rPr>
        <w:t>prof. MUDr. Miroslavem Ryskou CSc, předsedou AZV ČR</w:t>
      </w:r>
    </w:p>
    <w:p w14:paraId="446B4660" w14:textId="77777777" w:rsidR="00DB5A4F" w:rsidRPr="00B15446" w:rsidRDefault="00DB5A4F" w:rsidP="00DB5A4F">
      <w:pPr>
        <w:tabs>
          <w:tab w:val="left" w:pos="1560"/>
        </w:tabs>
        <w:rPr>
          <w:sz w:val="22"/>
          <w:szCs w:val="22"/>
        </w:rPr>
      </w:pPr>
      <w:r w:rsidRPr="00B15446">
        <w:rPr>
          <w:sz w:val="22"/>
          <w:szCs w:val="22"/>
        </w:rPr>
        <w:t>IČO:</w:t>
      </w:r>
      <w:r w:rsidRPr="00B15446">
        <w:rPr>
          <w:sz w:val="22"/>
          <w:szCs w:val="22"/>
        </w:rPr>
        <w:tab/>
      </w:r>
      <w:r w:rsidR="00135757" w:rsidRPr="00135757">
        <w:rPr>
          <w:color w:val="212529"/>
          <w:sz w:val="22"/>
          <w:szCs w:val="22"/>
          <w:shd w:val="clear" w:color="auto" w:fill="FFFFFF"/>
        </w:rPr>
        <w:t>03009491</w:t>
      </w:r>
      <w:r w:rsidRPr="00B15446">
        <w:rPr>
          <w:sz w:val="22"/>
          <w:szCs w:val="22"/>
        </w:rPr>
        <w:tab/>
      </w:r>
    </w:p>
    <w:p w14:paraId="6277B86D" w14:textId="77777777" w:rsidR="00DB5A4F" w:rsidRPr="00B15446" w:rsidRDefault="00DB5A4F" w:rsidP="00DB5A4F">
      <w:pPr>
        <w:tabs>
          <w:tab w:val="left" w:pos="1560"/>
        </w:tabs>
        <w:rPr>
          <w:sz w:val="22"/>
          <w:szCs w:val="22"/>
        </w:rPr>
      </w:pPr>
      <w:r w:rsidRPr="00B15446">
        <w:rPr>
          <w:sz w:val="22"/>
          <w:szCs w:val="22"/>
        </w:rPr>
        <w:t>DIČ:</w:t>
      </w:r>
      <w:r w:rsidRPr="00B15446">
        <w:rPr>
          <w:sz w:val="22"/>
          <w:szCs w:val="22"/>
        </w:rPr>
        <w:tab/>
      </w:r>
      <w:r w:rsidR="00135757" w:rsidRPr="00135757">
        <w:rPr>
          <w:sz w:val="22"/>
          <w:szCs w:val="22"/>
        </w:rPr>
        <w:t>CZ03009491</w:t>
      </w:r>
      <w:r w:rsidRPr="00B15446">
        <w:rPr>
          <w:sz w:val="22"/>
          <w:szCs w:val="22"/>
        </w:rPr>
        <w:tab/>
      </w:r>
      <w:r w:rsidRPr="00B15446">
        <w:rPr>
          <w:sz w:val="22"/>
          <w:szCs w:val="22"/>
        </w:rPr>
        <w:tab/>
      </w:r>
    </w:p>
    <w:p w14:paraId="25EB087D" w14:textId="77777777" w:rsidR="00DB5A4F" w:rsidRPr="00B15446" w:rsidRDefault="00DB5A4F" w:rsidP="00DB5A4F">
      <w:pPr>
        <w:spacing w:after="120"/>
        <w:jc w:val="both"/>
        <w:rPr>
          <w:sz w:val="22"/>
          <w:szCs w:val="22"/>
        </w:rPr>
      </w:pPr>
      <w:r w:rsidRPr="00B15446">
        <w:rPr>
          <w:sz w:val="22"/>
          <w:szCs w:val="22"/>
        </w:rPr>
        <w:t>dále jen „</w:t>
      </w:r>
      <w:r w:rsidRPr="00B15446">
        <w:rPr>
          <w:b/>
          <w:sz w:val="22"/>
          <w:szCs w:val="22"/>
        </w:rPr>
        <w:t>Objednatel</w:t>
      </w:r>
      <w:r w:rsidRPr="00B15446">
        <w:rPr>
          <w:sz w:val="22"/>
          <w:szCs w:val="22"/>
        </w:rPr>
        <w:t>“</w:t>
      </w:r>
    </w:p>
    <w:p w14:paraId="44B1638C" w14:textId="77777777" w:rsidR="00DB5A4F" w:rsidRPr="00B15446" w:rsidRDefault="00DB5A4F" w:rsidP="00DB5A4F">
      <w:pPr>
        <w:jc w:val="both"/>
        <w:rPr>
          <w:sz w:val="22"/>
          <w:szCs w:val="22"/>
        </w:rPr>
      </w:pPr>
      <w:r w:rsidRPr="00B15446">
        <w:rPr>
          <w:sz w:val="22"/>
          <w:szCs w:val="22"/>
        </w:rPr>
        <w:t>a</w:t>
      </w:r>
    </w:p>
    <w:p w14:paraId="6444DE47" w14:textId="77777777" w:rsidR="00DB5A4F" w:rsidRPr="00B15446" w:rsidRDefault="00DB5A4F" w:rsidP="00DB5A4F">
      <w:pPr>
        <w:pStyle w:val="normlnArial11"/>
        <w:spacing w:after="0"/>
        <w:rPr>
          <w:rFonts w:ascii="Times New Roman" w:hAnsi="Times New Roman" w:cs="Times New Roman"/>
        </w:rPr>
      </w:pPr>
    </w:p>
    <w:p w14:paraId="411043A0" w14:textId="77777777" w:rsidR="00DB5A4F" w:rsidRPr="001475F6" w:rsidRDefault="00DB5A4F" w:rsidP="00DB5A4F">
      <w:pPr>
        <w:jc w:val="both"/>
        <w:rPr>
          <w:sz w:val="22"/>
          <w:szCs w:val="22"/>
        </w:rPr>
      </w:pPr>
      <w:r w:rsidRPr="001475F6">
        <w:rPr>
          <w:sz w:val="22"/>
          <w:szCs w:val="22"/>
        </w:rPr>
        <w:t>Zhotovitel:</w:t>
      </w:r>
      <w:r w:rsidRPr="001475F6">
        <w:rPr>
          <w:sz w:val="22"/>
          <w:szCs w:val="22"/>
        </w:rPr>
        <w:tab/>
      </w:r>
      <w:r w:rsidR="001475F6" w:rsidRPr="001475F6">
        <w:rPr>
          <w:sz w:val="22"/>
          <w:szCs w:val="22"/>
        </w:rPr>
        <w:t>Technologické centrum Akademie věd České republiky</w:t>
      </w:r>
    </w:p>
    <w:p w14:paraId="27FF384E" w14:textId="77777777" w:rsidR="00DB5A4F" w:rsidRPr="001475F6" w:rsidRDefault="00DB5A4F" w:rsidP="001475F6">
      <w:pPr>
        <w:ind w:left="708"/>
        <w:jc w:val="both"/>
        <w:rPr>
          <w:sz w:val="22"/>
          <w:szCs w:val="22"/>
        </w:rPr>
      </w:pPr>
      <w:r w:rsidRPr="001475F6">
        <w:rPr>
          <w:sz w:val="22"/>
          <w:szCs w:val="22"/>
        </w:rPr>
        <w:t>Zapsan</w:t>
      </w:r>
      <w:r w:rsidR="00135757" w:rsidRPr="001475F6">
        <w:rPr>
          <w:sz w:val="22"/>
          <w:szCs w:val="22"/>
        </w:rPr>
        <w:t>ý</w:t>
      </w:r>
      <w:r w:rsidRPr="001475F6">
        <w:rPr>
          <w:sz w:val="22"/>
          <w:szCs w:val="22"/>
        </w:rPr>
        <w:t xml:space="preserve"> </w:t>
      </w:r>
      <w:r w:rsidR="001475F6" w:rsidRPr="001475F6">
        <w:rPr>
          <w:sz w:val="22"/>
          <w:szCs w:val="22"/>
        </w:rPr>
        <w:t>ve veřejném rejstříku vedeném Městským soudem v Praze (oddíl L, vložka 58787)</w:t>
      </w:r>
      <w:r w:rsidRPr="001475F6">
        <w:rPr>
          <w:sz w:val="22"/>
          <w:szCs w:val="22"/>
        </w:rPr>
        <w:tab/>
      </w:r>
      <w:r w:rsidRPr="001475F6">
        <w:rPr>
          <w:sz w:val="22"/>
          <w:szCs w:val="22"/>
        </w:rPr>
        <w:tab/>
      </w:r>
    </w:p>
    <w:p w14:paraId="051FC063" w14:textId="77777777" w:rsidR="00DB5A4F" w:rsidRPr="001475F6" w:rsidRDefault="00DB5A4F" w:rsidP="00DB5A4F">
      <w:pPr>
        <w:jc w:val="both"/>
        <w:rPr>
          <w:sz w:val="22"/>
          <w:szCs w:val="22"/>
        </w:rPr>
      </w:pPr>
      <w:r w:rsidRPr="001475F6">
        <w:rPr>
          <w:sz w:val="22"/>
          <w:szCs w:val="22"/>
        </w:rPr>
        <w:t>se sídlem:</w:t>
      </w:r>
      <w:r w:rsidRPr="001475F6">
        <w:rPr>
          <w:sz w:val="22"/>
          <w:szCs w:val="22"/>
        </w:rPr>
        <w:tab/>
      </w:r>
      <w:r w:rsidR="001475F6" w:rsidRPr="001475F6">
        <w:rPr>
          <w:sz w:val="22"/>
          <w:szCs w:val="22"/>
        </w:rPr>
        <w:t>Ve Struhách 1076/27, 160 00 Praha 6</w:t>
      </w:r>
      <w:r w:rsidRPr="001475F6">
        <w:rPr>
          <w:sz w:val="22"/>
          <w:szCs w:val="22"/>
        </w:rPr>
        <w:tab/>
      </w:r>
      <w:r w:rsidRPr="001475F6">
        <w:rPr>
          <w:sz w:val="22"/>
          <w:szCs w:val="22"/>
        </w:rPr>
        <w:tab/>
      </w:r>
    </w:p>
    <w:p w14:paraId="2E244459" w14:textId="77777777" w:rsidR="00DB5A4F" w:rsidRPr="001475F6" w:rsidRDefault="00DB5A4F" w:rsidP="00DB5A4F">
      <w:pPr>
        <w:ind w:left="1440" w:hanging="1440"/>
        <w:jc w:val="both"/>
        <w:rPr>
          <w:sz w:val="22"/>
          <w:szCs w:val="22"/>
        </w:rPr>
      </w:pPr>
      <w:r w:rsidRPr="001475F6">
        <w:rPr>
          <w:sz w:val="22"/>
          <w:szCs w:val="22"/>
        </w:rPr>
        <w:t>zastoupená:</w:t>
      </w:r>
      <w:r w:rsidRPr="001475F6">
        <w:rPr>
          <w:sz w:val="22"/>
          <w:szCs w:val="22"/>
        </w:rPr>
        <w:tab/>
      </w:r>
      <w:r w:rsidR="001475F6" w:rsidRPr="001475F6">
        <w:rPr>
          <w:sz w:val="22"/>
          <w:szCs w:val="22"/>
        </w:rPr>
        <w:t>Ing. Karlem Klusáčkem, CSc., MBA, ředitelem</w:t>
      </w:r>
    </w:p>
    <w:p w14:paraId="405ECE84" w14:textId="77777777" w:rsidR="00135757" w:rsidRPr="001475F6" w:rsidRDefault="00135757" w:rsidP="00DB5A4F">
      <w:pPr>
        <w:ind w:left="1440" w:hanging="1440"/>
        <w:jc w:val="both"/>
        <w:rPr>
          <w:sz w:val="22"/>
          <w:szCs w:val="22"/>
        </w:rPr>
      </w:pPr>
    </w:p>
    <w:p w14:paraId="10258309" w14:textId="77777777" w:rsidR="00DB5A4F" w:rsidRPr="001475F6" w:rsidRDefault="00DB5A4F" w:rsidP="00DB5A4F">
      <w:pPr>
        <w:jc w:val="both"/>
        <w:rPr>
          <w:sz w:val="22"/>
          <w:szCs w:val="22"/>
        </w:rPr>
      </w:pPr>
      <w:r w:rsidRPr="001475F6">
        <w:rPr>
          <w:sz w:val="22"/>
          <w:szCs w:val="22"/>
        </w:rPr>
        <w:t>IČO:</w:t>
      </w:r>
      <w:r w:rsidRPr="001475F6">
        <w:rPr>
          <w:sz w:val="22"/>
          <w:szCs w:val="22"/>
        </w:rPr>
        <w:tab/>
      </w:r>
      <w:r w:rsidRPr="001475F6">
        <w:rPr>
          <w:sz w:val="22"/>
          <w:szCs w:val="22"/>
        </w:rPr>
        <w:tab/>
        <w:t xml:space="preserve"> </w:t>
      </w:r>
      <w:r w:rsidR="001475F6" w:rsidRPr="001475F6">
        <w:rPr>
          <w:sz w:val="22"/>
          <w:szCs w:val="22"/>
        </w:rPr>
        <w:t>60456540</w:t>
      </w:r>
      <w:r w:rsidRPr="001475F6">
        <w:rPr>
          <w:sz w:val="22"/>
          <w:szCs w:val="22"/>
        </w:rPr>
        <w:tab/>
      </w:r>
      <w:r w:rsidRPr="001475F6">
        <w:rPr>
          <w:sz w:val="22"/>
          <w:szCs w:val="22"/>
        </w:rPr>
        <w:tab/>
      </w:r>
      <w:r w:rsidRPr="001475F6">
        <w:rPr>
          <w:sz w:val="22"/>
          <w:szCs w:val="22"/>
        </w:rPr>
        <w:tab/>
      </w:r>
    </w:p>
    <w:p w14:paraId="0A20A506" w14:textId="77777777" w:rsidR="00DB5A4F" w:rsidRPr="001475F6" w:rsidRDefault="00DB5A4F" w:rsidP="00DB5A4F">
      <w:pPr>
        <w:jc w:val="both"/>
        <w:rPr>
          <w:sz w:val="22"/>
          <w:szCs w:val="22"/>
        </w:rPr>
      </w:pPr>
      <w:r w:rsidRPr="001475F6">
        <w:rPr>
          <w:sz w:val="22"/>
          <w:szCs w:val="22"/>
        </w:rPr>
        <w:t>DIČ:</w:t>
      </w:r>
      <w:r w:rsidRPr="001475F6">
        <w:rPr>
          <w:sz w:val="22"/>
          <w:szCs w:val="22"/>
        </w:rPr>
        <w:tab/>
      </w:r>
      <w:r w:rsidRPr="001475F6">
        <w:rPr>
          <w:sz w:val="22"/>
          <w:szCs w:val="22"/>
        </w:rPr>
        <w:tab/>
        <w:t xml:space="preserve"> </w:t>
      </w:r>
      <w:r w:rsidR="001475F6" w:rsidRPr="001475F6">
        <w:rPr>
          <w:sz w:val="22"/>
          <w:szCs w:val="22"/>
        </w:rPr>
        <w:t>CZ60456540</w:t>
      </w:r>
    </w:p>
    <w:p w14:paraId="216785DD" w14:textId="77777777" w:rsidR="00135757" w:rsidRPr="001475F6" w:rsidRDefault="00DB5A4F" w:rsidP="00DB5A4F">
      <w:pPr>
        <w:jc w:val="both"/>
        <w:rPr>
          <w:sz w:val="22"/>
          <w:szCs w:val="22"/>
        </w:rPr>
      </w:pPr>
      <w:r w:rsidRPr="001475F6">
        <w:rPr>
          <w:sz w:val="22"/>
          <w:szCs w:val="22"/>
        </w:rPr>
        <w:t>Je plátcem DPH</w:t>
      </w:r>
      <w:r w:rsidRPr="001475F6">
        <w:rPr>
          <w:sz w:val="22"/>
          <w:szCs w:val="22"/>
        </w:rPr>
        <w:tab/>
      </w:r>
    </w:p>
    <w:p w14:paraId="1B8728FC" w14:textId="77777777" w:rsidR="00DB5A4F" w:rsidRPr="001475F6" w:rsidRDefault="00DB5A4F" w:rsidP="00DB5A4F">
      <w:pPr>
        <w:jc w:val="both"/>
        <w:rPr>
          <w:sz w:val="22"/>
          <w:szCs w:val="22"/>
        </w:rPr>
      </w:pPr>
      <w:r w:rsidRPr="001475F6">
        <w:rPr>
          <w:sz w:val="22"/>
          <w:szCs w:val="22"/>
        </w:rPr>
        <w:t>bank. spojení:</w:t>
      </w:r>
      <w:r w:rsidRPr="001475F6">
        <w:rPr>
          <w:sz w:val="22"/>
          <w:szCs w:val="22"/>
        </w:rPr>
        <w:tab/>
        <w:t xml:space="preserve"> </w:t>
      </w:r>
      <w:r w:rsidR="001475F6" w:rsidRPr="001475F6">
        <w:rPr>
          <w:sz w:val="22"/>
          <w:szCs w:val="22"/>
        </w:rPr>
        <w:t>Komerční banka</w:t>
      </w:r>
    </w:p>
    <w:p w14:paraId="2B3BF9C7" w14:textId="77777777" w:rsidR="00DB5A4F" w:rsidRPr="001475F6" w:rsidRDefault="00DB5A4F" w:rsidP="00DB5A4F">
      <w:pPr>
        <w:jc w:val="both"/>
        <w:rPr>
          <w:sz w:val="22"/>
          <w:szCs w:val="22"/>
        </w:rPr>
      </w:pPr>
      <w:r w:rsidRPr="001475F6">
        <w:rPr>
          <w:sz w:val="22"/>
          <w:szCs w:val="22"/>
        </w:rPr>
        <w:t>účet č.:</w:t>
      </w:r>
      <w:r w:rsidRPr="001475F6">
        <w:rPr>
          <w:sz w:val="22"/>
          <w:szCs w:val="22"/>
        </w:rPr>
        <w:tab/>
      </w:r>
      <w:r w:rsidRPr="001475F6">
        <w:rPr>
          <w:sz w:val="22"/>
          <w:szCs w:val="22"/>
        </w:rPr>
        <w:tab/>
        <w:t xml:space="preserve"> </w:t>
      </w:r>
      <w:r w:rsidR="001475F6" w:rsidRPr="001475F6">
        <w:rPr>
          <w:sz w:val="22"/>
          <w:szCs w:val="22"/>
        </w:rPr>
        <w:t>1419190207/0100</w:t>
      </w:r>
    </w:p>
    <w:p w14:paraId="36EA23E8" w14:textId="77777777" w:rsidR="00DB5A4F" w:rsidRPr="00B15446" w:rsidRDefault="00DB5A4F" w:rsidP="00DB5A4F">
      <w:pPr>
        <w:ind w:left="1500" w:hanging="1500"/>
        <w:rPr>
          <w:sz w:val="22"/>
          <w:szCs w:val="22"/>
        </w:rPr>
      </w:pPr>
      <w:r w:rsidRPr="00B15446">
        <w:rPr>
          <w:sz w:val="22"/>
          <w:szCs w:val="22"/>
        </w:rPr>
        <w:tab/>
      </w:r>
    </w:p>
    <w:p w14:paraId="4F70423D" w14:textId="77777777" w:rsidR="00DB5A4F" w:rsidRPr="00B15446" w:rsidRDefault="00DB5A4F" w:rsidP="00DB5A4F">
      <w:pPr>
        <w:spacing w:after="120"/>
        <w:jc w:val="both"/>
        <w:rPr>
          <w:sz w:val="22"/>
          <w:szCs w:val="22"/>
        </w:rPr>
      </w:pPr>
      <w:r w:rsidRPr="00B15446">
        <w:rPr>
          <w:sz w:val="22"/>
          <w:szCs w:val="22"/>
        </w:rPr>
        <w:t>(dále jen "</w:t>
      </w:r>
      <w:r w:rsidRPr="00B15446">
        <w:rPr>
          <w:b/>
          <w:sz w:val="22"/>
          <w:szCs w:val="22"/>
        </w:rPr>
        <w:t>Zhotovitel</w:t>
      </w:r>
      <w:r w:rsidRPr="00B15446">
        <w:rPr>
          <w:sz w:val="22"/>
          <w:szCs w:val="22"/>
        </w:rPr>
        <w:t>")</w:t>
      </w:r>
    </w:p>
    <w:p w14:paraId="20A9F887" w14:textId="77777777" w:rsidR="00DB5A4F" w:rsidRPr="00B15446" w:rsidRDefault="00DB5A4F" w:rsidP="00DB5A4F">
      <w:pPr>
        <w:spacing w:after="120"/>
        <w:jc w:val="both"/>
        <w:rPr>
          <w:sz w:val="22"/>
          <w:szCs w:val="22"/>
        </w:rPr>
      </w:pPr>
      <w:r w:rsidRPr="00B15446">
        <w:rPr>
          <w:sz w:val="22"/>
          <w:szCs w:val="22"/>
        </w:rPr>
        <w:t>(společně dále jen „smluvní strany“)</w:t>
      </w:r>
    </w:p>
    <w:p w14:paraId="33B008C5" w14:textId="77777777" w:rsidR="00DB5A4F" w:rsidRPr="00B15446" w:rsidRDefault="00DB5A4F" w:rsidP="00DB5A4F">
      <w:pPr>
        <w:spacing w:after="120"/>
        <w:jc w:val="both"/>
        <w:rPr>
          <w:sz w:val="22"/>
          <w:szCs w:val="22"/>
        </w:rPr>
      </w:pPr>
    </w:p>
    <w:p w14:paraId="034D2A1D" w14:textId="77777777" w:rsidR="00DB5A4F" w:rsidRPr="00B15446" w:rsidRDefault="00DB5A4F" w:rsidP="00DB5A4F">
      <w:pPr>
        <w:widowControl w:val="0"/>
        <w:numPr>
          <w:ilvl w:val="0"/>
          <w:numId w:val="1"/>
        </w:numPr>
        <w:ind w:left="397"/>
        <w:jc w:val="center"/>
        <w:rPr>
          <w:b/>
          <w:szCs w:val="28"/>
        </w:rPr>
      </w:pPr>
      <w:r w:rsidRPr="00B15446">
        <w:rPr>
          <w:b/>
          <w:szCs w:val="28"/>
        </w:rPr>
        <w:t>Předmět a účel smlouvy</w:t>
      </w:r>
    </w:p>
    <w:p w14:paraId="42554505" w14:textId="77777777" w:rsidR="00DB5A4F" w:rsidRPr="00B15446" w:rsidRDefault="00DB5A4F" w:rsidP="00DB5A4F">
      <w:pPr>
        <w:pStyle w:val="normlnArial11"/>
        <w:spacing w:after="0"/>
        <w:rPr>
          <w:rFonts w:ascii="Times New Roman" w:hAnsi="Times New Roman" w:cs="Times New Roman"/>
        </w:rPr>
      </w:pPr>
    </w:p>
    <w:p w14:paraId="5C45AA48" w14:textId="77777777" w:rsidR="00DB5A4F" w:rsidRPr="00B15446" w:rsidRDefault="00DB5A4F" w:rsidP="00DB5A4F">
      <w:pPr>
        <w:pStyle w:val="odstave"/>
        <w:numPr>
          <w:ilvl w:val="1"/>
          <w:numId w:val="36"/>
        </w:numPr>
        <w:tabs>
          <w:tab w:val="left" w:pos="708"/>
        </w:tabs>
        <w:rPr>
          <w:rFonts w:ascii="Times New Roman" w:hAnsi="Times New Roman" w:cs="Times New Roman"/>
          <w:sz w:val="22"/>
          <w:szCs w:val="22"/>
        </w:rPr>
      </w:pPr>
      <w:r w:rsidRPr="00B15446">
        <w:rPr>
          <w:rFonts w:ascii="Times New Roman" w:hAnsi="Times New Roman" w:cs="Times New Roman"/>
          <w:sz w:val="22"/>
          <w:szCs w:val="22"/>
        </w:rPr>
        <w:t>Zhotovitel se zavazuje, že pro Objednatele provede</w:t>
      </w:r>
      <w:r w:rsidRPr="00B15446">
        <w:t xml:space="preserve"> </w:t>
      </w:r>
      <w:r w:rsidRPr="00B15446">
        <w:rPr>
          <w:rFonts w:ascii="Times New Roman" w:hAnsi="Times New Roman" w:cs="Times New Roman"/>
          <w:sz w:val="22"/>
          <w:szCs w:val="22"/>
        </w:rPr>
        <w:t>Interim evaluaci Programu</w:t>
      </w:r>
      <w:r w:rsidR="003440BB">
        <w:rPr>
          <w:rFonts w:ascii="Times New Roman" w:hAnsi="Times New Roman" w:cs="Times New Roman"/>
          <w:sz w:val="22"/>
          <w:szCs w:val="22"/>
        </w:rPr>
        <w:t xml:space="preserve"> na podporu</w:t>
      </w:r>
      <w:r w:rsidRPr="00B15446">
        <w:rPr>
          <w:rFonts w:ascii="Times New Roman" w:hAnsi="Times New Roman" w:cs="Times New Roman"/>
          <w:sz w:val="22"/>
          <w:szCs w:val="22"/>
        </w:rPr>
        <w:t xml:space="preserve"> </w:t>
      </w:r>
      <w:r w:rsidR="003440BB">
        <w:rPr>
          <w:rFonts w:ascii="Times New Roman" w:hAnsi="Times New Roman" w:cs="Times New Roman"/>
          <w:sz w:val="22"/>
          <w:szCs w:val="22"/>
        </w:rPr>
        <w:t xml:space="preserve">zdravotnického </w:t>
      </w:r>
      <w:r w:rsidRPr="00B15446">
        <w:rPr>
          <w:rFonts w:ascii="Times New Roman" w:hAnsi="Times New Roman" w:cs="Times New Roman"/>
          <w:sz w:val="22"/>
          <w:szCs w:val="22"/>
        </w:rPr>
        <w:t>aplikovaného výzkumu</w:t>
      </w:r>
      <w:r w:rsidR="003440BB">
        <w:rPr>
          <w:rFonts w:ascii="Times New Roman" w:hAnsi="Times New Roman" w:cs="Times New Roman"/>
          <w:sz w:val="22"/>
          <w:szCs w:val="22"/>
        </w:rPr>
        <w:t xml:space="preserve"> na léta</w:t>
      </w:r>
      <w:r w:rsidRPr="00B15446">
        <w:rPr>
          <w:rFonts w:ascii="Times New Roman" w:hAnsi="Times New Roman" w:cs="Times New Roman"/>
          <w:sz w:val="22"/>
          <w:szCs w:val="22"/>
        </w:rPr>
        <w:t xml:space="preserve"> 20</w:t>
      </w:r>
      <w:r w:rsidR="003440BB">
        <w:rPr>
          <w:rFonts w:ascii="Times New Roman" w:hAnsi="Times New Roman" w:cs="Times New Roman"/>
          <w:sz w:val="22"/>
          <w:szCs w:val="22"/>
        </w:rPr>
        <w:t>15</w:t>
      </w:r>
      <w:r w:rsidRPr="00B15446">
        <w:rPr>
          <w:rFonts w:ascii="Times New Roman" w:hAnsi="Times New Roman" w:cs="Times New Roman"/>
          <w:sz w:val="22"/>
          <w:szCs w:val="22"/>
        </w:rPr>
        <w:t xml:space="preserve"> – 20</w:t>
      </w:r>
      <w:r w:rsidR="003440BB">
        <w:rPr>
          <w:rFonts w:ascii="Times New Roman" w:hAnsi="Times New Roman" w:cs="Times New Roman"/>
          <w:sz w:val="22"/>
          <w:szCs w:val="22"/>
        </w:rPr>
        <w:t xml:space="preserve">22 </w:t>
      </w:r>
      <w:r w:rsidRPr="00B15446">
        <w:rPr>
          <w:rFonts w:ascii="Times New Roman" w:hAnsi="Times New Roman" w:cs="Times New Roman"/>
          <w:sz w:val="22"/>
          <w:szCs w:val="22"/>
        </w:rPr>
        <w:t>(„Program“) a Koncepce</w:t>
      </w:r>
      <w:r w:rsidR="003440BB">
        <w:rPr>
          <w:rFonts w:ascii="Times New Roman" w:hAnsi="Times New Roman" w:cs="Times New Roman"/>
          <w:sz w:val="22"/>
          <w:szCs w:val="22"/>
        </w:rPr>
        <w:t xml:space="preserve"> zdravotnického výzkumu do roku </w:t>
      </w:r>
      <w:r w:rsidRPr="00B15446">
        <w:rPr>
          <w:rFonts w:ascii="Times New Roman" w:hAnsi="Times New Roman" w:cs="Times New Roman"/>
          <w:sz w:val="22"/>
          <w:szCs w:val="22"/>
        </w:rPr>
        <w:t>2022 („Koncepce“). Tato průběžná evaluace bude zahrnovat v 1. etapě vypracování Vstupní zprávy a ve 2. etapě</w:t>
      </w:r>
      <w:r w:rsidRPr="00B15446">
        <w:t xml:space="preserve"> </w:t>
      </w:r>
      <w:r w:rsidRPr="00B15446">
        <w:rPr>
          <w:rFonts w:ascii="Times New Roman" w:hAnsi="Times New Roman" w:cs="Times New Roman"/>
          <w:sz w:val="22"/>
          <w:szCs w:val="22"/>
        </w:rPr>
        <w:t>vyhodnocení Programu a Koncepce dle evaluačních okruhů a otázek a vypracování Evaluační zprávy dle přílohy č. 1 této smlouvy (souhrnně dále také jako „Dílo“).</w:t>
      </w:r>
    </w:p>
    <w:p w14:paraId="77A2785A" w14:textId="77777777" w:rsidR="00DB5A4F" w:rsidRPr="00B15446" w:rsidRDefault="00DB5A4F" w:rsidP="00DB5A4F">
      <w:pPr>
        <w:pStyle w:val="odstave"/>
        <w:numPr>
          <w:ilvl w:val="0"/>
          <w:numId w:val="0"/>
        </w:numPr>
        <w:tabs>
          <w:tab w:val="left" w:pos="708"/>
        </w:tabs>
        <w:ind w:left="709" w:firstLine="11"/>
        <w:rPr>
          <w:rFonts w:ascii="Times New Roman" w:hAnsi="Times New Roman" w:cs="Times New Roman"/>
          <w:sz w:val="22"/>
          <w:szCs w:val="22"/>
        </w:rPr>
      </w:pPr>
      <w:r w:rsidRPr="00B15446">
        <w:rPr>
          <w:rFonts w:ascii="Times New Roman" w:hAnsi="Times New Roman" w:cs="Times New Roman"/>
          <w:sz w:val="22"/>
          <w:szCs w:val="22"/>
        </w:rPr>
        <w:t>Evaluační zpráva bude zahrnovat mj. kvalitativní a kvantitativní vyhodnocení naplnění cílů Programu a Koncepce, jejich efektivnosti, efektivity a relevance a dále zpětnou vazbu a doporučení využitelné jak v průběhu realizace Programu a plnění Koncepce, tak v přípravě a implementaci následn</w:t>
      </w:r>
      <w:r w:rsidR="00135757">
        <w:rPr>
          <w:rFonts w:ascii="Times New Roman" w:hAnsi="Times New Roman" w:cs="Times New Roman"/>
          <w:sz w:val="22"/>
          <w:szCs w:val="22"/>
        </w:rPr>
        <w:t>é koncepce a programu</w:t>
      </w:r>
      <w:r w:rsidRPr="00B15446">
        <w:rPr>
          <w:rFonts w:ascii="Times New Roman" w:hAnsi="Times New Roman" w:cs="Times New Roman"/>
          <w:sz w:val="22"/>
          <w:szCs w:val="22"/>
        </w:rPr>
        <w:t xml:space="preserve">. </w:t>
      </w:r>
    </w:p>
    <w:p w14:paraId="2EEFF9A0" w14:textId="77777777" w:rsidR="00DB5A4F" w:rsidRPr="00B15446" w:rsidRDefault="00DB5A4F" w:rsidP="00DB5A4F">
      <w:pPr>
        <w:widowControl w:val="0"/>
        <w:numPr>
          <w:ilvl w:val="1"/>
          <w:numId w:val="3"/>
        </w:numPr>
        <w:spacing w:after="240"/>
        <w:jc w:val="both"/>
        <w:rPr>
          <w:sz w:val="22"/>
          <w:szCs w:val="22"/>
        </w:rPr>
      </w:pPr>
      <w:r w:rsidRPr="00B15446">
        <w:rPr>
          <w:sz w:val="22"/>
          <w:szCs w:val="22"/>
        </w:rPr>
        <w:t xml:space="preserve">Objednatel se zavazuje poskytnout Zhotoviteli při naplňování předmětu této smlouvy nezbytnou </w:t>
      </w:r>
      <w:r w:rsidRPr="00B15446">
        <w:rPr>
          <w:sz w:val="22"/>
          <w:szCs w:val="22"/>
        </w:rPr>
        <w:lastRenderedPageBreak/>
        <w:t>součinnost, převzít výstupy zpracované Zhotovitelem v souladu s touto smlouvou a zaplatit Zhotoviteli dohodnutou cenu.</w:t>
      </w:r>
    </w:p>
    <w:p w14:paraId="47483C60" w14:textId="77777777" w:rsidR="00DB5A4F" w:rsidRPr="00B15446" w:rsidRDefault="00DB5A4F" w:rsidP="00DB5A4F">
      <w:pPr>
        <w:widowControl w:val="0"/>
        <w:numPr>
          <w:ilvl w:val="1"/>
          <w:numId w:val="3"/>
        </w:numPr>
        <w:spacing w:after="240"/>
        <w:jc w:val="both"/>
        <w:rPr>
          <w:sz w:val="22"/>
          <w:szCs w:val="22"/>
        </w:rPr>
      </w:pPr>
      <w:r w:rsidRPr="00B15446">
        <w:rPr>
          <w:sz w:val="22"/>
          <w:szCs w:val="22"/>
        </w:rPr>
        <w:t>Účelem je zhodnocení kvality realizace Programu v počátečním období jeho implementace tak, aby mohlo být na případná zjištění reagováno a případné nedostatky řešeny již v průběhu realizace Programu</w:t>
      </w:r>
      <w:r w:rsidR="00640F98">
        <w:rPr>
          <w:sz w:val="22"/>
          <w:szCs w:val="22"/>
        </w:rPr>
        <w:t xml:space="preserve"> a při přípravě nového programu</w:t>
      </w:r>
      <w:r w:rsidRPr="00B15446">
        <w:rPr>
          <w:sz w:val="22"/>
          <w:szCs w:val="22"/>
        </w:rPr>
        <w:t xml:space="preserve">. </w:t>
      </w:r>
    </w:p>
    <w:p w14:paraId="39411321" w14:textId="77777777" w:rsidR="00DB5A4F" w:rsidRPr="00B15446" w:rsidRDefault="00DB5A4F" w:rsidP="00DB5A4F">
      <w:pPr>
        <w:widowControl w:val="0"/>
        <w:numPr>
          <w:ilvl w:val="0"/>
          <w:numId w:val="3"/>
        </w:numPr>
        <w:jc w:val="center"/>
        <w:rPr>
          <w:b/>
          <w:bCs/>
          <w:szCs w:val="28"/>
        </w:rPr>
      </w:pPr>
      <w:r w:rsidRPr="00B15446">
        <w:rPr>
          <w:b/>
          <w:bCs/>
          <w:szCs w:val="28"/>
        </w:rPr>
        <w:t>Specifikace předmětu smlouvy</w:t>
      </w:r>
    </w:p>
    <w:p w14:paraId="1087B42E" w14:textId="77777777" w:rsidR="00DB5A4F" w:rsidRPr="00B15446" w:rsidRDefault="00DB5A4F" w:rsidP="00DB5A4F">
      <w:pPr>
        <w:jc w:val="center"/>
        <w:rPr>
          <w:b/>
          <w:bCs/>
          <w:sz w:val="22"/>
          <w:szCs w:val="22"/>
        </w:rPr>
      </w:pPr>
    </w:p>
    <w:p w14:paraId="4117FE5C" w14:textId="77777777" w:rsidR="00DB5A4F" w:rsidRPr="00B15446" w:rsidRDefault="00DB5A4F" w:rsidP="00DB5A4F">
      <w:pPr>
        <w:widowControl w:val="0"/>
        <w:numPr>
          <w:ilvl w:val="1"/>
          <w:numId w:val="3"/>
        </w:numPr>
        <w:jc w:val="both"/>
        <w:rPr>
          <w:sz w:val="22"/>
          <w:szCs w:val="22"/>
        </w:rPr>
      </w:pPr>
      <w:r w:rsidRPr="00B15446">
        <w:rPr>
          <w:sz w:val="22"/>
          <w:szCs w:val="22"/>
        </w:rPr>
        <w:t xml:space="preserve">Zhotovitel jako odborník ve smyslu § 2950 ve spojení s § 5 odst. 1 občanského zákoníku provede pro Objednatele interim evaluaci v následujících etapách:  </w:t>
      </w:r>
    </w:p>
    <w:p w14:paraId="5085EB5C" w14:textId="77777777" w:rsidR="00DB5A4F" w:rsidRPr="00B15446" w:rsidRDefault="00DB5A4F" w:rsidP="00DB5A4F">
      <w:pPr>
        <w:pStyle w:val="Odstavecseseznamem"/>
        <w:widowControl w:val="0"/>
        <w:numPr>
          <w:ilvl w:val="1"/>
          <w:numId w:val="3"/>
        </w:numPr>
        <w:spacing w:before="113" w:after="57"/>
        <w:jc w:val="both"/>
        <w:rPr>
          <w:sz w:val="22"/>
          <w:szCs w:val="22"/>
        </w:rPr>
      </w:pPr>
    </w:p>
    <w:p w14:paraId="3CA2FD64" w14:textId="77777777" w:rsidR="00DB5A4F" w:rsidRPr="00B15446" w:rsidRDefault="00DB5A4F" w:rsidP="00DB5A4F">
      <w:pPr>
        <w:pStyle w:val="Odstavecseseznamem"/>
        <w:widowControl w:val="0"/>
        <w:numPr>
          <w:ilvl w:val="2"/>
          <w:numId w:val="3"/>
        </w:numPr>
        <w:spacing w:before="113" w:after="57"/>
        <w:ind w:left="993" w:hanging="426"/>
        <w:jc w:val="both"/>
        <w:rPr>
          <w:sz w:val="22"/>
          <w:szCs w:val="22"/>
        </w:rPr>
      </w:pPr>
      <w:r w:rsidRPr="00B15446">
        <w:rPr>
          <w:b/>
          <w:sz w:val="22"/>
          <w:szCs w:val="22"/>
        </w:rPr>
        <w:t xml:space="preserve">První etapa: </w:t>
      </w:r>
      <w:r w:rsidRPr="00B15446">
        <w:rPr>
          <w:sz w:val="22"/>
          <w:szCs w:val="22"/>
        </w:rPr>
        <w:t>Zhotovitel provede analýzu výchozího stavu. Na základě této výchozí analýzy zpracuje Vstupní zprávu, a to nejpozději ve lhůtě dle čl. 3 odst. 3.1 smlouvy. Struktura Vstupní zprávy je součástí přílohy č. 1 této smlouvy.</w:t>
      </w:r>
    </w:p>
    <w:p w14:paraId="53DFBE6B" w14:textId="77777777" w:rsidR="00DB5A4F" w:rsidRPr="00B15446" w:rsidRDefault="00DB5A4F" w:rsidP="00DB5A4F">
      <w:pPr>
        <w:widowControl w:val="0"/>
        <w:numPr>
          <w:ilvl w:val="3"/>
          <w:numId w:val="3"/>
        </w:numPr>
        <w:ind w:left="2268" w:hanging="850"/>
        <w:jc w:val="both"/>
        <w:rPr>
          <w:sz w:val="22"/>
          <w:szCs w:val="22"/>
        </w:rPr>
      </w:pPr>
      <w:r w:rsidRPr="00B15446">
        <w:rPr>
          <w:sz w:val="22"/>
          <w:szCs w:val="22"/>
        </w:rPr>
        <w:t>Pokud Zhotovitel nedodá Vstupní zprávu odpovídající požadavkům dle této smlouvy, a to ani v náhradním termínu, stanoveném v „Akceptačním protokolu s výhradami“ a Objednatel z tohoto důvodu Vstupní zprávu neakceptuje, je Objednatel oprávněn bez jakékoliv sankce od této smlouvy odstoupit. Zhotoviteli v tom případě nevzniká nárok na žádné plnění ze strany Objednatele.</w:t>
      </w:r>
    </w:p>
    <w:p w14:paraId="4998E796" w14:textId="77777777" w:rsidR="00DB5A4F" w:rsidRPr="00B15446" w:rsidRDefault="00DB5A4F" w:rsidP="00DB5A4F">
      <w:pPr>
        <w:widowControl w:val="0"/>
        <w:numPr>
          <w:ilvl w:val="3"/>
          <w:numId w:val="3"/>
        </w:numPr>
        <w:ind w:left="2268" w:hanging="850"/>
        <w:jc w:val="both"/>
        <w:rPr>
          <w:sz w:val="22"/>
          <w:szCs w:val="22"/>
        </w:rPr>
      </w:pPr>
      <w:r w:rsidRPr="00B15446">
        <w:rPr>
          <w:sz w:val="22"/>
          <w:szCs w:val="22"/>
        </w:rPr>
        <w:t xml:space="preserve">Objednatel má právo po akceptaci Vstupní zprávy bez výhrad od smlouvy odstoupit i bez uvedení důvodu. V takovém případě je Objednatel povinen uhradit Zhotoviteli částku ve výši 5% sjednané ceny dle čl. 5 smlouvy.  </w:t>
      </w:r>
    </w:p>
    <w:p w14:paraId="09F941BC" w14:textId="77777777" w:rsidR="00DB5A4F" w:rsidRPr="00B15446" w:rsidRDefault="00DB5A4F" w:rsidP="00DB5A4F">
      <w:pPr>
        <w:widowControl w:val="0"/>
        <w:numPr>
          <w:ilvl w:val="3"/>
          <w:numId w:val="3"/>
        </w:numPr>
        <w:ind w:left="2268" w:hanging="850"/>
        <w:jc w:val="both"/>
        <w:rPr>
          <w:sz w:val="22"/>
          <w:szCs w:val="22"/>
        </w:rPr>
      </w:pPr>
      <w:r w:rsidRPr="00B15446">
        <w:rPr>
          <w:sz w:val="22"/>
          <w:szCs w:val="22"/>
        </w:rPr>
        <w:t>Akceptovanou Vstupní zprávou je Zhotovitel povinen se řídit.</w:t>
      </w:r>
    </w:p>
    <w:p w14:paraId="3A5B6D6A" w14:textId="77777777" w:rsidR="00DB5A4F" w:rsidRPr="00B15446" w:rsidRDefault="00DB5A4F" w:rsidP="00DB5A4F">
      <w:pPr>
        <w:pStyle w:val="Odstavecseseznamem"/>
        <w:widowControl w:val="0"/>
        <w:numPr>
          <w:ilvl w:val="2"/>
          <w:numId w:val="3"/>
        </w:numPr>
        <w:spacing w:before="113" w:after="57"/>
        <w:ind w:left="993" w:hanging="426"/>
        <w:jc w:val="both"/>
        <w:rPr>
          <w:sz w:val="22"/>
          <w:szCs w:val="22"/>
        </w:rPr>
      </w:pPr>
      <w:r w:rsidRPr="00B15446">
        <w:rPr>
          <w:b/>
          <w:sz w:val="22"/>
          <w:szCs w:val="22"/>
        </w:rPr>
        <w:t xml:space="preserve">Druhá etapa: </w:t>
      </w:r>
      <w:r w:rsidRPr="00B15446">
        <w:rPr>
          <w:sz w:val="22"/>
          <w:szCs w:val="22"/>
        </w:rPr>
        <w:t>Zhotovitel provede vyhodnocení Programu a Koncepce dle evaluačních okruhů a otázek a vypracuje Evaluační zprávu dle této smlouvy, a to v souladu s Harmonogramem uvedeným ve Vstupní zprávě, která byla akceptována Objednatelem (viz První etapa), a to nejpozději ve lhůtě dle čl. 3 odst. 3.1 smlouvy. Výstupem Druhé etapy bude Evaluační zpráva, jejíž struktura je součástí přílohy č. 1.</w:t>
      </w:r>
    </w:p>
    <w:p w14:paraId="6081441D" w14:textId="77777777" w:rsidR="00DB5A4F" w:rsidRPr="00B15446" w:rsidRDefault="00DB5A4F" w:rsidP="00DB5A4F">
      <w:pPr>
        <w:widowControl w:val="0"/>
        <w:jc w:val="both"/>
        <w:rPr>
          <w:sz w:val="22"/>
          <w:szCs w:val="22"/>
        </w:rPr>
      </w:pPr>
    </w:p>
    <w:p w14:paraId="5A1EE6BF" w14:textId="77777777" w:rsidR="00DB5A4F" w:rsidRPr="00B15446" w:rsidRDefault="00DB5A4F" w:rsidP="00DB5A4F">
      <w:pPr>
        <w:rPr>
          <w:sz w:val="22"/>
          <w:szCs w:val="22"/>
        </w:rPr>
      </w:pPr>
    </w:p>
    <w:p w14:paraId="6E8721E6" w14:textId="77777777" w:rsidR="00DB5A4F" w:rsidRPr="00B15446" w:rsidRDefault="00DB5A4F" w:rsidP="00DB5A4F">
      <w:pPr>
        <w:widowControl w:val="0"/>
        <w:numPr>
          <w:ilvl w:val="0"/>
          <w:numId w:val="3"/>
        </w:numPr>
        <w:jc w:val="center"/>
        <w:rPr>
          <w:b/>
          <w:bCs/>
          <w:szCs w:val="28"/>
        </w:rPr>
      </w:pPr>
      <w:r w:rsidRPr="00B15446">
        <w:rPr>
          <w:b/>
          <w:bCs/>
          <w:szCs w:val="28"/>
        </w:rPr>
        <w:t xml:space="preserve">Časový harmonogram, předání a akceptace vstupní a evaluační zprávy </w:t>
      </w:r>
    </w:p>
    <w:p w14:paraId="512C5FB4" w14:textId="77777777" w:rsidR="00DB5A4F" w:rsidRPr="00B15446" w:rsidRDefault="00DB5A4F" w:rsidP="00DB5A4F">
      <w:pPr>
        <w:jc w:val="center"/>
        <w:rPr>
          <w:sz w:val="22"/>
          <w:szCs w:val="22"/>
        </w:rPr>
      </w:pPr>
    </w:p>
    <w:p w14:paraId="2E604CA4"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Zhotovitel se zavazuje odevzdat Vstupní zprávu do 10 pracovních dnů od nabytí účinnosti smlouvy a provést interim evaluaci a vypracovat a odevzdat Evaluační zprávu maximálně do 5 měsíců od nabytí účinnosti smlouvy.</w:t>
      </w:r>
    </w:p>
    <w:p w14:paraId="3F68F7A9" w14:textId="77777777" w:rsidR="00DB5A4F" w:rsidRPr="00B15446" w:rsidRDefault="00DB5A4F" w:rsidP="00DB5A4F">
      <w:pPr>
        <w:pStyle w:val="odstave"/>
        <w:numPr>
          <w:ilvl w:val="1"/>
          <w:numId w:val="3"/>
        </w:numPr>
        <w:rPr>
          <w:rFonts w:ascii="Times New Roman" w:eastAsia="Times New Roman" w:hAnsi="Times New Roman" w:cs="Times New Roman"/>
          <w:sz w:val="22"/>
          <w:szCs w:val="22"/>
          <w:lang w:eastAsia="cs-CZ" w:bidi="ar-SA"/>
        </w:rPr>
      </w:pPr>
      <w:r w:rsidRPr="00B15446">
        <w:rPr>
          <w:rFonts w:ascii="Times New Roman" w:eastAsia="Times New Roman" w:hAnsi="Times New Roman" w:cs="Times New Roman"/>
          <w:sz w:val="22"/>
          <w:szCs w:val="22"/>
          <w:lang w:eastAsia="cs-CZ" w:bidi="ar-SA"/>
        </w:rPr>
        <w:t xml:space="preserve">Termín plnění/odevzdání se považuje za dodržený, jestliže v termínech stanovených ve čl. 3.1 budou výstupy (v editovatelné elektronické podobě a 5x v tištěné podobě s otiskem razítka a podpisem oprávněného Zhotovitele) předány ve stavu „Akceptováno bez výhrad“ nebo „Akceptováno s výhradami“. Pro vyloučení pochybností se uvádí, že výstupy je možno předat dříve než v termínu dle předchozí věty.   </w:t>
      </w:r>
    </w:p>
    <w:p w14:paraId="38F1DE32"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Zhotovitel je povinen předložit minimálně 4 týdny před koncem lhůty pro odevzdání Evaluační zprávy dle č. 3.1 návrh této zprávy k předběžnému posouzení.</w:t>
      </w:r>
    </w:p>
    <w:p w14:paraId="31E5E8CD"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K převzetí Evaluační zprávy (případně jejích dílčích částí dle Harmonogramu) Zhotovitel vyzve Objednatele minimálně 5 pracovních dnů předem prostřednictvím e-mailu kontaktní osoby dle čl. 4.4.5 této smlouvy.</w:t>
      </w:r>
    </w:p>
    <w:p w14:paraId="5C20C2A2"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 xml:space="preserve">Předání každého výstupu bude potvrzeno Předávacím protokolem, předáním výstupu je zahájeno akceptační řízení týkající se tohoto výstupu. K předanému výstupu se Objednatel vyjádří dle odst. 3.6 tohoto článku a vyhotoví o tomto Akceptační protokol, jenž bude podepsán oběma smluvními stranami. </w:t>
      </w:r>
    </w:p>
    <w:p w14:paraId="6FD7A999" w14:textId="77777777" w:rsidR="00DB5A4F" w:rsidRPr="00B15446" w:rsidRDefault="00DB5A4F" w:rsidP="00DB5A4F">
      <w:pPr>
        <w:pStyle w:val="odstave"/>
        <w:numPr>
          <w:ilvl w:val="1"/>
          <w:numId w:val="3"/>
        </w:numPr>
        <w:rPr>
          <w:rFonts w:ascii="Times New Roman" w:eastAsia="Times New Roman" w:hAnsi="Times New Roman" w:cs="Times New Roman"/>
          <w:sz w:val="22"/>
          <w:szCs w:val="22"/>
          <w:lang w:eastAsia="cs-CZ" w:bidi="ar-SA"/>
        </w:rPr>
      </w:pPr>
      <w:bookmarkStart w:id="0" w:name="_Ref196125820"/>
      <w:r w:rsidRPr="00B15446">
        <w:rPr>
          <w:rFonts w:ascii="Times New Roman" w:eastAsia="Times New Roman" w:hAnsi="Times New Roman" w:cs="Times New Roman"/>
          <w:sz w:val="22"/>
          <w:szCs w:val="22"/>
          <w:lang w:eastAsia="cs-CZ" w:bidi="ar-SA"/>
        </w:rPr>
        <w:lastRenderedPageBreak/>
        <w:t>Objednatel se vyjádří k odevzdanému výstupu jedním z těchto způsobů a ten uvede do Akceptačního protokolu.</w:t>
      </w:r>
    </w:p>
    <w:p w14:paraId="3F92503D" w14:textId="77777777" w:rsidR="00DB5A4F" w:rsidRPr="00B15446" w:rsidRDefault="00DB5A4F" w:rsidP="00DB5A4F">
      <w:pPr>
        <w:pStyle w:val="odstave"/>
        <w:numPr>
          <w:ilvl w:val="2"/>
          <w:numId w:val="3"/>
        </w:numPr>
        <w:ind w:left="567" w:firstLine="0"/>
        <w:rPr>
          <w:rFonts w:ascii="Times New Roman" w:eastAsia="Times New Roman" w:hAnsi="Times New Roman" w:cs="Times New Roman"/>
          <w:sz w:val="22"/>
          <w:szCs w:val="22"/>
          <w:lang w:eastAsia="cs-CZ" w:bidi="ar-SA"/>
        </w:rPr>
      </w:pPr>
      <w:r w:rsidRPr="00B15446">
        <w:rPr>
          <w:rFonts w:ascii="Times New Roman" w:eastAsia="Times New Roman" w:hAnsi="Times New Roman" w:cs="Times New Roman"/>
          <w:b/>
          <w:sz w:val="22"/>
          <w:szCs w:val="22"/>
          <w:lang w:eastAsia="cs-CZ" w:bidi="ar-SA"/>
        </w:rPr>
        <w:t>Akceptováno bez výhrad</w:t>
      </w:r>
      <w:r w:rsidRPr="00B15446">
        <w:rPr>
          <w:rFonts w:ascii="Times New Roman" w:eastAsia="Times New Roman" w:hAnsi="Times New Roman" w:cs="Times New Roman"/>
          <w:sz w:val="22"/>
          <w:szCs w:val="22"/>
          <w:lang w:eastAsia="cs-CZ" w:bidi="ar-SA"/>
        </w:rPr>
        <w:t xml:space="preserve">: Objednatel nemá k jednotlivému výstupu připomínky ani výhrady. </w:t>
      </w:r>
    </w:p>
    <w:p w14:paraId="6B1CFF29" w14:textId="77777777" w:rsidR="00DB5A4F" w:rsidRPr="00B15446" w:rsidRDefault="00DB5A4F" w:rsidP="00DB5A4F">
      <w:pPr>
        <w:pStyle w:val="odstave"/>
        <w:numPr>
          <w:ilvl w:val="2"/>
          <w:numId w:val="3"/>
        </w:numPr>
        <w:ind w:left="567" w:firstLine="0"/>
        <w:rPr>
          <w:rFonts w:ascii="Times New Roman" w:eastAsia="Times New Roman" w:hAnsi="Times New Roman" w:cs="Times New Roman"/>
          <w:sz w:val="22"/>
          <w:szCs w:val="22"/>
          <w:lang w:eastAsia="cs-CZ" w:bidi="ar-SA"/>
        </w:rPr>
      </w:pPr>
      <w:r w:rsidRPr="00B15446">
        <w:rPr>
          <w:rFonts w:ascii="Times New Roman" w:eastAsia="Times New Roman" w:hAnsi="Times New Roman" w:cs="Times New Roman"/>
          <w:b/>
          <w:sz w:val="22"/>
          <w:szCs w:val="22"/>
          <w:lang w:eastAsia="cs-CZ" w:bidi="ar-SA"/>
        </w:rPr>
        <w:t>Akceptováno s výhradami</w:t>
      </w:r>
      <w:r w:rsidRPr="00B15446">
        <w:rPr>
          <w:rFonts w:ascii="Times New Roman" w:eastAsia="Times New Roman" w:hAnsi="Times New Roman" w:cs="Times New Roman"/>
          <w:sz w:val="22"/>
          <w:szCs w:val="22"/>
          <w:lang w:eastAsia="cs-CZ" w:bidi="ar-SA"/>
        </w:rPr>
        <w:t xml:space="preserve">: Objednatel vznese výhrady nebo připomínky k jednotlivému výstupu a uvede termín, do kdy mají být tyto výhrady nebo připomínky vypořádány. Zhotovitel je povinen v termínu stanoveném Objednatelem provést veškeré potřebné úpravy dle připomínek a výhrad Objednatele a tento opravený výstup předat Objednateli k opakovanému akceptačnímu řízení. Na akceptaci s výhradami nevzniká Zhotoviteli nárok (ani při opakovaném akceptačním řízení), Objednatel je v případě výhrad nebo připomínek k danému výstupu oprávněn akceptaci s výhradami odmítnout a výstup neakceptovat. </w:t>
      </w:r>
    </w:p>
    <w:p w14:paraId="5275C147" w14:textId="77777777" w:rsidR="00DB5A4F" w:rsidRPr="00B15446" w:rsidRDefault="00DB5A4F" w:rsidP="00DB5A4F">
      <w:pPr>
        <w:pStyle w:val="odstave"/>
        <w:numPr>
          <w:ilvl w:val="2"/>
          <w:numId w:val="3"/>
        </w:numPr>
        <w:ind w:left="567" w:firstLine="0"/>
        <w:rPr>
          <w:rFonts w:ascii="Times New Roman" w:eastAsia="Times New Roman" w:hAnsi="Times New Roman" w:cs="Times New Roman"/>
          <w:sz w:val="22"/>
          <w:szCs w:val="22"/>
          <w:lang w:eastAsia="cs-CZ" w:bidi="ar-SA"/>
        </w:rPr>
      </w:pPr>
      <w:r w:rsidRPr="00B15446">
        <w:rPr>
          <w:rFonts w:ascii="Times New Roman" w:eastAsia="Times New Roman" w:hAnsi="Times New Roman" w:cs="Times New Roman"/>
          <w:b/>
          <w:sz w:val="22"/>
          <w:szCs w:val="22"/>
          <w:lang w:eastAsia="cs-CZ" w:bidi="ar-SA"/>
        </w:rPr>
        <w:t>Neakceptováno</w:t>
      </w:r>
      <w:r w:rsidRPr="00B15446">
        <w:rPr>
          <w:rFonts w:ascii="Times New Roman" w:eastAsia="Times New Roman" w:hAnsi="Times New Roman" w:cs="Times New Roman"/>
          <w:sz w:val="22"/>
          <w:szCs w:val="22"/>
          <w:lang w:eastAsia="cs-CZ" w:bidi="ar-SA"/>
        </w:rPr>
        <w:t>: Objednatel vznese výhrady nebo připomínky k jednotlivému výstupu a odmítl akceptaci s výhradami. Zhotovitel je povinen provést veškeré potřebné úpravy dle připomínek a výhrad Objednatele a tento opravený výstup předat Objednateli k opakovanému akceptačnímu řízení.</w:t>
      </w:r>
      <w:bookmarkEnd w:id="0"/>
    </w:p>
    <w:p w14:paraId="0A84A487"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 xml:space="preserve">Termín vyhotovení Vstupní a Evaluační zprávy dle odst. 3.1 tohoto článku smlouvy a detailní Harmonogram provádění Díla uvedený v akceptované Vstupní zprávě je pro Zhotovitele závazný. </w:t>
      </w:r>
    </w:p>
    <w:p w14:paraId="1DA87974"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Zhotovitel je oprávněn fakturovat až poté, co budou vyhotoveny a podepsány Akceptační protokoly ve stavu Akceptováno bez výhrad ohledně všech výstupů.</w:t>
      </w:r>
    </w:p>
    <w:p w14:paraId="634829A3" w14:textId="77777777" w:rsidR="00DB5A4F" w:rsidRPr="00B15446" w:rsidRDefault="00DB5A4F" w:rsidP="00DB5A4F">
      <w:pPr>
        <w:widowControl w:val="0"/>
        <w:spacing w:before="113" w:after="57"/>
        <w:ind w:left="720"/>
        <w:jc w:val="both"/>
        <w:rPr>
          <w:sz w:val="22"/>
          <w:szCs w:val="22"/>
        </w:rPr>
      </w:pPr>
    </w:p>
    <w:p w14:paraId="62722B87" w14:textId="77777777" w:rsidR="00DB5A4F" w:rsidRPr="00B15446" w:rsidRDefault="00DB5A4F" w:rsidP="00DB5A4F">
      <w:pPr>
        <w:widowControl w:val="0"/>
        <w:numPr>
          <w:ilvl w:val="0"/>
          <w:numId w:val="3"/>
        </w:numPr>
        <w:spacing w:before="113" w:after="57"/>
        <w:jc w:val="center"/>
        <w:rPr>
          <w:b/>
          <w:bCs/>
          <w:szCs w:val="28"/>
        </w:rPr>
      </w:pPr>
      <w:r w:rsidRPr="00B15446">
        <w:rPr>
          <w:b/>
          <w:bCs/>
          <w:szCs w:val="28"/>
        </w:rPr>
        <w:t>Odpovědné a kontaktní osoby, komunikace</w:t>
      </w:r>
    </w:p>
    <w:p w14:paraId="50FCC7AA" w14:textId="77777777" w:rsidR="00DB5A4F" w:rsidRPr="00B15446" w:rsidRDefault="00DB5A4F" w:rsidP="00DB5A4F">
      <w:pPr>
        <w:rPr>
          <w:sz w:val="22"/>
          <w:szCs w:val="22"/>
        </w:rPr>
      </w:pPr>
    </w:p>
    <w:p w14:paraId="0C8494A3"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Veškerá oznámení, tj. jakákoliv komunikace na základě této smlouvy, bude probíhat v souladu s tímto článkem.</w:t>
      </w:r>
    </w:p>
    <w:p w14:paraId="5546D674"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Za účinné se považují osobní doručování, doručování doporučenou poštou</w:t>
      </w:r>
      <w:r w:rsidR="00E0413F">
        <w:rPr>
          <w:sz w:val="22"/>
          <w:szCs w:val="22"/>
        </w:rPr>
        <w:t xml:space="preserve">, datovou schránkou </w:t>
      </w:r>
      <w:r w:rsidRPr="00B15446">
        <w:rPr>
          <w:sz w:val="22"/>
          <w:szCs w:val="22"/>
        </w:rPr>
        <w:t>či elektronickou poštou, a to na následující adresy smluvních stran, nebo na takové adresy, které si strany vzájemně písemně oznámí.</w:t>
      </w:r>
    </w:p>
    <w:p w14:paraId="199E048C"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 xml:space="preserve">Oznámení se považují za uskutečněná v případě osobního doručování anebo doručování doporučenou poštou </w:t>
      </w:r>
      <w:r w:rsidR="00E0413F">
        <w:rPr>
          <w:sz w:val="22"/>
          <w:szCs w:val="22"/>
        </w:rPr>
        <w:t xml:space="preserve">či datovou schránkou </w:t>
      </w:r>
      <w:r w:rsidRPr="00B15446">
        <w:rPr>
          <w:sz w:val="22"/>
          <w:szCs w:val="22"/>
        </w:rPr>
        <w:t>okamžikem doručení, v případě zasílání elektronickou poštou okamžikem obdržení potvrzení od protistrany při použití stejného komunikačního kanálu.</w:t>
      </w:r>
    </w:p>
    <w:p w14:paraId="5E21319E" w14:textId="77777777" w:rsidR="00DB5A4F" w:rsidRPr="00B15446" w:rsidRDefault="00DB5A4F" w:rsidP="00DB5A4F">
      <w:pPr>
        <w:widowControl w:val="0"/>
        <w:numPr>
          <w:ilvl w:val="1"/>
          <w:numId w:val="3"/>
        </w:numPr>
        <w:spacing w:before="113" w:after="57"/>
        <w:jc w:val="both"/>
        <w:rPr>
          <w:sz w:val="22"/>
          <w:szCs w:val="22"/>
        </w:rPr>
      </w:pPr>
      <w:r w:rsidRPr="00B15446">
        <w:rPr>
          <w:sz w:val="22"/>
          <w:szCs w:val="22"/>
        </w:rPr>
        <w:t>Kontaktní osoby:</w:t>
      </w:r>
    </w:p>
    <w:p w14:paraId="3A797488" w14:textId="77777777" w:rsidR="00DB5A4F" w:rsidRPr="00B15446" w:rsidRDefault="00DB5A4F" w:rsidP="00DB5A4F">
      <w:pPr>
        <w:widowControl w:val="0"/>
        <w:numPr>
          <w:ilvl w:val="2"/>
          <w:numId w:val="3"/>
        </w:numPr>
        <w:spacing w:before="113" w:after="57"/>
        <w:jc w:val="both"/>
        <w:rPr>
          <w:sz w:val="22"/>
          <w:szCs w:val="22"/>
        </w:rPr>
      </w:pPr>
      <w:r w:rsidRPr="00B15446">
        <w:rPr>
          <w:sz w:val="22"/>
          <w:szCs w:val="22"/>
        </w:rPr>
        <w:t xml:space="preserve">Oprávněná osoba je oprávněna činit za smluvní stranu veškerá jednání týkající se této zakázky, není-li v této smlouvě výslovně stanoveno jinak. </w:t>
      </w:r>
    </w:p>
    <w:p w14:paraId="60786217" w14:textId="77777777" w:rsidR="00DB5A4F" w:rsidRPr="00B15446" w:rsidRDefault="00DB5A4F" w:rsidP="00DB5A4F">
      <w:pPr>
        <w:widowControl w:val="0"/>
        <w:numPr>
          <w:ilvl w:val="2"/>
          <w:numId w:val="3"/>
        </w:numPr>
        <w:spacing w:before="113" w:after="57"/>
        <w:jc w:val="both"/>
        <w:rPr>
          <w:sz w:val="22"/>
          <w:szCs w:val="22"/>
        </w:rPr>
      </w:pPr>
      <w:r w:rsidRPr="00B15446">
        <w:rPr>
          <w:sz w:val="22"/>
          <w:szCs w:val="22"/>
        </w:rPr>
        <w:t>Oprávněnou osobou Objednatele je:</w:t>
      </w:r>
    </w:p>
    <w:p w14:paraId="055800A6" w14:textId="77777777" w:rsidR="00135757" w:rsidRDefault="00DB5A4F" w:rsidP="00DB5A4F">
      <w:pPr>
        <w:widowControl w:val="0"/>
        <w:spacing w:before="113" w:after="57"/>
        <w:ind w:left="720"/>
        <w:jc w:val="both"/>
        <w:rPr>
          <w:sz w:val="22"/>
          <w:szCs w:val="22"/>
        </w:rPr>
      </w:pPr>
      <w:r w:rsidRPr="00B15446">
        <w:rPr>
          <w:sz w:val="22"/>
          <w:szCs w:val="22"/>
        </w:rPr>
        <w:t xml:space="preserve">jméno, funkce: </w:t>
      </w:r>
      <w:r w:rsidR="00135757">
        <w:rPr>
          <w:sz w:val="22"/>
          <w:szCs w:val="22"/>
        </w:rPr>
        <w:t>Bc. Martin Suchý, ředitel kanceláře AZV ČR</w:t>
      </w:r>
    </w:p>
    <w:p w14:paraId="1C1D9030" w14:textId="31A3C900" w:rsidR="00DB5A4F" w:rsidRPr="00B15446" w:rsidRDefault="00DB5A4F" w:rsidP="00DB5A4F">
      <w:pPr>
        <w:widowControl w:val="0"/>
        <w:spacing w:before="113" w:after="57"/>
        <w:ind w:left="720"/>
        <w:jc w:val="both"/>
        <w:rPr>
          <w:sz w:val="22"/>
          <w:szCs w:val="22"/>
        </w:rPr>
      </w:pPr>
      <w:r w:rsidRPr="00B15446">
        <w:rPr>
          <w:sz w:val="22"/>
          <w:szCs w:val="22"/>
        </w:rPr>
        <w:t xml:space="preserve">e-mail: </w:t>
      </w:r>
      <w:proofErr w:type="spellStart"/>
      <w:r w:rsidR="00B639AE">
        <w:rPr>
          <w:sz w:val="22"/>
          <w:szCs w:val="22"/>
        </w:rPr>
        <w:t>xxxxxxxxxx</w:t>
      </w:r>
      <w:proofErr w:type="spellEnd"/>
    </w:p>
    <w:p w14:paraId="35313789" w14:textId="2E482669" w:rsidR="00DB5A4F" w:rsidRPr="00B15446" w:rsidRDefault="00DB5A4F" w:rsidP="00DB5A4F">
      <w:pPr>
        <w:widowControl w:val="0"/>
        <w:spacing w:before="113" w:after="57"/>
        <w:ind w:left="720"/>
        <w:jc w:val="both"/>
        <w:rPr>
          <w:sz w:val="22"/>
          <w:szCs w:val="22"/>
        </w:rPr>
      </w:pPr>
      <w:r w:rsidRPr="00B15446">
        <w:rPr>
          <w:sz w:val="22"/>
          <w:szCs w:val="22"/>
        </w:rPr>
        <w:t xml:space="preserve">telefon: </w:t>
      </w:r>
      <w:proofErr w:type="spellStart"/>
      <w:r w:rsidR="00B639AE">
        <w:rPr>
          <w:sz w:val="22"/>
          <w:szCs w:val="22"/>
        </w:rPr>
        <w:t>xxxxxxxxx</w:t>
      </w:r>
      <w:proofErr w:type="spellEnd"/>
    </w:p>
    <w:p w14:paraId="3C2C6227" w14:textId="77777777" w:rsidR="00DB5A4F" w:rsidRPr="00B15446" w:rsidRDefault="00DB5A4F" w:rsidP="00DB5A4F">
      <w:pPr>
        <w:widowControl w:val="0"/>
        <w:spacing w:before="113" w:after="57"/>
        <w:ind w:left="720"/>
        <w:jc w:val="both"/>
        <w:rPr>
          <w:sz w:val="22"/>
          <w:szCs w:val="22"/>
        </w:rPr>
      </w:pPr>
    </w:p>
    <w:p w14:paraId="0DBE54C7" w14:textId="77777777" w:rsidR="00DB5A4F" w:rsidRPr="00B15446" w:rsidRDefault="00DB5A4F" w:rsidP="00DB5A4F">
      <w:pPr>
        <w:widowControl w:val="0"/>
        <w:numPr>
          <w:ilvl w:val="2"/>
          <w:numId w:val="3"/>
        </w:numPr>
        <w:spacing w:before="113" w:after="57"/>
        <w:jc w:val="both"/>
        <w:rPr>
          <w:sz w:val="22"/>
          <w:szCs w:val="22"/>
        </w:rPr>
      </w:pPr>
      <w:r w:rsidRPr="00B15446">
        <w:rPr>
          <w:sz w:val="22"/>
          <w:szCs w:val="22"/>
        </w:rPr>
        <w:t>Oprávněnou osobou Zhotovitele je:</w:t>
      </w:r>
    </w:p>
    <w:p w14:paraId="59C70B44"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jméno, funkce: </w:t>
      </w:r>
      <w:r w:rsidR="001475F6">
        <w:rPr>
          <w:sz w:val="22"/>
          <w:szCs w:val="22"/>
        </w:rPr>
        <w:t>Ing. Michal Pazour, Ph.D.</w:t>
      </w:r>
    </w:p>
    <w:p w14:paraId="440819A7" w14:textId="077CF42F" w:rsidR="00DB5A4F" w:rsidRPr="00B15446" w:rsidRDefault="00DB5A4F" w:rsidP="00DB5A4F">
      <w:pPr>
        <w:widowControl w:val="0"/>
        <w:spacing w:before="113" w:after="57"/>
        <w:ind w:left="720"/>
        <w:jc w:val="both"/>
        <w:rPr>
          <w:sz w:val="22"/>
          <w:szCs w:val="22"/>
        </w:rPr>
      </w:pPr>
      <w:r w:rsidRPr="00B15446">
        <w:rPr>
          <w:sz w:val="22"/>
          <w:szCs w:val="22"/>
        </w:rPr>
        <w:t xml:space="preserve">e-mail: </w:t>
      </w:r>
      <w:proofErr w:type="spellStart"/>
      <w:r w:rsidR="00B639AE">
        <w:rPr>
          <w:sz w:val="22"/>
          <w:szCs w:val="22"/>
        </w:rPr>
        <w:t>xxxxxxxxx</w:t>
      </w:r>
      <w:proofErr w:type="spellEnd"/>
    </w:p>
    <w:p w14:paraId="05CCEF5E" w14:textId="556A6C22" w:rsidR="00DB5A4F" w:rsidRPr="00B15446" w:rsidRDefault="00DB5A4F" w:rsidP="00DB5A4F">
      <w:pPr>
        <w:widowControl w:val="0"/>
        <w:spacing w:before="113" w:after="57"/>
        <w:ind w:left="720"/>
        <w:jc w:val="both"/>
        <w:rPr>
          <w:sz w:val="22"/>
          <w:szCs w:val="22"/>
        </w:rPr>
      </w:pPr>
      <w:r w:rsidRPr="00B15446">
        <w:rPr>
          <w:sz w:val="22"/>
          <w:szCs w:val="22"/>
        </w:rPr>
        <w:t xml:space="preserve">telefon: </w:t>
      </w:r>
      <w:r w:rsidR="00B639AE">
        <w:rPr>
          <w:sz w:val="22"/>
          <w:szCs w:val="22"/>
        </w:rPr>
        <w:t>xxxxxxxxx</w:t>
      </w:r>
    </w:p>
    <w:p w14:paraId="22079881" w14:textId="77777777" w:rsidR="00DB5A4F" w:rsidRPr="00B15446" w:rsidRDefault="00DB5A4F" w:rsidP="00DB5A4F">
      <w:pPr>
        <w:widowControl w:val="0"/>
        <w:spacing w:before="113" w:after="57"/>
        <w:ind w:left="720"/>
        <w:jc w:val="both"/>
        <w:rPr>
          <w:sz w:val="22"/>
          <w:szCs w:val="22"/>
        </w:rPr>
      </w:pPr>
    </w:p>
    <w:p w14:paraId="18725EEA" w14:textId="77777777" w:rsidR="00DB5A4F" w:rsidRPr="00B15446" w:rsidRDefault="00DB5A4F" w:rsidP="00DB5A4F">
      <w:pPr>
        <w:pStyle w:val="Odstavecseseznamem"/>
        <w:ind w:left="360"/>
        <w:rPr>
          <w:rFonts w:ascii="Arial" w:hAnsi="Arial" w:cs="Arial"/>
          <w:sz w:val="22"/>
          <w:szCs w:val="22"/>
        </w:rPr>
      </w:pPr>
    </w:p>
    <w:p w14:paraId="76AFE682" w14:textId="77777777" w:rsidR="00DB5A4F" w:rsidRPr="00B15446" w:rsidRDefault="00DB5A4F" w:rsidP="00DB5A4F">
      <w:pPr>
        <w:pStyle w:val="Odstavecseseznamem"/>
        <w:ind w:left="360"/>
        <w:jc w:val="center"/>
        <w:rPr>
          <w:rFonts w:ascii="Arial" w:hAnsi="Arial" w:cs="Arial"/>
          <w:sz w:val="22"/>
          <w:szCs w:val="22"/>
        </w:rPr>
      </w:pPr>
    </w:p>
    <w:p w14:paraId="552B0F92" w14:textId="77777777" w:rsidR="00DB5A4F" w:rsidRPr="00B15446" w:rsidRDefault="00DB5A4F" w:rsidP="00DB5A4F">
      <w:pPr>
        <w:widowControl w:val="0"/>
        <w:spacing w:before="113" w:after="57"/>
        <w:ind w:left="390"/>
        <w:jc w:val="center"/>
        <w:rPr>
          <w:b/>
          <w:bCs/>
          <w:szCs w:val="28"/>
        </w:rPr>
      </w:pPr>
      <w:r w:rsidRPr="00B15446">
        <w:rPr>
          <w:b/>
          <w:bCs/>
          <w:szCs w:val="28"/>
        </w:rPr>
        <w:t>5. Cena a platební podmínky</w:t>
      </w:r>
    </w:p>
    <w:p w14:paraId="7001481A" w14:textId="77777777" w:rsidR="00DB5A4F" w:rsidRPr="00B15446" w:rsidRDefault="00DB5A4F" w:rsidP="00DB5A4F">
      <w:pPr>
        <w:widowControl w:val="0"/>
        <w:spacing w:before="113" w:after="57"/>
        <w:ind w:left="390"/>
        <w:rPr>
          <w:b/>
          <w:bCs/>
          <w:szCs w:val="28"/>
        </w:rPr>
      </w:pPr>
    </w:p>
    <w:p w14:paraId="7C37F525" w14:textId="77777777" w:rsidR="00DB5A4F" w:rsidRPr="00B15446" w:rsidRDefault="00DB5A4F" w:rsidP="00DB5A4F">
      <w:pPr>
        <w:widowControl w:val="0"/>
        <w:numPr>
          <w:ilvl w:val="1"/>
          <w:numId w:val="37"/>
        </w:numPr>
        <w:spacing w:before="113" w:after="57"/>
        <w:jc w:val="both"/>
        <w:rPr>
          <w:sz w:val="22"/>
          <w:szCs w:val="22"/>
        </w:rPr>
      </w:pPr>
      <w:r w:rsidRPr="00B15446">
        <w:rPr>
          <w:sz w:val="22"/>
          <w:szCs w:val="22"/>
        </w:rPr>
        <w:t xml:space="preserve">Cena za řádně a včas provedené Dílo byla sjednána dohodou smluvních stran </w:t>
      </w:r>
      <w:r>
        <w:rPr>
          <w:sz w:val="22"/>
          <w:szCs w:val="22"/>
        </w:rPr>
        <w:t>dle zákona č. </w:t>
      </w:r>
      <w:r w:rsidRPr="00B15446">
        <w:rPr>
          <w:sz w:val="22"/>
          <w:szCs w:val="22"/>
        </w:rPr>
        <w:t>526/1990 Sb., o cenách, ve znění pozdějších předpisů, a činí:</w:t>
      </w:r>
    </w:p>
    <w:p w14:paraId="09C47545"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Cena Díla bez DPH </w:t>
      </w:r>
      <w:r w:rsidR="001475F6">
        <w:rPr>
          <w:sz w:val="22"/>
          <w:szCs w:val="22"/>
        </w:rPr>
        <w:t>905 000</w:t>
      </w:r>
      <w:r w:rsidRPr="00B15446">
        <w:rPr>
          <w:sz w:val="22"/>
          <w:szCs w:val="22"/>
        </w:rPr>
        <w:t xml:space="preserve">,- Kč </w:t>
      </w:r>
    </w:p>
    <w:p w14:paraId="50D3900A"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DPH (21%) </w:t>
      </w:r>
      <w:r w:rsidR="001475F6">
        <w:rPr>
          <w:sz w:val="22"/>
          <w:szCs w:val="22"/>
        </w:rPr>
        <w:t>190 050</w:t>
      </w:r>
      <w:r w:rsidRPr="00B15446">
        <w:rPr>
          <w:sz w:val="22"/>
          <w:szCs w:val="22"/>
        </w:rPr>
        <w:t xml:space="preserve">,- Kč </w:t>
      </w:r>
    </w:p>
    <w:p w14:paraId="5F499D68"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Cena Díla včetně DPH </w:t>
      </w:r>
      <w:r w:rsidR="001475F6">
        <w:rPr>
          <w:sz w:val="22"/>
          <w:szCs w:val="22"/>
        </w:rPr>
        <w:t>1 095 050</w:t>
      </w:r>
      <w:r w:rsidRPr="00B15446">
        <w:rPr>
          <w:sz w:val="22"/>
          <w:szCs w:val="22"/>
        </w:rPr>
        <w:t>,- Kč</w:t>
      </w:r>
      <w:r w:rsidRPr="00B15446" w:rsidDel="00D91099">
        <w:rPr>
          <w:sz w:val="22"/>
          <w:szCs w:val="22"/>
        </w:rPr>
        <w:t xml:space="preserve"> </w:t>
      </w:r>
    </w:p>
    <w:p w14:paraId="26288D74"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Smluvní strany se dohodly, že uvedená cena je cenou konečnou a neměnnou, přičemž zahrnuje veškeré náklady Zhotovitele, které mu vzniknou v souvislosti s plněním prováděným podle této smlouvy, s výjimkou zákonné změny výše sazby DPH. </w:t>
      </w:r>
    </w:p>
    <w:p w14:paraId="7CC7597A" w14:textId="77777777" w:rsidR="00DB5A4F" w:rsidRPr="00B15446" w:rsidRDefault="00DB5A4F" w:rsidP="00DB5A4F">
      <w:pPr>
        <w:widowControl w:val="0"/>
        <w:spacing w:before="113" w:after="57"/>
        <w:ind w:left="720"/>
        <w:jc w:val="both"/>
        <w:rPr>
          <w:sz w:val="22"/>
          <w:szCs w:val="22"/>
        </w:rPr>
      </w:pPr>
      <w:r w:rsidRPr="00B15446">
        <w:rPr>
          <w:sz w:val="22"/>
          <w:szCs w:val="22"/>
        </w:rPr>
        <w:t xml:space="preserve">Pokud Zhotovitel provede plnění nad rámec plnění smlouvy bez předchozího sjednání písemného dodatku ke smlouvě, nevzniká Zhotoviteli nárok na úhradu těchto plnění ze strany Objednatele. </w:t>
      </w:r>
    </w:p>
    <w:p w14:paraId="06C0A252" w14:textId="77777777" w:rsidR="00DB5A4F" w:rsidRPr="00B15446" w:rsidRDefault="00DB5A4F" w:rsidP="00DB5A4F">
      <w:pPr>
        <w:widowControl w:val="0"/>
        <w:numPr>
          <w:ilvl w:val="1"/>
          <w:numId w:val="38"/>
        </w:numPr>
        <w:spacing w:before="113" w:after="57"/>
        <w:jc w:val="both"/>
        <w:rPr>
          <w:sz w:val="22"/>
          <w:szCs w:val="22"/>
        </w:rPr>
      </w:pPr>
      <w:r w:rsidRPr="00B15446">
        <w:rPr>
          <w:sz w:val="22"/>
          <w:szCs w:val="22"/>
        </w:rPr>
        <w:t>Objednatel uhradí cenu Díla v jedné splátce po akceptování Díla (Vstupní i Evaluační zpráva akceptována bez výhrad) formou bezhotovostního převodu na účet Zhotovitele uvedený v záhlaví smlouvy. Zhotovitel není oprávněn vystavit fakturu dříve, než dojde k potvrzení akceptace Díla (Vstupní a Evaluační zprávy) bez výhrad Akceptačním protokolem dle článku 3. smlouvy. Faktura musí obsahovat veškeré náležitosti účetního dokladu předepsané příslušnými právními předpisy, zejména dle § 11 zákona č.</w:t>
      </w:r>
      <w:r>
        <w:rPr>
          <w:sz w:val="22"/>
          <w:szCs w:val="22"/>
        </w:rPr>
        <w:t> 563/1991 Sb., o účetnictví, ve </w:t>
      </w:r>
      <w:r w:rsidRPr="00B15446">
        <w:rPr>
          <w:sz w:val="22"/>
          <w:szCs w:val="22"/>
        </w:rPr>
        <w:t xml:space="preserve">znění pozdějších předpisů, a dále musí faktura obsahovat informace povinně uváděné na obchodních listinách dle § 435 občanského zákoníku. Přílohou faktury bude akceptační protokol potvrzující akceptaci Evaluační zprávy bez výhrad. </w:t>
      </w:r>
    </w:p>
    <w:p w14:paraId="271FE727" w14:textId="77777777" w:rsidR="00DB5A4F" w:rsidRPr="00B15446" w:rsidRDefault="00DB5A4F" w:rsidP="00DB5A4F">
      <w:pPr>
        <w:widowControl w:val="0"/>
        <w:numPr>
          <w:ilvl w:val="1"/>
          <w:numId w:val="38"/>
        </w:numPr>
        <w:spacing w:before="113" w:after="57"/>
        <w:jc w:val="both"/>
        <w:rPr>
          <w:sz w:val="22"/>
          <w:szCs w:val="22"/>
        </w:rPr>
      </w:pPr>
      <w:r w:rsidRPr="00B15446">
        <w:rPr>
          <w:sz w:val="22"/>
          <w:szCs w:val="22"/>
        </w:rPr>
        <w:t xml:space="preserve">Objednatel neposkytuje Zhotoviteli zálohy. </w:t>
      </w:r>
    </w:p>
    <w:p w14:paraId="0DF381F6" w14:textId="77777777" w:rsidR="00DB5A4F" w:rsidRPr="00B15446" w:rsidRDefault="00DB5A4F" w:rsidP="00DB5A4F">
      <w:pPr>
        <w:widowControl w:val="0"/>
        <w:numPr>
          <w:ilvl w:val="1"/>
          <w:numId w:val="38"/>
        </w:numPr>
        <w:spacing w:before="113" w:after="57"/>
        <w:jc w:val="both"/>
        <w:rPr>
          <w:sz w:val="22"/>
          <w:szCs w:val="22"/>
        </w:rPr>
      </w:pPr>
      <w:r w:rsidRPr="00B15446">
        <w:rPr>
          <w:sz w:val="22"/>
          <w:szCs w:val="22"/>
        </w:rPr>
        <w:t>Sjednaná cena bude uhrazena na základě faktury vystavené Zhotovitelem se splatností 30 dnů po jejím prokazatelném doručení Objednateli.</w:t>
      </w:r>
      <w:r w:rsidRPr="00B15446">
        <w:rPr>
          <w:rFonts w:ascii="Arial" w:hAnsi="Arial" w:cs="Arial"/>
          <w:sz w:val="22"/>
          <w:szCs w:val="22"/>
        </w:rPr>
        <w:t xml:space="preserve"> </w:t>
      </w:r>
      <w:r w:rsidRPr="00B15446">
        <w:rPr>
          <w:sz w:val="22"/>
          <w:szCs w:val="22"/>
        </w:rPr>
        <w:t xml:space="preserve">Nebude-li faktura splňovat zákonem nebo smlouvou stanovené náležitosti (včetně příloh), nebo bude-li mít jiné závady v obsahu, je Objednatel oprávněn ji v době její splatnosti Zhotoviteli vrátit a Zhotovitel je povinen vystavit fakturu novou – opravenou či doplněnou. V případě vrácení faktury Objednatelem dle předchozí věty neplatí původní doba splatnosti, ale doba splatnosti 30 dnů běží znovu ode dne doručení nově vystavené faktury. </w:t>
      </w:r>
    </w:p>
    <w:p w14:paraId="51CD7616" w14:textId="77777777" w:rsidR="00DB5A4F" w:rsidRPr="00B15446" w:rsidRDefault="00DB5A4F" w:rsidP="00DB5A4F">
      <w:pPr>
        <w:widowControl w:val="0"/>
        <w:numPr>
          <w:ilvl w:val="1"/>
          <w:numId w:val="38"/>
        </w:numPr>
        <w:spacing w:before="113" w:after="57"/>
        <w:jc w:val="both"/>
        <w:rPr>
          <w:sz w:val="22"/>
          <w:szCs w:val="22"/>
        </w:rPr>
      </w:pPr>
      <w:r w:rsidRPr="00B15446">
        <w:rPr>
          <w:sz w:val="22"/>
          <w:szCs w:val="22"/>
        </w:rPr>
        <w:t>Platba se považuje za splněnou dnem odepsání z účtu Objednatele ve prospěch účtu Zhotovitele.</w:t>
      </w:r>
    </w:p>
    <w:p w14:paraId="5237FAEA" w14:textId="77777777" w:rsidR="00DB5A4F" w:rsidRPr="00B15446" w:rsidRDefault="00DB5A4F" w:rsidP="00DB5A4F">
      <w:pPr>
        <w:widowControl w:val="0"/>
        <w:spacing w:before="113" w:after="57"/>
        <w:jc w:val="both"/>
        <w:rPr>
          <w:sz w:val="22"/>
          <w:szCs w:val="22"/>
        </w:rPr>
      </w:pPr>
    </w:p>
    <w:p w14:paraId="48A1C371" w14:textId="77777777" w:rsidR="00DB5A4F" w:rsidRPr="00B15446" w:rsidRDefault="00DB5A4F" w:rsidP="00DB5A4F">
      <w:pPr>
        <w:rPr>
          <w:sz w:val="22"/>
          <w:szCs w:val="22"/>
        </w:rPr>
      </w:pPr>
    </w:p>
    <w:p w14:paraId="00D39721" w14:textId="77777777" w:rsidR="00DB5A4F" w:rsidRPr="00B15446" w:rsidRDefault="00C74DB9" w:rsidP="00C74DB9">
      <w:pPr>
        <w:widowControl w:val="0"/>
        <w:spacing w:before="113" w:after="57"/>
        <w:jc w:val="center"/>
        <w:rPr>
          <w:b/>
          <w:bCs/>
          <w:szCs w:val="28"/>
        </w:rPr>
      </w:pPr>
      <w:r>
        <w:rPr>
          <w:b/>
          <w:bCs/>
          <w:szCs w:val="28"/>
        </w:rPr>
        <w:t>6.</w:t>
      </w:r>
      <w:r w:rsidR="00364D72">
        <w:rPr>
          <w:b/>
          <w:bCs/>
          <w:szCs w:val="28"/>
        </w:rPr>
        <w:t xml:space="preserve"> </w:t>
      </w:r>
      <w:r w:rsidR="00DB5A4F" w:rsidRPr="00B15446">
        <w:rPr>
          <w:b/>
          <w:bCs/>
          <w:szCs w:val="28"/>
        </w:rPr>
        <w:t>Povinnosti Zhotovitele a odpovědnost za vady</w:t>
      </w:r>
    </w:p>
    <w:p w14:paraId="50596EA1" w14:textId="77777777" w:rsidR="00DB5A4F" w:rsidRPr="00B15446" w:rsidRDefault="00DB5A4F" w:rsidP="00DB5A4F">
      <w:pPr>
        <w:widowControl w:val="0"/>
        <w:spacing w:before="113" w:after="57"/>
        <w:rPr>
          <w:b/>
          <w:bCs/>
          <w:sz w:val="22"/>
          <w:szCs w:val="22"/>
        </w:rPr>
      </w:pPr>
      <w:r w:rsidRPr="00B15446">
        <w:rPr>
          <w:b/>
          <w:bCs/>
          <w:sz w:val="22"/>
          <w:szCs w:val="22"/>
        </w:rPr>
        <w:t xml:space="preserve">6.1.      </w:t>
      </w:r>
      <w:r w:rsidRPr="00B15446">
        <w:rPr>
          <w:sz w:val="22"/>
          <w:szCs w:val="22"/>
        </w:rPr>
        <w:t>Zhotovitel je v rámci provádění této smlouvy povinen zejména:</w:t>
      </w:r>
    </w:p>
    <w:p w14:paraId="11F605B0" w14:textId="77777777" w:rsidR="00DB5A4F" w:rsidRPr="00B15446" w:rsidRDefault="00DB5A4F" w:rsidP="00DB5A4F">
      <w:pPr>
        <w:rPr>
          <w:sz w:val="22"/>
          <w:szCs w:val="22"/>
        </w:rPr>
      </w:pPr>
    </w:p>
    <w:p w14:paraId="2644DECC" w14:textId="77777777" w:rsidR="00DB5A4F" w:rsidRPr="00B15446" w:rsidRDefault="00DB5A4F" w:rsidP="00DB5A4F">
      <w:pPr>
        <w:ind w:left="993" w:hanging="284"/>
        <w:jc w:val="both"/>
        <w:rPr>
          <w:sz w:val="22"/>
          <w:szCs w:val="22"/>
        </w:rPr>
      </w:pPr>
      <w:r w:rsidRPr="00B15446">
        <w:rPr>
          <w:sz w:val="22"/>
          <w:szCs w:val="22"/>
        </w:rPr>
        <w:t xml:space="preserve">a) provádět veškeré činnosti dle této smlouvy s veškerou odbornou znalostí, pečlivostí a svědomitostí, řádně a včas, v souladu s obecně závaznými předpisy tak, aby zájmy Objednatele byly v maximální míře chráněny, přičemž Zhotovitel prohlašuje, že je ve smyslu § 2950 občanského zákoníku ve spojení s § 5 odst. 1 téhož zákona odborníkem ve svém oboru, resp. příslušníkem určitého stavu či povolání a jako takový nese ve smyslu těchto ustanovení občanského zákoníku vůči Objednateli právní odpovědnost; </w:t>
      </w:r>
    </w:p>
    <w:p w14:paraId="3B23F1E1" w14:textId="77777777" w:rsidR="00DB5A4F" w:rsidRPr="007D646E" w:rsidRDefault="00DB5A4F" w:rsidP="00DB5A4F">
      <w:pPr>
        <w:ind w:left="993" w:hanging="284"/>
        <w:jc w:val="both"/>
        <w:rPr>
          <w:sz w:val="12"/>
          <w:szCs w:val="12"/>
        </w:rPr>
      </w:pPr>
    </w:p>
    <w:p w14:paraId="6D03204C" w14:textId="77777777" w:rsidR="00DB5A4F" w:rsidRPr="00B15446" w:rsidRDefault="00DB5A4F" w:rsidP="00DB5A4F">
      <w:pPr>
        <w:ind w:left="993" w:hanging="284"/>
        <w:jc w:val="both"/>
        <w:rPr>
          <w:sz w:val="22"/>
          <w:szCs w:val="22"/>
        </w:rPr>
      </w:pPr>
      <w:r w:rsidRPr="00B15446">
        <w:rPr>
          <w:sz w:val="22"/>
          <w:szCs w:val="22"/>
        </w:rPr>
        <w:lastRenderedPageBreak/>
        <w:t>b) vyžádat si od Objednatele včas veškeré potřebné podklady pro výkon své činnosti; na nedostatky poskytnutých podkladů je povinen Objednatele bez zbytečného odkladu upozornit s návrhem na jejich odstranění, případně navrhnout jiná vhodná opatření;</w:t>
      </w:r>
    </w:p>
    <w:p w14:paraId="2BFB0277" w14:textId="77777777" w:rsidR="00DB5A4F" w:rsidRPr="007D646E" w:rsidRDefault="00DB5A4F" w:rsidP="00DB5A4F">
      <w:pPr>
        <w:jc w:val="both"/>
        <w:rPr>
          <w:sz w:val="12"/>
          <w:szCs w:val="12"/>
        </w:rPr>
      </w:pPr>
    </w:p>
    <w:p w14:paraId="579A56A3" w14:textId="77777777" w:rsidR="00DB5A4F" w:rsidRPr="00B15446" w:rsidRDefault="00DB5A4F" w:rsidP="00DB5A4F">
      <w:pPr>
        <w:ind w:left="993" w:hanging="284"/>
        <w:jc w:val="both"/>
        <w:rPr>
          <w:sz w:val="22"/>
          <w:szCs w:val="22"/>
        </w:rPr>
      </w:pPr>
      <w:r w:rsidRPr="00B15446">
        <w:rPr>
          <w:sz w:val="22"/>
          <w:szCs w:val="22"/>
        </w:rPr>
        <w:t>c) v</w:t>
      </w:r>
      <w:r w:rsidR="00135757">
        <w:rPr>
          <w:sz w:val="22"/>
          <w:szCs w:val="22"/>
        </w:rPr>
        <w:t xml:space="preserve">e spolupráci s Objednatelem </w:t>
      </w:r>
      <w:r w:rsidRPr="00B15446">
        <w:rPr>
          <w:sz w:val="22"/>
          <w:szCs w:val="22"/>
        </w:rPr>
        <w:t xml:space="preserve">si </w:t>
      </w:r>
      <w:r w:rsidR="000C06FD" w:rsidRPr="00B15446">
        <w:rPr>
          <w:sz w:val="22"/>
          <w:szCs w:val="22"/>
        </w:rPr>
        <w:t xml:space="preserve">zajistit data potřebná pro zhotovení Díla </w:t>
      </w:r>
      <w:r w:rsidR="000C06FD">
        <w:rPr>
          <w:sz w:val="22"/>
          <w:szCs w:val="22"/>
        </w:rPr>
        <w:t xml:space="preserve">ze </w:t>
      </w:r>
      <w:r w:rsidRPr="00B15446">
        <w:rPr>
          <w:sz w:val="22"/>
          <w:szCs w:val="22"/>
        </w:rPr>
        <w:t>stávající</w:t>
      </w:r>
      <w:r w:rsidR="000C06FD">
        <w:rPr>
          <w:sz w:val="22"/>
          <w:szCs w:val="22"/>
        </w:rPr>
        <w:t>ho</w:t>
      </w:r>
      <w:r w:rsidRPr="00B15446">
        <w:rPr>
          <w:sz w:val="22"/>
          <w:szCs w:val="22"/>
        </w:rPr>
        <w:t xml:space="preserve"> informačního systému (IS</w:t>
      </w:r>
      <w:r w:rsidR="005D21D1">
        <w:rPr>
          <w:sz w:val="22"/>
          <w:szCs w:val="22"/>
        </w:rPr>
        <w:t>VP</w:t>
      </w:r>
      <w:r w:rsidRPr="00B15446">
        <w:rPr>
          <w:sz w:val="22"/>
          <w:szCs w:val="22"/>
        </w:rPr>
        <w:t>);</w:t>
      </w:r>
    </w:p>
    <w:p w14:paraId="56FA8906" w14:textId="77777777" w:rsidR="00DB5A4F" w:rsidRPr="007D646E" w:rsidRDefault="00DB5A4F" w:rsidP="00DB5A4F">
      <w:pPr>
        <w:ind w:left="993" w:hanging="284"/>
        <w:jc w:val="both"/>
        <w:rPr>
          <w:sz w:val="12"/>
          <w:szCs w:val="12"/>
        </w:rPr>
      </w:pPr>
    </w:p>
    <w:p w14:paraId="646794E7" w14:textId="77777777" w:rsidR="00DB5A4F" w:rsidRPr="00B15446" w:rsidRDefault="00DB5A4F" w:rsidP="00DB5A4F">
      <w:pPr>
        <w:ind w:left="993" w:hanging="284"/>
        <w:jc w:val="both"/>
        <w:rPr>
          <w:sz w:val="22"/>
          <w:szCs w:val="22"/>
        </w:rPr>
      </w:pPr>
      <w:r w:rsidRPr="00B15446">
        <w:rPr>
          <w:sz w:val="22"/>
          <w:szCs w:val="22"/>
        </w:rPr>
        <w:t xml:space="preserve">d) na výzvu Objednatele předložit zprávu o stavu plnění zakázky a dodržení Harmonogramu a umožnit Objednateli kdykoliv kontrolu stavu plnění. </w:t>
      </w:r>
    </w:p>
    <w:p w14:paraId="74C84711" w14:textId="77777777" w:rsidR="00DB5A4F" w:rsidRPr="007D646E" w:rsidRDefault="00DB5A4F" w:rsidP="00DB5A4F">
      <w:pPr>
        <w:jc w:val="both"/>
        <w:rPr>
          <w:sz w:val="12"/>
          <w:szCs w:val="12"/>
        </w:rPr>
      </w:pPr>
    </w:p>
    <w:p w14:paraId="425B5F9F" w14:textId="77777777" w:rsidR="00DB5A4F" w:rsidRPr="00B15446" w:rsidRDefault="00DB5A4F" w:rsidP="00DB5A4F">
      <w:pPr>
        <w:ind w:left="993" w:hanging="284"/>
        <w:jc w:val="both"/>
        <w:rPr>
          <w:sz w:val="22"/>
          <w:szCs w:val="22"/>
        </w:rPr>
      </w:pPr>
      <w:r w:rsidRPr="00B15446">
        <w:rPr>
          <w:sz w:val="22"/>
          <w:szCs w:val="22"/>
        </w:rPr>
        <w:t>e)</w:t>
      </w:r>
      <w:r w:rsidRPr="00B15446">
        <w:rPr>
          <w:sz w:val="22"/>
          <w:szCs w:val="22"/>
        </w:rPr>
        <w:tab/>
        <w:t>bez zbytečného odkladu informovat Objednatele o případných překážkách ve své činnosti a zároveň navrhnout Objednateli další vhodný postup ke splnění dohodnutých povinností tak, aby oprávněné zájmy Objednatele byly chráněny;</w:t>
      </w:r>
    </w:p>
    <w:p w14:paraId="467027C2" w14:textId="77777777" w:rsidR="00DB5A4F" w:rsidRPr="007D646E" w:rsidRDefault="00DB5A4F" w:rsidP="00DB5A4F">
      <w:pPr>
        <w:jc w:val="both"/>
        <w:rPr>
          <w:sz w:val="12"/>
          <w:szCs w:val="12"/>
        </w:rPr>
      </w:pPr>
    </w:p>
    <w:p w14:paraId="57B224E0" w14:textId="77777777" w:rsidR="00DB5A4F" w:rsidRPr="00B15446" w:rsidRDefault="00DB5A4F" w:rsidP="00DB5A4F">
      <w:pPr>
        <w:ind w:left="993" w:hanging="284"/>
        <w:jc w:val="both"/>
        <w:rPr>
          <w:sz w:val="22"/>
          <w:szCs w:val="22"/>
        </w:rPr>
      </w:pPr>
      <w:r w:rsidRPr="00B15446">
        <w:rPr>
          <w:sz w:val="22"/>
          <w:szCs w:val="22"/>
        </w:rPr>
        <w:t>f)</w:t>
      </w:r>
      <w:r w:rsidRPr="00B15446">
        <w:rPr>
          <w:sz w:val="22"/>
          <w:szCs w:val="22"/>
        </w:rPr>
        <w:tab/>
        <w:t>zachovávat mlčenlivost o jakýchkoliv informacích, které mu byly sděleny Objednatelem, nebo je jinak získal při provádění činnosti dle této smlouvy a nezpřístupnit je třetím osobám bez předchozího souhlasu Objednatele, s výjimkou případů, kdy tak stanoví obecně závazné předpisy. Zhotovitel se dále zavazuje během plnění smlouvy i po ukončení smlouvy zachovávat mlčenlivost o všech skutečnostech, o kterých se dozví v souvislosti s plněním smlouvy.</w:t>
      </w:r>
    </w:p>
    <w:p w14:paraId="683D98B0" w14:textId="77777777" w:rsidR="00DB5A4F" w:rsidRPr="007D646E" w:rsidRDefault="00DB5A4F" w:rsidP="00DB5A4F">
      <w:pPr>
        <w:ind w:left="993" w:hanging="284"/>
        <w:jc w:val="both"/>
        <w:rPr>
          <w:sz w:val="12"/>
          <w:szCs w:val="12"/>
        </w:rPr>
      </w:pPr>
    </w:p>
    <w:p w14:paraId="1E1786AF" w14:textId="77777777" w:rsidR="00DB5A4F" w:rsidRPr="00B15446" w:rsidRDefault="00DB5A4F" w:rsidP="00DB5A4F">
      <w:pPr>
        <w:ind w:left="993" w:hanging="284"/>
        <w:jc w:val="both"/>
        <w:rPr>
          <w:sz w:val="22"/>
          <w:szCs w:val="22"/>
        </w:rPr>
      </w:pPr>
      <w:r w:rsidRPr="00B15446">
        <w:rPr>
          <w:sz w:val="22"/>
          <w:szCs w:val="22"/>
        </w:rPr>
        <w:t>g) 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796ACE3" w14:textId="77777777" w:rsidR="00DB5A4F" w:rsidRPr="00B15446" w:rsidRDefault="00DB5A4F" w:rsidP="00DB5A4F">
      <w:pPr>
        <w:widowControl w:val="0"/>
        <w:numPr>
          <w:ilvl w:val="1"/>
          <w:numId w:val="41"/>
        </w:numPr>
        <w:spacing w:before="113" w:after="57"/>
        <w:jc w:val="both"/>
        <w:rPr>
          <w:sz w:val="22"/>
          <w:szCs w:val="22"/>
        </w:rPr>
      </w:pPr>
      <w:r w:rsidRPr="00B15446">
        <w:rPr>
          <w:sz w:val="22"/>
          <w:szCs w:val="22"/>
        </w:rPr>
        <w:t>Zhotovitel se zavazuje Dílo provádět sám nebo s využitím třetích osob (poddodavatelů) uvedených v Příloze č. 3 této smlouvy. Jakákoliv dodatečná změna osoby poddodavatele nebo zvětšení rozsahu Díla svěřeného poddodavateli musí být předem písemně schválena Objednatelem. Při provádění Díla třetí osobou má Zhotovitel odpovědnost jako by Dílo prováděl sám.</w:t>
      </w:r>
    </w:p>
    <w:p w14:paraId="3A73349E" w14:textId="77777777" w:rsidR="00DB5A4F" w:rsidRPr="00B15446" w:rsidRDefault="00DB5A4F" w:rsidP="00DB5A4F">
      <w:pPr>
        <w:widowControl w:val="0"/>
        <w:numPr>
          <w:ilvl w:val="1"/>
          <w:numId w:val="41"/>
        </w:numPr>
        <w:spacing w:before="57" w:after="113"/>
        <w:jc w:val="both"/>
        <w:rPr>
          <w:sz w:val="22"/>
          <w:szCs w:val="22"/>
        </w:rPr>
      </w:pPr>
      <w:r w:rsidRPr="00B15446">
        <w:rPr>
          <w:sz w:val="22"/>
          <w:szCs w:val="22"/>
        </w:rPr>
        <w:t>Zhotovitel garantuje, že plnění vytvořené na základě smlouvy je úplné a že jeho vlastnosti odpovídají vlastnostem sjednaným smlouvou. Zhotovitel poskytuje záruku za jakost od okamžiku protokolárního předání a převzetí Evaluační zprávy (akceptováno bez výhrad), a to po dobu 24 měsíců.</w:t>
      </w:r>
    </w:p>
    <w:p w14:paraId="70B6550E" w14:textId="77777777" w:rsidR="00DB5A4F" w:rsidRPr="00B15446" w:rsidRDefault="00DB5A4F" w:rsidP="00DB5A4F">
      <w:pPr>
        <w:widowControl w:val="0"/>
        <w:numPr>
          <w:ilvl w:val="1"/>
          <w:numId w:val="41"/>
        </w:numPr>
        <w:spacing w:before="57" w:after="113"/>
        <w:jc w:val="both"/>
        <w:rPr>
          <w:sz w:val="22"/>
          <w:szCs w:val="22"/>
        </w:rPr>
      </w:pPr>
      <w:r w:rsidRPr="00B15446">
        <w:rPr>
          <w:sz w:val="22"/>
          <w:szCs w:val="22"/>
        </w:rPr>
        <w:t>V případě, že předané plnění dle této smlouvy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1DE9FB1D" w14:textId="77777777" w:rsidR="00DB5A4F" w:rsidRPr="00B15446" w:rsidRDefault="00DB5A4F" w:rsidP="00DB5A4F">
      <w:pPr>
        <w:widowControl w:val="0"/>
        <w:numPr>
          <w:ilvl w:val="1"/>
          <w:numId w:val="41"/>
        </w:numPr>
        <w:spacing w:before="57" w:after="113"/>
        <w:jc w:val="both"/>
        <w:rPr>
          <w:sz w:val="22"/>
          <w:szCs w:val="22"/>
        </w:rPr>
      </w:pPr>
      <w:r w:rsidRPr="00B15446">
        <w:rPr>
          <w:sz w:val="22"/>
          <w:szCs w:val="22"/>
        </w:rPr>
        <w:t xml:space="preserve">Zhotovitel je povinen provádět činnosti, které jsou předmětem této smlouvy, výhradně prostřednictvím členů realizačního týmu, kteří jsou uvedeni v Příloze č. 2 této smlouvy. Změna složení realizačního týmu (zejména nahrazení konkrétního člena týmu jinou osobou) je možná pouze s předchozím písemným souhlasem Objednatele, a to pouze za předpokladu, že nový člen týmu splňuje stanovené kvalifikační předpoklady. Změna realizačního týmu bude umožněna jen z objektivních důvodů, kterými není potřeba zapojení člena týmu do jiného projektu plněného souběžně s touto smlouvou. Při změně realizačního týmu není nutné uzavírat k této smlouvě dodatek. </w:t>
      </w:r>
    </w:p>
    <w:p w14:paraId="34535948" w14:textId="77777777" w:rsidR="00DB5A4F" w:rsidRPr="00B15446" w:rsidRDefault="00DB5A4F" w:rsidP="00DB5A4F">
      <w:pPr>
        <w:widowControl w:val="0"/>
        <w:numPr>
          <w:ilvl w:val="1"/>
          <w:numId w:val="41"/>
        </w:numPr>
        <w:spacing w:before="57" w:after="113"/>
        <w:jc w:val="both"/>
        <w:rPr>
          <w:sz w:val="22"/>
          <w:szCs w:val="22"/>
        </w:rPr>
      </w:pPr>
      <w:r w:rsidRPr="00B15446">
        <w:rPr>
          <w:sz w:val="22"/>
          <w:szCs w:val="22"/>
        </w:rPr>
        <w:t>Zhotovitel je povinen písemně oznámit Objednateli změnu údajů o Zhotoviteli uvedených v záhlaví smlouvy, změnu kontaktních osob údajů uvedených v tomto čl. 4 smlouvy a jakékoliv změny týkající se Zhotovitelovy ne/registrace jako plátce DPH</w:t>
      </w:r>
      <w:r w:rsidR="00BA3899">
        <w:rPr>
          <w:sz w:val="22"/>
          <w:szCs w:val="22"/>
        </w:rPr>
        <w:t xml:space="preserve"> (přičemž platí, že v případě, že by se Zhotovitel stal v průběhu plnění smlouvy plátcem DPH, zahrnuje cena Díla uvedená v odst. 5.1 tohoto článku i DPH)</w:t>
      </w:r>
      <w:r w:rsidRPr="00B15446">
        <w:rPr>
          <w:sz w:val="22"/>
          <w:szCs w:val="22"/>
        </w:rPr>
        <w:t>, a to nejpozději do 5 pracovních dnů od uskutečnění takové změny</w:t>
      </w:r>
    </w:p>
    <w:p w14:paraId="7C94FF83" w14:textId="77777777" w:rsidR="00DB5A4F" w:rsidRPr="00B15446" w:rsidRDefault="00DB5A4F" w:rsidP="00DB5A4F">
      <w:pPr>
        <w:pStyle w:val="Odstavecseseznamem"/>
        <w:rPr>
          <w:sz w:val="22"/>
          <w:szCs w:val="22"/>
        </w:rPr>
      </w:pPr>
    </w:p>
    <w:p w14:paraId="7B1B350E" w14:textId="77777777" w:rsidR="00DB5A4F" w:rsidRPr="00B15446" w:rsidRDefault="00DB5A4F" w:rsidP="00DB5A4F">
      <w:pPr>
        <w:widowControl w:val="0"/>
        <w:numPr>
          <w:ilvl w:val="0"/>
          <w:numId w:val="42"/>
        </w:numPr>
        <w:spacing w:before="57" w:after="113"/>
        <w:jc w:val="center"/>
        <w:rPr>
          <w:b/>
          <w:bCs/>
          <w:szCs w:val="28"/>
        </w:rPr>
      </w:pPr>
      <w:r w:rsidRPr="00B15446">
        <w:rPr>
          <w:b/>
          <w:bCs/>
          <w:szCs w:val="28"/>
        </w:rPr>
        <w:lastRenderedPageBreak/>
        <w:t>Povinnosti Objednatele</w:t>
      </w:r>
    </w:p>
    <w:p w14:paraId="5DCF4CA6" w14:textId="77777777" w:rsidR="00DB5A4F" w:rsidRPr="00B15446" w:rsidRDefault="00DB5A4F" w:rsidP="00DB5A4F">
      <w:pPr>
        <w:widowControl w:val="0"/>
        <w:spacing w:before="57" w:after="113"/>
        <w:jc w:val="both"/>
        <w:rPr>
          <w:sz w:val="22"/>
          <w:szCs w:val="22"/>
        </w:rPr>
      </w:pPr>
    </w:p>
    <w:p w14:paraId="74BC722A" w14:textId="77777777" w:rsidR="00DB5A4F" w:rsidRPr="00B15446" w:rsidRDefault="00DB5A4F" w:rsidP="00DB5A4F">
      <w:pPr>
        <w:widowControl w:val="0"/>
        <w:spacing w:before="57" w:after="113"/>
        <w:ind w:left="142"/>
        <w:jc w:val="both"/>
        <w:rPr>
          <w:sz w:val="22"/>
          <w:szCs w:val="22"/>
        </w:rPr>
      </w:pPr>
      <w:r w:rsidRPr="00B15446">
        <w:rPr>
          <w:sz w:val="22"/>
          <w:szCs w:val="22"/>
        </w:rPr>
        <w:t>Objednatel se zavazuje poskytnout Zhotoviteli součinnost potřebnou k realizaci předmětu této smlouvy.</w:t>
      </w:r>
    </w:p>
    <w:p w14:paraId="7C74AABE" w14:textId="77777777" w:rsidR="00DB5A4F" w:rsidRPr="00B15446" w:rsidRDefault="00DB5A4F" w:rsidP="00DB5A4F">
      <w:pPr>
        <w:widowControl w:val="0"/>
        <w:spacing w:before="57" w:after="113"/>
        <w:jc w:val="both"/>
        <w:rPr>
          <w:sz w:val="22"/>
          <w:szCs w:val="22"/>
        </w:rPr>
      </w:pPr>
    </w:p>
    <w:p w14:paraId="22C73409" w14:textId="77777777" w:rsidR="00DB5A4F" w:rsidRPr="00B15446" w:rsidRDefault="00DB5A4F" w:rsidP="00DB5A4F">
      <w:pPr>
        <w:widowControl w:val="0"/>
        <w:spacing w:before="57" w:after="113"/>
        <w:jc w:val="center"/>
        <w:rPr>
          <w:b/>
          <w:bCs/>
          <w:szCs w:val="28"/>
        </w:rPr>
      </w:pPr>
      <w:r w:rsidRPr="00B15446">
        <w:rPr>
          <w:b/>
          <w:bCs/>
          <w:szCs w:val="28"/>
        </w:rPr>
        <w:t>8.   Licenční ujednání</w:t>
      </w:r>
    </w:p>
    <w:p w14:paraId="4F23FE3B" w14:textId="77777777" w:rsidR="00DB5A4F" w:rsidRPr="00B15446" w:rsidRDefault="00DB5A4F" w:rsidP="00DB5A4F">
      <w:pPr>
        <w:widowControl w:val="0"/>
        <w:spacing w:before="57" w:after="113"/>
        <w:jc w:val="both"/>
        <w:rPr>
          <w:sz w:val="22"/>
          <w:szCs w:val="22"/>
        </w:rPr>
      </w:pPr>
    </w:p>
    <w:p w14:paraId="32DD09C8" w14:textId="77777777" w:rsidR="00DB5A4F" w:rsidRPr="00B15446" w:rsidRDefault="00DB5A4F" w:rsidP="00DB5A4F">
      <w:pPr>
        <w:widowControl w:val="0"/>
        <w:spacing w:before="57" w:after="113"/>
        <w:ind w:left="709" w:hanging="709"/>
        <w:jc w:val="both"/>
        <w:rPr>
          <w:sz w:val="22"/>
          <w:szCs w:val="22"/>
        </w:rPr>
      </w:pPr>
      <w:r w:rsidRPr="00B15446">
        <w:rPr>
          <w:b/>
          <w:sz w:val="22"/>
          <w:szCs w:val="22"/>
        </w:rPr>
        <w:t>8.1.</w:t>
      </w:r>
      <w:r w:rsidRPr="00B15446">
        <w:rPr>
          <w:sz w:val="22"/>
          <w:szCs w:val="22"/>
        </w:rPr>
        <w:t xml:space="preserve">    Zhotovitel prohlašuje, že v případě, že by na základě této smlouvy vzniklo autorské dílo ve smyslu zákona č. 121/2000 Sb., o právu autorském, o právech souvisejících s právem autorským a o změně některých zákonů (autorský zákon), ve znění pozdějších předpisů (dále v tomto článku jen jako „Autorské dílo“ nebo „Dílo“),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64CD0A28"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Zhotovitel poskytuje Objednateli (nabyvateli licence) oprávnění ke všem v úvahu přicházejícím způsobům užití Díla, jakož i jeho částí a bez jakéhokoliv omezení, a to zejména pokud jde o územní, časový nebo množstevní rozsah užití.</w:t>
      </w:r>
    </w:p>
    <w:p w14:paraId="290B8BD5"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Smluvní strany se výslovně dohodly, že cena za poskytnutí této licence je již zahrnuta v ceně Díla podle čl. 5 této smlouvy.</w:t>
      </w:r>
    </w:p>
    <w:p w14:paraId="3B00220D"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 xml:space="preserve">Zhotovitel poskytuje licenci Objednateli (nabyvateli licence) jako výhradní, kdy se zavazuje neposkytnout licenci třetí osobě a Dílo, resp. jeho část sám neužít. </w:t>
      </w:r>
    </w:p>
    <w:p w14:paraId="0F2724FE"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Objednatel (nabyvatel licence) není povinen licenci využít.</w:t>
      </w:r>
    </w:p>
    <w:p w14:paraId="6BC2D6B3"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Objednatel (nabyvatel licence) je oprávněn práva tvořící součást licence zcela nebo zčásti jako podlicenci poskytnout třetí osobě neomezeně.</w:t>
      </w:r>
    </w:p>
    <w:p w14:paraId="2CB3743C"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Objednatel (nabyvatel licence), stejně jako nabyvatel podlicence, je oprávněn upravit či jinak měnit Dílo, jeho název nebo označení autorů, zveřejnit jej, stejně jako spojit Dílo s jiným Dílem nebo zařadit Dílo do Díla souborného, a to přímo nebo prostřednictvím třetích osob.</w:t>
      </w:r>
    </w:p>
    <w:p w14:paraId="7B7EE827"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Smluvní strany se výslovně dohodly, že vylučují § 2364, § 2370 a § 2378 občanského zákoníku.</w:t>
      </w:r>
    </w:p>
    <w:p w14:paraId="4E9D0F83"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7A68EB6E"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 xml:space="preserve"> V případě, že by se z jakéhokoliv důvodu stal pořizovatelem databáze Zhotovitel, Zhotovitel touto smlouvou převádí veškerá práva k databázi na Objednatele a Objednatel tato práva přijímá</w:t>
      </w:r>
    </w:p>
    <w:p w14:paraId="261CC8CF" w14:textId="77777777" w:rsidR="00DB5A4F" w:rsidRPr="00B15446" w:rsidRDefault="00DB5A4F" w:rsidP="00DB5A4F">
      <w:pPr>
        <w:widowControl w:val="0"/>
        <w:numPr>
          <w:ilvl w:val="1"/>
          <w:numId w:val="44"/>
        </w:numPr>
        <w:spacing w:before="57" w:after="113"/>
        <w:jc w:val="both"/>
        <w:rPr>
          <w:sz w:val="22"/>
          <w:szCs w:val="22"/>
        </w:rPr>
      </w:pPr>
      <w:r w:rsidRPr="00B15446">
        <w:rPr>
          <w:sz w:val="22"/>
          <w:szCs w:val="22"/>
        </w:rPr>
        <w:t xml:space="preserve">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 </w:t>
      </w:r>
    </w:p>
    <w:p w14:paraId="39506BC4" w14:textId="77777777" w:rsidR="00DB5A4F" w:rsidRDefault="00DB5A4F" w:rsidP="00DB5A4F">
      <w:pPr>
        <w:widowControl w:val="0"/>
        <w:spacing w:before="57" w:after="113"/>
        <w:jc w:val="both"/>
        <w:rPr>
          <w:sz w:val="22"/>
          <w:szCs w:val="22"/>
        </w:rPr>
      </w:pPr>
      <w:r w:rsidRPr="00B15446">
        <w:rPr>
          <w:sz w:val="22"/>
          <w:szCs w:val="22"/>
        </w:rPr>
        <w:t>Smluvní strany se výslovně dohodly, že odměna za převod veškerých práv k databázi, včetně zvláštních práv pořizovatele databáze, je již zahrnuta v ceně Díla podle čl. III. této smlouvy</w:t>
      </w:r>
    </w:p>
    <w:p w14:paraId="5D430B61" w14:textId="77777777" w:rsidR="00DB5A4F" w:rsidRDefault="00DB5A4F" w:rsidP="00DB5A4F">
      <w:pPr>
        <w:widowControl w:val="0"/>
        <w:spacing w:before="57" w:after="113"/>
        <w:jc w:val="both"/>
        <w:rPr>
          <w:sz w:val="22"/>
          <w:szCs w:val="22"/>
        </w:rPr>
      </w:pPr>
    </w:p>
    <w:p w14:paraId="70186585" w14:textId="77777777" w:rsidR="000C06FD" w:rsidRPr="00B15446" w:rsidRDefault="000C06FD" w:rsidP="00DB5A4F">
      <w:pPr>
        <w:widowControl w:val="0"/>
        <w:spacing w:before="57" w:after="113"/>
        <w:jc w:val="both"/>
        <w:rPr>
          <w:sz w:val="22"/>
          <w:szCs w:val="22"/>
        </w:rPr>
      </w:pPr>
    </w:p>
    <w:p w14:paraId="72FBA4FC" w14:textId="77777777" w:rsidR="00DB5A4F" w:rsidRPr="00B15446" w:rsidRDefault="00DB5A4F" w:rsidP="001475F6">
      <w:pPr>
        <w:keepNext/>
        <w:widowControl w:val="0"/>
        <w:numPr>
          <w:ilvl w:val="0"/>
          <w:numId w:val="44"/>
        </w:numPr>
        <w:spacing w:before="57" w:after="113"/>
        <w:ind w:left="391" w:hanging="391"/>
        <w:jc w:val="center"/>
        <w:rPr>
          <w:b/>
          <w:bCs/>
          <w:szCs w:val="28"/>
        </w:rPr>
      </w:pPr>
      <w:r w:rsidRPr="00B15446">
        <w:rPr>
          <w:b/>
          <w:bCs/>
          <w:szCs w:val="28"/>
        </w:rPr>
        <w:lastRenderedPageBreak/>
        <w:t>Zpracovatelská smlouva dle čl. 28 odst. 3 GDPR</w:t>
      </w:r>
    </w:p>
    <w:p w14:paraId="3AF5598C" w14:textId="77777777" w:rsidR="00DB5A4F" w:rsidRPr="00B15446" w:rsidRDefault="00DB5A4F" w:rsidP="00DB5A4F">
      <w:pPr>
        <w:jc w:val="center"/>
        <w:rPr>
          <w:rFonts w:ascii="Times Roman" w:hAnsi="Times Roman"/>
          <w:sz w:val="22"/>
          <w:szCs w:val="22"/>
        </w:rPr>
      </w:pPr>
    </w:p>
    <w:p w14:paraId="71792F64" w14:textId="77777777" w:rsidR="00DB5A4F" w:rsidRPr="00B15446" w:rsidRDefault="00DB5A4F" w:rsidP="00DB5A4F">
      <w:pPr>
        <w:numPr>
          <w:ilvl w:val="1"/>
          <w:numId w:val="28"/>
        </w:numPr>
        <w:suppressAutoHyphens w:val="0"/>
        <w:jc w:val="both"/>
        <w:rPr>
          <w:rFonts w:ascii="Times Roman" w:hAnsi="Times Roman"/>
          <w:sz w:val="22"/>
          <w:szCs w:val="22"/>
        </w:rPr>
      </w:pPr>
      <w:r w:rsidRPr="00B15446">
        <w:rPr>
          <w:rFonts w:ascii="Times Roman" w:hAnsi="Times Roman"/>
          <w:sz w:val="22"/>
          <w:szCs w:val="22"/>
        </w:rPr>
        <w:t xml:space="preserve">Tento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nek je uzavírán na základ</w:t>
      </w:r>
      <w:r w:rsidRPr="00B15446">
        <w:rPr>
          <w:sz w:val="22"/>
          <w:szCs w:val="22"/>
        </w:rPr>
        <w:t>ě</w:t>
      </w:r>
      <w:r w:rsidRPr="00B15446">
        <w:rPr>
          <w:rFonts w:ascii="Times Roman" w:hAnsi="Times Roman"/>
          <w:sz w:val="22"/>
          <w:szCs w:val="22"/>
        </w:rPr>
        <w:t xml:space="preserve"> </w:t>
      </w:r>
      <w:r w:rsidRPr="00B15446">
        <w:rPr>
          <w:sz w:val="22"/>
          <w:szCs w:val="22"/>
        </w:rPr>
        <w:t>č</w:t>
      </w:r>
      <w:r w:rsidRPr="00B15446">
        <w:rPr>
          <w:rFonts w:ascii="Times Roman" w:hAnsi="Times Roman"/>
          <w:sz w:val="22"/>
          <w:szCs w:val="22"/>
        </w:rPr>
        <w:t>l. 28 na</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zení Evropského parlamentu a Rady (EU) 2016/679 ze dne 27. dubna 2016 o ochran</w:t>
      </w:r>
      <w:r w:rsidRPr="00B15446">
        <w:rPr>
          <w:sz w:val="22"/>
          <w:szCs w:val="22"/>
        </w:rPr>
        <w:t>ě</w:t>
      </w:r>
      <w:r w:rsidRPr="00B15446">
        <w:rPr>
          <w:rFonts w:ascii="Times Roman" w:hAnsi="Times Roman"/>
          <w:sz w:val="22"/>
          <w:szCs w:val="22"/>
        </w:rPr>
        <w:t xml:space="preserve"> fyzick</w:t>
      </w:r>
      <w:r w:rsidRPr="00B15446">
        <w:rPr>
          <w:rFonts w:ascii="Times Roman" w:hAnsi="Times Roman" w:cs="Times Roman"/>
          <w:sz w:val="22"/>
          <w:szCs w:val="22"/>
        </w:rPr>
        <w:t>ý</w:t>
      </w:r>
      <w:r w:rsidRPr="00B15446">
        <w:rPr>
          <w:rFonts w:ascii="Times Roman" w:hAnsi="Times Roman"/>
          <w:sz w:val="22"/>
          <w:szCs w:val="22"/>
        </w:rPr>
        <w:t>ch osob v</w:t>
      </w:r>
      <w:r w:rsidRPr="00B15446">
        <w:rPr>
          <w:rFonts w:ascii="Times Roman" w:hAnsi="Times Roman" w:cs="Times Roman"/>
          <w:sz w:val="22"/>
          <w:szCs w:val="22"/>
        </w:rPr>
        <w:t> </w:t>
      </w:r>
      <w:r w:rsidRPr="00B15446">
        <w:rPr>
          <w:rFonts w:ascii="Times Roman" w:hAnsi="Times Roman"/>
          <w:sz w:val="22"/>
          <w:szCs w:val="22"/>
        </w:rPr>
        <w:t>souvislosti se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m osobních údaj</w:t>
      </w:r>
      <w:r w:rsidRPr="00B15446">
        <w:rPr>
          <w:sz w:val="22"/>
          <w:szCs w:val="22"/>
        </w:rPr>
        <w:t>ů</w:t>
      </w:r>
      <w:r w:rsidRPr="00B15446">
        <w:rPr>
          <w:rFonts w:ascii="Times Roman" w:hAnsi="Times Roman"/>
          <w:sz w:val="22"/>
          <w:szCs w:val="22"/>
        </w:rPr>
        <w:t xml:space="preserve"> a o voln</w:t>
      </w:r>
      <w:r w:rsidRPr="00B15446">
        <w:rPr>
          <w:rFonts w:ascii="Times Roman" w:hAnsi="Times Roman" w:cs="Times Roman"/>
          <w:sz w:val="22"/>
          <w:szCs w:val="22"/>
        </w:rPr>
        <w:t>é</w:t>
      </w:r>
      <w:r w:rsidRPr="00B15446">
        <w:rPr>
          <w:rFonts w:ascii="Times Roman" w:hAnsi="Times Roman"/>
          <w:sz w:val="22"/>
          <w:szCs w:val="22"/>
        </w:rPr>
        <w:t>m pohybu t</w:t>
      </w:r>
      <w:r w:rsidRPr="00B15446">
        <w:rPr>
          <w:sz w:val="22"/>
          <w:szCs w:val="22"/>
        </w:rPr>
        <w:t>ě</w:t>
      </w:r>
      <w:r w:rsidRPr="00B15446">
        <w:rPr>
          <w:rFonts w:ascii="Times Roman" w:hAnsi="Times Roman"/>
          <w:sz w:val="22"/>
          <w:szCs w:val="22"/>
        </w:rPr>
        <w:t xml:space="preserve">chto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a o zru</w:t>
      </w:r>
      <w:r w:rsidRPr="00B15446">
        <w:rPr>
          <w:rFonts w:ascii="Times Roman" w:hAnsi="Times Roman" w:cs="Times Roman"/>
          <w:sz w:val="22"/>
          <w:szCs w:val="22"/>
        </w:rPr>
        <w:t>š</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sm</w:t>
      </w:r>
      <w:r w:rsidRPr="00B15446">
        <w:rPr>
          <w:sz w:val="22"/>
          <w:szCs w:val="22"/>
        </w:rPr>
        <w:t>ě</w:t>
      </w:r>
      <w:r w:rsidRPr="00B15446">
        <w:rPr>
          <w:rFonts w:ascii="Times Roman" w:hAnsi="Times Roman"/>
          <w:sz w:val="22"/>
          <w:szCs w:val="22"/>
        </w:rPr>
        <w:t>rnice 95/46/ES (obecn</w:t>
      </w:r>
      <w:r w:rsidRPr="00B15446">
        <w:rPr>
          <w:rFonts w:ascii="Times Roman" w:hAnsi="Times Roman" w:cs="Times Roman"/>
          <w:sz w:val="22"/>
          <w:szCs w:val="22"/>
        </w:rPr>
        <w:t>é</w:t>
      </w:r>
      <w:r w:rsidRPr="00B15446">
        <w:rPr>
          <w:rFonts w:ascii="Times Roman" w:hAnsi="Times Roman"/>
          <w:sz w:val="22"/>
          <w:szCs w:val="22"/>
        </w:rPr>
        <w:t xml:space="preserve"> na</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zen</w:t>
      </w:r>
      <w:r w:rsidRPr="00B15446">
        <w:rPr>
          <w:rFonts w:ascii="Times Roman" w:hAnsi="Times Roman" w:cs="Times Roman"/>
          <w:sz w:val="22"/>
          <w:szCs w:val="22"/>
        </w:rPr>
        <w:t>í</w:t>
      </w:r>
      <w:r w:rsidRPr="00B15446">
        <w:rPr>
          <w:rFonts w:ascii="Times Roman" w:hAnsi="Times Roman"/>
          <w:sz w:val="22"/>
          <w:szCs w:val="22"/>
        </w:rPr>
        <w:t xml:space="preserve"> o ochran</w:t>
      </w:r>
      <w:r w:rsidRPr="00B15446">
        <w:rPr>
          <w:sz w:val="22"/>
          <w:szCs w:val="22"/>
        </w:rPr>
        <w:t>ě</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dále jen jako „</w:t>
      </w:r>
      <w:r w:rsidRPr="00B15446">
        <w:rPr>
          <w:rFonts w:ascii="Times Roman" w:hAnsi="Times Roman"/>
          <w:b/>
          <w:sz w:val="22"/>
          <w:szCs w:val="22"/>
        </w:rPr>
        <w:t>GDPR</w:t>
      </w:r>
      <w:r w:rsidRPr="00B15446">
        <w:rPr>
          <w:rFonts w:ascii="Times Roman" w:hAnsi="Times Roman"/>
          <w:sz w:val="22"/>
          <w:szCs w:val="22"/>
        </w:rPr>
        <w:t xml:space="preserve">“. Pojmy použité v tomto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 xml:space="preserve">nku budou vykládány v souladu s GDPR, zejm. v souladu s pojmy uvedenými v </w:t>
      </w:r>
      <w:r w:rsidRPr="00B15446">
        <w:rPr>
          <w:sz w:val="22"/>
          <w:szCs w:val="22"/>
        </w:rPr>
        <w:t>č</w:t>
      </w:r>
      <w:r w:rsidRPr="00B15446">
        <w:rPr>
          <w:rFonts w:ascii="Times Roman" w:hAnsi="Times Roman"/>
          <w:sz w:val="22"/>
          <w:szCs w:val="22"/>
        </w:rPr>
        <w:t>l. 4 GDPR.</w:t>
      </w:r>
    </w:p>
    <w:p w14:paraId="511BFFDF" w14:textId="77777777" w:rsidR="00DB5A4F" w:rsidRPr="00B15446" w:rsidRDefault="00DB5A4F" w:rsidP="00DB5A4F">
      <w:pPr>
        <w:jc w:val="both"/>
        <w:rPr>
          <w:rFonts w:ascii="Times Roman" w:hAnsi="Times Roman"/>
          <w:sz w:val="22"/>
          <w:szCs w:val="22"/>
        </w:rPr>
      </w:pPr>
    </w:p>
    <w:p w14:paraId="3A33E142" w14:textId="77777777" w:rsidR="00DB5A4F" w:rsidRPr="00B15446" w:rsidRDefault="00DB5A4F" w:rsidP="00DB5A4F">
      <w:pPr>
        <w:numPr>
          <w:ilvl w:val="1"/>
          <w:numId w:val="28"/>
        </w:numPr>
        <w:suppressAutoHyphens w:val="0"/>
        <w:jc w:val="both"/>
        <w:rPr>
          <w:rFonts w:ascii="Times Roman" w:hAnsi="Times Roman"/>
          <w:sz w:val="22"/>
          <w:szCs w:val="22"/>
        </w:rPr>
      </w:pPr>
      <w:r w:rsidRPr="00B15446">
        <w:rPr>
          <w:rFonts w:ascii="Times Roman" w:hAnsi="Times Roman"/>
          <w:sz w:val="22"/>
          <w:szCs w:val="22"/>
        </w:rPr>
        <w:t>Pro ú</w:t>
      </w:r>
      <w:r w:rsidRPr="00B15446">
        <w:rPr>
          <w:sz w:val="22"/>
          <w:szCs w:val="22"/>
        </w:rPr>
        <w:t>č</w:t>
      </w:r>
      <w:r w:rsidRPr="00B15446">
        <w:rPr>
          <w:rFonts w:ascii="Times Roman" w:hAnsi="Times Roman"/>
          <w:sz w:val="22"/>
          <w:szCs w:val="22"/>
        </w:rPr>
        <w:t xml:space="preserve">ely tohoto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 xml:space="preserve">nku je Objednatel považován za správce dle </w:t>
      </w:r>
      <w:r w:rsidRPr="00B15446">
        <w:rPr>
          <w:sz w:val="22"/>
          <w:szCs w:val="22"/>
        </w:rPr>
        <w:t>č</w:t>
      </w:r>
      <w:r w:rsidRPr="00B15446">
        <w:rPr>
          <w:rFonts w:ascii="Times Roman" w:hAnsi="Times Roman"/>
          <w:sz w:val="22"/>
          <w:szCs w:val="22"/>
        </w:rPr>
        <w:t xml:space="preserve">l. 4 odst. 7 GDPR a Zhotovitel je považován za zpracovatele dle </w:t>
      </w:r>
      <w:r w:rsidRPr="00B15446">
        <w:rPr>
          <w:sz w:val="22"/>
          <w:szCs w:val="22"/>
        </w:rPr>
        <w:t>č</w:t>
      </w:r>
      <w:r w:rsidRPr="00B15446">
        <w:rPr>
          <w:rFonts w:ascii="Times Roman" w:hAnsi="Times Roman"/>
          <w:sz w:val="22"/>
          <w:szCs w:val="22"/>
        </w:rPr>
        <w:t xml:space="preserve">l. 4 odst. 8 GDPR. </w:t>
      </w:r>
    </w:p>
    <w:p w14:paraId="7355733F" w14:textId="77777777" w:rsidR="00DB5A4F" w:rsidRPr="00B15446" w:rsidRDefault="00DB5A4F" w:rsidP="00DB5A4F">
      <w:pPr>
        <w:jc w:val="both"/>
        <w:rPr>
          <w:rFonts w:ascii="Times Roman" w:hAnsi="Times Roman"/>
          <w:sz w:val="22"/>
          <w:szCs w:val="22"/>
        </w:rPr>
      </w:pPr>
    </w:p>
    <w:p w14:paraId="303322A9" w14:textId="77777777" w:rsidR="00DB5A4F" w:rsidRPr="00B15446" w:rsidRDefault="00DB5A4F" w:rsidP="00DB5A4F">
      <w:pPr>
        <w:numPr>
          <w:ilvl w:val="1"/>
          <w:numId w:val="28"/>
        </w:numPr>
        <w:suppressAutoHyphens w:val="0"/>
        <w:jc w:val="both"/>
        <w:rPr>
          <w:rFonts w:ascii="Times Roman" w:hAnsi="Times Roman"/>
          <w:sz w:val="22"/>
          <w:szCs w:val="22"/>
        </w:rPr>
      </w:pPr>
      <w:r w:rsidRPr="00B15446">
        <w:rPr>
          <w:rFonts w:ascii="Times Roman" w:hAnsi="Times Roman"/>
          <w:sz w:val="22"/>
          <w:szCs w:val="22"/>
        </w:rPr>
        <w:t>Informace ohledn</w:t>
      </w:r>
      <w:r w:rsidRPr="00B15446">
        <w:rPr>
          <w:sz w:val="22"/>
          <w:szCs w:val="22"/>
        </w:rPr>
        <w:t>ě</w:t>
      </w:r>
      <w:r w:rsidRPr="00B15446">
        <w:rPr>
          <w:rFonts w:ascii="Times Roman" w:hAnsi="Times Roman"/>
          <w:sz w:val="22"/>
          <w:szCs w:val="22"/>
        </w:rPr>
        <w:t xml:space="preserve"> zpracov</w:t>
      </w:r>
      <w:r w:rsidRPr="00B15446">
        <w:rPr>
          <w:rFonts w:ascii="Times Roman" w:hAnsi="Times Roman" w:cs="Times Roman"/>
          <w:sz w:val="22"/>
          <w:szCs w:val="22"/>
        </w:rPr>
        <w:t>á</w:t>
      </w:r>
      <w:r w:rsidRPr="00B15446">
        <w:rPr>
          <w:rFonts w:ascii="Times Roman" w:hAnsi="Times Roman"/>
          <w:sz w:val="22"/>
          <w:szCs w:val="22"/>
        </w:rPr>
        <w:t>van</w:t>
      </w:r>
      <w:r w:rsidRPr="00B15446">
        <w:rPr>
          <w:rFonts w:ascii="Times Roman" w:hAnsi="Times Roman" w:cs="Times Roman"/>
          <w:sz w:val="22"/>
          <w:szCs w:val="22"/>
        </w:rPr>
        <w:t>ý</w:t>
      </w:r>
      <w:r w:rsidRPr="00B15446">
        <w:rPr>
          <w:rFonts w:ascii="Times Roman" w:hAnsi="Times Roman"/>
          <w:sz w:val="22"/>
          <w:szCs w:val="22"/>
        </w:rPr>
        <w:t>ch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w:t>
      </w:r>
    </w:p>
    <w:p w14:paraId="34C58117" w14:textId="77777777" w:rsidR="00DB5A4F" w:rsidRPr="00B15446" w:rsidRDefault="00DB5A4F" w:rsidP="00DB5A4F">
      <w:pPr>
        <w:jc w:val="both"/>
        <w:rPr>
          <w:rFonts w:ascii="Times Roman" w:hAnsi="Times Roman"/>
          <w:sz w:val="22"/>
          <w:szCs w:val="22"/>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DB5A4F" w:rsidRPr="00B15446" w14:paraId="67B20F25" w14:textId="77777777" w:rsidTr="00563E49">
        <w:tc>
          <w:tcPr>
            <w:tcW w:w="2551" w:type="dxa"/>
            <w:shd w:val="clear" w:color="auto" w:fill="auto"/>
            <w:vAlign w:val="center"/>
          </w:tcPr>
          <w:p w14:paraId="17F62514" w14:textId="77777777" w:rsidR="00DB5A4F" w:rsidRPr="00B15446" w:rsidRDefault="00DB5A4F" w:rsidP="00563E49">
            <w:pPr>
              <w:rPr>
                <w:rFonts w:ascii="Times Roman" w:hAnsi="Times Roman"/>
                <w:sz w:val="22"/>
                <w:szCs w:val="22"/>
              </w:rPr>
            </w:pPr>
            <w:r w:rsidRPr="00B15446">
              <w:rPr>
                <w:rFonts w:ascii="Times Roman" w:hAnsi="Times Roman"/>
                <w:sz w:val="22"/>
                <w:szCs w:val="22"/>
              </w:rPr>
              <w:t>P</w:t>
            </w:r>
            <w:r w:rsidRPr="00B15446">
              <w:rPr>
                <w:sz w:val="22"/>
                <w:szCs w:val="22"/>
              </w:rPr>
              <w:t>ř</w:t>
            </w:r>
            <w:r w:rsidRPr="00B15446">
              <w:rPr>
                <w:rFonts w:ascii="Times Roman" w:hAnsi="Times Roman"/>
                <w:sz w:val="22"/>
                <w:szCs w:val="22"/>
              </w:rPr>
              <w:t>edm</w:t>
            </w:r>
            <w:r w:rsidRPr="00B15446">
              <w:rPr>
                <w:sz w:val="22"/>
                <w:szCs w:val="22"/>
              </w:rPr>
              <w:t>ě</w:t>
            </w:r>
            <w:r w:rsidRPr="00B15446">
              <w:rPr>
                <w:rFonts w:ascii="Times Roman" w:hAnsi="Times Roman"/>
                <w:sz w:val="22"/>
                <w:szCs w:val="22"/>
              </w:rPr>
              <w:t>t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p>
        </w:tc>
        <w:tc>
          <w:tcPr>
            <w:tcW w:w="6237" w:type="dxa"/>
            <w:shd w:val="clear" w:color="auto" w:fill="auto"/>
            <w:vAlign w:val="center"/>
          </w:tcPr>
          <w:p w14:paraId="58F91BF3" w14:textId="77777777" w:rsidR="00DB5A4F" w:rsidRPr="00B15446" w:rsidRDefault="00DB5A4F" w:rsidP="00563E49">
            <w:pPr>
              <w:jc w:val="both"/>
              <w:rPr>
                <w:sz w:val="22"/>
                <w:szCs w:val="22"/>
              </w:rPr>
            </w:pPr>
            <w:r w:rsidRPr="00B15446">
              <w:rPr>
                <w:sz w:val="22"/>
                <w:szCs w:val="22"/>
              </w:rPr>
              <w:t xml:space="preserve">Program </w:t>
            </w:r>
            <w:r w:rsidR="00BB3FBB">
              <w:rPr>
                <w:sz w:val="22"/>
                <w:szCs w:val="22"/>
              </w:rPr>
              <w:t xml:space="preserve">na podporu zdravotnického </w:t>
            </w:r>
            <w:r w:rsidRPr="00B15446">
              <w:rPr>
                <w:sz w:val="22"/>
                <w:szCs w:val="22"/>
              </w:rPr>
              <w:t>aplikovaného výzkumu</w:t>
            </w:r>
            <w:r w:rsidR="00BB3FBB">
              <w:rPr>
                <w:sz w:val="22"/>
                <w:szCs w:val="22"/>
              </w:rPr>
              <w:t xml:space="preserve"> na léta</w:t>
            </w:r>
            <w:r w:rsidRPr="00B15446">
              <w:rPr>
                <w:sz w:val="22"/>
                <w:szCs w:val="22"/>
              </w:rPr>
              <w:t xml:space="preserve"> 201</w:t>
            </w:r>
            <w:r w:rsidR="00BB3FBB">
              <w:rPr>
                <w:sz w:val="22"/>
                <w:szCs w:val="22"/>
              </w:rPr>
              <w:t>5</w:t>
            </w:r>
            <w:r w:rsidRPr="00B15446">
              <w:rPr>
                <w:sz w:val="22"/>
                <w:szCs w:val="22"/>
              </w:rPr>
              <w:t xml:space="preserve"> – 202</w:t>
            </w:r>
            <w:r w:rsidR="00BB3FBB">
              <w:rPr>
                <w:sz w:val="22"/>
                <w:szCs w:val="22"/>
              </w:rPr>
              <w:t>2</w:t>
            </w:r>
            <w:r w:rsidRPr="00B15446">
              <w:rPr>
                <w:sz w:val="22"/>
                <w:szCs w:val="22"/>
              </w:rPr>
              <w:t xml:space="preserve"> a Koncepce </w:t>
            </w:r>
            <w:r w:rsidR="00BB3FBB">
              <w:rPr>
                <w:sz w:val="22"/>
                <w:szCs w:val="22"/>
              </w:rPr>
              <w:t xml:space="preserve">zdravotnického výzkumu do roku </w:t>
            </w:r>
            <w:r w:rsidRPr="00B15446">
              <w:rPr>
                <w:sz w:val="22"/>
                <w:szCs w:val="22"/>
              </w:rPr>
              <w:t xml:space="preserve">2022 </w:t>
            </w:r>
            <w:r w:rsidRPr="00B15446">
              <w:rPr>
                <w:rFonts w:ascii="Times Roman" w:hAnsi="Times Roman"/>
                <w:sz w:val="22"/>
                <w:szCs w:val="22"/>
              </w:rPr>
              <w:t>a veškerá data související s jejich realizací, potřebná pro zpracování Evaluace, specifikované v této smlouvě.</w:t>
            </w:r>
          </w:p>
        </w:tc>
      </w:tr>
      <w:tr w:rsidR="00DB5A4F" w:rsidRPr="00B15446" w14:paraId="76847070" w14:textId="77777777" w:rsidTr="00563E49">
        <w:tc>
          <w:tcPr>
            <w:tcW w:w="2551" w:type="dxa"/>
            <w:shd w:val="clear" w:color="auto" w:fill="auto"/>
            <w:vAlign w:val="center"/>
          </w:tcPr>
          <w:p w14:paraId="34FBDE6D" w14:textId="77777777" w:rsidR="00DB5A4F" w:rsidRPr="00B15446" w:rsidRDefault="00DB5A4F" w:rsidP="00563E49">
            <w:pPr>
              <w:rPr>
                <w:rFonts w:ascii="Times Roman" w:hAnsi="Times Roman"/>
                <w:sz w:val="22"/>
                <w:szCs w:val="22"/>
              </w:rPr>
            </w:pPr>
            <w:r w:rsidRPr="00B15446">
              <w:rPr>
                <w:rFonts w:ascii="Times Roman" w:hAnsi="Times Roman"/>
                <w:sz w:val="22"/>
                <w:szCs w:val="22"/>
              </w:rPr>
              <w:t>Doba trvání zpracování</w:t>
            </w:r>
          </w:p>
        </w:tc>
        <w:tc>
          <w:tcPr>
            <w:tcW w:w="6237" w:type="dxa"/>
            <w:shd w:val="clear" w:color="auto" w:fill="auto"/>
            <w:vAlign w:val="center"/>
          </w:tcPr>
          <w:p w14:paraId="3D90C939" w14:textId="77777777" w:rsidR="00DB5A4F" w:rsidRPr="00B15446" w:rsidRDefault="00DB5A4F" w:rsidP="00563E49">
            <w:pPr>
              <w:jc w:val="both"/>
              <w:rPr>
                <w:rFonts w:ascii="Times Roman" w:hAnsi="Times Roman"/>
                <w:sz w:val="22"/>
                <w:szCs w:val="22"/>
              </w:rPr>
            </w:pPr>
            <w:r w:rsidRPr="00B15446">
              <w:rPr>
                <w:rFonts w:ascii="Times Roman" w:hAnsi="Times Roman"/>
                <w:sz w:val="22"/>
                <w:szCs w:val="22"/>
              </w:rPr>
              <w:t>Realizace zakázky + čas potřebný na vypořádání připomínek Objednatele.</w:t>
            </w:r>
          </w:p>
        </w:tc>
      </w:tr>
      <w:tr w:rsidR="00DB5A4F" w:rsidRPr="00B15446" w14:paraId="570F3DBB" w14:textId="77777777" w:rsidTr="00563E49">
        <w:tc>
          <w:tcPr>
            <w:tcW w:w="2551" w:type="dxa"/>
            <w:shd w:val="clear" w:color="auto" w:fill="auto"/>
            <w:vAlign w:val="center"/>
          </w:tcPr>
          <w:p w14:paraId="51DA65A2" w14:textId="77777777" w:rsidR="00DB5A4F" w:rsidRPr="00B15446" w:rsidRDefault="00DB5A4F" w:rsidP="00563E49">
            <w:pPr>
              <w:rPr>
                <w:rFonts w:ascii="Times Roman" w:hAnsi="Times Roman"/>
                <w:sz w:val="22"/>
                <w:szCs w:val="22"/>
              </w:rPr>
            </w:pPr>
            <w:r w:rsidRPr="00B15446">
              <w:rPr>
                <w:rFonts w:ascii="Times Roman" w:hAnsi="Times Roman"/>
                <w:sz w:val="22"/>
                <w:szCs w:val="22"/>
              </w:rPr>
              <w:t>Povaha zpracování</w:t>
            </w:r>
          </w:p>
        </w:tc>
        <w:tc>
          <w:tcPr>
            <w:tcW w:w="6237" w:type="dxa"/>
            <w:shd w:val="clear" w:color="auto" w:fill="auto"/>
            <w:vAlign w:val="center"/>
          </w:tcPr>
          <w:p w14:paraId="4279D5E3" w14:textId="77777777" w:rsidR="00DB5A4F" w:rsidRPr="00B15446" w:rsidRDefault="00DB5A4F" w:rsidP="00563E49">
            <w:pPr>
              <w:jc w:val="both"/>
              <w:rPr>
                <w:rFonts w:ascii="Times Roman" w:hAnsi="Times Roman"/>
                <w:sz w:val="22"/>
                <w:szCs w:val="22"/>
              </w:rPr>
            </w:pPr>
            <w:r w:rsidRPr="00B15446">
              <w:rPr>
                <w:rFonts w:ascii="Times Roman" w:hAnsi="Times Roman"/>
                <w:sz w:val="22"/>
                <w:szCs w:val="22"/>
              </w:rPr>
              <w:t>Shromážd</w:t>
            </w:r>
            <w:r w:rsidRPr="00B15446">
              <w:rPr>
                <w:sz w:val="22"/>
                <w:szCs w:val="22"/>
              </w:rPr>
              <w:t>ě</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zaznamen</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uspo</w:t>
            </w:r>
            <w:r w:rsidRPr="00B15446">
              <w:rPr>
                <w:sz w:val="22"/>
                <w:szCs w:val="22"/>
              </w:rPr>
              <w:t>ř</w:t>
            </w:r>
            <w:r w:rsidRPr="00B15446">
              <w:rPr>
                <w:rFonts w:ascii="Times Roman" w:hAnsi="Times Roman" w:cs="Times Roman"/>
                <w:sz w:val="22"/>
                <w:szCs w:val="22"/>
              </w:rPr>
              <w:t>á</w:t>
            </w:r>
            <w:r w:rsidRPr="00B15446">
              <w:rPr>
                <w:rFonts w:ascii="Times Roman" w:hAnsi="Times Roman"/>
                <w:sz w:val="22"/>
                <w:szCs w:val="22"/>
              </w:rPr>
              <w:t>d</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t</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d</w:t>
            </w:r>
            <w:r w:rsidRPr="00B15446">
              <w:rPr>
                <w:sz w:val="22"/>
                <w:szCs w:val="22"/>
              </w:rPr>
              <w:t>ě</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ulo</w:t>
            </w:r>
            <w:r w:rsidRPr="00B15446">
              <w:rPr>
                <w:rFonts w:ascii="Times Roman" w:hAnsi="Times Roman" w:cs="Times Roman"/>
                <w:sz w:val="22"/>
                <w:szCs w:val="22"/>
              </w:rPr>
              <w:t>ž</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vyhled</w:t>
            </w:r>
            <w:r w:rsidRPr="00B15446">
              <w:rPr>
                <w:rFonts w:ascii="Times Roman" w:hAnsi="Times Roman" w:cs="Times Roman"/>
                <w:sz w:val="22"/>
                <w:szCs w:val="22"/>
              </w:rPr>
              <w:t>á</w:t>
            </w:r>
            <w:r w:rsidRPr="00B15446">
              <w:rPr>
                <w:rFonts w:ascii="Times Roman" w:hAnsi="Times Roman"/>
                <w:sz w:val="22"/>
                <w:szCs w:val="22"/>
              </w:rPr>
              <w:t>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p>
        </w:tc>
      </w:tr>
      <w:tr w:rsidR="00DB5A4F" w:rsidRPr="00B15446" w14:paraId="02F5D3DF" w14:textId="77777777" w:rsidTr="00563E49">
        <w:tc>
          <w:tcPr>
            <w:tcW w:w="2551" w:type="dxa"/>
            <w:shd w:val="clear" w:color="auto" w:fill="auto"/>
            <w:vAlign w:val="center"/>
          </w:tcPr>
          <w:p w14:paraId="7EC007B8" w14:textId="77777777" w:rsidR="00DB5A4F" w:rsidRPr="00B15446" w:rsidRDefault="00DB5A4F" w:rsidP="00563E49">
            <w:pPr>
              <w:rPr>
                <w:rFonts w:ascii="Times Roman" w:hAnsi="Times Roman"/>
                <w:sz w:val="22"/>
                <w:szCs w:val="22"/>
              </w:rPr>
            </w:pPr>
            <w:r w:rsidRPr="00B15446">
              <w:rPr>
                <w:rFonts w:ascii="Times Roman" w:hAnsi="Times Roman"/>
                <w:sz w:val="22"/>
                <w:szCs w:val="22"/>
              </w:rPr>
              <w:t>Ú</w:t>
            </w:r>
            <w:r w:rsidRPr="00B15446">
              <w:rPr>
                <w:sz w:val="22"/>
                <w:szCs w:val="22"/>
              </w:rPr>
              <w:t>č</w:t>
            </w:r>
            <w:r w:rsidRPr="00B15446">
              <w:rPr>
                <w:rFonts w:ascii="Times Roman" w:hAnsi="Times Roman"/>
                <w:sz w:val="22"/>
                <w:szCs w:val="22"/>
              </w:rPr>
              <w:t>el zpracování</w:t>
            </w:r>
          </w:p>
        </w:tc>
        <w:tc>
          <w:tcPr>
            <w:tcW w:w="6237" w:type="dxa"/>
            <w:shd w:val="clear" w:color="auto" w:fill="auto"/>
            <w:vAlign w:val="center"/>
          </w:tcPr>
          <w:p w14:paraId="27F5276A" w14:textId="77777777" w:rsidR="00DB5A4F" w:rsidRPr="00B15446" w:rsidRDefault="00DB5A4F" w:rsidP="00563E49">
            <w:pPr>
              <w:jc w:val="both"/>
              <w:rPr>
                <w:rFonts w:ascii="Times Roman" w:hAnsi="Times Roman"/>
                <w:sz w:val="22"/>
                <w:szCs w:val="22"/>
              </w:rPr>
            </w:pPr>
            <w:r w:rsidRPr="00B15446">
              <w:rPr>
                <w:rFonts w:ascii="Times Roman" w:hAnsi="Times Roman"/>
                <w:sz w:val="22"/>
                <w:szCs w:val="22"/>
              </w:rPr>
              <w:t>Vyhotovení interim evaluace.</w:t>
            </w:r>
          </w:p>
        </w:tc>
      </w:tr>
      <w:tr w:rsidR="00DB5A4F" w:rsidRPr="00B15446" w14:paraId="0291EAA0" w14:textId="77777777" w:rsidTr="00563E49">
        <w:tc>
          <w:tcPr>
            <w:tcW w:w="2551" w:type="dxa"/>
            <w:shd w:val="clear" w:color="auto" w:fill="auto"/>
            <w:vAlign w:val="center"/>
          </w:tcPr>
          <w:p w14:paraId="2BCDB4A1" w14:textId="77777777" w:rsidR="00DB5A4F" w:rsidRPr="00B15446" w:rsidRDefault="00DB5A4F" w:rsidP="00563E49">
            <w:pPr>
              <w:rPr>
                <w:rFonts w:ascii="Times Roman" w:hAnsi="Times Roman"/>
                <w:sz w:val="22"/>
                <w:szCs w:val="22"/>
              </w:rPr>
            </w:pPr>
            <w:r w:rsidRPr="00B15446">
              <w:rPr>
                <w:rFonts w:ascii="Times Roman" w:hAnsi="Times Roman"/>
                <w:sz w:val="22"/>
                <w:szCs w:val="22"/>
              </w:rPr>
              <w:t>Typ osobních údaj</w:t>
            </w:r>
            <w:r w:rsidRPr="00B15446">
              <w:rPr>
                <w:sz w:val="22"/>
                <w:szCs w:val="22"/>
              </w:rPr>
              <w:t>ů</w:t>
            </w:r>
          </w:p>
        </w:tc>
        <w:tc>
          <w:tcPr>
            <w:tcW w:w="6237" w:type="dxa"/>
            <w:shd w:val="clear" w:color="auto" w:fill="auto"/>
            <w:vAlign w:val="center"/>
          </w:tcPr>
          <w:p w14:paraId="0D975B30" w14:textId="77777777" w:rsidR="00DB5A4F" w:rsidRPr="00B15446" w:rsidRDefault="00DB5A4F" w:rsidP="00563E49">
            <w:pPr>
              <w:jc w:val="both"/>
              <w:rPr>
                <w:rFonts w:ascii="Times Roman" w:hAnsi="Times Roman"/>
                <w:sz w:val="22"/>
                <w:szCs w:val="22"/>
              </w:rPr>
            </w:pPr>
            <w:r w:rsidRPr="00B15446">
              <w:rPr>
                <w:rFonts w:ascii="Times Roman" w:hAnsi="Times Roman"/>
                <w:sz w:val="22"/>
                <w:szCs w:val="22"/>
              </w:rPr>
              <w:t>Jméno, adresa, telefon, e-mailová adresa, rodinný stav.</w:t>
            </w:r>
          </w:p>
        </w:tc>
      </w:tr>
      <w:tr w:rsidR="00DB5A4F" w:rsidRPr="00B15446" w14:paraId="527D0D08" w14:textId="77777777" w:rsidTr="00563E49">
        <w:tc>
          <w:tcPr>
            <w:tcW w:w="2551" w:type="dxa"/>
            <w:shd w:val="clear" w:color="auto" w:fill="auto"/>
            <w:vAlign w:val="center"/>
          </w:tcPr>
          <w:p w14:paraId="32E2B9B8" w14:textId="77777777" w:rsidR="00DB5A4F" w:rsidRPr="00B15446" w:rsidRDefault="00DB5A4F" w:rsidP="00563E49">
            <w:pPr>
              <w:rPr>
                <w:rFonts w:ascii="Times Roman" w:hAnsi="Times Roman"/>
                <w:sz w:val="22"/>
                <w:szCs w:val="22"/>
              </w:rPr>
            </w:pPr>
            <w:r w:rsidRPr="00B15446">
              <w:rPr>
                <w:rFonts w:ascii="Times Roman" w:hAnsi="Times Roman"/>
                <w:sz w:val="22"/>
                <w:szCs w:val="22"/>
              </w:rPr>
              <w:t>Kategorie subjekt</w:t>
            </w:r>
            <w:r w:rsidRPr="00B15446">
              <w:rPr>
                <w:sz w:val="22"/>
                <w:szCs w:val="22"/>
              </w:rPr>
              <w:t>ů</w:t>
            </w:r>
            <w:r w:rsidRPr="00B15446">
              <w:rPr>
                <w:rFonts w:ascii="Times Roman" w:hAnsi="Times Roman"/>
                <w:sz w:val="22"/>
                <w:szCs w:val="22"/>
              </w:rPr>
              <w:t xml:space="preserve"> údaj</w:t>
            </w:r>
            <w:r w:rsidRPr="00B15446">
              <w:rPr>
                <w:sz w:val="22"/>
                <w:szCs w:val="22"/>
              </w:rPr>
              <w:t>ů</w:t>
            </w:r>
          </w:p>
        </w:tc>
        <w:tc>
          <w:tcPr>
            <w:tcW w:w="6237" w:type="dxa"/>
            <w:shd w:val="clear" w:color="auto" w:fill="auto"/>
            <w:vAlign w:val="center"/>
          </w:tcPr>
          <w:p w14:paraId="3EFB8729" w14:textId="77777777" w:rsidR="00DB5A4F" w:rsidRPr="00B15446" w:rsidRDefault="00DB5A4F" w:rsidP="00563E49">
            <w:pPr>
              <w:jc w:val="both"/>
              <w:rPr>
                <w:rFonts w:ascii="Times Roman" w:hAnsi="Times Roman"/>
                <w:sz w:val="22"/>
                <w:szCs w:val="22"/>
              </w:rPr>
            </w:pPr>
            <w:r w:rsidRPr="00B15446">
              <w:rPr>
                <w:sz w:val="22"/>
                <w:szCs w:val="22"/>
              </w:rPr>
              <w:t>Hodnotitelé projektů, zpravodajové, řešitelé projektů, uživatelé výsledků.</w:t>
            </w:r>
          </w:p>
        </w:tc>
      </w:tr>
    </w:tbl>
    <w:p w14:paraId="2269BD48" w14:textId="77777777" w:rsidR="00DB5A4F" w:rsidRPr="00B15446" w:rsidRDefault="00DB5A4F" w:rsidP="00DB5A4F">
      <w:pPr>
        <w:jc w:val="both"/>
        <w:rPr>
          <w:rFonts w:ascii="Times Roman" w:hAnsi="Times Roman"/>
          <w:sz w:val="22"/>
          <w:szCs w:val="22"/>
        </w:rPr>
      </w:pPr>
    </w:p>
    <w:p w14:paraId="4D8F30AC" w14:textId="77777777" w:rsidR="00DB5A4F" w:rsidRPr="00B15446" w:rsidRDefault="00DB5A4F" w:rsidP="00DB5A4F">
      <w:pPr>
        <w:jc w:val="both"/>
        <w:rPr>
          <w:rFonts w:ascii="Times Roman" w:hAnsi="Times Roman"/>
          <w:sz w:val="22"/>
          <w:szCs w:val="22"/>
        </w:rPr>
      </w:pPr>
    </w:p>
    <w:p w14:paraId="094B1533" w14:textId="77777777" w:rsidR="00DB5A4F" w:rsidRPr="00B15446" w:rsidRDefault="00DB5A4F" w:rsidP="00DB5A4F">
      <w:pPr>
        <w:numPr>
          <w:ilvl w:val="1"/>
          <w:numId w:val="28"/>
        </w:numPr>
        <w:suppressAutoHyphens w:val="0"/>
        <w:jc w:val="both"/>
        <w:rPr>
          <w:rFonts w:ascii="Times Roman" w:hAnsi="Times Roman"/>
          <w:sz w:val="22"/>
          <w:szCs w:val="22"/>
        </w:rPr>
      </w:pPr>
      <w:r w:rsidRPr="00B15446">
        <w:rPr>
          <w:rFonts w:ascii="Times Roman" w:hAnsi="Times Roman"/>
          <w:sz w:val="22"/>
          <w:szCs w:val="22"/>
        </w:rPr>
        <w:t>P</w:t>
      </w:r>
      <w:r w:rsidRPr="00B15446">
        <w:rPr>
          <w:sz w:val="22"/>
          <w:szCs w:val="22"/>
        </w:rPr>
        <w:t>ř</w:t>
      </w:r>
      <w:r w:rsidRPr="00B15446">
        <w:rPr>
          <w:rFonts w:ascii="Times Roman" w:hAnsi="Times Roman"/>
          <w:sz w:val="22"/>
          <w:szCs w:val="22"/>
        </w:rPr>
        <w:t>i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je spr</w:t>
      </w:r>
      <w:r w:rsidRPr="00B15446">
        <w:rPr>
          <w:rFonts w:ascii="Times Roman" w:hAnsi="Times Roman" w:cs="Times Roman"/>
          <w:sz w:val="22"/>
          <w:szCs w:val="22"/>
        </w:rPr>
        <w:t>á</w:t>
      </w:r>
      <w:r w:rsidRPr="00B15446">
        <w:rPr>
          <w:rFonts w:ascii="Times Roman" w:hAnsi="Times Roman"/>
          <w:sz w:val="22"/>
          <w:szCs w:val="22"/>
        </w:rPr>
        <w:t>vce povinen dodr</w:t>
      </w:r>
      <w:r w:rsidRPr="00B15446">
        <w:rPr>
          <w:rFonts w:ascii="Times Roman" w:hAnsi="Times Roman" w:cs="Times Roman"/>
          <w:sz w:val="22"/>
          <w:szCs w:val="22"/>
        </w:rPr>
        <w:t>ž</w:t>
      </w:r>
      <w:r w:rsidRPr="00B15446">
        <w:rPr>
          <w:rFonts w:ascii="Times Roman" w:hAnsi="Times Roman"/>
          <w:sz w:val="22"/>
          <w:szCs w:val="22"/>
        </w:rPr>
        <w:t>ovat pr</w:t>
      </w:r>
      <w:r w:rsidRPr="00B15446">
        <w:rPr>
          <w:rFonts w:ascii="Times Roman" w:hAnsi="Times Roman" w:cs="Times Roman"/>
          <w:sz w:val="22"/>
          <w:szCs w:val="22"/>
        </w:rPr>
        <w:t>á</w:t>
      </w:r>
      <w:r w:rsidRPr="00B15446">
        <w:rPr>
          <w:rFonts w:ascii="Times Roman" w:hAnsi="Times Roman"/>
          <w:sz w:val="22"/>
          <w:szCs w:val="22"/>
        </w:rPr>
        <w:t>va subjekt</w:t>
      </w:r>
      <w:r w:rsidRPr="00B15446">
        <w:rPr>
          <w:sz w:val="22"/>
          <w:szCs w:val="22"/>
        </w:rPr>
        <w:t>ů</w:t>
      </w:r>
      <w:r w:rsidRPr="00B15446">
        <w:rPr>
          <w:rFonts w:ascii="Times Roman" w:hAnsi="Times Roman"/>
          <w:sz w:val="22"/>
          <w:szCs w:val="22"/>
        </w:rPr>
        <w:t xml:space="preserve">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kter</w:t>
      </w:r>
      <w:r w:rsidRPr="00B15446">
        <w:rPr>
          <w:rFonts w:ascii="Times Roman" w:hAnsi="Times Roman" w:cs="Times Roman"/>
          <w:sz w:val="22"/>
          <w:szCs w:val="22"/>
        </w:rPr>
        <w:t>á</w:t>
      </w:r>
      <w:r w:rsidRPr="00B15446">
        <w:rPr>
          <w:rFonts w:ascii="Times Roman" w:hAnsi="Times Roman"/>
          <w:sz w:val="22"/>
          <w:szCs w:val="22"/>
        </w:rPr>
        <w:t xml:space="preserve"> vypl</w:t>
      </w:r>
      <w:r w:rsidRPr="00B15446">
        <w:rPr>
          <w:rFonts w:ascii="Times Roman" w:hAnsi="Times Roman" w:cs="Times Roman"/>
          <w:sz w:val="22"/>
          <w:szCs w:val="22"/>
        </w:rPr>
        <w:t>ý</w:t>
      </w:r>
      <w:r w:rsidRPr="00B15446">
        <w:rPr>
          <w:rFonts w:ascii="Times Roman" w:hAnsi="Times Roman"/>
          <w:sz w:val="22"/>
          <w:szCs w:val="22"/>
        </w:rPr>
        <w:t>vaj</w:t>
      </w:r>
      <w:r w:rsidRPr="00B15446">
        <w:rPr>
          <w:rFonts w:ascii="Times Roman" w:hAnsi="Times Roman" w:cs="Times Roman"/>
          <w:sz w:val="22"/>
          <w:szCs w:val="22"/>
        </w:rPr>
        <w:t>í</w:t>
      </w:r>
      <w:r w:rsidRPr="00B15446">
        <w:rPr>
          <w:rFonts w:ascii="Times Roman" w:hAnsi="Times Roman"/>
          <w:sz w:val="22"/>
          <w:szCs w:val="22"/>
        </w:rPr>
        <w:t xml:space="preserve"> zejm</w:t>
      </w:r>
      <w:r w:rsidRPr="00B15446">
        <w:rPr>
          <w:rFonts w:ascii="Times Roman" w:hAnsi="Times Roman" w:cs="Times Roman"/>
          <w:sz w:val="22"/>
          <w:szCs w:val="22"/>
        </w:rPr>
        <w:t>é</w:t>
      </w:r>
      <w:r w:rsidRPr="00B15446">
        <w:rPr>
          <w:rFonts w:ascii="Times Roman" w:hAnsi="Times Roman"/>
          <w:sz w:val="22"/>
          <w:szCs w:val="22"/>
        </w:rPr>
        <w:t>na z </w:t>
      </w:r>
      <w:r w:rsidRPr="00B15446">
        <w:rPr>
          <w:sz w:val="22"/>
          <w:szCs w:val="22"/>
        </w:rPr>
        <w:t>č</w:t>
      </w:r>
      <w:r w:rsidRPr="00B15446">
        <w:rPr>
          <w:rFonts w:ascii="Times Roman" w:hAnsi="Times Roman"/>
          <w:sz w:val="22"/>
          <w:szCs w:val="22"/>
        </w:rPr>
        <w:t>l. 12 a</w:t>
      </w:r>
      <w:r w:rsidRPr="00B15446">
        <w:rPr>
          <w:rFonts w:ascii="Times Roman" w:hAnsi="Times Roman" w:cs="Times Roman"/>
          <w:sz w:val="22"/>
          <w:szCs w:val="22"/>
        </w:rPr>
        <w:t>ž</w:t>
      </w:r>
      <w:r w:rsidRPr="00B15446">
        <w:rPr>
          <w:rFonts w:ascii="Times Roman" w:hAnsi="Times Roman"/>
          <w:sz w:val="22"/>
          <w:szCs w:val="22"/>
        </w:rPr>
        <w:t xml:space="preserve"> 22 GDPR, a to p</w:t>
      </w:r>
      <w:r w:rsidRPr="00B15446">
        <w:rPr>
          <w:sz w:val="22"/>
          <w:szCs w:val="22"/>
        </w:rPr>
        <w:t>ř</w:t>
      </w:r>
      <w:r w:rsidRPr="00B15446">
        <w:rPr>
          <w:rFonts w:ascii="Times Roman" w:hAnsi="Times Roman"/>
          <w:sz w:val="22"/>
          <w:szCs w:val="22"/>
        </w:rPr>
        <w:t>i dodr</w:t>
      </w:r>
      <w:r w:rsidRPr="00B15446">
        <w:rPr>
          <w:rFonts w:ascii="Times Roman" w:hAnsi="Times Roman" w:cs="Times Roman"/>
          <w:sz w:val="22"/>
          <w:szCs w:val="22"/>
        </w:rPr>
        <w:t>ž</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z</w:t>
      </w:r>
      <w:r w:rsidRPr="00B15446">
        <w:rPr>
          <w:rFonts w:ascii="Times Roman" w:hAnsi="Times Roman" w:cs="Times Roman"/>
          <w:sz w:val="22"/>
          <w:szCs w:val="22"/>
        </w:rPr>
        <w:t>á</w:t>
      </w:r>
      <w:r w:rsidRPr="00B15446">
        <w:rPr>
          <w:rFonts w:ascii="Times Roman" w:hAnsi="Times Roman"/>
          <w:sz w:val="22"/>
          <w:szCs w:val="22"/>
        </w:rPr>
        <w:t>konn</w:t>
      </w:r>
      <w:r w:rsidRPr="00B15446">
        <w:rPr>
          <w:rFonts w:ascii="Times Roman" w:hAnsi="Times Roman" w:cs="Times Roman"/>
          <w:sz w:val="22"/>
          <w:szCs w:val="22"/>
        </w:rPr>
        <w:t>é</w:t>
      </w:r>
      <w:r w:rsidRPr="00B15446">
        <w:rPr>
          <w:rFonts w:ascii="Times Roman" w:hAnsi="Times Roman"/>
          <w:sz w:val="22"/>
          <w:szCs w:val="22"/>
        </w:rPr>
        <w:t>ho zp</w:t>
      </w:r>
      <w:r w:rsidRPr="00B15446">
        <w:rPr>
          <w:sz w:val="22"/>
          <w:szCs w:val="22"/>
        </w:rPr>
        <w:t>ů</w:t>
      </w:r>
      <w:r w:rsidRPr="00B15446">
        <w:rPr>
          <w:rFonts w:ascii="Times Roman" w:hAnsi="Times Roman"/>
          <w:sz w:val="22"/>
          <w:szCs w:val="22"/>
        </w:rPr>
        <w:t>sobu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dle </w:t>
      </w:r>
      <w:r w:rsidRPr="00B15446">
        <w:rPr>
          <w:sz w:val="22"/>
          <w:szCs w:val="22"/>
        </w:rPr>
        <w:t>č</w:t>
      </w:r>
      <w:r w:rsidRPr="00B15446">
        <w:rPr>
          <w:rFonts w:ascii="Times Roman" w:hAnsi="Times Roman"/>
          <w:sz w:val="22"/>
          <w:szCs w:val="22"/>
        </w:rPr>
        <w:t>l. 6 GDPR a v souladu se zásadami zpracování osobních údaj</w:t>
      </w:r>
      <w:r w:rsidRPr="00B15446">
        <w:rPr>
          <w:sz w:val="22"/>
          <w:szCs w:val="22"/>
        </w:rPr>
        <w:t>ů</w:t>
      </w:r>
      <w:r w:rsidRPr="00B15446">
        <w:rPr>
          <w:rFonts w:ascii="Times Roman" w:hAnsi="Times Roman"/>
          <w:sz w:val="22"/>
          <w:szCs w:val="22"/>
        </w:rPr>
        <w:t xml:space="preserve"> uveden</w:t>
      </w:r>
      <w:r w:rsidRPr="00B15446">
        <w:rPr>
          <w:rFonts w:ascii="Times Roman" w:hAnsi="Times Roman" w:cs="Times Roman"/>
          <w:sz w:val="22"/>
          <w:szCs w:val="22"/>
        </w:rPr>
        <w:t>ý</w:t>
      </w:r>
      <w:r w:rsidRPr="00B15446">
        <w:rPr>
          <w:rFonts w:ascii="Times Roman" w:hAnsi="Times Roman"/>
          <w:sz w:val="22"/>
          <w:szCs w:val="22"/>
        </w:rPr>
        <w:t>ch v</w:t>
      </w:r>
      <w:r w:rsidRPr="00B15446">
        <w:rPr>
          <w:rFonts w:ascii="Times Roman" w:hAnsi="Times Roman" w:cs="Times Roman"/>
          <w:sz w:val="22"/>
          <w:szCs w:val="22"/>
        </w:rPr>
        <w:t> </w:t>
      </w:r>
      <w:r w:rsidRPr="00B15446">
        <w:rPr>
          <w:sz w:val="22"/>
          <w:szCs w:val="22"/>
        </w:rPr>
        <w:t>č</w:t>
      </w:r>
      <w:r w:rsidRPr="00B15446">
        <w:rPr>
          <w:rFonts w:ascii="Times Roman" w:hAnsi="Times Roman"/>
          <w:sz w:val="22"/>
          <w:szCs w:val="22"/>
        </w:rPr>
        <w:t xml:space="preserve">l. 5 GDPR. </w:t>
      </w:r>
    </w:p>
    <w:p w14:paraId="2078E96C" w14:textId="77777777" w:rsidR="00DB5A4F" w:rsidRPr="00B15446" w:rsidRDefault="00DB5A4F" w:rsidP="00DB5A4F">
      <w:pPr>
        <w:ind w:left="284"/>
        <w:jc w:val="both"/>
        <w:rPr>
          <w:rFonts w:ascii="Times Roman" w:hAnsi="Times Roman"/>
          <w:sz w:val="22"/>
          <w:szCs w:val="22"/>
        </w:rPr>
      </w:pPr>
    </w:p>
    <w:p w14:paraId="599F87EF" w14:textId="77777777" w:rsidR="00DB5A4F" w:rsidRPr="00B15446" w:rsidRDefault="00DB5A4F" w:rsidP="00DB5A4F">
      <w:pPr>
        <w:numPr>
          <w:ilvl w:val="1"/>
          <w:numId w:val="28"/>
        </w:numPr>
        <w:suppressAutoHyphens w:val="0"/>
        <w:jc w:val="both"/>
        <w:rPr>
          <w:rFonts w:ascii="Times Roman" w:hAnsi="Times Roman"/>
          <w:sz w:val="22"/>
          <w:szCs w:val="22"/>
        </w:rPr>
      </w:pPr>
      <w:r w:rsidRPr="00B15446">
        <w:rPr>
          <w:rFonts w:ascii="Times Roman" w:hAnsi="Times Roman"/>
          <w:sz w:val="22"/>
          <w:szCs w:val="22"/>
        </w:rPr>
        <w:t>Povinnosti a práva zpracovatele:</w:t>
      </w:r>
    </w:p>
    <w:p w14:paraId="582EC266" w14:textId="77777777" w:rsidR="00DB5A4F" w:rsidRPr="00B15446" w:rsidRDefault="00DB5A4F" w:rsidP="00DB5A4F">
      <w:pPr>
        <w:jc w:val="both"/>
        <w:rPr>
          <w:rFonts w:ascii="Times Roman" w:hAnsi="Times Roman"/>
          <w:sz w:val="22"/>
          <w:szCs w:val="22"/>
        </w:rPr>
      </w:pPr>
    </w:p>
    <w:p w14:paraId="14E4B672"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Zpracovatel prohlašuje, že je v souladu s </w:t>
      </w:r>
      <w:r w:rsidRPr="00B15446">
        <w:rPr>
          <w:sz w:val="22"/>
          <w:szCs w:val="22"/>
        </w:rPr>
        <w:t>č</w:t>
      </w:r>
      <w:r w:rsidRPr="00B15446">
        <w:rPr>
          <w:rFonts w:ascii="Times Roman" w:hAnsi="Times Roman"/>
          <w:sz w:val="22"/>
          <w:szCs w:val="22"/>
        </w:rPr>
        <w:t>l. 28 odst. 1 GDPR schopen pro zpracování osobních údaj</w:t>
      </w:r>
      <w:r w:rsidRPr="00B15446">
        <w:rPr>
          <w:sz w:val="22"/>
          <w:szCs w:val="22"/>
        </w:rPr>
        <w:t>ů</w:t>
      </w:r>
      <w:r w:rsidRPr="00B15446">
        <w:rPr>
          <w:rFonts w:ascii="Times Roman" w:hAnsi="Times Roman"/>
          <w:sz w:val="22"/>
          <w:szCs w:val="22"/>
        </w:rPr>
        <w:t xml:space="preserve"> jm</w:t>
      </w:r>
      <w:r w:rsidRPr="00B15446">
        <w:rPr>
          <w:rFonts w:ascii="Times Roman" w:hAnsi="Times Roman" w:cs="Times Roman"/>
          <w:sz w:val="22"/>
          <w:szCs w:val="22"/>
        </w:rPr>
        <w:t>é</w:t>
      </w:r>
      <w:r w:rsidRPr="00B15446">
        <w:rPr>
          <w:rFonts w:ascii="Times Roman" w:hAnsi="Times Roman"/>
          <w:sz w:val="22"/>
          <w:szCs w:val="22"/>
        </w:rPr>
        <w:t>nem spr</w:t>
      </w:r>
      <w:r w:rsidRPr="00B15446">
        <w:rPr>
          <w:rFonts w:ascii="Times Roman" w:hAnsi="Times Roman" w:cs="Times Roman"/>
          <w:sz w:val="22"/>
          <w:szCs w:val="22"/>
        </w:rPr>
        <w:t>á</w:t>
      </w:r>
      <w:r w:rsidRPr="00B15446">
        <w:rPr>
          <w:rFonts w:ascii="Times Roman" w:hAnsi="Times Roman"/>
          <w:sz w:val="22"/>
          <w:szCs w:val="22"/>
        </w:rPr>
        <w:t>vce na základ</w:t>
      </w:r>
      <w:r w:rsidRPr="00B15446">
        <w:rPr>
          <w:sz w:val="22"/>
          <w:szCs w:val="22"/>
        </w:rPr>
        <w:t>ě</w:t>
      </w:r>
      <w:r w:rsidRPr="00B15446">
        <w:rPr>
          <w:rFonts w:ascii="Times Roman" w:hAnsi="Times Roman"/>
          <w:sz w:val="22"/>
          <w:szCs w:val="22"/>
        </w:rPr>
        <w:t xml:space="preserve"> t</w:t>
      </w:r>
      <w:r w:rsidRPr="00B15446">
        <w:rPr>
          <w:rFonts w:ascii="Times Roman" w:hAnsi="Times Roman" w:cs="Times Roman"/>
          <w:sz w:val="22"/>
          <w:szCs w:val="22"/>
        </w:rPr>
        <w:t>é</w:t>
      </w:r>
      <w:r w:rsidRPr="00B15446">
        <w:rPr>
          <w:rFonts w:ascii="Times Roman" w:hAnsi="Times Roman"/>
          <w:sz w:val="22"/>
          <w:szCs w:val="22"/>
        </w:rPr>
        <w:t>to smlouvy poskytnout dostate</w:t>
      </w:r>
      <w:r w:rsidRPr="00B15446">
        <w:rPr>
          <w:sz w:val="22"/>
          <w:szCs w:val="22"/>
        </w:rPr>
        <w:t>č</w:t>
      </w:r>
      <w:r w:rsidRPr="00B15446">
        <w:rPr>
          <w:rFonts w:ascii="Times Roman" w:hAnsi="Times Roman"/>
          <w:sz w:val="22"/>
          <w:szCs w:val="22"/>
        </w:rPr>
        <w:t>n</w:t>
      </w:r>
      <w:r w:rsidRPr="00B15446">
        <w:rPr>
          <w:rFonts w:ascii="Times Roman" w:hAnsi="Times Roman" w:cs="Times Roman"/>
          <w:sz w:val="22"/>
          <w:szCs w:val="22"/>
        </w:rPr>
        <w:t>é</w:t>
      </w:r>
      <w:r w:rsidRPr="00B15446">
        <w:rPr>
          <w:rFonts w:ascii="Times Roman" w:hAnsi="Times Roman"/>
          <w:sz w:val="22"/>
          <w:szCs w:val="22"/>
        </w:rPr>
        <w:t xml:space="preserve"> z</w:t>
      </w:r>
      <w:r w:rsidRPr="00B15446">
        <w:rPr>
          <w:rFonts w:ascii="Times Roman" w:hAnsi="Times Roman" w:cs="Times Roman"/>
          <w:sz w:val="22"/>
          <w:szCs w:val="22"/>
        </w:rPr>
        <w:t>á</w:t>
      </w:r>
      <w:r w:rsidRPr="00B15446">
        <w:rPr>
          <w:rFonts w:ascii="Times Roman" w:hAnsi="Times Roman"/>
          <w:sz w:val="22"/>
          <w:szCs w:val="22"/>
        </w:rPr>
        <w:t>ruky, zejm</w:t>
      </w:r>
      <w:r w:rsidRPr="00B15446">
        <w:rPr>
          <w:rFonts w:ascii="Times Roman" w:hAnsi="Times Roman" w:cs="Times Roman"/>
          <w:sz w:val="22"/>
          <w:szCs w:val="22"/>
        </w:rPr>
        <w:t>é</w:t>
      </w:r>
      <w:r w:rsidRPr="00B15446">
        <w:rPr>
          <w:rFonts w:ascii="Times Roman" w:hAnsi="Times Roman"/>
          <w:sz w:val="22"/>
          <w:szCs w:val="22"/>
        </w:rPr>
        <w:t>na pokud jde o odborn</w:t>
      </w:r>
      <w:r w:rsidRPr="00B15446">
        <w:rPr>
          <w:rFonts w:ascii="Times Roman" w:hAnsi="Times Roman" w:cs="Times Roman"/>
          <w:sz w:val="22"/>
          <w:szCs w:val="22"/>
        </w:rPr>
        <w:t>é</w:t>
      </w:r>
      <w:r w:rsidRPr="00B15446">
        <w:rPr>
          <w:rFonts w:ascii="Times Roman" w:hAnsi="Times Roman"/>
          <w:sz w:val="22"/>
          <w:szCs w:val="22"/>
        </w:rPr>
        <w:t xml:space="preserve"> znalosti, spolehlivost a zdroje, a </w:t>
      </w:r>
      <w:r w:rsidRPr="00B15446">
        <w:rPr>
          <w:rFonts w:ascii="Times Roman" w:hAnsi="Times Roman" w:cs="Times Roman"/>
          <w:sz w:val="22"/>
          <w:szCs w:val="22"/>
        </w:rPr>
        <w:t>ž</w:t>
      </w:r>
      <w:r w:rsidRPr="00B15446">
        <w:rPr>
          <w:rFonts w:ascii="Times Roman" w:hAnsi="Times Roman"/>
          <w:sz w:val="22"/>
          <w:szCs w:val="22"/>
        </w:rPr>
        <w:t>e zavede technick</w:t>
      </w:r>
      <w:r w:rsidRPr="00B15446">
        <w:rPr>
          <w:rFonts w:ascii="Times Roman" w:hAnsi="Times Roman" w:cs="Times Roman"/>
          <w:sz w:val="22"/>
          <w:szCs w:val="22"/>
        </w:rPr>
        <w:t>á</w:t>
      </w:r>
      <w:r w:rsidRPr="00B15446">
        <w:rPr>
          <w:rFonts w:ascii="Times Roman" w:hAnsi="Times Roman"/>
          <w:sz w:val="22"/>
          <w:szCs w:val="22"/>
        </w:rPr>
        <w:t xml:space="preserve"> a organiza</w:t>
      </w:r>
      <w:r w:rsidRPr="00B15446">
        <w:rPr>
          <w:sz w:val="22"/>
          <w:szCs w:val="22"/>
        </w:rPr>
        <w:t>č</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opat</w:t>
      </w:r>
      <w:r w:rsidRPr="00B15446">
        <w:rPr>
          <w:sz w:val="22"/>
          <w:szCs w:val="22"/>
        </w:rPr>
        <w:t>ř</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kter</w:t>
      </w:r>
      <w:r w:rsidRPr="00B15446">
        <w:rPr>
          <w:rFonts w:ascii="Times Roman" w:hAnsi="Times Roman" w:cs="Times Roman"/>
          <w:sz w:val="22"/>
          <w:szCs w:val="22"/>
        </w:rPr>
        <w:t>á</w:t>
      </w:r>
      <w:r w:rsidRPr="00B15446">
        <w:rPr>
          <w:rFonts w:ascii="Times Roman" w:hAnsi="Times Roman"/>
          <w:sz w:val="22"/>
          <w:szCs w:val="22"/>
        </w:rPr>
        <w:t xml:space="preserve"> budou spl</w:t>
      </w:r>
      <w:r w:rsidRPr="00B15446">
        <w:rPr>
          <w:sz w:val="22"/>
          <w:szCs w:val="22"/>
        </w:rPr>
        <w:t>ň</w:t>
      </w:r>
      <w:r w:rsidRPr="00B15446">
        <w:rPr>
          <w:rFonts w:ascii="Times Roman" w:hAnsi="Times Roman"/>
          <w:sz w:val="22"/>
          <w:szCs w:val="22"/>
        </w:rPr>
        <w:t>ovat po</w:t>
      </w:r>
      <w:r w:rsidRPr="00B15446">
        <w:rPr>
          <w:rFonts w:ascii="Times Roman" w:hAnsi="Times Roman" w:cs="Times Roman"/>
          <w:sz w:val="22"/>
          <w:szCs w:val="22"/>
        </w:rPr>
        <w:t>ž</w:t>
      </w:r>
      <w:r w:rsidRPr="00B15446">
        <w:rPr>
          <w:rFonts w:ascii="Times Roman" w:hAnsi="Times Roman"/>
          <w:sz w:val="22"/>
          <w:szCs w:val="22"/>
        </w:rPr>
        <w:t>adavky GDPR, v</w:t>
      </w:r>
      <w:r w:rsidRPr="00B15446">
        <w:rPr>
          <w:sz w:val="22"/>
          <w:szCs w:val="22"/>
        </w:rPr>
        <w:t>č</w:t>
      </w:r>
      <w:r w:rsidRPr="00B15446">
        <w:rPr>
          <w:rFonts w:ascii="Times Roman" w:hAnsi="Times Roman"/>
          <w:sz w:val="22"/>
          <w:szCs w:val="22"/>
        </w:rPr>
        <w:t>etn</w:t>
      </w:r>
      <w:r w:rsidRPr="00B15446">
        <w:rPr>
          <w:sz w:val="22"/>
          <w:szCs w:val="22"/>
        </w:rPr>
        <w:t>ě</w:t>
      </w:r>
      <w:r w:rsidRPr="00B15446">
        <w:rPr>
          <w:rFonts w:ascii="Times Roman" w:hAnsi="Times Roman"/>
          <w:sz w:val="22"/>
          <w:szCs w:val="22"/>
        </w:rPr>
        <w:t xml:space="preserve"> po</w:t>
      </w:r>
      <w:r w:rsidRPr="00B15446">
        <w:rPr>
          <w:rFonts w:ascii="Times Roman" w:hAnsi="Times Roman" w:cs="Times Roman"/>
          <w:sz w:val="22"/>
          <w:szCs w:val="22"/>
        </w:rPr>
        <w:t>ž</w:t>
      </w:r>
      <w:r w:rsidRPr="00B15446">
        <w:rPr>
          <w:rFonts w:ascii="Times Roman" w:hAnsi="Times Roman"/>
          <w:sz w:val="22"/>
          <w:szCs w:val="22"/>
        </w:rPr>
        <w:t>adavk</w:t>
      </w:r>
      <w:r w:rsidRPr="00B15446">
        <w:rPr>
          <w:sz w:val="22"/>
          <w:szCs w:val="22"/>
        </w:rPr>
        <w:t>ů</w:t>
      </w:r>
      <w:r w:rsidRPr="00B15446">
        <w:rPr>
          <w:rFonts w:ascii="Times Roman" w:hAnsi="Times Roman"/>
          <w:sz w:val="22"/>
          <w:szCs w:val="22"/>
        </w:rPr>
        <w:t xml:space="preserve"> na bezpe</w:t>
      </w:r>
      <w:r w:rsidRPr="00B15446">
        <w:rPr>
          <w:sz w:val="22"/>
          <w:szCs w:val="22"/>
        </w:rPr>
        <w:t>č</w:t>
      </w:r>
      <w:r w:rsidRPr="00B15446">
        <w:rPr>
          <w:rFonts w:ascii="Times Roman" w:hAnsi="Times Roman"/>
          <w:sz w:val="22"/>
          <w:szCs w:val="22"/>
        </w:rPr>
        <w:t>nost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a to tak, aby byla zajišt</w:t>
      </w:r>
      <w:r w:rsidRPr="00B15446">
        <w:rPr>
          <w:sz w:val="22"/>
          <w:szCs w:val="22"/>
        </w:rPr>
        <w:t>ě</w:t>
      </w:r>
      <w:r w:rsidRPr="00B15446">
        <w:rPr>
          <w:rFonts w:ascii="Times Roman" w:hAnsi="Times Roman"/>
          <w:sz w:val="22"/>
          <w:szCs w:val="22"/>
        </w:rPr>
        <w:t>na ochrana pr</w:t>
      </w:r>
      <w:r w:rsidRPr="00B15446">
        <w:rPr>
          <w:rFonts w:ascii="Times Roman" w:hAnsi="Times Roman" w:cs="Times Roman"/>
          <w:sz w:val="22"/>
          <w:szCs w:val="22"/>
        </w:rPr>
        <w:t>á</w:t>
      </w:r>
      <w:r w:rsidRPr="00B15446">
        <w:rPr>
          <w:rFonts w:ascii="Times Roman" w:hAnsi="Times Roman"/>
          <w:sz w:val="22"/>
          <w:szCs w:val="22"/>
        </w:rPr>
        <w:t>v subjekt</w:t>
      </w:r>
      <w:r w:rsidRPr="00B15446">
        <w:rPr>
          <w:sz w:val="22"/>
          <w:szCs w:val="22"/>
        </w:rPr>
        <w:t>ů</w:t>
      </w:r>
      <w:r w:rsidRPr="00B15446">
        <w:rPr>
          <w:rFonts w:ascii="Times Roman" w:hAnsi="Times Roman"/>
          <w:sz w:val="22"/>
          <w:szCs w:val="22"/>
        </w:rPr>
        <w:t xml:space="preserve">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w:t>
      </w:r>
    </w:p>
    <w:p w14:paraId="253802C4"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Zpracovatel zpracovává osobní údaje pouze na základ</w:t>
      </w:r>
      <w:r w:rsidRPr="00B15446">
        <w:rPr>
          <w:sz w:val="22"/>
          <w:szCs w:val="22"/>
        </w:rPr>
        <w:t>ě</w:t>
      </w:r>
      <w:r w:rsidRPr="00B15446">
        <w:rPr>
          <w:rFonts w:ascii="Times Roman" w:hAnsi="Times Roman"/>
          <w:sz w:val="22"/>
          <w:szCs w:val="22"/>
        </w:rPr>
        <w:t xml:space="preserve"> dolo</w:t>
      </w:r>
      <w:r w:rsidRPr="00B15446">
        <w:rPr>
          <w:rFonts w:ascii="Times Roman" w:hAnsi="Times Roman" w:cs="Times Roman"/>
          <w:sz w:val="22"/>
          <w:szCs w:val="22"/>
        </w:rPr>
        <w:t>ž</w:t>
      </w:r>
      <w:r w:rsidRPr="00B15446">
        <w:rPr>
          <w:rFonts w:ascii="Times Roman" w:hAnsi="Times Roman"/>
          <w:sz w:val="22"/>
          <w:szCs w:val="22"/>
        </w:rPr>
        <w:t>en</w:t>
      </w:r>
      <w:r w:rsidRPr="00B15446">
        <w:rPr>
          <w:rFonts w:ascii="Times Roman" w:hAnsi="Times Roman" w:cs="Times Roman"/>
          <w:sz w:val="22"/>
          <w:szCs w:val="22"/>
        </w:rPr>
        <w:t>ý</w:t>
      </w:r>
      <w:r w:rsidRPr="00B15446">
        <w:rPr>
          <w:rFonts w:ascii="Times Roman" w:hAnsi="Times Roman"/>
          <w:sz w:val="22"/>
          <w:szCs w:val="22"/>
        </w:rPr>
        <w:t>ch pokyn</w:t>
      </w:r>
      <w:r w:rsidRPr="00B15446">
        <w:rPr>
          <w:sz w:val="22"/>
          <w:szCs w:val="22"/>
        </w:rPr>
        <w:t>ů</w:t>
      </w:r>
      <w:r w:rsidRPr="00B15446">
        <w:rPr>
          <w:rFonts w:ascii="Times Roman" w:hAnsi="Times Roman"/>
          <w:sz w:val="22"/>
          <w:szCs w:val="22"/>
        </w:rPr>
        <w:t xml:space="preserve"> spr</w:t>
      </w:r>
      <w:r w:rsidRPr="00B15446">
        <w:rPr>
          <w:rFonts w:ascii="Times Roman" w:hAnsi="Times Roman" w:cs="Times Roman"/>
          <w:sz w:val="22"/>
          <w:szCs w:val="22"/>
        </w:rPr>
        <w:t>á</w:t>
      </w:r>
      <w:r w:rsidRPr="00B15446">
        <w:rPr>
          <w:rFonts w:ascii="Times Roman" w:hAnsi="Times Roman"/>
          <w:sz w:val="22"/>
          <w:szCs w:val="22"/>
        </w:rPr>
        <w:t>vce, v</w:t>
      </w:r>
      <w:r w:rsidRPr="00B15446">
        <w:rPr>
          <w:sz w:val="22"/>
          <w:szCs w:val="22"/>
        </w:rPr>
        <w:t>č</w:t>
      </w:r>
      <w:r w:rsidRPr="00B15446">
        <w:rPr>
          <w:rFonts w:ascii="Times Roman" w:hAnsi="Times Roman"/>
          <w:sz w:val="22"/>
          <w:szCs w:val="22"/>
        </w:rPr>
        <w:t>etn</w:t>
      </w:r>
      <w:r w:rsidRPr="00B15446">
        <w:rPr>
          <w:sz w:val="22"/>
          <w:szCs w:val="22"/>
        </w:rPr>
        <w:t>ě</w:t>
      </w:r>
      <w:r w:rsidRPr="00B15446">
        <w:rPr>
          <w:rFonts w:ascii="Times Roman" w:hAnsi="Times Roman"/>
          <w:sz w:val="22"/>
          <w:szCs w:val="22"/>
        </w:rPr>
        <w:t xml:space="preserve"> v ot</w:t>
      </w:r>
      <w:r w:rsidRPr="00B15446">
        <w:rPr>
          <w:rFonts w:ascii="Times Roman" w:hAnsi="Times Roman" w:cs="Times Roman"/>
          <w:sz w:val="22"/>
          <w:szCs w:val="22"/>
        </w:rPr>
        <w:t>á</w:t>
      </w:r>
      <w:r w:rsidRPr="00B15446">
        <w:rPr>
          <w:rFonts w:ascii="Times Roman" w:hAnsi="Times Roman"/>
          <w:sz w:val="22"/>
          <w:szCs w:val="22"/>
        </w:rPr>
        <w:t>zk</w:t>
      </w:r>
      <w:r w:rsidRPr="00B15446">
        <w:rPr>
          <w:rFonts w:ascii="Times Roman" w:hAnsi="Times Roman" w:cs="Times Roman"/>
          <w:sz w:val="22"/>
          <w:szCs w:val="22"/>
        </w:rPr>
        <w:t>á</w:t>
      </w:r>
      <w:r w:rsidRPr="00B15446">
        <w:rPr>
          <w:rFonts w:ascii="Times Roman" w:hAnsi="Times Roman"/>
          <w:sz w:val="22"/>
          <w:szCs w:val="22"/>
        </w:rPr>
        <w:t>ch p</w:t>
      </w:r>
      <w:r w:rsidRPr="00B15446">
        <w:rPr>
          <w:sz w:val="22"/>
          <w:szCs w:val="22"/>
        </w:rPr>
        <w:t>ř</w:t>
      </w:r>
      <w:r w:rsidRPr="00B15446">
        <w:rPr>
          <w:rFonts w:ascii="Times Roman" w:hAnsi="Times Roman"/>
          <w:sz w:val="22"/>
          <w:szCs w:val="22"/>
        </w:rPr>
        <w:t>ed</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osobn</w:t>
      </w:r>
      <w:r w:rsidRPr="00B15446">
        <w:rPr>
          <w:rFonts w:ascii="Times Roman" w:hAnsi="Times Roman" w:cs="Times Roman"/>
          <w:sz w:val="22"/>
          <w:szCs w:val="22"/>
        </w:rPr>
        <w:t>í</w:t>
      </w:r>
      <w:r w:rsidRPr="00B15446">
        <w:rPr>
          <w:rFonts w:ascii="Times Roman" w:hAnsi="Times Roman"/>
          <w:sz w:val="22"/>
          <w:szCs w:val="22"/>
        </w:rPr>
        <w:t xml:space="preserve">ch </w:t>
      </w:r>
      <w:r w:rsidRPr="00B15446">
        <w:rPr>
          <w:rFonts w:ascii="Times Roman" w:hAnsi="Times Roman" w:cs="Times Roman"/>
          <w:sz w:val="22"/>
          <w:szCs w:val="22"/>
        </w:rPr>
        <w:t>ú</w:t>
      </w:r>
      <w:r w:rsidRPr="00B15446">
        <w:rPr>
          <w:rFonts w:ascii="Times Roman" w:hAnsi="Times Roman"/>
          <w:sz w:val="22"/>
          <w:szCs w:val="22"/>
        </w:rPr>
        <w:t>daj</w:t>
      </w:r>
      <w:r w:rsidRPr="00B15446">
        <w:rPr>
          <w:sz w:val="22"/>
          <w:szCs w:val="22"/>
        </w:rPr>
        <w:t>ů</w:t>
      </w:r>
      <w:r w:rsidRPr="00B15446">
        <w:rPr>
          <w:rFonts w:ascii="Times Roman" w:hAnsi="Times Roman"/>
          <w:sz w:val="22"/>
          <w:szCs w:val="22"/>
        </w:rPr>
        <w:t xml:space="preserve"> do t</w:t>
      </w:r>
      <w:r w:rsidRPr="00B15446">
        <w:rPr>
          <w:sz w:val="22"/>
          <w:szCs w:val="22"/>
        </w:rPr>
        <w:t>ř</w:t>
      </w:r>
      <w:r w:rsidRPr="00B15446">
        <w:rPr>
          <w:rFonts w:ascii="Times Roman" w:hAnsi="Times Roman"/>
          <w:sz w:val="22"/>
          <w:szCs w:val="22"/>
        </w:rPr>
        <w:t>et</w:t>
      </w:r>
      <w:r w:rsidRPr="00B15446">
        <w:rPr>
          <w:rFonts w:ascii="Times Roman" w:hAnsi="Times Roman" w:cs="Times Roman"/>
          <w:sz w:val="22"/>
          <w:szCs w:val="22"/>
        </w:rPr>
        <w:t>í</w:t>
      </w:r>
      <w:r w:rsidRPr="00B15446">
        <w:rPr>
          <w:rFonts w:ascii="Times Roman" w:hAnsi="Times Roman"/>
          <w:sz w:val="22"/>
          <w:szCs w:val="22"/>
        </w:rPr>
        <w:t xml:space="preserve"> zem</w:t>
      </w:r>
      <w:r w:rsidRPr="00B15446">
        <w:rPr>
          <w:sz w:val="22"/>
          <w:szCs w:val="22"/>
        </w:rPr>
        <w:t>ě</w:t>
      </w:r>
      <w:r w:rsidRPr="00B15446">
        <w:rPr>
          <w:rFonts w:ascii="Times Roman" w:hAnsi="Times Roman"/>
          <w:sz w:val="22"/>
          <w:szCs w:val="22"/>
        </w:rPr>
        <w:t xml:space="preserve"> nebo mezin</w:t>
      </w:r>
      <w:r w:rsidRPr="00B15446">
        <w:rPr>
          <w:rFonts w:ascii="Times Roman" w:hAnsi="Times Roman" w:cs="Times Roman"/>
          <w:sz w:val="22"/>
          <w:szCs w:val="22"/>
        </w:rPr>
        <w:t>á</w:t>
      </w:r>
      <w:r w:rsidRPr="00B15446">
        <w:rPr>
          <w:rFonts w:ascii="Times Roman" w:hAnsi="Times Roman"/>
          <w:sz w:val="22"/>
          <w:szCs w:val="22"/>
        </w:rPr>
        <w:t>rodn</w:t>
      </w:r>
      <w:r w:rsidRPr="00B15446">
        <w:rPr>
          <w:rFonts w:ascii="Times Roman" w:hAnsi="Times Roman" w:cs="Times Roman"/>
          <w:sz w:val="22"/>
          <w:szCs w:val="22"/>
        </w:rPr>
        <w:t>í</w:t>
      </w:r>
      <w:r w:rsidRPr="00B15446">
        <w:rPr>
          <w:rFonts w:ascii="Times Roman" w:hAnsi="Times Roman"/>
          <w:sz w:val="22"/>
          <w:szCs w:val="22"/>
        </w:rPr>
        <w:t xml:space="preserve"> organizaci, pokud mu toto zpracování již neukládají právní p</w:t>
      </w:r>
      <w:r w:rsidRPr="00B15446">
        <w:rPr>
          <w:sz w:val="22"/>
          <w:szCs w:val="22"/>
        </w:rPr>
        <w:t>ř</w:t>
      </w:r>
      <w:r w:rsidRPr="00B15446">
        <w:rPr>
          <w:rFonts w:ascii="Times Roman" w:hAnsi="Times Roman"/>
          <w:sz w:val="22"/>
          <w:szCs w:val="22"/>
        </w:rPr>
        <w:t xml:space="preserve">edpisy EU nebo </w:t>
      </w:r>
      <w:r w:rsidRPr="00B15446">
        <w:rPr>
          <w:sz w:val="22"/>
          <w:szCs w:val="22"/>
        </w:rPr>
        <w:t>Č</w:t>
      </w:r>
      <w:r w:rsidRPr="00B15446">
        <w:rPr>
          <w:rFonts w:ascii="Times Roman" w:hAnsi="Times Roman"/>
          <w:sz w:val="22"/>
          <w:szCs w:val="22"/>
        </w:rPr>
        <w:t>R (pop</w:t>
      </w:r>
      <w:r w:rsidRPr="00B15446">
        <w:rPr>
          <w:sz w:val="22"/>
          <w:szCs w:val="22"/>
        </w:rPr>
        <w:t>ř</w:t>
      </w:r>
      <w:r w:rsidRPr="00B15446">
        <w:rPr>
          <w:rFonts w:ascii="Times Roman" w:hAnsi="Times Roman"/>
          <w:sz w:val="22"/>
          <w:szCs w:val="22"/>
        </w:rPr>
        <w:t>. jin</w:t>
      </w:r>
      <w:r w:rsidRPr="00B15446">
        <w:rPr>
          <w:rFonts w:ascii="Times Roman" w:hAnsi="Times Roman" w:cs="Times Roman"/>
          <w:sz w:val="22"/>
          <w:szCs w:val="22"/>
        </w:rPr>
        <w:t>é</w:t>
      </w:r>
      <w:r w:rsidRPr="00B15446">
        <w:rPr>
          <w:rFonts w:ascii="Times Roman" w:hAnsi="Times Roman"/>
          <w:sz w:val="22"/>
          <w:szCs w:val="22"/>
        </w:rPr>
        <w:t xml:space="preserve"> </w:t>
      </w:r>
      <w:r w:rsidRPr="00B15446">
        <w:rPr>
          <w:sz w:val="22"/>
          <w:szCs w:val="22"/>
        </w:rPr>
        <w:t>č</w:t>
      </w:r>
      <w:r w:rsidRPr="00B15446">
        <w:rPr>
          <w:rFonts w:ascii="Times Roman" w:hAnsi="Times Roman"/>
          <w:sz w:val="22"/>
          <w:szCs w:val="22"/>
        </w:rPr>
        <w:t>lensk</w:t>
      </w:r>
      <w:r w:rsidRPr="00B15446">
        <w:rPr>
          <w:rFonts w:ascii="Times Roman" w:hAnsi="Times Roman" w:cs="Times Roman"/>
          <w:sz w:val="22"/>
          <w:szCs w:val="22"/>
        </w:rPr>
        <w:t>é</w:t>
      </w:r>
      <w:r w:rsidRPr="00B15446">
        <w:rPr>
          <w:rFonts w:ascii="Times Roman" w:hAnsi="Times Roman"/>
          <w:sz w:val="22"/>
          <w:szCs w:val="22"/>
        </w:rPr>
        <w:t>ho st</w:t>
      </w:r>
      <w:r w:rsidRPr="00B15446">
        <w:rPr>
          <w:rFonts w:ascii="Times Roman" w:hAnsi="Times Roman" w:cs="Times Roman"/>
          <w:sz w:val="22"/>
          <w:szCs w:val="22"/>
        </w:rPr>
        <w:t>á</w:t>
      </w:r>
      <w:r w:rsidRPr="00B15446">
        <w:rPr>
          <w:rFonts w:ascii="Times Roman" w:hAnsi="Times Roman"/>
          <w:sz w:val="22"/>
          <w:szCs w:val="22"/>
        </w:rPr>
        <w:t>tu EU), které se na správce vztahují; v takovém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pad</w:t>
      </w:r>
      <w:r w:rsidRPr="00B15446">
        <w:rPr>
          <w:sz w:val="22"/>
          <w:szCs w:val="22"/>
        </w:rPr>
        <w:t>ě</w:t>
      </w:r>
      <w:r w:rsidRPr="00B15446">
        <w:rPr>
          <w:rFonts w:ascii="Times Roman" w:hAnsi="Times Roman"/>
          <w:sz w:val="22"/>
          <w:szCs w:val="22"/>
        </w:rPr>
        <w:t xml:space="preserve"> zpracovatel spr</w:t>
      </w:r>
      <w:r w:rsidRPr="00B15446">
        <w:rPr>
          <w:rFonts w:ascii="Times Roman" w:hAnsi="Times Roman" w:cs="Times Roman"/>
          <w:sz w:val="22"/>
          <w:szCs w:val="22"/>
        </w:rPr>
        <w:t>á</w:t>
      </w:r>
      <w:r w:rsidRPr="00B15446">
        <w:rPr>
          <w:rFonts w:ascii="Times Roman" w:hAnsi="Times Roman"/>
          <w:sz w:val="22"/>
          <w:szCs w:val="22"/>
        </w:rPr>
        <w:t>vce informuje o tomto pr</w:t>
      </w:r>
      <w:r w:rsidRPr="00B15446">
        <w:rPr>
          <w:rFonts w:ascii="Times Roman" w:hAnsi="Times Roman" w:cs="Times Roman"/>
          <w:sz w:val="22"/>
          <w:szCs w:val="22"/>
        </w:rPr>
        <w:t>á</w:t>
      </w:r>
      <w:r w:rsidRPr="00B15446">
        <w:rPr>
          <w:rFonts w:ascii="Times Roman" w:hAnsi="Times Roman"/>
          <w:sz w:val="22"/>
          <w:szCs w:val="22"/>
        </w:rPr>
        <w:t>vn</w:t>
      </w:r>
      <w:r w:rsidRPr="00B15446">
        <w:rPr>
          <w:rFonts w:ascii="Times Roman" w:hAnsi="Times Roman" w:cs="Times Roman"/>
          <w:sz w:val="22"/>
          <w:szCs w:val="22"/>
        </w:rPr>
        <w:t>í</w:t>
      </w:r>
      <w:r w:rsidRPr="00B15446">
        <w:rPr>
          <w:rFonts w:ascii="Times Roman" w:hAnsi="Times Roman"/>
          <w:sz w:val="22"/>
          <w:szCs w:val="22"/>
        </w:rPr>
        <w:t>m po</w:t>
      </w:r>
      <w:r w:rsidRPr="00B15446">
        <w:rPr>
          <w:rFonts w:ascii="Times Roman" w:hAnsi="Times Roman" w:cs="Times Roman"/>
          <w:sz w:val="22"/>
          <w:szCs w:val="22"/>
        </w:rPr>
        <w:t>ž</w:t>
      </w:r>
      <w:r w:rsidRPr="00B15446">
        <w:rPr>
          <w:rFonts w:ascii="Times Roman" w:hAnsi="Times Roman"/>
          <w:sz w:val="22"/>
          <w:szCs w:val="22"/>
        </w:rPr>
        <w:t>adavku p</w:t>
      </w:r>
      <w:r w:rsidRPr="00B15446">
        <w:rPr>
          <w:sz w:val="22"/>
          <w:szCs w:val="22"/>
        </w:rPr>
        <w:t>ř</w:t>
      </w:r>
      <w:r w:rsidRPr="00B15446">
        <w:rPr>
          <w:rFonts w:ascii="Times Roman" w:hAnsi="Times Roman"/>
          <w:sz w:val="22"/>
          <w:szCs w:val="22"/>
        </w:rPr>
        <w:t>ed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m, leda</w:t>
      </w:r>
      <w:r w:rsidRPr="00B15446">
        <w:rPr>
          <w:rFonts w:ascii="Times Roman" w:hAnsi="Times Roman" w:cs="Times Roman"/>
          <w:sz w:val="22"/>
          <w:szCs w:val="22"/>
        </w:rPr>
        <w:t>ž</w:t>
      </w:r>
      <w:r w:rsidRPr="00B15446">
        <w:rPr>
          <w:rFonts w:ascii="Times Roman" w:hAnsi="Times Roman"/>
          <w:sz w:val="22"/>
          <w:szCs w:val="22"/>
        </w:rPr>
        <w:t>e by tyto pr</w:t>
      </w:r>
      <w:r w:rsidRPr="00B15446">
        <w:rPr>
          <w:rFonts w:ascii="Times Roman" w:hAnsi="Times Roman" w:cs="Times Roman"/>
          <w:sz w:val="22"/>
          <w:szCs w:val="22"/>
        </w:rPr>
        <w:t>á</w:t>
      </w:r>
      <w:r w:rsidRPr="00B15446">
        <w:rPr>
          <w:rFonts w:ascii="Times Roman" w:hAnsi="Times Roman"/>
          <w:sz w:val="22"/>
          <w:szCs w:val="22"/>
        </w:rPr>
        <w:t>vn</w:t>
      </w:r>
      <w:r w:rsidRPr="00B15446">
        <w:rPr>
          <w:rFonts w:ascii="Times Roman" w:hAnsi="Times Roman" w:cs="Times Roman"/>
          <w:sz w:val="22"/>
          <w:szCs w:val="22"/>
        </w:rPr>
        <w:t>í</w:t>
      </w:r>
      <w:r w:rsidRPr="00B15446">
        <w:rPr>
          <w:rFonts w:ascii="Times Roman" w:hAnsi="Times Roman"/>
          <w:sz w:val="22"/>
          <w:szCs w:val="22"/>
        </w:rPr>
        <w:t xml:space="preserve"> p</w:t>
      </w:r>
      <w:r w:rsidRPr="00B15446">
        <w:rPr>
          <w:sz w:val="22"/>
          <w:szCs w:val="22"/>
        </w:rPr>
        <w:t>ř</w:t>
      </w:r>
      <w:r w:rsidRPr="00B15446">
        <w:rPr>
          <w:rFonts w:ascii="Times Roman" w:hAnsi="Times Roman"/>
          <w:sz w:val="22"/>
          <w:szCs w:val="22"/>
        </w:rPr>
        <w:t>edpisy toto informov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zakazovaly z d</w:t>
      </w:r>
      <w:r w:rsidRPr="00B15446">
        <w:rPr>
          <w:sz w:val="22"/>
          <w:szCs w:val="22"/>
        </w:rPr>
        <w:t>ů</w:t>
      </w:r>
      <w:r w:rsidRPr="00B15446">
        <w:rPr>
          <w:rFonts w:ascii="Times Roman" w:hAnsi="Times Roman"/>
          <w:sz w:val="22"/>
          <w:szCs w:val="22"/>
        </w:rPr>
        <w:t>le</w:t>
      </w:r>
      <w:r w:rsidRPr="00B15446">
        <w:rPr>
          <w:rFonts w:ascii="Times Roman" w:hAnsi="Times Roman" w:cs="Times Roman"/>
          <w:sz w:val="22"/>
          <w:szCs w:val="22"/>
        </w:rPr>
        <w:t>ž</w:t>
      </w:r>
      <w:r w:rsidRPr="00B15446">
        <w:rPr>
          <w:rFonts w:ascii="Times Roman" w:hAnsi="Times Roman"/>
          <w:sz w:val="22"/>
          <w:szCs w:val="22"/>
        </w:rPr>
        <w:t>it</w:t>
      </w:r>
      <w:r w:rsidRPr="00B15446">
        <w:rPr>
          <w:rFonts w:ascii="Times Roman" w:hAnsi="Times Roman" w:cs="Times Roman"/>
          <w:sz w:val="22"/>
          <w:szCs w:val="22"/>
        </w:rPr>
        <w:t>ý</w:t>
      </w:r>
      <w:r w:rsidRPr="00B15446">
        <w:rPr>
          <w:rFonts w:ascii="Times Roman" w:hAnsi="Times Roman"/>
          <w:sz w:val="22"/>
          <w:szCs w:val="22"/>
        </w:rPr>
        <w:t>ch d</w:t>
      </w:r>
      <w:r w:rsidRPr="00B15446">
        <w:rPr>
          <w:sz w:val="22"/>
          <w:szCs w:val="22"/>
        </w:rPr>
        <w:t>ů</w:t>
      </w:r>
      <w:r w:rsidRPr="00B15446">
        <w:rPr>
          <w:rFonts w:ascii="Times Roman" w:hAnsi="Times Roman"/>
          <w:sz w:val="22"/>
          <w:szCs w:val="22"/>
        </w:rPr>
        <w:t>vod</w:t>
      </w:r>
      <w:r w:rsidRPr="00B15446">
        <w:rPr>
          <w:sz w:val="22"/>
          <w:szCs w:val="22"/>
        </w:rPr>
        <w:t>ů</w:t>
      </w:r>
      <w:r w:rsidRPr="00B15446">
        <w:rPr>
          <w:rFonts w:ascii="Times Roman" w:hAnsi="Times Roman"/>
          <w:sz w:val="22"/>
          <w:szCs w:val="22"/>
        </w:rPr>
        <w:t xml:space="preserve"> ve</w:t>
      </w:r>
      <w:r w:rsidRPr="00B15446">
        <w:rPr>
          <w:sz w:val="22"/>
          <w:szCs w:val="22"/>
        </w:rPr>
        <w:t>ř</w:t>
      </w:r>
      <w:r w:rsidRPr="00B15446">
        <w:rPr>
          <w:rFonts w:ascii="Times Roman" w:hAnsi="Times Roman"/>
          <w:sz w:val="22"/>
          <w:szCs w:val="22"/>
        </w:rPr>
        <w:t>ejn</w:t>
      </w:r>
      <w:r w:rsidRPr="00B15446">
        <w:rPr>
          <w:rFonts w:ascii="Times Roman" w:hAnsi="Times Roman" w:cs="Times Roman"/>
          <w:sz w:val="22"/>
          <w:szCs w:val="22"/>
        </w:rPr>
        <w:t>é</w:t>
      </w:r>
      <w:r w:rsidRPr="00B15446">
        <w:rPr>
          <w:rFonts w:ascii="Times Roman" w:hAnsi="Times Roman"/>
          <w:sz w:val="22"/>
          <w:szCs w:val="22"/>
        </w:rPr>
        <w:t>ho zájmu.</w:t>
      </w:r>
    </w:p>
    <w:p w14:paraId="70CEDA63"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Zpracovatel zajiš</w:t>
      </w:r>
      <w:r w:rsidRPr="00B15446">
        <w:rPr>
          <w:sz w:val="22"/>
          <w:szCs w:val="22"/>
        </w:rPr>
        <w:t>ť</w:t>
      </w:r>
      <w:r w:rsidRPr="00B15446">
        <w:rPr>
          <w:rFonts w:ascii="Times Roman" w:hAnsi="Times Roman"/>
          <w:sz w:val="22"/>
          <w:szCs w:val="22"/>
        </w:rPr>
        <w:t>uje, aby se osoby opr</w:t>
      </w:r>
      <w:r w:rsidRPr="00B15446">
        <w:rPr>
          <w:rFonts w:ascii="Times Roman" w:hAnsi="Times Roman" w:cs="Times Roman"/>
          <w:sz w:val="22"/>
          <w:szCs w:val="22"/>
        </w:rPr>
        <w:t>á</w:t>
      </w:r>
      <w:r w:rsidRPr="00B15446">
        <w:rPr>
          <w:rFonts w:ascii="Times Roman" w:hAnsi="Times Roman"/>
          <w:sz w:val="22"/>
          <w:szCs w:val="22"/>
        </w:rPr>
        <w:t>vn</w:t>
      </w:r>
      <w:r w:rsidRPr="00B15446">
        <w:rPr>
          <w:sz w:val="22"/>
          <w:szCs w:val="22"/>
        </w:rPr>
        <w:t>ě</w:t>
      </w:r>
      <w:r w:rsidRPr="00B15446">
        <w:rPr>
          <w:rFonts w:ascii="Times Roman" w:hAnsi="Times Roman"/>
          <w:sz w:val="22"/>
          <w:szCs w:val="22"/>
        </w:rPr>
        <w:t>n</w:t>
      </w:r>
      <w:r w:rsidRPr="00B15446">
        <w:rPr>
          <w:rFonts w:ascii="Times Roman" w:hAnsi="Times Roman" w:cs="Times Roman"/>
          <w:sz w:val="22"/>
          <w:szCs w:val="22"/>
        </w:rPr>
        <w:t>é</w:t>
      </w:r>
      <w:r w:rsidRPr="00B15446">
        <w:rPr>
          <w:rFonts w:ascii="Times Roman" w:hAnsi="Times Roman"/>
          <w:sz w:val="22"/>
          <w:szCs w:val="22"/>
        </w:rPr>
        <w:t xml:space="preserve"> zpracov</w:t>
      </w:r>
      <w:r w:rsidRPr="00B15446">
        <w:rPr>
          <w:rFonts w:ascii="Times Roman" w:hAnsi="Times Roman" w:cs="Times Roman"/>
          <w:sz w:val="22"/>
          <w:szCs w:val="22"/>
        </w:rPr>
        <w:t>á</w:t>
      </w:r>
      <w:r w:rsidRPr="00B15446">
        <w:rPr>
          <w:rFonts w:ascii="Times Roman" w:hAnsi="Times Roman"/>
          <w:sz w:val="22"/>
          <w:szCs w:val="22"/>
        </w:rPr>
        <w:t>vat osobn</w:t>
      </w:r>
      <w:r w:rsidRPr="00B15446">
        <w:rPr>
          <w:rFonts w:ascii="Times Roman" w:hAnsi="Times Roman" w:cs="Times Roman"/>
          <w:sz w:val="22"/>
          <w:szCs w:val="22"/>
        </w:rPr>
        <w:t>í</w:t>
      </w:r>
      <w:r w:rsidRPr="00B15446">
        <w:rPr>
          <w:rFonts w:ascii="Times Roman" w:hAnsi="Times Roman"/>
          <w:sz w:val="22"/>
          <w:szCs w:val="22"/>
        </w:rPr>
        <w:t xml:space="preserve"> </w:t>
      </w:r>
      <w:r w:rsidRPr="00B15446">
        <w:rPr>
          <w:rFonts w:ascii="Times Roman" w:hAnsi="Times Roman" w:cs="Times Roman"/>
          <w:sz w:val="22"/>
          <w:szCs w:val="22"/>
        </w:rPr>
        <w:t>ú</w:t>
      </w:r>
      <w:r w:rsidRPr="00B15446">
        <w:rPr>
          <w:rFonts w:ascii="Times Roman" w:hAnsi="Times Roman"/>
          <w:sz w:val="22"/>
          <w:szCs w:val="22"/>
        </w:rPr>
        <w:t>daje zav</w:t>
      </w:r>
      <w:r w:rsidRPr="00B15446">
        <w:rPr>
          <w:rFonts w:ascii="Times Roman" w:hAnsi="Times Roman" w:cs="Times Roman"/>
          <w:sz w:val="22"/>
          <w:szCs w:val="22"/>
        </w:rPr>
        <w:t>á</w:t>
      </w:r>
      <w:r w:rsidRPr="00B15446">
        <w:rPr>
          <w:rFonts w:ascii="Times Roman" w:hAnsi="Times Roman"/>
          <w:sz w:val="22"/>
          <w:szCs w:val="22"/>
        </w:rPr>
        <w:t>zaly k ml</w:t>
      </w:r>
      <w:r w:rsidRPr="00B15446">
        <w:rPr>
          <w:sz w:val="22"/>
          <w:szCs w:val="22"/>
        </w:rPr>
        <w:t>č</w:t>
      </w:r>
      <w:r w:rsidRPr="00B15446">
        <w:rPr>
          <w:rFonts w:ascii="Times Roman" w:hAnsi="Times Roman"/>
          <w:sz w:val="22"/>
          <w:szCs w:val="22"/>
        </w:rPr>
        <w:t>enlivosti nebo aby se na n</w:t>
      </w:r>
      <w:r w:rsidRPr="00B15446">
        <w:rPr>
          <w:sz w:val="22"/>
          <w:szCs w:val="22"/>
        </w:rPr>
        <w:t>ě</w:t>
      </w:r>
      <w:r w:rsidRPr="00B15446">
        <w:rPr>
          <w:rFonts w:ascii="Times Roman" w:hAnsi="Times Roman"/>
          <w:sz w:val="22"/>
          <w:szCs w:val="22"/>
        </w:rPr>
        <w:t xml:space="preserve"> vztahovala zákonná povinnost ml</w:t>
      </w:r>
      <w:r w:rsidRPr="00B15446">
        <w:rPr>
          <w:sz w:val="22"/>
          <w:szCs w:val="22"/>
        </w:rPr>
        <w:t>č</w:t>
      </w:r>
      <w:r w:rsidRPr="00B15446">
        <w:rPr>
          <w:rFonts w:ascii="Times Roman" w:hAnsi="Times Roman"/>
          <w:sz w:val="22"/>
          <w:szCs w:val="22"/>
        </w:rPr>
        <w:t>enlivosti.</w:t>
      </w:r>
    </w:p>
    <w:p w14:paraId="4A9D0937"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Zpracovatel p</w:t>
      </w:r>
      <w:r w:rsidRPr="00B15446">
        <w:rPr>
          <w:sz w:val="22"/>
          <w:szCs w:val="22"/>
        </w:rPr>
        <w:t>ř</w:t>
      </w:r>
      <w:r w:rsidRPr="00B15446">
        <w:rPr>
          <w:rFonts w:ascii="Times Roman" w:hAnsi="Times Roman"/>
          <w:sz w:val="22"/>
          <w:szCs w:val="22"/>
        </w:rPr>
        <w:t>ijme v</w:t>
      </w:r>
      <w:r w:rsidRPr="00B15446">
        <w:rPr>
          <w:rFonts w:ascii="Times Roman" w:hAnsi="Times Roman" w:cs="Times Roman"/>
          <w:sz w:val="22"/>
          <w:szCs w:val="22"/>
        </w:rPr>
        <w:t>š</w:t>
      </w:r>
      <w:r w:rsidRPr="00B15446">
        <w:rPr>
          <w:rFonts w:ascii="Times Roman" w:hAnsi="Times Roman"/>
          <w:sz w:val="22"/>
          <w:szCs w:val="22"/>
        </w:rPr>
        <w:t>echna opat</w:t>
      </w:r>
      <w:r w:rsidRPr="00B15446">
        <w:rPr>
          <w:sz w:val="22"/>
          <w:szCs w:val="22"/>
        </w:rPr>
        <w:t>ř</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po</w:t>
      </w:r>
      <w:r w:rsidRPr="00B15446">
        <w:rPr>
          <w:rFonts w:ascii="Times Roman" w:hAnsi="Times Roman" w:cs="Times Roman"/>
          <w:sz w:val="22"/>
          <w:szCs w:val="22"/>
        </w:rPr>
        <w:t>ž</w:t>
      </w:r>
      <w:r w:rsidRPr="00B15446">
        <w:rPr>
          <w:rFonts w:ascii="Times Roman" w:hAnsi="Times Roman"/>
          <w:sz w:val="22"/>
          <w:szCs w:val="22"/>
        </w:rPr>
        <w:t>adovan</w:t>
      </w:r>
      <w:r w:rsidRPr="00B15446">
        <w:rPr>
          <w:rFonts w:ascii="Times Roman" w:hAnsi="Times Roman" w:cs="Times Roman"/>
          <w:sz w:val="22"/>
          <w:szCs w:val="22"/>
        </w:rPr>
        <w:t>á</w:t>
      </w:r>
      <w:r w:rsidRPr="00B15446">
        <w:rPr>
          <w:rFonts w:ascii="Times Roman" w:hAnsi="Times Roman"/>
          <w:sz w:val="22"/>
          <w:szCs w:val="22"/>
        </w:rPr>
        <w:t xml:space="preserve"> podle </w:t>
      </w:r>
      <w:r w:rsidRPr="00B15446">
        <w:rPr>
          <w:sz w:val="22"/>
          <w:szCs w:val="22"/>
        </w:rPr>
        <w:t>č</w:t>
      </w:r>
      <w:r w:rsidRPr="00B15446">
        <w:rPr>
          <w:rFonts w:ascii="Times Roman" w:hAnsi="Times Roman"/>
          <w:sz w:val="22"/>
          <w:szCs w:val="22"/>
        </w:rPr>
        <w:t>l</w:t>
      </w:r>
      <w:r w:rsidRPr="00B15446">
        <w:rPr>
          <w:rFonts w:ascii="Times Roman" w:hAnsi="Times Roman" w:cs="Times Roman"/>
          <w:sz w:val="22"/>
          <w:szCs w:val="22"/>
        </w:rPr>
        <w:t>á</w:t>
      </w:r>
      <w:r w:rsidRPr="00B15446">
        <w:rPr>
          <w:rFonts w:ascii="Times Roman" w:hAnsi="Times Roman"/>
          <w:sz w:val="22"/>
          <w:szCs w:val="22"/>
        </w:rPr>
        <w:t>nku 32 GDPR (Zabezpe</w:t>
      </w:r>
      <w:r w:rsidRPr="00B15446">
        <w:rPr>
          <w:sz w:val="22"/>
          <w:szCs w:val="22"/>
        </w:rPr>
        <w:t>č</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zpracování):</w:t>
      </w:r>
    </w:p>
    <w:p w14:paraId="05776990" w14:textId="77777777" w:rsidR="00DB5A4F" w:rsidRPr="00B15446" w:rsidRDefault="00DB5A4F" w:rsidP="00DB5A4F">
      <w:pPr>
        <w:numPr>
          <w:ilvl w:val="3"/>
          <w:numId w:val="29"/>
        </w:numPr>
        <w:suppressAutoHyphens w:val="0"/>
        <w:jc w:val="both"/>
        <w:rPr>
          <w:rFonts w:ascii="Times Roman" w:hAnsi="Times Roman"/>
          <w:sz w:val="22"/>
          <w:szCs w:val="22"/>
        </w:rPr>
      </w:pPr>
      <w:r w:rsidRPr="00B15446">
        <w:rPr>
          <w:rFonts w:ascii="Times Roman" w:hAnsi="Times Roman"/>
          <w:sz w:val="22"/>
          <w:szCs w:val="22"/>
        </w:rPr>
        <w:lastRenderedPageBreak/>
        <w:t>S p</w:t>
      </w:r>
      <w:r w:rsidRPr="00B15446">
        <w:rPr>
          <w:sz w:val="22"/>
          <w:szCs w:val="22"/>
        </w:rPr>
        <w:t>ř</w:t>
      </w:r>
      <w:r w:rsidRPr="00B15446">
        <w:rPr>
          <w:rFonts w:ascii="Times Roman" w:hAnsi="Times Roman"/>
          <w:sz w:val="22"/>
          <w:szCs w:val="22"/>
        </w:rPr>
        <w:t>ihl</w:t>
      </w:r>
      <w:r w:rsidRPr="00B15446">
        <w:rPr>
          <w:rFonts w:ascii="Times Roman" w:hAnsi="Times Roman" w:cs="Times Roman"/>
          <w:sz w:val="22"/>
          <w:szCs w:val="22"/>
        </w:rPr>
        <w:t>é</w:t>
      </w:r>
      <w:r w:rsidRPr="00B15446">
        <w:rPr>
          <w:rFonts w:ascii="Times Roman" w:hAnsi="Times Roman"/>
          <w:sz w:val="22"/>
          <w:szCs w:val="22"/>
        </w:rPr>
        <w:t>dnut</w:t>
      </w:r>
      <w:r w:rsidRPr="00B15446">
        <w:rPr>
          <w:rFonts w:ascii="Times Roman" w:hAnsi="Times Roman" w:cs="Times Roman"/>
          <w:sz w:val="22"/>
          <w:szCs w:val="22"/>
        </w:rPr>
        <w:t>í</w:t>
      </w:r>
      <w:r w:rsidRPr="00B15446">
        <w:rPr>
          <w:rFonts w:ascii="Times Roman" w:hAnsi="Times Roman"/>
          <w:sz w:val="22"/>
          <w:szCs w:val="22"/>
        </w:rPr>
        <w:t>m ke stavu techniky, n</w:t>
      </w:r>
      <w:r w:rsidRPr="00B15446">
        <w:rPr>
          <w:rFonts w:ascii="Times Roman" w:hAnsi="Times Roman" w:cs="Times Roman"/>
          <w:sz w:val="22"/>
          <w:szCs w:val="22"/>
        </w:rPr>
        <w:t>á</w:t>
      </w:r>
      <w:r w:rsidRPr="00B15446">
        <w:rPr>
          <w:rFonts w:ascii="Times Roman" w:hAnsi="Times Roman"/>
          <w:sz w:val="22"/>
          <w:szCs w:val="22"/>
        </w:rPr>
        <w:t>klad</w:t>
      </w:r>
      <w:r w:rsidRPr="00B15446">
        <w:rPr>
          <w:sz w:val="22"/>
          <w:szCs w:val="22"/>
        </w:rPr>
        <w:t>ů</w:t>
      </w:r>
      <w:r w:rsidRPr="00B15446">
        <w:rPr>
          <w:rFonts w:ascii="Times Roman" w:hAnsi="Times Roman"/>
          <w:sz w:val="22"/>
          <w:szCs w:val="22"/>
        </w:rPr>
        <w:t>m na proveden</w:t>
      </w:r>
      <w:r w:rsidRPr="00B15446">
        <w:rPr>
          <w:rFonts w:ascii="Times Roman" w:hAnsi="Times Roman" w:cs="Times Roman"/>
          <w:sz w:val="22"/>
          <w:szCs w:val="22"/>
        </w:rPr>
        <w:t>í</w:t>
      </w:r>
      <w:r w:rsidRPr="00B15446">
        <w:rPr>
          <w:rFonts w:ascii="Times Roman" w:hAnsi="Times Roman"/>
          <w:sz w:val="22"/>
          <w:szCs w:val="22"/>
        </w:rPr>
        <w:t xml:space="preserve">, povaze, rozsahu, kontextu a </w:t>
      </w:r>
      <w:r w:rsidRPr="00B15446">
        <w:rPr>
          <w:rFonts w:ascii="Times Roman" w:hAnsi="Times Roman" w:cs="Times Roman"/>
          <w:sz w:val="22"/>
          <w:szCs w:val="22"/>
        </w:rPr>
        <w:t>ú</w:t>
      </w:r>
      <w:r w:rsidRPr="00B15446">
        <w:rPr>
          <w:sz w:val="22"/>
          <w:szCs w:val="22"/>
        </w:rPr>
        <w:t>č</w:t>
      </w:r>
      <w:r w:rsidRPr="00B15446">
        <w:rPr>
          <w:rFonts w:ascii="Times Roman" w:hAnsi="Times Roman"/>
          <w:sz w:val="22"/>
          <w:szCs w:val="22"/>
        </w:rPr>
        <w:t>el</w:t>
      </w:r>
      <w:r w:rsidRPr="00B15446">
        <w:rPr>
          <w:sz w:val="22"/>
          <w:szCs w:val="22"/>
        </w:rPr>
        <w:t>ů</w:t>
      </w:r>
      <w:r w:rsidRPr="00B15446">
        <w:rPr>
          <w:rFonts w:ascii="Times Roman" w:hAnsi="Times Roman"/>
          <w:sz w:val="22"/>
          <w:szCs w:val="22"/>
        </w:rPr>
        <w:t>m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i k r</w:t>
      </w:r>
      <w:r w:rsidRPr="00B15446">
        <w:rPr>
          <w:sz w:val="22"/>
          <w:szCs w:val="22"/>
        </w:rPr>
        <w:t>ů</w:t>
      </w:r>
      <w:r w:rsidRPr="00B15446">
        <w:rPr>
          <w:rFonts w:ascii="Times Roman" w:hAnsi="Times Roman"/>
          <w:sz w:val="22"/>
          <w:szCs w:val="22"/>
        </w:rPr>
        <w:t>zn</w:t>
      </w:r>
      <w:r w:rsidRPr="00B15446">
        <w:rPr>
          <w:sz w:val="22"/>
          <w:szCs w:val="22"/>
        </w:rPr>
        <w:t>ě</w:t>
      </w:r>
      <w:r w:rsidRPr="00B15446">
        <w:rPr>
          <w:rFonts w:ascii="Times Roman" w:hAnsi="Times Roman"/>
          <w:sz w:val="22"/>
          <w:szCs w:val="22"/>
        </w:rPr>
        <w:t xml:space="preserve"> pravd</w:t>
      </w:r>
      <w:r w:rsidRPr="00B15446">
        <w:rPr>
          <w:sz w:val="22"/>
          <w:szCs w:val="22"/>
        </w:rPr>
        <w:t>ě</w:t>
      </w:r>
      <w:r w:rsidRPr="00B15446">
        <w:rPr>
          <w:rFonts w:ascii="Times Roman" w:hAnsi="Times Roman"/>
          <w:sz w:val="22"/>
          <w:szCs w:val="22"/>
        </w:rPr>
        <w:t>podobn</w:t>
      </w:r>
      <w:r w:rsidRPr="00B15446">
        <w:rPr>
          <w:rFonts w:ascii="Times Roman" w:hAnsi="Times Roman" w:cs="Times Roman"/>
          <w:sz w:val="22"/>
          <w:szCs w:val="22"/>
        </w:rPr>
        <w:t>ý</w:t>
      </w:r>
      <w:r w:rsidRPr="00B15446">
        <w:rPr>
          <w:rFonts w:ascii="Times Roman" w:hAnsi="Times Roman"/>
          <w:sz w:val="22"/>
          <w:szCs w:val="22"/>
        </w:rPr>
        <w:t>m a r</w:t>
      </w:r>
      <w:r w:rsidRPr="00B15446">
        <w:rPr>
          <w:sz w:val="22"/>
          <w:szCs w:val="22"/>
        </w:rPr>
        <w:t>ů</w:t>
      </w:r>
      <w:r w:rsidRPr="00B15446">
        <w:rPr>
          <w:rFonts w:ascii="Times Roman" w:hAnsi="Times Roman"/>
          <w:sz w:val="22"/>
          <w:szCs w:val="22"/>
        </w:rPr>
        <w:t>zn</w:t>
      </w:r>
      <w:r w:rsidRPr="00B15446">
        <w:rPr>
          <w:sz w:val="22"/>
          <w:szCs w:val="22"/>
        </w:rPr>
        <w:t>ě</w:t>
      </w:r>
      <w:r w:rsidRPr="00B15446">
        <w:rPr>
          <w:rFonts w:ascii="Times Roman" w:hAnsi="Times Roman"/>
          <w:sz w:val="22"/>
          <w:szCs w:val="22"/>
        </w:rPr>
        <w:t xml:space="preserve"> z</w:t>
      </w:r>
      <w:r w:rsidRPr="00B15446">
        <w:rPr>
          <w:rFonts w:ascii="Times Roman" w:hAnsi="Times Roman" w:cs="Times Roman"/>
          <w:sz w:val="22"/>
          <w:szCs w:val="22"/>
        </w:rPr>
        <w:t>á</w:t>
      </w:r>
      <w:r w:rsidRPr="00B15446">
        <w:rPr>
          <w:rFonts w:ascii="Times Roman" w:hAnsi="Times Roman"/>
          <w:sz w:val="22"/>
          <w:szCs w:val="22"/>
        </w:rPr>
        <w:t>va</w:t>
      </w:r>
      <w:r w:rsidRPr="00B15446">
        <w:rPr>
          <w:rFonts w:ascii="Times Roman" w:hAnsi="Times Roman" w:cs="Times Roman"/>
          <w:sz w:val="22"/>
          <w:szCs w:val="22"/>
        </w:rPr>
        <w:t>ž</w:t>
      </w:r>
      <w:r w:rsidRPr="00B15446">
        <w:rPr>
          <w:rFonts w:ascii="Times Roman" w:hAnsi="Times Roman"/>
          <w:sz w:val="22"/>
          <w:szCs w:val="22"/>
        </w:rPr>
        <w:t>n</w:t>
      </w:r>
      <w:r w:rsidRPr="00B15446">
        <w:rPr>
          <w:rFonts w:ascii="Times Roman" w:hAnsi="Times Roman" w:cs="Times Roman"/>
          <w:sz w:val="22"/>
          <w:szCs w:val="22"/>
        </w:rPr>
        <w:t>ý</w:t>
      </w:r>
      <w:r w:rsidRPr="00B15446">
        <w:rPr>
          <w:rFonts w:ascii="Times Roman" w:hAnsi="Times Roman"/>
          <w:sz w:val="22"/>
          <w:szCs w:val="22"/>
        </w:rPr>
        <w:t>m rizik</w:t>
      </w:r>
      <w:r w:rsidRPr="00B15446">
        <w:rPr>
          <w:sz w:val="22"/>
          <w:szCs w:val="22"/>
        </w:rPr>
        <w:t>ů</w:t>
      </w:r>
      <w:r w:rsidRPr="00B15446">
        <w:rPr>
          <w:rFonts w:ascii="Times Roman" w:hAnsi="Times Roman"/>
          <w:sz w:val="22"/>
          <w:szCs w:val="22"/>
        </w:rPr>
        <w:t>m pro pr</w:t>
      </w:r>
      <w:r w:rsidRPr="00B15446">
        <w:rPr>
          <w:rFonts w:ascii="Times Roman" w:hAnsi="Times Roman" w:cs="Times Roman"/>
          <w:sz w:val="22"/>
          <w:szCs w:val="22"/>
        </w:rPr>
        <w:t>á</w:t>
      </w:r>
      <w:r w:rsidRPr="00B15446">
        <w:rPr>
          <w:rFonts w:ascii="Times Roman" w:hAnsi="Times Roman"/>
          <w:sz w:val="22"/>
          <w:szCs w:val="22"/>
        </w:rPr>
        <w:t>va a svobody fyzick</w:t>
      </w:r>
      <w:r w:rsidRPr="00B15446">
        <w:rPr>
          <w:rFonts w:ascii="Times Roman" w:hAnsi="Times Roman" w:cs="Times Roman"/>
          <w:sz w:val="22"/>
          <w:szCs w:val="22"/>
        </w:rPr>
        <w:t>ý</w:t>
      </w:r>
      <w:r w:rsidRPr="00B15446">
        <w:rPr>
          <w:rFonts w:ascii="Times Roman" w:hAnsi="Times Roman"/>
          <w:sz w:val="22"/>
          <w:szCs w:val="22"/>
        </w:rPr>
        <w:t>ch osob, provedou spr</w:t>
      </w:r>
      <w:r w:rsidRPr="00B15446">
        <w:rPr>
          <w:rFonts w:ascii="Times Roman" w:hAnsi="Times Roman" w:cs="Times Roman"/>
          <w:sz w:val="22"/>
          <w:szCs w:val="22"/>
        </w:rPr>
        <w:t>á</w:t>
      </w:r>
      <w:r w:rsidRPr="00B15446">
        <w:rPr>
          <w:rFonts w:ascii="Times Roman" w:hAnsi="Times Roman"/>
          <w:sz w:val="22"/>
          <w:szCs w:val="22"/>
        </w:rPr>
        <w:t>vce a zpracovatel vhodn</w:t>
      </w:r>
      <w:r w:rsidRPr="00B15446">
        <w:rPr>
          <w:rFonts w:ascii="Times Roman" w:hAnsi="Times Roman" w:cs="Times Roman"/>
          <w:sz w:val="22"/>
          <w:szCs w:val="22"/>
        </w:rPr>
        <w:t>á</w:t>
      </w:r>
      <w:r w:rsidRPr="00B15446">
        <w:rPr>
          <w:rFonts w:ascii="Times Roman" w:hAnsi="Times Roman"/>
          <w:sz w:val="22"/>
          <w:szCs w:val="22"/>
        </w:rPr>
        <w:t xml:space="preserve"> technick</w:t>
      </w:r>
      <w:r w:rsidRPr="00B15446">
        <w:rPr>
          <w:rFonts w:ascii="Times Roman" w:hAnsi="Times Roman" w:cs="Times Roman"/>
          <w:sz w:val="22"/>
          <w:szCs w:val="22"/>
        </w:rPr>
        <w:t>á</w:t>
      </w:r>
      <w:r w:rsidRPr="00B15446">
        <w:rPr>
          <w:rFonts w:ascii="Times Roman" w:hAnsi="Times Roman"/>
          <w:sz w:val="22"/>
          <w:szCs w:val="22"/>
        </w:rPr>
        <w:t xml:space="preserve"> a organiza</w:t>
      </w:r>
      <w:r w:rsidRPr="00B15446">
        <w:rPr>
          <w:sz w:val="22"/>
          <w:szCs w:val="22"/>
        </w:rPr>
        <w:t>č</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 xml:space="preserve"> opat</w:t>
      </w:r>
      <w:r w:rsidRPr="00B15446">
        <w:rPr>
          <w:sz w:val="22"/>
          <w:szCs w:val="22"/>
        </w:rPr>
        <w:t>ř</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aby zajistili úrove</w:t>
      </w:r>
      <w:r w:rsidRPr="00B15446">
        <w:rPr>
          <w:sz w:val="22"/>
          <w:szCs w:val="22"/>
        </w:rPr>
        <w:t>ň</w:t>
      </w:r>
      <w:r w:rsidRPr="00B15446">
        <w:rPr>
          <w:rFonts w:ascii="Times Roman" w:hAnsi="Times Roman"/>
          <w:sz w:val="22"/>
          <w:szCs w:val="22"/>
        </w:rPr>
        <w:t xml:space="preserve"> zabezpe</w:t>
      </w:r>
      <w:r w:rsidRPr="00B15446">
        <w:rPr>
          <w:sz w:val="22"/>
          <w:szCs w:val="22"/>
        </w:rPr>
        <w:t>č</w:t>
      </w:r>
      <w:r w:rsidRPr="00B15446">
        <w:rPr>
          <w:rFonts w:ascii="Times Roman" w:hAnsi="Times Roman"/>
          <w:sz w:val="22"/>
          <w:szCs w:val="22"/>
        </w:rPr>
        <w:t>en</w:t>
      </w:r>
      <w:r w:rsidRPr="00B15446">
        <w:rPr>
          <w:rFonts w:ascii="Times Roman" w:hAnsi="Times Roman" w:cs="Times Roman"/>
          <w:sz w:val="22"/>
          <w:szCs w:val="22"/>
        </w:rPr>
        <w:t>í</w:t>
      </w:r>
      <w:r w:rsidRPr="00B15446">
        <w:rPr>
          <w:rFonts w:ascii="Times Roman" w:hAnsi="Times Roman"/>
          <w:sz w:val="22"/>
          <w:szCs w:val="22"/>
        </w:rPr>
        <w:t xml:space="preserve"> odpov</w:t>
      </w:r>
      <w:r w:rsidRPr="00B15446">
        <w:rPr>
          <w:rFonts w:ascii="Times Roman" w:hAnsi="Times Roman" w:cs="Times Roman"/>
          <w:sz w:val="22"/>
          <w:szCs w:val="22"/>
        </w:rPr>
        <w:t>í</w:t>
      </w:r>
      <w:r w:rsidRPr="00B15446">
        <w:rPr>
          <w:rFonts w:ascii="Times Roman" w:hAnsi="Times Roman"/>
          <w:sz w:val="22"/>
          <w:szCs w:val="22"/>
        </w:rPr>
        <w:t>daj</w:t>
      </w:r>
      <w:r w:rsidRPr="00B15446">
        <w:rPr>
          <w:rFonts w:ascii="Times Roman" w:hAnsi="Times Roman" w:cs="Times Roman"/>
          <w:sz w:val="22"/>
          <w:szCs w:val="22"/>
        </w:rPr>
        <w:t>í</w:t>
      </w:r>
      <w:r w:rsidRPr="00B15446">
        <w:rPr>
          <w:rFonts w:ascii="Times Roman" w:hAnsi="Times Roman"/>
          <w:sz w:val="22"/>
          <w:szCs w:val="22"/>
        </w:rPr>
        <w:t>c</w:t>
      </w:r>
      <w:r w:rsidRPr="00B15446">
        <w:rPr>
          <w:rFonts w:ascii="Times Roman" w:hAnsi="Times Roman" w:cs="Times Roman"/>
          <w:sz w:val="22"/>
          <w:szCs w:val="22"/>
        </w:rPr>
        <w:t>í</w:t>
      </w:r>
      <w:r w:rsidRPr="00B15446">
        <w:rPr>
          <w:rFonts w:ascii="Times Roman" w:hAnsi="Times Roman"/>
          <w:sz w:val="22"/>
          <w:szCs w:val="22"/>
        </w:rPr>
        <w:t xml:space="preserve"> dan</w:t>
      </w:r>
      <w:r w:rsidRPr="00B15446">
        <w:rPr>
          <w:rFonts w:ascii="Times Roman" w:hAnsi="Times Roman" w:cs="Times Roman"/>
          <w:sz w:val="22"/>
          <w:szCs w:val="22"/>
        </w:rPr>
        <w:t>é</w:t>
      </w:r>
      <w:r w:rsidRPr="00B15446">
        <w:rPr>
          <w:rFonts w:ascii="Times Roman" w:hAnsi="Times Roman"/>
          <w:sz w:val="22"/>
          <w:szCs w:val="22"/>
        </w:rPr>
        <w:t>mu riziku,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padn</w:t>
      </w:r>
      <w:r w:rsidRPr="00B15446">
        <w:rPr>
          <w:sz w:val="22"/>
          <w:szCs w:val="22"/>
        </w:rPr>
        <w:t>ě</w:t>
      </w:r>
      <w:r w:rsidRPr="00B15446">
        <w:rPr>
          <w:rFonts w:ascii="Times Roman" w:hAnsi="Times Roman"/>
          <w:sz w:val="22"/>
          <w:szCs w:val="22"/>
        </w:rPr>
        <w:t xml:space="preserve"> </w:t>
      </w:r>
      <w:r w:rsidRPr="003F7971">
        <w:rPr>
          <w:sz w:val="22"/>
          <w:szCs w:val="22"/>
        </w:rPr>
        <w:t>vč</w:t>
      </w:r>
      <w:r w:rsidR="003F7971" w:rsidRPr="003F7971">
        <w:rPr>
          <w:sz w:val="22"/>
          <w:szCs w:val="22"/>
        </w:rPr>
        <w:t>etn</w:t>
      </w:r>
      <w:r w:rsidRPr="003F7971">
        <w:rPr>
          <w:sz w:val="22"/>
          <w:szCs w:val="22"/>
        </w:rPr>
        <w:t>ě</w:t>
      </w:r>
      <w:r w:rsidRPr="003F7971">
        <w:rPr>
          <w:sz w:val="24"/>
          <w:szCs w:val="24"/>
        </w:rPr>
        <w:t>:</w:t>
      </w:r>
      <w:r w:rsidRPr="00B15446">
        <w:rPr>
          <w:rFonts w:ascii="Times Roman" w:hAnsi="Times Roman"/>
          <w:sz w:val="22"/>
          <w:szCs w:val="22"/>
        </w:rPr>
        <w:t xml:space="preserve"> </w:t>
      </w:r>
    </w:p>
    <w:p w14:paraId="51195FFA" w14:textId="77777777" w:rsidR="00DB5A4F" w:rsidRPr="00B15446" w:rsidRDefault="00DB5A4F" w:rsidP="00DB5A4F">
      <w:pPr>
        <w:numPr>
          <w:ilvl w:val="4"/>
          <w:numId w:val="29"/>
        </w:numPr>
        <w:suppressAutoHyphens w:val="0"/>
        <w:jc w:val="both"/>
        <w:rPr>
          <w:rFonts w:ascii="Times Roman" w:hAnsi="Times Roman"/>
          <w:sz w:val="22"/>
          <w:szCs w:val="22"/>
        </w:rPr>
      </w:pPr>
      <w:r w:rsidRPr="00B15446">
        <w:rPr>
          <w:rFonts w:ascii="Times Roman" w:hAnsi="Times Roman"/>
          <w:sz w:val="22"/>
          <w:szCs w:val="22"/>
        </w:rPr>
        <w:t>pseudonymizace a šifrování osobních údaj</w:t>
      </w:r>
      <w:r w:rsidRPr="00B15446">
        <w:rPr>
          <w:sz w:val="22"/>
          <w:szCs w:val="22"/>
        </w:rPr>
        <w:t>ů</w:t>
      </w:r>
      <w:r w:rsidRPr="00B15446">
        <w:rPr>
          <w:rFonts w:ascii="Times Roman" w:hAnsi="Times Roman"/>
          <w:sz w:val="22"/>
          <w:szCs w:val="22"/>
        </w:rPr>
        <w:t>;</w:t>
      </w:r>
    </w:p>
    <w:p w14:paraId="5583C92B" w14:textId="77777777" w:rsidR="00DB5A4F" w:rsidRPr="00B15446" w:rsidRDefault="00DB5A4F" w:rsidP="00DB5A4F">
      <w:pPr>
        <w:numPr>
          <w:ilvl w:val="4"/>
          <w:numId w:val="29"/>
        </w:numPr>
        <w:suppressAutoHyphens w:val="0"/>
        <w:jc w:val="both"/>
        <w:rPr>
          <w:rFonts w:ascii="Times Roman" w:hAnsi="Times Roman"/>
          <w:sz w:val="22"/>
          <w:szCs w:val="22"/>
        </w:rPr>
      </w:pPr>
      <w:r w:rsidRPr="00B15446">
        <w:rPr>
          <w:rFonts w:ascii="Times Roman" w:hAnsi="Times Roman"/>
          <w:sz w:val="22"/>
          <w:szCs w:val="22"/>
        </w:rPr>
        <w:t>schopnosti zajistit neustálou d</w:t>
      </w:r>
      <w:r w:rsidRPr="00B15446">
        <w:rPr>
          <w:sz w:val="22"/>
          <w:szCs w:val="22"/>
        </w:rPr>
        <w:t>ů</w:t>
      </w:r>
      <w:r w:rsidRPr="00B15446">
        <w:rPr>
          <w:rFonts w:ascii="Times Roman" w:hAnsi="Times Roman"/>
          <w:sz w:val="22"/>
          <w:szCs w:val="22"/>
        </w:rPr>
        <w:t>v</w:t>
      </w:r>
      <w:r w:rsidRPr="00B15446">
        <w:rPr>
          <w:sz w:val="22"/>
          <w:szCs w:val="22"/>
        </w:rPr>
        <w:t>ě</w:t>
      </w:r>
      <w:r w:rsidRPr="00B15446">
        <w:rPr>
          <w:rFonts w:ascii="Times Roman" w:hAnsi="Times Roman"/>
          <w:sz w:val="22"/>
          <w:szCs w:val="22"/>
        </w:rPr>
        <w:t>rnost, integritu, dostupnost a odolnost syst</w:t>
      </w:r>
      <w:r w:rsidRPr="00B15446">
        <w:rPr>
          <w:rFonts w:ascii="Times Roman" w:hAnsi="Times Roman" w:cs="Times Roman"/>
          <w:sz w:val="22"/>
          <w:szCs w:val="22"/>
        </w:rPr>
        <w:t>é</w:t>
      </w:r>
      <w:r w:rsidRPr="00B15446">
        <w:rPr>
          <w:rFonts w:ascii="Times Roman" w:hAnsi="Times Roman"/>
          <w:sz w:val="22"/>
          <w:szCs w:val="22"/>
        </w:rPr>
        <w:t>m</w:t>
      </w:r>
      <w:r w:rsidRPr="00B15446">
        <w:rPr>
          <w:sz w:val="22"/>
          <w:szCs w:val="22"/>
        </w:rPr>
        <w:t>ů</w:t>
      </w:r>
      <w:r w:rsidRPr="00B15446">
        <w:rPr>
          <w:rFonts w:ascii="Times Roman" w:hAnsi="Times Roman"/>
          <w:sz w:val="22"/>
          <w:szCs w:val="22"/>
        </w:rPr>
        <w:t xml:space="preserve"> a slu</w:t>
      </w:r>
      <w:r w:rsidRPr="00B15446">
        <w:rPr>
          <w:rFonts w:ascii="Times Roman" w:hAnsi="Times Roman" w:cs="Times Roman"/>
          <w:sz w:val="22"/>
          <w:szCs w:val="22"/>
        </w:rPr>
        <w:t>ž</w:t>
      </w:r>
      <w:r w:rsidRPr="00B15446">
        <w:rPr>
          <w:rFonts w:ascii="Times Roman" w:hAnsi="Times Roman"/>
          <w:sz w:val="22"/>
          <w:szCs w:val="22"/>
        </w:rPr>
        <w:t>eb zpracov</w:t>
      </w:r>
      <w:r w:rsidRPr="00B15446">
        <w:rPr>
          <w:rFonts w:ascii="Times Roman" w:hAnsi="Times Roman" w:cs="Times Roman"/>
          <w:sz w:val="22"/>
          <w:szCs w:val="22"/>
        </w:rPr>
        <w:t>á</w:t>
      </w:r>
      <w:r w:rsidRPr="00B15446">
        <w:rPr>
          <w:rFonts w:ascii="Times Roman" w:hAnsi="Times Roman"/>
          <w:sz w:val="22"/>
          <w:szCs w:val="22"/>
        </w:rPr>
        <w:t>n</w:t>
      </w:r>
      <w:r w:rsidRPr="00B15446">
        <w:rPr>
          <w:rFonts w:ascii="Times Roman" w:hAnsi="Times Roman" w:cs="Times Roman"/>
          <w:sz w:val="22"/>
          <w:szCs w:val="22"/>
        </w:rPr>
        <w:t>í</w:t>
      </w:r>
      <w:r w:rsidRPr="00B15446">
        <w:rPr>
          <w:rFonts w:ascii="Times Roman" w:hAnsi="Times Roman"/>
          <w:sz w:val="22"/>
          <w:szCs w:val="22"/>
        </w:rPr>
        <w:t>;</w:t>
      </w:r>
    </w:p>
    <w:p w14:paraId="3BC95E2C" w14:textId="77777777" w:rsidR="00DB5A4F" w:rsidRPr="00B15446" w:rsidRDefault="00DB5A4F" w:rsidP="00DB5A4F">
      <w:pPr>
        <w:numPr>
          <w:ilvl w:val="4"/>
          <w:numId w:val="29"/>
        </w:numPr>
        <w:suppressAutoHyphens w:val="0"/>
        <w:jc w:val="both"/>
        <w:rPr>
          <w:rFonts w:ascii="Times Roman" w:hAnsi="Times Roman"/>
          <w:sz w:val="22"/>
          <w:szCs w:val="22"/>
        </w:rPr>
      </w:pPr>
      <w:r w:rsidRPr="00B15446">
        <w:rPr>
          <w:rFonts w:ascii="Times Roman" w:hAnsi="Times Roman"/>
          <w:sz w:val="22"/>
          <w:szCs w:val="22"/>
        </w:rPr>
        <w:t>schopnosti obnovit dostupnost osobních údaj</w:t>
      </w:r>
      <w:r w:rsidRPr="00B15446">
        <w:rPr>
          <w:sz w:val="22"/>
          <w:szCs w:val="22"/>
        </w:rPr>
        <w:t>ů</w:t>
      </w:r>
      <w:r w:rsidRPr="00B15446">
        <w:rPr>
          <w:rFonts w:ascii="Times Roman" w:hAnsi="Times Roman"/>
          <w:sz w:val="22"/>
          <w:szCs w:val="22"/>
        </w:rPr>
        <w:t xml:space="preserve"> a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stup k nim v</w:t>
      </w:r>
      <w:r w:rsidRPr="00B15446">
        <w:rPr>
          <w:sz w:val="22"/>
          <w:szCs w:val="22"/>
        </w:rPr>
        <w:t>č</w:t>
      </w:r>
      <w:r w:rsidRPr="00B15446">
        <w:rPr>
          <w:rFonts w:ascii="Times Roman" w:hAnsi="Times Roman"/>
          <w:sz w:val="22"/>
          <w:szCs w:val="22"/>
        </w:rPr>
        <w:t>as v p</w:t>
      </w:r>
      <w:r w:rsidRPr="00B15446">
        <w:rPr>
          <w:sz w:val="22"/>
          <w:szCs w:val="22"/>
        </w:rPr>
        <w:t>ř</w:t>
      </w:r>
      <w:r w:rsidRPr="00B15446">
        <w:rPr>
          <w:rFonts w:ascii="Times Roman" w:hAnsi="Times Roman" w:cs="Times Roman"/>
          <w:sz w:val="22"/>
          <w:szCs w:val="22"/>
        </w:rPr>
        <w:t>í</w:t>
      </w:r>
      <w:r w:rsidRPr="00B15446">
        <w:rPr>
          <w:rFonts w:ascii="Times Roman" w:hAnsi="Times Roman"/>
          <w:sz w:val="22"/>
          <w:szCs w:val="22"/>
        </w:rPr>
        <w:t>pad</w:t>
      </w:r>
      <w:r w:rsidRPr="00B15446">
        <w:rPr>
          <w:sz w:val="22"/>
          <w:szCs w:val="22"/>
        </w:rPr>
        <w:t>ě</w:t>
      </w:r>
      <w:r w:rsidRPr="00B15446">
        <w:rPr>
          <w:rFonts w:ascii="Times Roman" w:hAnsi="Times Roman"/>
          <w:sz w:val="22"/>
          <w:szCs w:val="22"/>
        </w:rPr>
        <w:t xml:space="preserve"> fyzick</w:t>
      </w:r>
      <w:r w:rsidRPr="00B15446">
        <w:rPr>
          <w:rFonts w:ascii="Times Roman" w:hAnsi="Times Roman" w:cs="Times Roman"/>
          <w:sz w:val="22"/>
          <w:szCs w:val="22"/>
        </w:rPr>
        <w:t>ý</w:t>
      </w:r>
      <w:r w:rsidRPr="00B15446">
        <w:rPr>
          <w:rFonts w:ascii="Times Roman" w:hAnsi="Times Roman"/>
          <w:sz w:val="22"/>
          <w:szCs w:val="22"/>
        </w:rPr>
        <w:t xml:space="preserve">ch </w:t>
      </w:r>
      <w:r w:rsidRPr="00B15446">
        <w:rPr>
          <w:sz w:val="22"/>
          <w:szCs w:val="22"/>
        </w:rPr>
        <w:t>č</w:t>
      </w:r>
      <w:r w:rsidRPr="00B15446">
        <w:rPr>
          <w:rFonts w:ascii="Times Roman" w:hAnsi="Times Roman"/>
          <w:sz w:val="22"/>
          <w:szCs w:val="22"/>
        </w:rPr>
        <w:t>i technick</w:t>
      </w:r>
      <w:r w:rsidRPr="00B15446">
        <w:rPr>
          <w:rFonts w:ascii="Times Roman" w:hAnsi="Times Roman" w:cs="Times Roman"/>
          <w:sz w:val="22"/>
          <w:szCs w:val="22"/>
        </w:rPr>
        <w:t>ý</w:t>
      </w:r>
      <w:r w:rsidRPr="00B15446">
        <w:rPr>
          <w:rFonts w:ascii="Times Roman" w:hAnsi="Times Roman"/>
          <w:sz w:val="22"/>
          <w:szCs w:val="22"/>
        </w:rPr>
        <w:t>ch incident</w:t>
      </w:r>
      <w:r w:rsidRPr="00B15446">
        <w:rPr>
          <w:sz w:val="22"/>
          <w:szCs w:val="22"/>
        </w:rPr>
        <w:t>ů</w:t>
      </w:r>
      <w:r w:rsidRPr="00B15446">
        <w:rPr>
          <w:rFonts w:ascii="Times Roman" w:hAnsi="Times Roman"/>
          <w:sz w:val="22"/>
          <w:szCs w:val="22"/>
        </w:rPr>
        <w:t>;</w:t>
      </w:r>
    </w:p>
    <w:p w14:paraId="372E98E0" w14:textId="77777777" w:rsidR="00DB5A4F" w:rsidRPr="00B15446" w:rsidRDefault="00DB5A4F" w:rsidP="00DB5A4F">
      <w:pPr>
        <w:numPr>
          <w:ilvl w:val="4"/>
          <w:numId w:val="29"/>
        </w:numPr>
        <w:suppressAutoHyphens w:val="0"/>
        <w:jc w:val="both"/>
        <w:rPr>
          <w:rFonts w:ascii="Times Roman" w:hAnsi="Times Roman"/>
          <w:sz w:val="22"/>
          <w:szCs w:val="22"/>
        </w:rPr>
      </w:pPr>
      <w:r w:rsidRPr="00B15446">
        <w:rPr>
          <w:rFonts w:ascii="Times Roman" w:hAnsi="Times Roman"/>
          <w:sz w:val="22"/>
          <w:szCs w:val="22"/>
        </w:rPr>
        <w:t>procesu pravidelného testování, posuzování a hodnocení účinnosti zavedených technických a organizačních opatření pro zajištění bezpečnosti zpracování.</w:t>
      </w:r>
    </w:p>
    <w:p w14:paraId="11AB8984" w14:textId="77777777" w:rsidR="00DB5A4F" w:rsidRPr="00B15446" w:rsidRDefault="00DB5A4F" w:rsidP="00DB5A4F">
      <w:pPr>
        <w:ind w:left="3119"/>
        <w:jc w:val="both"/>
        <w:rPr>
          <w:rFonts w:ascii="Times Roman" w:hAnsi="Times Roman"/>
          <w:sz w:val="22"/>
          <w:szCs w:val="22"/>
        </w:rPr>
      </w:pPr>
    </w:p>
    <w:p w14:paraId="7CC75302" w14:textId="77777777" w:rsidR="00DB5A4F" w:rsidRPr="00B15446" w:rsidRDefault="00DB5A4F" w:rsidP="00DB5A4F">
      <w:pPr>
        <w:numPr>
          <w:ilvl w:val="3"/>
          <w:numId w:val="29"/>
        </w:numPr>
        <w:suppressAutoHyphens w:val="0"/>
        <w:spacing w:after="240"/>
        <w:jc w:val="both"/>
        <w:rPr>
          <w:rFonts w:ascii="Times Roman" w:hAnsi="Times Roman"/>
          <w:sz w:val="22"/>
          <w:szCs w:val="22"/>
        </w:rPr>
      </w:pPr>
      <w:r w:rsidRPr="00B15446">
        <w:rPr>
          <w:rFonts w:ascii="Times Roman" w:hAnsi="Times Roman"/>
          <w:sz w:val="22"/>
          <w:szCs w:val="22"/>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05C86D90" w14:textId="77777777" w:rsidR="00DB5A4F" w:rsidRPr="00B15446" w:rsidRDefault="00DB5A4F" w:rsidP="00DB5A4F">
      <w:pPr>
        <w:numPr>
          <w:ilvl w:val="3"/>
          <w:numId w:val="29"/>
        </w:numPr>
        <w:suppressAutoHyphens w:val="0"/>
        <w:spacing w:after="240"/>
        <w:jc w:val="both"/>
        <w:rPr>
          <w:rFonts w:ascii="Times Roman" w:hAnsi="Times Roman"/>
          <w:sz w:val="22"/>
          <w:szCs w:val="22"/>
        </w:rPr>
      </w:pPr>
      <w:r w:rsidRPr="00B15446">
        <w:rPr>
          <w:rFonts w:ascii="Times Roman" w:hAnsi="Times Roman"/>
          <w:sz w:val="22"/>
          <w:szCs w:val="22"/>
        </w:rP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14:paraId="751FEE46" w14:textId="77777777" w:rsidR="00DB5A4F" w:rsidRPr="00B15446" w:rsidRDefault="00DB5A4F" w:rsidP="00DB5A4F">
      <w:pPr>
        <w:numPr>
          <w:ilvl w:val="2"/>
          <w:numId w:val="29"/>
        </w:numPr>
        <w:suppressAutoHyphens w:val="0"/>
        <w:jc w:val="both"/>
        <w:rPr>
          <w:rFonts w:ascii="Times Roman" w:hAnsi="Times Roman"/>
          <w:sz w:val="22"/>
          <w:szCs w:val="22"/>
        </w:rPr>
      </w:pPr>
      <w:r w:rsidRPr="00B15446">
        <w:rPr>
          <w:rFonts w:ascii="Times Roman" w:hAnsi="Times Roman"/>
          <w:sz w:val="22"/>
          <w:szCs w:val="22"/>
        </w:rPr>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14:paraId="6504DFC6" w14:textId="77777777" w:rsidR="00DB5A4F" w:rsidRPr="00B15446" w:rsidRDefault="00DB5A4F" w:rsidP="00DB5A4F">
      <w:pPr>
        <w:ind w:left="851" w:hanging="491"/>
        <w:jc w:val="both"/>
        <w:rPr>
          <w:rFonts w:ascii="Times Roman" w:hAnsi="Times Roman"/>
          <w:sz w:val="22"/>
          <w:szCs w:val="22"/>
        </w:rPr>
      </w:pPr>
    </w:p>
    <w:p w14:paraId="0709A1F3"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tomto článku Smlouvy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179693CA"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06B05BD1"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Zpracovatel je správci nápomocen při zajišťování souladu s povinnostmi podle čl. 32 až 36 GDPR, a to při zohlednění povahy zpracování a informací, jež má zpracovatel k dispozici.</w:t>
      </w:r>
    </w:p>
    <w:p w14:paraId="36BF1394"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5B5EE683"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lastRenderedPageBreak/>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62BE0FF2" w14:textId="77777777" w:rsidR="00DB5A4F" w:rsidRPr="00B15446" w:rsidRDefault="00DB5A4F" w:rsidP="00DB5A4F">
      <w:pPr>
        <w:numPr>
          <w:ilvl w:val="2"/>
          <w:numId w:val="29"/>
        </w:numPr>
        <w:suppressAutoHyphens w:val="0"/>
        <w:spacing w:after="240"/>
        <w:jc w:val="both"/>
        <w:rPr>
          <w:rFonts w:ascii="Times Roman" w:hAnsi="Times Roman"/>
          <w:sz w:val="22"/>
          <w:szCs w:val="22"/>
        </w:rPr>
      </w:pPr>
      <w:r w:rsidRPr="00B15446">
        <w:rPr>
          <w:rFonts w:ascii="Times Roman" w:hAnsi="Times Roman"/>
          <w:sz w:val="22"/>
          <w:szCs w:val="22"/>
        </w:rPr>
        <w:t>Aniž jsou dotčeny čl. 82, 83 a 84 GDPR, pokud zpracovatel poruší GDPR tím, že určí účely a prostředky zpracování, považuje se ve vztahu k takovému zpracování za správce.</w:t>
      </w:r>
    </w:p>
    <w:p w14:paraId="3076A762" w14:textId="77777777" w:rsidR="00DB5A4F" w:rsidRPr="00B15446" w:rsidRDefault="00DB5A4F" w:rsidP="00DB5A4F">
      <w:pPr>
        <w:widowControl w:val="0"/>
        <w:spacing w:before="57" w:after="113"/>
        <w:jc w:val="both"/>
        <w:rPr>
          <w:sz w:val="22"/>
          <w:szCs w:val="22"/>
        </w:rPr>
      </w:pPr>
    </w:p>
    <w:p w14:paraId="530026BA" w14:textId="77777777" w:rsidR="00DB5A4F" w:rsidRPr="00B15446" w:rsidRDefault="00DB5A4F" w:rsidP="00DB5A4F">
      <w:pPr>
        <w:widowControl w:val="0"/>
        <w:numPr>
          <w:ilvl w:val="0"/>
          <w:numId w:val="44"/>
        </w:numPr>
        <w:spacing w:before="57" w:after="113"/>
        <w:jc w:val="center"/>
        <w:rPr>
          <w:b/>
          <w:bCs/>
          <w:szCs w:val="28"/>
        </w:rPr>
      </w:pPr>
      <w:r w:rsidRPr="00B15446">
        <w:rPr>
          <w:b/>
          <w:bCs/>
          <w:szCs w:val="28"/>
        </w:rPr>
        <w:t xml:space="preserve">Smluvní pokuty </w:t>
      </w:r>
    </w:p>
    <w:p w14:paraId="47DA9C64" w14:textId="77777777" w:rsidR="00DB5A4F" w:rsidRPr="00B15446" w:rsidRDefault="00DB5A4F" w:rsidP="00DB5A4F">
      <w:pPr>
        <w:widowControl w:val="0"/>
        <w:spacing w:before="57" w:after="113"/>
        <w:jc w:val="both"/>
        <w:rPr>
          <w:sz w:val="22"/>
          <w:szCs w:val="22"/>
        </w:rPr>
      </w:pPr>
    </w:p>
    <w:p w14:paraId="28AE749B"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V případě prodlení Zhotovitele s termínem předání Vstupní nebo Evaluační zprávy (čl. 3 odst. 3.1) zaplatí Zhotovitel Objednateli na jeho výzvu smluvní pokutu ve výši 5.000,- Kč za každý i započatý den prodlení.</w:t>
      </w:r>
    </w:p>
    <w:p w14:paraId="47BC34B3"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V případě prodlení Zhotovitele s předáním opraveného výstupu dle připomínek a výhrad Objednatele v termínu stanoveném v daném Akceptačním protokolu s výhradami dle čl. 3 odst. 3.6 bod 3.6.2 zaplatí Zhotovitel Objednateli na jeho výzvu smluvní pokutu ve výši 5.000,- Kč za každý i započatý den prodlení.</w:t>
      </w:r>
    </w:p>
    <w:p w14:paraId="1A3EA16E"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V případě prodlení Objednatele s uhrazením faktury zaplatí Objednatel Zhotoviteli na jeho výzvu smluvní pokutu ve výši 0,05% z dlužné částky za každý i započatý den prodlení.</w:t>
      </w:r>
    </w:p>
    <w:p w14:paraId="6FC3A9BD"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 xml:space="preserve">V případě porušení podmínek uvedených v článku 6 odst. 6.1 písm. d), e) nebo g), anebo povinnosti dle odst. 6.6 či čl. 12 odst. 3 této smlouvy je Zhotovitel povinen zaplatit Objednateli na jeho výzvu smluvní pokutu ve výši </w:t>
      </w:r>
      <w:proofErr w:type="gramStart"/>
      <w:r w:rsidRPr="00B15446">
        <w:rPr>
          <w:sz w:val="22"/>
          <w:szCs w:val="22"/>
        </w:rPr>
        <w:t>2.000,-</w:t>
      </w:r>
      <w:proofErr w:type="gramEnd"/>
      <w:r w:rsidRPr="00B15446">
        <w:rPr>
          <w:sz w:val="22"/>
          <w:szCs w:val="22"/>
        </w:rPr>
        <w:t xml:space="preserve"> Kč za každé jednotlivé porušení smlouvou stanovených podmínek. </w:t>
      </w:r>
    </w:p>
    <w:p w14:paraId="40539B04"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V případě porušení podmínek uvedených v článku 6 odst. 6.1 písm. f) (porušení mlčenlivosti) a článku 9 této smlouvy je Zhotovitel povinen zaplatit Objednateli na jeho výzvu smluvní pokutu ve výši 50.000,- Kč za každé jednotlivé porušení smlouvou stanovených podmínek</w:t>
      </w:r>
    </w:p>
    <w:p w14:paraId="626EBCE5"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 xml:space="preserve">V případě, že Zhotovitel neodevzdá v termínu dle </w:t>
      </w:r>
      <w:proofErr w:type="spellStart"/>
      <w:r w:rsidRPr="00B15446">
        <w:rPr>
          <w:sz w:val="22"/>
          <w:szCs w:val="22"/>
        </w:rPr>
        <w:t>čl</w:t>
      </w:r>
      <w:proofErr w:type="spellEnd"/>
      <w:r w:rsidRPr="00B15446">
        <w:rPr>
          <w:sz w:val="22"/>
          <w:szCs w:val="22"/>
        </w:rPr>
        <w:t xml:space="preserve"> 3.3 návrh Evaluační zprávy, uhradí Objednateli sankci 2000,- Kč za každý i započatý den prodlení.</w:t>
      </w:r>
    </w:p>
    <w:p w14:paraId="4D51923B"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V případě, že Zhotovitel neodstraní vady vytýkané Objednatelem v jeho reklamaci ve lhůtě dle čl. 6 odst. 6.4 smlouvy, je Zhotovitel povinen zaplatit Objednateli na jeho výzvu smluvní pokutu ve výši 5.000,- Kč za každý i započatý den prodlení.</w:t>
      </w:r>
    </w:p>
    <w:p w14:paraId="4D63B0A2"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 xml:space="preserve">V případě porušení podmínek uvedených v článku 6 odst. 6.2 nebo 6.5 této smlouvy je Zhotovitel povinen zaplatit Objednateli na jeho výzvu smluvní pokutu ve výši 10.000,- Kč za každé jednotlivé porušení smlouvou stanovených podmínek. </w:t>
      </w:r>
    </w:p>
    <w:p w14:paraId="047C1078"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 xml:space="preserve">Zhotovitel souhlasí, aby Objednatel každou smluvní pokutu nebo náhradu škody, na níž mu vznikne nárok, započetl vůči platbě (faktuře) ve smyslu ustanovení čl. IV. </w:t>
      </w:r>
      <w:r w:rsidRPr="00B15446">
        <w:t xml:space="preserve"> </w:t>
      </w:r>
      <w:r w:rsidRPr="00B15446">
        <w:rPr>
          <w:sz w:val="22"/>
          <w:szCs w:val="22"/>
        </w:rPr>
        <w:t>Nebude-li uplatněná smluvní pokuta nebo náhrada škody započtena, zavazuje se ji Zhotovitel uhradit Objednateli do 30 kalendářních dnů od doručení písemné výzvy Objednatele.</w:t>
      </w:r>
    </w:p>
    <w:p w14:paraId="2690885D"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14:paraId="11CC172D" w14:textId="77777777" w:rsidR="00DB5A4F" w:rsidRDefault="00DB5A4F" w:rsidP="00DB5A4F">
      <w:pPr>
        <w:widowControl w:val="0"/>
        <w:spacing w:before="57" w:after="113"/>
        <w:jc w:val="both"/>
        <w:rPr>
          <w:sz w:val="22"/>
          <w:szCs w:val="22"/>
        </w:rPr>
      </w:pPr>
    </w:p>
    <w:p w14:paraId="5DA1E673" w14:textId="77777777" w:rsidR="000C06FD" w:rsidRPr="00B15446" w:rsidRDefault="000C06FD" w:rsidP="00DB5A4F">
      <w:pPr>
        <w:widowControl w:val="0"/>
        <w:spacing w:before="57" w:after="113"/>
        <w:jc w:val="both"/>
        <w:rPr>
          <w:sz w:val="22"/>
          <w:szCs w:val="22"/>
        </w:rPr>
      </w:pPr>
    </w:p>
    <w:p w14:paraId="2712A019" w14:textId="77777777" w:rsidR="00DB5A4F" w:rsidRPr="00B15446" w:rsidRDefault="00DB5A4F" w:rsidP="00DB5A4F">
      <w:pPr>
        <w:widowControl w:val="0"/>
        <w:numPr>
          <w:ilvl w:val="0"/>
          <w:numId w:val="46"/>
        </w:numPr>
        <w:spacing w:before="57" w:after="113"/>
        <w:jc w:val="center"/>
        <w:rPr>
          <w:b/>
          <w:bCs/>
          <w:szCs w:val="28"/>
        </w:rPr>
      </w:pPr>
      <w:r w:rsidRPr="00B15446">
        <w:rPr>
          <w:b/>
          <w:bCs/>
          <w:szCs w:val="28"/>
        </w:rPr>
        <w:lastRenderedPageBreak/>
        <w:t>Ukončení smlouvy, odstoupení od smlouvy</w:t>
      </w:r>
    </w:p>
    <w:p w14:paraId="10949C27" w14:textId="77777777" w:rsidR="00DB5A4F" w:rsidRPr="00B15446" w:rsidRDefault="00DB5A4F" w:rsidP="00DB5A4F">
      <w:pPr>
        <w:widowControl w:val="0"/>
        <w:spacing w:before="57" w:after="113"/>
        <w:jc w:val="both"/>
        <w:rPr>
          <w:b/>
          <w:bCs/>
          <w:szCs w:val="28"/>
        </w:rPr>
      </w:pPr>
    </w:p>
    <w:p w14:paraId="30373912" w14:textId="77777777" w:rsidR="00DB5A4F" w:rsidRPr="00B15446" w:rsidRDefault="00DB5A4F" w:rsidP="00DB5A4F">
      <w:pPr>
        <w:widowControl w:val="0"/>
        <w:numPr>
          <w:ilvl w:val="1"/>
          <w:numId w:val="46"/>
        </w:numPr>
        <w:spacing w:before="57" w:after="113"/>
        <w:jc w:val="both"/>
        <w:rPr>
          <w:b/>
          <w:bCs/>
          <w:szCs w:val="28"/>
        </w:rPr>
      </w:pPr>
      <w:r w:rsidRPr="00B15446">
        <w:rPr>
          <w:sz w:val="22"/>
          <w:szCs w:val="22"/>
        </w:rPr>
        <w:t>Tato smlouva bude ukončena, nastane-li některý z následujících případů:</w:t>
      </w:r>
    </w:p>
    <w:p w14:paraId="51952428" w14:textId="77777777" w:rsidR="00DB5A4F" w:rsidRPr="00B15446" w:rsidRDefault="00DB5A4F" w:rsidP="00DB5A4F">
      <w:pPr>
        <w:widowControl w:val="0"/>
        <w:spacing w:before="57" w:after="113"/>
        <w:ind w:left="720" w:firstLine="720"/>
        <w:jc w:val="both"/>
        <w:rPr>
          <w:sz w:val="22"/>
          <w:szCs w:val="22"/>
        </w:rPr>
      </w:pPr>
      <w:r w:rsidRPr="00B15446">
        <w:rPr>
          <w:sz w:val="22"/>
          <w:szCs w:val="22"/>
        </w:rPr>
        <w:t xml:space="preserve">a) splnění </w:t>
      </w:r>
    </w:p>
    <w:p w14:paraId="6198EA58" w14:textId="77777777" w:rsidR="00DB5A4F" w:rsidRPr="00B15446" w:rsidRDefault="00DB5A4F" w:rsidP="00DB5A4F">
      <w:pPr>
        <w:widowControl w:val="0"/>
        <w:spacing w:before="57" w:after="113"/>
        <w:ind w:left="720" w:firstLine="720"/>
        <w:jc w:val="both"/>
        <w:rPr>
          <w:sz w:val="22"/>
          <w:szCs w:val="22"/>
        </w:rPr>
      </w:pPr>
      <w:r w:rsidRPr="00B15446">
        <w:rPr>
          <w:sz w:val="22"/>
          <w:szCs w:val="22"/>
        </w:rPr>
        <w:t>b) odstoupení od smlouvy</w:t>
      </w:r>
    </w:p>
    <w:p w14:paraId="42632DAD" w14:textId="77777777" w:rsidR="00DB5A4F" w:rsidRPr="00B15446" w:rsidRDefault="00DB5A4F" w:rsidP="00DB5A4F">
      <w:pPr>
        <w:widowControl w:val="0"/>
        <w:spacing w:before="57" w:after="113"/>
        <w:ind w:left="720" w:firstLine="720"/>
        <w:jc w:val="both"/>
        <w:rPr>
          <w:b/>
          <w:bCs/>
          <w:szCs w:val="28"/>
        </w:rPr>
      </w:pPr>
      <w:r w:rsidRPr="00B15446">
        <w:rPr>
          <w:sz w:val="22"/>
          <w:szCs w:val="22"/>
        </w:rPr>
        <w:t>c) písemná dohoda smluvních stran o ukončení smlouvy.</w:t>
      </w:r>
    </w:p>
    <w:p w14:paraId="71DC1B6A" w14:textId="77777777" w:rsidR="00DB5A4F" w:rsidRPr="00B15446" w:rsidRDefault="00DB5A4F" w:rsidP="00DB5A4F">
      <w:pPr>
        <w:widowControl w:val="0"/>
        <w:numPr>
          <w:ilvl w:val="1"/>
          <w:numId w:val="46"/>
        </w:numPr>
        <w:spacing w:before="57" w:after="113"/>
        <w:jc w:val="both"/>
        <w:rPr>
          <w:b/>
          <w:bCs/>
          <w:szCs w:val="28"/>
        </w:rPr>
      </w:pPr>
      <w:r w:rsidRPr="00B15446">
        <w:rPr>
          <w:sz w:val="22"/>
          <w:szCs w:val="22"/>
        </w:rPr>
        <w:t>Smluvní strany jsou oprávněny odstoupit od smlouvy v případech výslovně stanovených touto smlouvou nebo zákonem.</w:t>
      </w:r>
    </w:p>
    <w:p w14:paraId="24149BFC" w14:textId="77777777" w:rsidR="00DB5A4F" w:rsidRPr="00B15446" w:rsidRDefault="00DB5A4F" w:rsidP="00DB5A4F">
      <w:pPr>
        <w:widowControl w:val="0"/>
        <w:numPr>
          <w:ilvl w:val="1"/>
          <w:numId w:val="46"/>
        </w:numPr>
        <w:spacing w:before="57" w:after="113"/>
        <w:jc w:val="both"/>
        <w:rPr>
          <w:bCs/>
          <w:sz w:val="22"/>
          <w:szCs w:val="22"/>
        </w:rPr>
      </w:pPr>
      <w:r w:rsidRPr="00B15446">
        <w:rPr>
          <w:bCs/>
          <w:sz w:val="22"/>
          <w:szCs w:val="22"/>
        </w:rPr>
        <w:t>Objednatel je oprávněn bez jakýchkoliv sankcí vůči jeho osobě odstoupit od této smlouvy v případě, že</w:t>
      </w:r>
    </w:p>
    <w:p w14:paraId="45B0CA5E" w14:textId="77777777" w:rsidR="00DB5A4F" w:rsidRPr="00B15446" w:rsidRDefault="00DB5A4F" w:rsidP="00DB5A4F">
      <w:pPr>
        <w:pStyle w:val="Odstavecseseznamem"/>
        <w:widowControl w:val="0"/>
        <w:numPr>
          <w:ilvl w:val="0"/>
          <w:numId w:val="11"/>
        </w:numPr>
        <w:spacing w:before="57" w:after="113"/>
        <w:jc w:val="both"/>
        <w:rPr>
          <w:bCs/>
          <w:sz w:val="22"/>
          <w:szCs w:val="22"/>
        </w:rPr>
      </w:pPr>
      <w:r w:rsidRPr="00B15446">
        <w:rPr>
          <w:bCs/>
          <w:sz w:val="22"/>
          <w:szCs w:val="22"/>
        </w:rPr>
        <w:t>bude vydáno rozhodnutí o úpadku Zhotovitele, nebo</w:t>
      </w:r>
      <w:r w:rsidRPr="00B15446" w:rsidDel="00315444">
        <w:rPr>
          <w:bCs/>
          <w:sz w:val="22"/>
          <w:szCs w:val="22"/>
        </w:rPr>
        <w:t xml:space="preserve"> </w:t>
      </w:r>
      <w:r w:rsidRPr="00B15446">
        <w:rPr>
          <w:bCs/>
          <w:sz w:val="22"/>
          <w:szCs w:val="22"/>
        </w:rPr>
        <w:t>Zhotovitel sám podá dlužnický návrh na zahájení insolvenčního řízení, nebo</w:t>
      </w:r>
    </w:p>
    <w:p w14:paraId="2A505E5A" w14:textId="77777777" w:rsidR="00DB5A4F" w:rsidRPr="00B15446" w:rsidRDefault="00DB5A4F" w:rsidP="00DB5A4F">
      <w:pPr>
        <w:pStyle w:val="Odstavecseseznamem"/>
        <w:widowControl w:val="0"/>
        <w:numPr>
          <w:ilvl w:val="0"/>
          <w:numId w:val="11"/>
        </w:numPr>
        <w:spacing w:before="57" w:after="113"/>
        <w:jc w:val="both"/>
        <w:rPr>
          <w:bCs/>
          <w:sz w:val="22"/>
          <w:szCs w:val="22"/>
        </w:rPr>
      </w:pPr>
      <w:r w:rsidRPr="00B15446">
        <w:rPr>
          <w:bCs/>
          <w:sz w:val="22"/>
          <w:szCs w:val="22"/>
        </w:rPr>
        <w:t>bude zahájeno insolvenční řízení se Zhotovitelem, nebo</w:t>
      </w:r>
      <w:r w:rsidRPr="00B15446">
        <w:rPr>
          <w:rFonts w:ascii="Arial" w:hAnsi="Arial" w:cs="Arial"/>
          <w:sz w:val="22"/>
          <w:szCs w:val="22"/>
        </w:rPr>
        <w:t xml:space="preserve"> </w:t>
      </w:r>
      <w:r w:rsidRPr="00B15446">
        <w:rPr>
          <w:bCs/>
          <w:sz w:val="22"/>
          <w:szCs w:val="22"/>
        </w:rPr>
        <w:t>Zhotovitel vstoupí do likvidace nebo</w:t>
      </w:r>
    </w:p>
    <w:p w14:paraId="6840733E" w14:textId="77777777" w:rsidR="00DB5A4F" w:rsidRPr="00B15446" w:rsidRDefault="00DB5A4F" w:rsidP="00DB5A4F">
      <w:pPr>
        <w:pStyle w:val="Odstavecseseznamem"/>
        <w:widowControl w:val="0"/>
        <w:numPr>
          <w:ilvl w:val="0"/>
          <w:numId w:val="11"/>
        </w:numPr>
        <w:spacing w:before="57" w:after="113"/>
        <w:jc w:val="both"/>
        <w:rPr>
          <w:bCs/>
          <w:sz w:val="22"/>
          <w:szCs w:val="22"/>
        </w:rPr>
      </w:pPr>
      <w:r w:rsidRPr="00B15446">
        <w:rPr>
          <w:bCs/>
          <w:sz w:val="22"/>
          <w:szCs w:val="22"/>
        </w:rPr>
        <w:t>dojde k podstatnému porušení povinnosti Zhotovitele, za něž se považuje zejména prodlení Zhotovitele ohledně některého z termínů dle čl. 3 smlouvy delší než 3 týdny, nebo</w:t>
      </w:r>
    </w:p>
    <w:p w14:paraId="0B91F57B" w14:textId="77777777" w:rsidR="00DB5A4F" w:rsidRPr="00B15446" w:rsidRDefault="00DB5A4F" w:rsidP="00DB5A4F">
      <w:pPr>
        <w:pStyle w:val="Odstavecseseznamem"/>
        <w:widowControl w:val="0"/>
        <w:numPr>
          <w:ilvl w:val="0"/>
          <w:numId w:val="11"/>
        </w:numPr>
        <w:spacing w:before="57" w:after="113"/>
        <w:jc w:val="both"/>
        <w:rPr>
          <w:bCs/>
          <w:sz w:val="22"/>
          <w:szCs w:val="22"/>
        </w:rPr>
      </w:pPr>
      <w:r w:rsidRPr="00B15446">
        <w:rPr>
          <w:bCs/>
          <w:sz w:val="22"/>
          <w:szCs w:val="22"/>
        </w:rPr>
        <w:t xml:space="preserve">je-li tak stanoveno v této smlouvě. </w:t>
      </w:r>
    </w:p>
    <w:p w14:paraId="79832EFF" w14:textId="77777777" w:rsidR="00DB5A4F" w:rsidRPr="00B15446" w:rsidRDefault="00DB5A4F" w:rsidP="00DB5A4F">
      <w:pPr>
        <w:widowControl w:val="0"/>
        <w:spacing w:before="57" w:after="113"/>
        <w:ind w:left="709"/>
        <w:jc w:val="both"/>
        <w:rPr>
          <w:bCs/>
          <w:sz w:val="22"/>
          <w:szCs w:val="22"/>
        </w:rPr>
      </w:pPr>
      <w:r w:rsidRPr="00B15446">
        <w:rPr>
          <w:bCs/>
          <w:sz w:val="22"/>
          <w:szCs w:val="22"/>
        </w:rPr>
        <w:t>Účinky odstoupení od smlouvy nastávají dnem doručení písemného oznámení o odstoupení druhé smluvní straně.</w:t>
      </w:r>
    </w:p>
    <w:p w14:paraId="38AED922" w14:textId="77777777" w:rsidR="00DB5A4F" w:rsidRPr="00B15446" w:rsidRDefault="00DB5A4F" w:rsidP="00DB5A4F">
      <w:pPr>
        <w:pStyle w:val="Odstavecseseznamem"/>
        <w:widowControl w:val="0"/>
        <w:numPr>
          <w:ilvl w:val="1"/>
          <w:numId w:val="46"/>
        </w:numPr>
        <w:spacing w:before="57" w:after="113"/>
        <w:jc w:val="both"/>
        <w:rPr>
          <w:bCs/>
          <w:sz w:val="22"/>
          <w:szCs w:val="22"/>
        </w:rPr>
      </w:pPr>
      <w:r w:rsidRPr="00B15446">
        <w:rPr>
          <w:bCs/>
          <w:sz w:val="22"/>
          <w:szCs w:val="22"/>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26CCC7CB" w14:textId="77777777" w:rsidR="00DB5A4F" w:rsidRPr="00B15446" w:rsidRDefault="00DB5A4F" w:rsidP="00DB5A4F">
      <w:pPr>
        <w:widowControl w:val="0"/>
        <w:spacing w:before="57" w:after="113"/>
        <w:jc w:val="both"/>
        <w:rPr>
          <w:bCs/>
          <w:sz w:val="22"/>
          <w:szCs w:val="22"/>
        </w:rPr>
      </w:pPr>
    </w:p>
    <w:p w14:paraId="19197371" w14:textId="77777777" w:rsidR="00DB5A4F" w:rsidRPr="00B15446" w:rsidRDefault="00DB5A4F" w:rsidP="00DB5A4F">
      <w:pPr>
        <w:widowControl w:val="0"/>
        <w:numPr>
          <w:ilvl w:val="0"/>
          <w:numId w:val="46"/>
        </w:numPr>
        <w:spacing w:before="57" w:after="113"/>
        <w:jc w:val="center"/>
        <w:rPr>
          <w:b/>
          <w:bCs/>
          <w:szCs w:val="28"/>
        </w:rPr>
      </w:pPr>
      <w:r w:rsidRPr="00B15446">
        <w:rPr>
          <w:b/>
          <w:bCs/>
          <w:szCs w:val="28"/>
        </w:rPr>
        <w:t>Společná a závěrečná ustanovení</w:t>
      </w:r>
    </w:p>
    <w:p w14:paraId="006E6E7A" w14:textId="77777777" w:rsidR="00DB5A4F" w:rsidRPr="00B15446" w:rsidRDefault="00DB5A4F" w:rsidP="00DB5A4F">
      <w:pPr>
        <w:widowControl w:val="0"/>
        <w:spacing w:before="57" w:after="113"/>
        <w:jc w:val="both"/>
        <w:rPr>
          <w:sz w:val="22"/>
          <w:szCs w:val="22"/>
        </w:rPr>
      </w:pPr>
    </w:p>
    <w:p w14:paraId="2790E92E"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Tato smlouva nabývá platnosti dnem jejího podpisu druhou ze smluvních stran a účinnosti dnem jejího uveřejnění v registru smluv.</w:t>
      </w:r>
    </w:p>
    <w:p w14:paraId="7D4E5FA7" w14:textId="77777777" w:rsidR="00DB5A4F" w:rsidRPr="00B15446" w:rsidRDefault="00DB5A4F" w:rsidP="00DB5A4F">
      <w:pPr>
        <w:pStyle w:val="Odstavecseseznamem"/>
        <w:numPr>
          <w:ilvl w:val="1"/>
          <w:numId w:val="46"/>
        </w:numPr>
        <w:jc w:val="both"/>
        <w:rPr>
          <w:sz w:val="22"/>
          <w:szCs w:val="22"/>
        </w:rPr>
      </w:pPr>
      <w:r w:rsidRPr="00B15446">
        <w:rPr>
          <w:sz w:val="22"/>
          <w:szCs w:val="22"/>
        </w:rPr>
        <w:t xml:space="preserve">Zhotovitel svým podpisem níže potvrzuje, že souhlasí s tím, aby obraz smlouvy včetně jejích příloh a případných dodatků a metadat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w:t>
      </w:r>
    </w:p>
    <w:p w14:paraId="42B87C1F" w14:textId="77777777" w:rsidR="00DB5A4F" w:rsidRPr="00B15446" w:rsidRDefault="00DB5A4F" w:rsidP="00DB5A4F">
      <w:pPr>
        <w:pStyle w:val="Odstavecseseznamem"/>
        <w:numPr>
          <w:ilvl w:val="1"/>
          <w:numId w:val="46"/>
        </w:numPr>
        <w:jc w:val="both"/>
        <w:rPr>
          <w:sz w:val="22"/>
          <w:szCs w:val="22"/>
        </w:rPr>
      </w:pPr>
      <w:r w:rsidRPr="00B15446">
        <w:rPr>
          <w:sz w:val="22"/>
          <w:szCs w:val="22"/>
        </w:rPr>
        <w:t>Zhotovitel tímto prohlašuje, že v době uzavření smlouvy není v likvidaci a není vůči němu vedeno řízení dle zákona č. 182/2006 Sb., o úpadku a způsobech jeho řešení (insolvenční zákon), ve znění pozd</w:t>
      </w:r>
      <w:r w:rsidR="003F1031">
        <w:rPr>
          <w:sz w:val="22"/>
          <w:szCs w:val="22"/>
        </w:rPr>
        <w:t>ějších</w:t>
      </w:r>
      <w:r w:rsidRPr="00B15446">
        <w:rPr>
          <w:sz w:val="22"/>
          <w:szCs w:val="22"/>
        </w:rPr>
        <w:t xml:space="preserve"> předpisů a zavazuje se Objednatele bezodkladně informovat o všech skutečnostech o hrozícím úpadku, popř. o prohlášení úpadku.</w:t>
      </w:r>
    </w:p>
    <w:p w14:paraId="3A7E8974"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V případě, že práva a povinnosti smluvních stran nejsou upraveny touto smlouvou, řídí se ustanoveními § 2586 a násl. občanského zákoníku, subsidiárně dalšími ustanoveními občanského zákoníku.</w:t>
      </w:r>
    </w:p>
    <w:p w14:paraId="236BF8F7"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 xml:space="preserve">Smluvní strany se výslovně dohodly, že vylučují § 2605 odst. 2 a § 2618 občanského zákoníku. </w:t>
      </w:r>
    </w:p>
    <w:p w14:paraId="003ADCB3"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 xml:space="preserve">Tato smlouva se řídí právním řádem České republiky. Veškeré spory vyplývající z této smlouvy budou řešeny soudy České republiky, přičemž v případě, že Zhotovitel má sídlo/bydliště mimo </w:t>
      </w:r>
      <w:r w:rsidRPr="00B15446">
        <w:rPr>
          <w:sz w:val="22"/>
          <w:szCs w:val="22"/>
        </w:rPr>
        <w:lastRenderedPageBreak/>
        <w:t>území České republiky (spory s mezinárodním prvkem), bude věcně a místně příslušným soudem vždy soud určený podle sídla Objednatele</w:t>
      </w:r>
    </w:p>
    <w:p w14:paraId="6D315EA5"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Tato smlouva je vyhotovena ve čtyřech vyhotoveních, z nichž každá ze smluvních stran obdrží dvě vyhotovení.</w:t>
      </w:r>
    </w:p>
    <w:p w14:paraId="1A08D2D0"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 xml:space="preserve">Tuto smlouvu lze měnit nebo doplňovat jen formou písemných číslovaných dodatků podepsaných oprávněnými zástupci obou smluvních stran. </w:t>
      </w:r>
    </w:p>
    <w:p w14:paraId="5F8C2298"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1E18016E" w14:textId="77777777" w:rsidR="00DB5A4F" w:rsidRPr="00B15446" w:rsidRDefault="00DB5A4F" w:rsidP="00DB5A4F">
      <w:pPr>
        <w:widowControl w:val="0"/>
        <w:numPr>
          <w:ilvl w:val="1"/>
          <w:numId w:val="46"/>
        </w:numPr>
        <w:spacing w:before="57" w:after="113"/>
        <w:jc w:val="both"/>
        <w:rPr>
          <w:sz w:val="22"/>
          <w:szCs w:val="22"/>
        </w:rPr>
      </w:pPr>
      <w:r w:rsidRPr="00B15446">
        <w:rPr>
          <w:sz w:val="22"/>
          <w:szCs w:val="22"/>
        </w:rPr>
        <w:t>Přílohy smlouvy:</w:t>
      </w:r>
    </w:p>
    <w:p w14:paraId="19FB9522" w14:textId="77777777" w:rsidR="00DB5A4F" w:rsidRPr="00B15446" w:rsidRDefault="00DB5A4F" w:rsidP="00DB5A4F">
      <w:pPr>
        <w:widowControl w:val="0"/>
        <w:spacing w:before="57" w:after="113"/>
        <w:ind w:left="720"/>
        <w:jc w:val="both"/>
        <w:rPr>
          <w:sz w:val="22"/>
          <w:szCs w:val="22"/>
        </w:rPr>
      </w:pPr>
      <w:r w:rsidRPr="00B15446">
        <w:rPr>
          <w:sz w:val="22"/>
          <w:szCs w:val="22"/>
        </w:rPr>
        <w:t>Příloha č. 1 – Specifikace struktury Vstupní zprávy, evaluačních okruhů a struktury Evaluační zprávy</w:t>
      </w:r>
    </w:p>
    <w:p w14:paraId="6394E75B" w14:textId="77777777" w:rsidR="00DB5A4F" w:rsidRPr="00B15446" w:rsidRDefault="00DB5A4F" w:rsidP="00DB5A4F">
      <w:pPr>
        <w:widowControl w:val="0"/>
        <w:spacing w:before="57" w:after="113"/>
        <w:ind w:left="720"/>
        <w:jc w:val="both"/>
        <w:rPr>
          <w:sz w:val="22"/>
          <w:szCs w:val="22"/>
        </w:rPr>
      </w:pPr>
      <w:r w:rsidRPr="00B15446">
        <w:rPr>
          <w:sz w:val="22"/>
          <w:szCs w:val="22"/>
        </w:rPr>
        <w:t>Příloha č. 2 – Seznam členů realizačního týmu</w:t>
      </w:r>
    </w:p>
    <w:p w14:paraId="627C7C20" w14:textId="77777777" w:rsidR="00DB5A4F" w:rsidRPr="00B15446" w:rsidRDefault="00DB5A4F" w:rsidP="00DB5A4F">
      <w:pPr>
        <w:widowControl w:val="0"/>
        <w:spacing w:before="57" w:after="113"/>
        <w:ind w:left="720"/>
        <w:jc w:val="both"/>
        <w:rPr>
          <w:sz w:val="22"/>
          <w:szCs w:val="22"/>
        </w:rPr>
      </w:pPr>
      <w:r w:rsidRPr="00B15446">
        <w:rPr>
          <w:sz w:val="22"/>
          <w:szCs w:val="22"/>
        </w:rPr>
        <w:t>Příloha č. 3 – Seznam poddodavatelů Zhotovitele</w:t>
      </w:r>
    </w:p>
    <w:p w14:paraId="5CB2D14F" w14:textId="77777777" w:rsidR="00DB5A4F" w:rsidRPr="00B15446" w:rsidRDefault="00DB5A4F" w:rsidP="00DB5A4F">
      <w:pPr>
        <w:rPr>
          <w:sz w:val="22"/>
          <w:szCs w:val="22"/>
        </w:rPr>
      </w:pPr>
    </w:p>
    <w:p w14:paraId="53149CF0" w14:textId="77777777" w:rsidR="00DB5A4F" w:rsidRPr="00B15446" w:rsidRDefault="00DB5A4F" w:rsidP="00DB5A4F">
      <w:pPr>
        <w:rPr>
          <w:sz w:val="22"/>
          <w:szCs w:val="22"/>
        </w:rPr>
      </w:pPr>
    </w:p>
    <w:p w14:paraId="58D589D7" w14:textId="77777777" w:rsidR="00597773" w:rsidRDefault="00597773" w:rsidP="00DB5A4F">
      <w:pPr>
        <w:rPr>
          <w:sz w:val="22"/>
          <w:szCs w:val="22"/>
        </w:rPr>
      </w:pPr>
    </w:p>
    <w:p w14:paraId="1315D11A" w14:textId="77777777" w:rsidR="003F1031" w:rsidRDefault="003F1031" w:rsidP="00DB5A4F">
      <w:pPr>
        <w:rPr>
          <w:sz w:val="22"/>
          <w:szCs w:val="22"/>
        </w:rPr>
      </w:pPr>
    </w:p>
    <w:p w14:paraId="47039DAC" w14:textId="77777777" w:rsidR="00597773" w:rsidRDefault="00597773" w:rsidP="00DB5A4F">
      <w:pPr>
        <w:rPr>
          <w:sz w:val="22"/>
          <w:szCs w:val="22"/>
        </w:rPr>
      </w:pPr>
    </w:p>
    <w:p w14:paraId="70C4B768" w14:textId="77777777" w:rsidR="00597773" w:rsidRPr="00B15446" w:rsidRDefault="00597773" w:rsidP="00597773">
      <w:pPr>
        <w:rPr>
          <w:sz w:val="22"/>
          <w:szCs w:val="22"/>
        </w:rPr>
      </w:pPr>
      <w:r w:rsidRPr="00B15446">
        <w:rPr>
          <w:sz w:val="22"/>
          <w:szCs w:val="22"/>
        </w:rPr>
        <w:t>V......................dne..............</w:t>
      </w:r>
      <w:r w:rsidRPr="00B15446">
        <w:rPr>
          <w:sz w:val="22"/>
          <w:szCs w:val="22"/>
        </w:rPr>
        <w:tab/>
        <w:t xml:space="preserve">                                   V........................dne..........</w:t>
      </w:r>
    </w:p>
    <w:p w14:paraId="45BD0E83" w14:textId="77777777" w:rsidR="00597773" w:rsidRPr="00B15446" w:rsidRDefault="00597773" w:rsidP="00597773">
      <w:pPr>
        <w:rPr>
          <w:sz w:val="22"/>
          <w:szCs w:val="22"/>
        </w:rPr>
      </w:pP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p>
    <w:p w14:paraId="00E289A4" w14:textId="77777777" w:rsidR="00597773" w:rsidRDefault="00597773" w:rsidP="00DB5A4F">
      <w:pPr>
        <w:rPr>
          <w:sz w:val="22"/>
          <w:szCs w:val="22"/>
        </w:rPr>
      </w:pPr>
    </w:p>
    <w:p w14:paraId="0DC70816" w14:textId="77777777" w:rsidR="00597773" w:rsidRDefault="00597773" w:rsidP="00DB5A4F">
      <w:pPr>
        <w:rPr>
          <w:sz w:val="22"/>
          <w:szCs w:val="22"/>
        </w:rPr>
      </w:pPr>
    </w:p>
    <w:p w14:paraId="278DED9D" w14:textId="77777777" w:rsidR="003F1031" w:rsidRDefault="003F1031" w:rsidP="00DB5A4F">
      <w:pPr>
        <w:rPr>
          <w:sz w:val="22"/>
          <w:szCs w:val="22"/>
        </w:rPr>
      </w:pPr>
    </w:p>
    <w:p w14:paraId="0AE1792A" w14:textId="77777777" w:rsidR="003F1031" w:rsidRDefault="003F1031" w:rsidP="00DB5A4F">
      <w:pPr>
        <w:rPr>
          <w:sz w:val="22"/>
          <w:szCs w:val="22"/>
        </w:rPr>
      </w:pPr>
    </w:p>
    <w:p w14:paraId="06F20947" w14:textId="77777777" w:rsidR="00DB5A4F" w:rsidRPr="00B15446" w:rsidRDefault="00DB5A4F" w:rsidP="00DB5A4F">
      <w:pPr>
        <w:rPr>
          <w:sz w:val="22"/>
          <w:szCs w:val="22"/>
        </w:rPr>
      </w:pPr>
      <w:r w:rsidRPr="00B15446">
        <w:rPr>
          <w:sz w:val="22"/>
          <w:szCs w:val="22"/>
        </w:rPr>
        <w:t xml:space="preserve">Objednatel: </w:t>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t xml:space="preserve">         Zhotovitel:</w:t>
      </w:r>
    </w:p>
    <w:p w14:paraId="0E5AAFCA" w14:textId="77777777" w:rsidR="00DB5A4F" w:rsidRPr="00B15446" w:rsidRDefault="00DB5A4F" w:rsidP="00DB5A4F">
      <w:pPr>
        <w:rPr>
          <w:sz w:val="22"/>
          <w:szCs w:val="22"/>
        </w:rPr>
      </w:pPr>
    </w:p>
    <w:p w14:paraId="4816A30C" w14:textId="77777777" w:rsidR="00DB5A4F" w:rsidRPr="00B15446" w:rsidRDefault="00DB5A4F" w:rsidP="00DB5A4F">
      <w:pPr>
        <w:rPr>
          <w:sz w:val="22"/>
          <w:szCs w:val="22"/>
        </w:rPr>
      </w:pPr>
    </w:p>
    <w:p w14:paraId="2779F092" w14:textId="77777777" w:rsidR="00DB5A4F" w:rsidRPr="00B15446" w:rsidRDefault="00DB5A4F" w:rsidP="00DB5A4F">
      <w:pPr>
        <w:rPr>
          <w:sz w:val="22"/>
          <w:szCs w:val="22"/>
        </w:rPr>
      </w:pP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r w:rsidRPr="00B15446">
        <w:rPr>
          <w:sz w:val="22"/>
          <w:szCs w:val="22"/>
        </w:rPr>
        <w:tab/>
      </w:r>
    </w:p>
    <w:p w14:paraId="0C0ECDBC" w14:textId="77777777" w:rsidR="00DB5A4F" w:rsidRPr="00B15446" w:rsidRDefault="00597773" w:rsidP="00DB5A4F">
      <w:pPr>
        <w:rPr>
          <w:sz w:val="22"/>
          <w:szCs w:val="22"/>
        </w:rPr>
      </w:pPr>
      <w:r>
        <w:rPr>
          <w:sz w:val="22"/>
          <w:szCs w:val="22"/>
        </w:rPr>
        <w:t xml:space="preserve">         </w:t>
      </w:r>
      <w:r w:rsidR="00DB5A4F" w:rsidRPr="00B15446">
        <w:rPr>
          <w:sz w:val="22"/>
          <w:szCs w:val="22"/>
        </w:rPr>
        <w:t>.........................................</w:t>
      </w:r>
      <w:r w:rsidR="00DB5A4F" w:rsidRPr="00B15446">
        <w:rPr>
          <w:sz w:val="22"/>
          <w:szCs w:val="22"/>
        </w:rPr>
        <w:tab/>
        <w:t xml:space="preserve">                                   ........................................</w:t>
      </w:r>
    </w:p>
    <w:p w14:paraId="2EF75DB8" w14:textId="77777777" w:rsidR="00DB5A4F" w:rsidRPr="001475F6" w:rsidRDefault="00597773" w:rsidP="00597773">
      <w:pPr>
        <w:pStyle w:val="normlnArial11"/>
        <w:spacing w:after="0"/>
        <w:ind w:left="1560" w:hanging="1560"/>
        <w:rPr>
          <w:rFonts w:ascii="Times New Roman" w:hAnsi="Times New Roman" w:cs="Times New Roman"/>
        </w:rPr>
      </w:pPr>
      <w:r w:rsidRPr="00135757">
        <w:rPr>
          <w:rFonts w:ascii="Times New Roman" w:hAnsi="Times New Roman" w:cs="Times New Roman"/>
        </w:rPr>
        <w:t>Agentura pro zdravotnický výzkum Č</w:t>
      </w:r>
      <w:r>
        <w:rPr>
          <w:rFonts w:ascii="Times New Roman" w:hAnsi="Times New Roman" w:cs="Times New Roman"/>
        </w:rPr>
        <w:t xml:space="preserve">R    </w:t>
      </w:r>
      <w:r w:rsidR="00DB5A4F" w:rsidRPr="00B15446">
        <w:tab/>
        <w:t xml:space="preserve">         </w:t>
      </w:r>
      <w:r w:rsidR="001475F6" w:rsidRPr="001475F6">
        <w:rPr>
          <w:rFonts w:ascii="Times New Roman" w:hAnsi="Times New Roman" w:cs="Times New Roman"/>
        </w:rPr>
        <w:t>Technologické centrum AV ČR</w:t>
      </w:r>
    </w:p>
    <w:p w14:paraId="62D32D10" w14:textId="77777777" w:rsidR="00DB5A4F" w:rsidRPr="00B15446" w:rsidRDefault="00C64938" w:rsidP="00DB5A4F">
      <w:pPr>
        <w:rPr>
          <w:sz w:val="22"/>
          <w:szCs w:val="22"/>
        </w:rPr>
      </w:pPr>
      <w:r>
        <w:rPr>
          <w:sz w:val="22"/>
          <w:szCs w:val="22"/>
        </w:rPr>
        <w:t xml:space="preserve">   </w:t>
      </w:r>
      <w:r w:rsidR="00597773" w:rsidRPr="00135757">
        <w:rPr>
          <w:sz w:val="22"/>
          <w:szCs w:val="22"/>
        </w:rPr>
        <w:t>prof. MUDr. Miroslav Rysk</w:t>
      </w:r>
      <w:r>
        <w:rPr>
          <w:sz w:val="22"/>
          <w:szCs w:val="22"/>
        </w:rPr>
        <w:t>a</w:t>
      </w:r>
      <w:r w:rsidR="00597773" w:rsidRPr="00135757">
        <w:rPr>
          <w:sz w:val="22"/>
          <w:szCs w:val="22"/>
        </w:rPr>
        <w:t xml:space="preserve"> CSc</w:t>
      </w:r>
      <w:r w:rsidR="00597773">
        <w:rPr>
          <w:sz w:val="22"/>
          <w:szCs w:val="22"/>
        </w:rPr>
        <w:t>.</w:t>
      </w:r>
      <w:r w:rsidR="00DB5A4F" w:rsidRPr="00B15446">
        <w:rPr>
          <w:sz w:val="22"/>
          <w:szCs w:val="22"/>
        </w:rPr>
        <w:tab/>
      </w:r>
      <w:r w:rsidR="00DB5A4F" w:rsidRPr="00B15446">
        <w:rPr>
          <w:sz w:val="22"/>
          <w:szCs w:val="22"/>
        </w:rPr>
        <w:tab/>
      </w:r>
      <w:r w:rsidR="00597773">
        <w:rPr>
          <w:sz w:val="22"/>
          <w:szCs w:val="22"/>
        </w:rPr>
        <w:t xml:space="preserve">     </w:t>
      </w:r>
      <w:r w:rsidR="00DB5A4F" w:rsidRPr="00B15446">
        <w:rPr>
          <w:sz w:val="22"/>
          <w:szCs w:val="22"/>
        </w:rPr>
        <w:t xml:space="preserve">   </w:t>
      </w:r>
      <w:r w:rsidR="001475F6">
        <w:rPr>
          <w:sz w:val="22"/>
          <w:szCs w:val="22"/>
        </w:rPr>
        <w:t>Ing. Karel Klusáček, CSc., MBA</w:t>
      </w:r>
    </w:p>
    <w:p w14:paraId="5A74BB1E" w14:textId="77777777" w:rsidR="00DB5A4F" w:rsidRDefault="00597773" w:rsidP="00DB5A4F">
      <w:pPr>
        <w:rPr>
          <w:sz w:val="22"/>
          <w:szCs w:val="22"/>
        </w:rPr>
      </w:pPr>
      <w:r>
        <w:rPr>
          <w:sz w:val="22"/>
          <w:szCs w:val="22"/>
        </w:rPr>
        <w:t xml:space="preserve">            </w:t>
      </w:r>
      <w:r w:rsidRPr="00135757">
        <w:rPr>
          <w:sz w:val="22"/>
          <w:szCs w:val="22"/>
        </w:rPr>
        <w:t>předsed</w:t>
      </w:r>
      <w:r>
        <w:rPr>
          <w:sz w:val="22"/>
          <w:szCs w:val="22"/>
        </w:rPr>
        <w:t>a</w:t>
      </w:r>
      <w:r w:rsidRPr="00135757">
        <w:rPr>
          <w:sz w:val="22"/>
          <w:szCs w:val="22"/>
        </w:rPr>
        <w:t xml:space="preserve"> AZV ČR</w:t>
      </w:r>
      <w:r w:rsidR="00DB5A4F" w:rsidRPr="00B15446">
        <w:rPr>
          <w:sz w:val="22"/>
          <w:szCs w:val="22"/>
        </w:rPr>
        <w:tab/>
        <w:t xml:space="preserve">         </w:t>
      </w:r>
      <w:r>
        <w:rPr>
          <w:sz w:val="22"/>
          <w:szCs w:val="22"/>
        </w:rPr>
        <w:t xml:space="preserve">                         </w:t>
      </w:r>
      <w:r w:rsidR="001475F6">
        <w:rPr>
          <w:sz w:val="22"/>
          <w:szCs w:val="22"/>
        </w:rPr>
        <w:t>ředitel TC AV ČR</w:t>
      </w:r>
    </w:p>
    <w:p w14:paraId="4B3B54D9" w14:textId="77777777" w:rsidR="00597773" w:rsidRDefault="00597773" w:rsidP="00DB5A4F">
      <w:pPr>
        <w:rPr>
          <w:sz w:val="22"/>
          <w:szCs w:val="22"/>
        </w:rPr>
      </w:pPr>
    </w:p>
    <w:p w14:paraId="3E32F8B3" w14:textId="77777777" w:rsidR="00597773" w:rsidRDefault="00597773" w:rsidP="00DB5A4F">
      <w:pPr>
        <w:rPr>
          <w:sz w:val="22"/>
          <w:szCs w:val="22"/>
        </w:rPr>
      </w:pPr>
    </w:p>
    <w:p w14:paraId="447BCC22" w14:textId="77777777" w:rsidR="00597773" w:rsidRDefault="00597773" w:rsidP="00DB5A4F">
      <w:pPr>
        <w:rPr>
          <w:sz w:val="22"/>
          <w:szCs w:val="22"/>
        </w:rPr>
      </w:pPr>
    </w:p>
    <w:p w14:paraId="5C531DC6" w14:textId="77777777" w:rsidR="00597773" w:rsidRDefault="00597773" w:rsidP="00DB5A4F">
      <w:pPr>
        <w:rPr>
          <w:sz w:val="22"/>
          <w:szCs w:val="22"/>
        </w:rPr>
      </w:pPr>
    </w:p>
    <w:p w14:paraId="7BAA2492" w14:textId="77777777" w:rsidR="00597773" w:rsidRDefault="00597773" w:rsidP="00DB5A4F">
      <w:pPr>
        <w:rPr>
          <w:sz w:val="22"/>
          <w:szCs w:val="22"/>
        </w:rPr>
      </w:pPr>
    </w:p>
    <w:p w14:paraId="4949E79B" w14:textId="77777777" w:rsidR="00DB5A4F" w:rsidRPr="00B15446" w:rsidRDefault="00DB5A4F" w:rsidP="00DB5A4F">
      <w:pPr>
        <w:keepNext/>
        <w:keepLines/>
        <w:rPr>
          <w:b/>
          <w:sz w:val="22"/>
          <w:szCs w:val="22"/>
        </w:rPr>
      </w:pPr>
      <w:bookmarkStart w:id="1" w:name="_Hlk59098090"/>
      <w:r w:rsidRPr="00B15446">
        <w:rPr>
          <w:b/>
          <w:sz w:val="22"/>
          <w:szCs w:val="22"/>
        </w:rPr>
        <w:lastRenderedPageBreak/>
        <w:t xml:space="preserve">Příloha č. 1 – Specifikace struktury Vstupní zprávy evaluačních okruhů a struktury Evaluační zprávy </w:t>
      </w:r>
    </w:p>
    <w:p w14:paraId="3346F4CF" w14:textId="77777777" w:rsidR="00DB5A4F" w:rsidRPr="00B15446" w:rsidRDefault="00DB5A4F" w:rsidP="00DB5A4F">
      <w:pPr>
        <w:keepNext/>
        <w:keepLines/>
        <w:rPr>
          <w:b/>
          <w:sz w:val="22"/>
          <w:szCs w:val="22"/>
          <w:u w:val="single"/>
        </w:rPr>
      </w:pPr>
    </w:p>
    <w:p w14:paraId="442A7853" w14:textId="77777777" w:rsidR="00DB5A4F" w:rsidRPr="00B15446" w:rsidRDefault="00DB5A4F" w:rsidP="00DB5A4F">
      <w:pPr>
        <w:keepNext/>
        <w:keepLines/>
        <w:rPr>
          <w:u w:val="single"/>
        </w:rPr>
      </w:pPr>
      <w:r w:rsidRPr="00B15446">
        <w:rPr>
          <w:b/>
          <w:sz w:val="22"/>
          <w:szCs w:val="22"/>
          <w:u w:val="single"/>
        </w:rPr>
        <w:t>PRVNÍ ETAPA</w:t>
      </w:r>
      <w:r w:rsidRPr="00B15446">
        <w:rPr>
          <w:u w:val="single"/>
        </w:rPr>
        <w:t xml:space="preserve"> </w:t>
      </w:r>
    </w:p>
    <w:p w14:paraId="2C56DACD" w14:textId="77777777" w:rsidR="00DB5A4F" w:rsidRPr="00B15446" w:rsidRDefault="00DB5A4F" w:rsidP="00DB5A4F">
      <w:pPr>
        <w:keepNext/>
        <w:keepLines/>
        <w:rPr>
          <w:sz w:val="22"/>
          <w:szCs w:val="22"/>
          <w:u w:val="single"/>
        </w:rPr>
      </w:pPr>
      <w:r w:rsidRPr="00B15446">
        <w:rPr>
          <w:sz w:val="22"/>
          <w:szCs w:val="22"/>
          <w:u w:val="single"/>
        </w:rPr>
        <w:t>STRUKTURA VSTUPNÍ ZPRÁVY pro část A i část B:</w:t>
      </w:r>
    </w:p>
    <w:p w14:paraId="1B14AB5D" w14:textId="77777777" w:rsidR="00DB5A4F" w:rsidRPr="00B15446" w:rsidRDefault="00DB5A4F" w:rsidP="00DB5A4F">
      <w:pPr>
        <w:pStyle w:val="Odstavecseseznamem"/>
        <w:keepNext/>
        <w:keepLines/>
        <w:numPr>
          <w:ilvl w:val="0"/>
          <w:numId w:val="33"/>
        </w:numPr>
        <w:suppressAutoHyphens w:val="0"/>
        <w:spacing w:before="240" w:after="240" w:line="276" w:lineRule="auto"/>
        <w:jc w:val="both"/>
        <w:rPr>
          <w:sz w:val="22"/>
          <w:szCs w:val="22"/>
        </w:rPr>
      </w:pPr>
      <w:r w:rsidRPr="00B15446">
        <w:rPr>
          <w:sz w:val="22"/>
          <w:szCs w:val="22"/>
        </w:rPr>
        <w:t>Management projektu včetně plánu komunikace s Objednatelem;</w:t>
      </w:r>
    </w:p>
    <w:p w14:paraId="02FECDCE" w14:textId="77777777" w:rsidR="00DB5A4F" w:rsidRPr="00B15446" w:rsidRDefault="00DB5A4F" w:rsidP="00DB5A4F">
      <w:pPr>
        <w:pStyle w:val="Odstavecseseznamem"/>
        <w:keepNext/>
        <w:keepLines/>
        <w:numPr>
          <w:ilvl w:val="0"/>
          <w:numId w:val="33"/>
        </w:numPr>
        <w:suppressAutoHyphens w:val="0"/>
        <w:spacing w:before="240" w:after="240" w:line="276" w:lineRule="auto"/>
        <w:jc w:val="both"/>
        <w:rPr>
          <w:sz w:val="22"/>
          <w:szCs w:val="22"/>
        </w:rPr>
      </w:pPr>
      <w:r w:rsidRPr="00B15446">
        <w:rPr>
          <w:sz w:val="22"/>
          <w:szCs w:val="22"/>
        </w:rPr>
        <w:t>Identifikace klíčových aktérů;</w:t>
      </w:r>
    </w:p>
    <w:p w14:paraId="042A0219" w14:textId="77777777" w:rsidR="00DB5A4F" w:rsidRPr="00B15446" w:rsidRDefault="00DB5A4F" w:rsidP="00DB5A4F">
      <w:pPr>
        <w:pStyle w:val="Odstavecseseznamem"/>
        <w:keepNext/>
        <w:keepLines/>
        <w:numPr>
          <w:ilvl w:val="0"/>
          <w:numId w:val="33"/>
        </w:numPr>
        <w:suppressAutoHyphens w:val="0"/>
        <w:spacing w:before="240" w:after="240" w:line="276" w:lineRule="auto"/>
        <w:jc w:val="both"/>
        <w:rPr>
          <w:sz w:val="22"/>
          <w:szCs w:val="22"/>
        </w:rPr>
      </w:pPr>
      <w:r w:rsidRPr="00B15446">
        <w:rPr>
          <w:sz w:val="22"/>
          <w:szCs w:val="22"/>
        </w:rPr>
        <w:t>Detailně rozpracovaná metodologie včetně rozpracovaných evaluačních otázek (evaluační design, metody a techniky sběru dat apod.);</w:t>
      </w:r>
    </w:p>
    <w:p w14:paraId="5A9F3DA4" w14:textId="77777777" w:rsidR="00DB5A4F" w:rsidRPr="00B15446" w:rsidRDefault="00DB5A4F" w:rsidP="00DB5A4F">
      <w:pPr>
        <w:pStyle w:val="Odstavecseseznamem"/>
        <w:keepNext/>
        <w:keepLines/>
        <w:numPr>
          <w:ilvl w:val="0"/>
          <w:numId w:val="33"/>
        </w:numPr>
        <w:suppressAutoHyphens w:val="0"/>
        <w:spacing w:before="240" w:after="240" w:line="276" w:lineRule="auto"/>
        <w:jc w:val="both"/>
        <w:rPr>
          <w:sz w:val="22"/>
          <w:szCs w:val="22"/>
        </w:rPr>
      </w:pPr>
      <w:r w:rsidRPr="00B15446">
        <w:rPr>
          <w:sz w:val="22"/>
          <w:szCs w:val="22"/>
        </w:rPr>
        <w:t>Etapizace a harmonogram plnění zakázky.</w:t>
      </w:r>
    </w:p>
    <w:p w14:paraId="2A0CB521" w14:textId="77777777" w:rsidR="00DB5A4F" w:rsidRPr="00B15446" w:rsidRDefault="00DB5A4F" w:rsidP="00DB5A4F">
      <w:pPr>
        <w:keepNext/>
        <w:keepLines/>
        <w:suppressAutoHyphens w:val="0"/>
        <w:spacing w:before="240" w:after="240" w:line="276" w:lineRule="auto"/>
        <w:jc w:val="both"/>
        <w:rPr>
          <w:sz w:val="22"/>
          <w:szCs w:val="22"/>
        </w:rPr>
      </w:pPr>
    </w:p>
    <w:p w14:paraId="448D8782" w14:textId="77777777" w:rsidR="00DB5A4F" w:rsidRPr="00B15446" w:rsidRDefault="00DB5A4F" w:rsidP="00DB5A4F">
      <w:pPr>
        <w:keepNext/>
        <w:keepLines/>
        <w:rPr>
          <w:b/>
          <w:sz w:val="22"/>
          <w:szCs w:val="22"/>
          <w:u w:val="single"/>
        </w:rPr>
      </w:pPr>
      <w:r w:rsidRPr="00B15446">
        <w:rPr>
          <w:b/>
          <w:sz w:val="22"/>
          <w:szCs w:val="22"/>
          <w:u w:val="single"/>
        </w:rPr>
        <w:t>DRUHÁ ETAPA</w:t>
      </w:r>
    </w:p>
    <w:p w14:paraId="04945BE0" w14:textId="77777777" w:rsidR="00DB5A4F" w:rsidRPr="00B15446" w:rsidRDefault="00DB5A4F" w:rsidP="00DB5A4F">
      <w:pPr>
        <w:keepNext/>
        <w:keepLines/>
        <w:rPr>
          <w:b/>
          <w:sz w:val="22"/>
          <w:szCs w:val="22"/>
          <w:u w:val="single"/>
        </w:rPr>
      </w:pPr>
      <w:r w:rsidRPr="00B15446">
        <w:rPr>
          <w:b/>
          <w:sz w:val="22"/>
          <w:szCs w:val="22"/>
          <w:u w:val="single"/>
        </w:rPr>
        <w:t>EVALUAČNÍ OKRUHY, OTÁZKY A ČINNOSTI</w:t>
      </w:r>
    </w:p>
    <w:p w14:paraId="4A954517" w14:textId="77777777" w:rsidR="00DB5A4F" w:rsidRPr="00B15446" w:rsidRDefault="00DB5A4F" w:rsidP="00DB5A4F">
      <w:pPr>
        <w:keepNext/>
        <w:keepLines/>
        <w:rPr>
          <w:sz w:val="22"/>
          <w:szCs w:val="22"/>
        </w:rPr>
      </w:pPr>
    </w:p>
    <w:p w14:paraId="5B885D58" w14:textId="77777777" w:rsidR="00DB5A4F" w:rsidRPr="00B15446" w:rsidRDefault="00DB5A4F" w:rsidP="00DB5A4F">
      <w:pPr>
        <w:keepNext/>
        <w:keepLines/>
        <w:rPr>
          <w:sz w:val="22"/>
          <w:szCs w:val="22"/>
        </w:rPr>
      </w:pPr>
      <w:r w:rsidRPr="00B15446">
        <w:rPr>
          <w:sz w:val="22"/>
          <w:szCs w:val="22"/>
        </w:rPr>
        <w:t>Evaluační okruhy a otázky pro Část A: Evaluace Programu:</w:t>
      </w:r>
    </w:p>
    <w:p w14:paraId="1971D894" w14:textId="77777777" w:rsidR="00DB5A4F" w:rsidRPr="00B15446" w:rsidRDefault="00DB5A4F" w:rsidP="00DB5A4F">
      <w:pPr>
        <w:keepNext/>
        <w:keepLines/>
        <w:rPr>
          <w:sz w:val="22"/>
          <w:szCs w:val="22"/>
          <w:u w:val="single"/>
        </w:rPr>
      </w:pPr>
      <w:r w:rsidRPr="00B15446">
        <w:rPr>
          <w:sz w:val="22"/>
          <w:szCs w:val="22"/>
          <w:u w:val="single"/>
        </w:rPr>
        <w:t>OKRUH 1 A:  PROCESNÍ IMPLEMENTACE A ŘÍZENÍ PROGRAMU</w:t>
      </w:r>
    </w:p>
    <w:p w14:paraId="3F8E76EA" w14:textId="77777777" w:rsidR="00DB5A4F" w:rsidRPr="00B15446" w:rsidRDefault="00DB5A4F" w:rsidP="00DB5A4F">
      <w:pPr>
        <w:keepNext/>
        <w:keepLines/>
        <w:rPr>
          <w:sz w:val="22"/>
          <w:szCs w:val="22"/>
        </w:rPr>
      </w:pPr>
      <w:r w:rsidRPr="00B15446">
        <w:rPr>
          <w:sz w:val="22"/>
          <w:szCs w:val="22"/>
        </w:rPr>
        <w:t xml:space="preserve">Do jaké míry je efektivní řízení a implementace Programu? </w:t>
      </w:r>
    </w:p>
    <w:p w14:paraId="5774BDFB"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Vyhodnoceno bude nastavení systému řízení a implementace Programu včetně zhodnocení silných a slabých stránek a administrativní náročnost. Zhodnocen bude celý proces od přípravy projektové žádosti po předkládání periodických a závěrečných zpráv. Zahrnuta bude dostupnost a srozumitelnost poskytovaných informací pro uchazeče, příjemce a hodnotitele.</w:t>
      </w:r>
    </w:p>
    <w:p w14:paraId="34A93142" w14:textId="77777777" w:rsidR="00DB5A4F" w:rsidRPr="00B15446" w:rsidRDefault="00DB5A4F" w:rsidP="00DB5A4F">
      <w:pPr>
        <w:keepNext/>
        <w:keepLines/>
        <w:rPr>
          <w:sz w:val="22"/>
          <w:szCs w:val="22"/>
        </w:rPr>
      </w:pPr>
      <w:r w:rsidRPr="00B15446">
        <w:rPr>
          <w:sz w:val="22"/>
          <w:szCs w:val="22"/>
        </w:rPr>
        <w:t>Jaké jsou hlavní faktory ovlivňující implementaci Programu na straně příjemců a v širším administrativním a legislativním prostředí?</w:t>
      </w:r>
    </w:p>
    <w:p w14:paraId="59D37A1B"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Cílem je posoudit zejména existenci a rozsah požadavků kladených na uchazeče/příjemce nad rámec zákonných povinností a tím i zatížení nad rámec běžných zákonných povinností. Vyhodnocena bude potřebnost takových opatření a možnost jejich optimalizace.</w:t>
      </w:r>
    </w:p>
    <w:p w14:paraId="21004271"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Budou identifikovány příklady dobré praxe v nastavení implementační struktury Programu, včetně případného porovnání s příklady dobré praxe jiných poskytovatelů.</w:t>
      </w:r>
    </w:p>
    <w:p w14:paraId="22019A5B" w14:textId="77777777" w:rsidR="00DB5A4F" w:rsidRPr="00B15446" w:rsidRDefault="00DB5A4F" w:rsidP="00DB5A4F">
      <w:pPr>
        <w:keepNext/>
        <w:keepLines/>
        <w:rPr>
          <w:sz w:val="22"/>
          <w:szCs w:val="22"/>
          <w:u w:val="single"/>
        </w:rPr>
      </w:pPr>
      <w:r w:rsidRPr="00B15446">
        <w:rPr>
          <w:sz w:val="22"/>
          <w:szCs w:val="22"/>
          <w:u w:val="single"/>
        </w:rPr>
        <w:t xml:space="preserve">OKRUH Č. 2A: HODNOCENÍ EFEKTIVNOSTI </w:t>
      </w:r>
    </w:p>
    <w:p w14:paraId="328B5C77" w14:textId="77777777" w:rsidR="00DB5A4F" w:rsidRPr="00B15446" w:rsidRDefault="00DB5A4F" w:rsidP="00DB5A4F">
      <w:pPr>
        <w:keepNext/>
        <w:keepLines/>
        <w:rPr>
          <w:sz w:val="22"/>
          <w:szCs w:val="22"/>
        </w:rPr>
      </w:pPr>
      <w:r w:rsidRPr="00B15446">
        <w:rPr>
          <w:sz w:val="22"/>
          <w:szCs w:val="22"/>
        </w:rPr>
        <w:t>Do jaké míry dochází k naplňování plánovaných výstupů, výsledků, cílů, předpokládaných přínosů?</w:t>
      </w:r>
    </w:p>
    <w:p w14:paraId="27671F0B"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Bude provedena analýza naplnění zaměření cílů, výstupů a výsledků (potenciálních dopadů) z různých hledisek (přímých, nepřímých, zamýšlených, nezamýšlených) na úrovni Programu.</w:t>
      </w:r>
    </w:p>
    <w:p w14:paraId="3A1EAC5B"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Bude vyhodnocen počet výsledků projektů ve struktuře dle typu výsledků, typu příjemců (VVI, </w:t>
      </w:r>
      <w:r w:rsidR="002975BC">
        <w:rPr>
          <w:sz w:val="22"/>
          <w:szCs w:val="22"/>
        </w:rPr>
        <w:t xml:space="preserve">VŠ, příspěvková organizace, </w:t>
      </w:r>
      <w:r w:rsidRPr="00B15446">
        <w:rPr>
          <w:sz w:val="22"/>
          <w:szCs w:val="22"/>
        </w:rPr>
        <w:t>podnik, atd.).</w:t>
      </w:r>
    </w:p>
    <w:p w14:paraId="45C70436"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Budou vyhodnoceny počty a finanční objemy projektů dle jejich tematického zaměření dle Koncepce.</w:t>
      </w:r>
    </w:p>
    <w:p w14:paraId="7EF96DB2"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Program bude také vyhodnocen s přihlédnutím ke kritériím hodnocení uvedených v Programu. </w:t>
      </w:r>
    </w:p>
    <w:p w14:paraId="41F23CF3" w14:textId="77777777" w:rsidR="00DB5A4F" w:rsidRPr="00B15446" w:rsidRDefault="00DB5A4F" w:rsidP="00DB5A4F">
      <w:pPr>
        <w:keepNext/>
        <w:keepLines/>
        <w:rPr>
          <w:sz w:val="22"/>
          <w:szCs w:val="22"/>
        </w:rPr>
      </w:pPr>
      <w:r w:rsidRPr="00B15446">
        <w:rPr>
          <w:sz w:val="22"/>
          <w:szCs w:val="22"/>
        </w:rPr>
        <w:t>Jsou kritéria pro hodnocení Programu a cílové hodnoty indikátorů Programu plněna?</w:t>
      </w:r>
    </w:p>
    <w:p w14:paraId="051916B7"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Budou vyhodnocena kritéria hodnocení Programu a naplnění indikátorů. Dále se evaluace zaměří na posouzení indikátorové soustavy Programu, včetně posouzení existujících indikátorů z hlediska jejich vypovídací schopnosti pro účely měření dosažení cílů Programu a z hlediska jejich měřitelnosti a metodického nastavení. </w:t>
      </w:r>
    </w:p>
    <w:p w14:paraId="2E891531" w14:textId="77777777" w:rsidR="00DB5A4F" w:rsidRPr="00B15446" w:rsidRDefault="00DB5A4F" w:rsidP="00DB5A4F">
      <w:pPr>
        <w:keepNext/>
        <w:keepLines/>
        <w:rPr>
          <w:sz w:val="22"/>
          <w:szCs w:val="22"/>
        </w:rPr>
      </w:pPr>
      <w:r w:rsidRPr="00B15446">
        <w:rPr>
          <w:sz w:val="22"/>
          <w:szCs w:val="22"/>
        </w:rPr>
        <w:lastRenderedPageBreak/>
        <w:t>Jaké jsou hlavní faktory, které ovlivňují pokrok Programu (vč. kvantifikace jejich vlivu)?</w:t>
      </w:r>
    </w:p>
    <w:p w14:paraId="5BFEC0CE"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Vyhodnocení tempa a postupu naplňování cílových hodnot výstupových a výsledkových indikátorů a zhodnocení faktorů, které naplňování ovlivňují. Vyhodnocení bude provedeno na úrovni jednotlivých veřejných soutěží.</w:t>
      </w:r>
    </w:p>
    <w:p w14:paraId="57378E07" w14:textId="77777777" w:rsidR="00DB5A4F" w:rsidRPr="002975BC"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2975BC">
        <w:rPr>
          <w:sz w:val="22"/>
          <w:szCs w:val="22"/>
        </w:rPr>
        <w:t xml:space="preserve">Bude vyhodnoceno, zda byly jednotlivé veřejné soutěže nastaveny tak, aby průběžně docházelo k naplňování cílových hodnot Programu včetně identifikace, silných a slabých míst realizovaných veřejných soutěží (délka projektů, finanční alokace, povinné typy výsledků a další parametry). </w:t>
      </w:r>
    </w:p>
    <w:p w14:paraId="095091AA"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Budou vyhodnoceny negativní a pozitivní faktory a rizika s tím související a to jak externí, tak interní. Mimo jiné bude vyhodnoceno riziko nenaplnění cílových hodnot a plynulost naplňování.  </w:t>
      </w:r>
    </w:p>
    <w:p w14:paraId="72F0E88B" w14:textId="77777777" w:rsidR="00DB5A4F" w:rsidRPr="00B15446" w:rsidRDefault="00DB5A4F" w:rsidP="00DB5A4F">
      <w:pPr>
        <w:keepNext/>
        <w:keepLines/>
        <w:rPr>
          <w:sz w:val="22"/>
          <w:szCs w:val="22"/>
          <w:u w:val="single"/>
        </w:rPr>
      </w:pPr>
      <w:r w:rsidRPr="00B15446">
        <w:rPr>
          <w:sz w:val="22"/>
          <w:szCs w:val="22"/>
          <w:u w:val="single"/>
        </w:rPr>
        <w:t>OKRUH Č. 3A: HODNOCENÍ RELEVANCE A EFEKTIVITY PROGRAMU</w:t>
      </w:r>
    </w:p>
    <w:p w14:paraId="1F1608C5" w14:textId="77777777" w:rsidR="00DB5A4F" w:rsidRPr="00B15446" w:rsidRDefault="00DB5A4F" w:rsidP="00DB5A4F">
      <w:pPr>
        <w:keepNext/>
        <w:keepLines/>
        <w:rPr>
          <w:sz w:val="22"/>
          <w:szCs w:val="22"/>
        </w:rPr>
      </w:pPr>
      <w:r w:rsidRPr="00B15446">
        <w:rPr>
          <w:sz w:val="22"/>
          <w:szCs w:val="22"/>
        </w:rPr>
        <w:t>Jsou intervence Programu relevantní k potřebám výzkumné a aplikační sféry a relevantní ke strategiím, koncepcím a dalším dokumentům?</w:t>
      </w:r>
    </w:p>
    <w:p w14:paraId="2B5B332D"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Hodnoceno bude zaměření a intervence Programu vůči relevantním strategiím a potřebám výzkumné a aplikační sféry. Jak silná je vazba (příspěvek) doposud realizovaných intervencí Programu k relevantním národním a evropským strategiím a dalším vybraným dokumentům naplňovaným Programem v oblasti výzkumu a vývoje? Týká se také dalších strategií </w:t>
      </w:r>
      <w:proofErr w:type="spellStart"/>
      <w:r w:rsidRPr="00B15446">
        <w:rPr>
          <w:sz w:val="22"/>
          <w:szCs w:val="22"/>
        </w:rPr>
        <w:t>MZe</w:t>
      </w:r>
      <w:proofErr w:type="spellEnd"/>
      <w:r w:rsidRPr="00B15446">
        <w:rPr>
          <w:sz w:val="22"/>
          <w:szCs w:val="22"/>
        </w:rPr>
        <w:t>, které nejsou do Programu podpory zahrnuty.</w:t>
      </w:r>
    </w:p>
    <w:p w14:paraId="64C7155F" w14:textId="77777777" w:rsidR="00DB5A4F" w:rsidRPr="00B15446" w:rsidRDefault="00DB5A4F" w:rsidP="00DB5A4F">
      <w:pPr>
        <w:keepNext/>
        <w:keepLines/>
        <w:rPr>
          <w:sz w:val="22"/>
          <w:szCs w:val="22"/>
        </w:rPr>
      </w:pPr>
      <w:r w:rsidRPr="00B15446">
        <w:rPr>
          <w:sz w:val="22"/>
          <w:szCs w:val="22"/>
        </w:rPr>
        <w:t>Je realizace Programu, zejména na úrovni objemu alokací, objemu požadovaných prostředků, jejich struktury a nákladů na výsledky, finančně efektivní?</w:t>
      </w:r>
    </w:p>
    <w:p w14:paraId="448BB70D"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Bude vyhodnocen podíl nákladových položek na plnění Programových témat, včetně struktury nákladů u různých typů příjemců a realizovaných výsledků. Budou vyhodnoceny průměrné náklady na výsledek dle soutěží, podprogramů, typu příjemců atp.</w:t>
      </w:r>
    </w:p>
    <w:p w14:paraId="3EFA49E3" w14:textId="77777777" w:rsidR="00DB5A4F" w:rsidRPr="00B15446" w:rsidRDefault="00DB5A4F" w:rsidP="00DB5A4F">
      <w:pPr>
        <w:keepNext/>
        <w:keepLines/>
        <w:rPr>
          <w:sz w:val="22"/>
          <w:szCs w:val="22"/>
        </w:rPr>
      </w:pPr>
      <w:r w:rsidRPr="00B15446">
        <w:rPr>
          <w:sz w:val="22"/>
          <w:szCs w:val="22"/>
        </w:rPr>
        <w:t>Je stanovená struktura a charakter způsobilých výdajů postačující a optimální z hlediska realizovaných projektů a příjemců?</w:t>
      </w:r>
    </w:p>
    <w:p w14:paraId="22F14CFA"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Vyhodnocena bude adekvátnost nastavení alokace v jednotlivých soutěžích, včetně finančních limitů na projekty. Bude vyhodnocena efektivita a optimálnost vypsání realizovaného počtu soutěží v daných letech a dané finanční výši.</w:t>
      </w:r>
    </w:p>
    <w:p w14:paraId="1E22DF8D" w14:textId="77777777" w:rsidR="00DB5A4F" w:rsidRPr="00B15446" w:rsidRDefault="00DB5A4F" w:rsidP="00DB5A4F">
      <w:pPr>
        <w:keepNext/>
        <w:keepLines/>
        <w:rPr>
          <w:sz w:val="22"/>
          <w:szCs w:val="22"/>
        </w:rPr>
      </w:pPr>
      <w:r w:rsidRPr="00B15446">
        <w:rPr>
          <w:sz w:val="22"/>
          <w:szCs w:val="22"/>
        </w:rPr>
        <w:t>Dochází k posílení spolupráce mezi výzkumnými organizacemi a podniky, uživateli výsledku?</w:t>
      </w:r>
    </w:p>
    <w:p w14:paraId="3AE6D7B3"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Vyhodnocení bude provedeno na základě plánovaných přínosů spolupráce, uvedených v Programu.</w:t>
      </w:r>
    </w:p>
    <w:p w14:paraId="44EDBFB3" w14:textId="77777777" w:rsidR="00DB5A4F" w:rsidRPr="00B15446" w:rsidRDefault="00DB5A4F" w:rsidP="00DB5A4F">
      <w:pPr>
        <w:keepNext/>
        <w:keepLines/>
        <w:rPr>
          <w:sz w:val="22"/>
          <w:szCs w:val="22"/>
        </w:rPr>
      </w:pPr>
      <w:r w:rsidRPr="00B15446">
        <w:rPr>
          <w:sz w:val="22"/>
          <w:szCs w:val="22"/>
        </w:rPr>
        <w:t>Jaké je využití výsledků v praxi? Jaké jsou příklady dobré praxe zavádění a využití výsledků do aplikační sféry? Jaké faktory podporují a jaké naopak brání zavádění výsledků do praxe?</w:t>
      </w:r>
    </w:p>
    <w:p w14:paraId="6FE00F6A"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Bude vyhodnoceno zavedení výsledků do praxe, u jakých výsledků k němu došlo, v jakém časovém horizontu, v jakém poměru k původním projektovým plánům a podle tematickém zaměření</w:t>
      </w:r>
    </w:p>
    <w:p w14:paraId="01BC4A1A"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Evaluátor uvede, na základě realizovaných projektů, typické příklady dobré praxe zavádění výsledků do aplikační sféry na úrovni </w:t>
      </w:r>
      <w:r w:rsidR="00B900B8">
        <w:rPr>
          <w:sz w:val="22"/>
          <w:szCs w:val="22"/>
        </w:rPr>
        <w:t>Programu</w:t>
      </w:r>
      <w:r w:rsidRPr="00B15446">
        <w:rPr>
          <w:sz w:val="22"/>
          <w:szCs w:val="22"/>
        </w:rPr>
        <w:t xml:space="preserve"> a klíčových oblastí a jaké byly překážky při jejich zavádění.</w:t>
      </w:r>
    </w:p>
    <w:p w14:paraId="2F736CD6" w14:textId="77777777" w:rsidR="00DB5A4F" w:rsidRPr="00B15446" w:rsidRDefault="00DB5A4F" w:rsidP="00DB5A4F">
      <w:pPr>
        <w:keepNext/>
        <w:keepLines/>
        <w:rPr>
          <w:sz w:val="22"/>
          <w:szCs w:val="22"/>
        </w:rPr>
      </w:pPr>
      <w:r w:rsidRPr="00B15446">
        <w:rPr>
          <w:sz w:val="22"/>
          <w:szCs w:val="22"/>
        </w:rPr>
        <w:lastRenderedPageBreak/>
        <w:t>Jaké jsou podíly projektů dle režimů veřejné podpory a vkladu neveřejných zdrojů?</w:t>
      </w:r>
    </w:p>
    <w:p w14:paraId="7A2319B8"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Vyhodnoťte počty a objemy projektů dle realizovaných režimů veřejné podpory, a to včetně typů přihlášených organizací, které tento režim realizovaly a jejich motivací k přihlášení se k příslušnému režimu. </w:t>
      </w:r>
    </w:p>
    <w:p w14:paraId="2F9E9FBB"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Určete, jaké jsou hlavní faktory ovlivňující výši vložených neveřejných zdrojů financování. </w:t>
      </w:r>
    </w:p>
    <w:p w14:paraId="73629462" w14:textId="77777777" w:rsidR="00DB5A4F" w:rsidRPr="00B15446" w:rsidRDefault="00DB5A4F" w:rsidP="00DB5A4F">
      <w:pPr>
        <w:keepNext/>
        <w:keepLines/>
        <w:rPr>
          <w:sz w:val="22"/>
          <w:szCs w:val="22"/>
        </w:rPr>
      </w:pPr>
    </w:p>
    <w:p w14:paraId="27E3706F" w14:textId="77777777" w:rsidR="00DB5A4F" w:rsidRPr="00B15446" w:rsidRDefault="00DB5A4F" w:rsidP="00DB5A4F">
      <w:pPr>
        <w:keepNext/>
        <w:keepLines/>
        <w:rPr>
          <w:sz w:val="22"/>
          <w:szCs w:val="22"/>
        </w:rPr>
      </w:pPr>
      <w:r w:rsidRPr="00B15446">
        <w:rPr>
          <w:sz w:val="22"/>
          <w:szCs w:val="22"/>
        </w:rPr>
        <w:t>Evaluační okruhy a otázky pro Část B: Evaluace Koncepce:</w:t>
      </w:r>
    </w:p>
    <w:p w14:paraId="5B5D1D7A" w14:textId="77777777" w:rsidR="00DB5A4F" w:rsidRPr="00B15446" w:rsidRDefault="00DB5A4F" w:rsidP="00DB5A4F">
      <w:pPr>
        <w:keepNext/>
        <w:keepLines/>
        <w:rPr>
          <w:sz w:val="22"/>
          <w:szCs w:val="22"/>
        </w:rPr>
      </w:pPr>
      <w:r w:rsidRPr="00B15446">
        <w:rPr>
          <w:sz w:val="22"/>
          <w:szCs w:val="22"/>
          <w:u w:val="single"/>
        </w:rPr>
        <w:t>OKRUH Č. 1B:  HODNOCENÍ PLNĚNÍ KONCEPCE</w:t>
      </w:r>
    </w:p>
    <w:p w14:paraId="1E40B248" w14:textId="77777777" w:rsidR="00DB5A4F" w:rsidRPr="00B15446" w:rsidRDefault="00DB5A4F" w:rsidP="00DB5A4F">
      <w:pPr>
        <w:keepNext/>
        <w:keepLines/>
        <w:rPr>
          <w:sz w:val="22"/>
          <w:szCs w:val="22"/>
        </w:rPr>
      </w:pPr>
      <w:r w:rsidRPr="00B15446">
        <w:rPr>
          <w:sz w:val="22"/>
          <w:szCs w:val="22"/>
        </w:rPr>
        <w:t xml:space="preserve">Do jaké míry jsou naplňovány klíčové oblasti, výzkumné směry Koncepce? </w:t>
      </w:r>
    </w:p>
    <w:p w14:paraId="33042948"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Hodnoceno bude, jakým způsobem a do jaké míry přispívá Program k naplňování výzkumných směrů a klíčových oblastí Koncepce.</w:t>
      </w:r>
    </w:p>
    <w:p w14:paraId="41B080AE"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Bude hodnoceno, jak přispěly výzkumné organizace podporované v rámci institucionální podpory MZ k naplňování výzkumných směrů Koncepce. </w:t>
      </w:r>
    </w:p>
    <w:p w14:paraId="2B455EAA"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 xml:space="preserve">Bude zhodnoceno, jaké další druhy podpor přispěly k naplňování Koncepce a které organizace, kromě těch podporovaných v rámci institucionální podpory MZ (např. univerzity, vysoké školy, AV ČR, podniky atd.) přispěly k naplňování výzkumných </w:t>
      </w:r>
      <w:r>
        <w:rPr>
          <w:sz w:val="22"/>
          <w:szCs w:val="22"/>
        </w:rPr>
        <w:t>směrů</w:t>
      </w:r>
      <w:r w:rsidRPr="00B15446">
        <w:rPr>
          <w:sz w:val="22"/>
          <w:szCs w:val="22"/>
        </w:rPr>
        <w:t xml:space="preserve"> Koncepce. </w:t>
      </w:r>
    </w:p>
    <w:p w14:paraId="1F4D763A"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Evaluátor uvede, která výzkumná témata nebyla naplněna a bude třeba se na ně zaměřit v následujícím období.</w:t>
      </w:r>
    </w:p>
    <w:p w14:paraId="79BD5A12" w14:textId="77777777" w:rsidR="00DB5A4F" w:rsidRPr="00B15446" w:rsidRDefault="00DB5A4F" w:rsidP="00DB5A4F">
      <w:pPr>
        <w:keepNext/>
        <w:keepLines/>
        <w:rPr>
          <w:sz w:val="22"/>
          <w:szCs w:val="22"/>
        </w:rPr>
      </w:pPr>
      <w:r w:rsidRPr="00B15446">
        <w:rPr>
          <w:sz w:val="22"/>
          <w:szCs w:val="22"/>
        </w:rPr>
        <w:t>Jsou naplňovány strategické cíle Koncepce včetně jednotlivých opatření a indikátorů?</w:t>
      </w:r>
    </w:p>
    <w:p w14:paraId="70355DEC"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Je třeba zhodnotit naplňování strategických cílů Koncepce a zhodnotit co je třeba učinit pro efektivnější plnění strategických cílů Koncepce. Zhodnoceno bude plnění jednotlivých opatření, indikátorů a typových aktivit.</w:t>
      </w:r>
    </w:p>
    <w:p w14:paraId="4A610A77"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Posoudit, zda způsob poskytování institucionální podpory přispívají k plnění Koncepce.</w:t>
      </w:r>
    </w:p>
    <w:p w14:paraId="07DB4815"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Posoudit, zda Program přispívá k naplňování strategických cílů Koncepce.</w:t>
      </w:r>
      <w:r>
        <w:rPr>
          <w:sz w:val="22"/>
          <w:szCs w:val="22"/>
        </w:rPr>
        <w:t xml:space="preserve"> Zhodnotit, zda existují další typy podpor, jež přispívají k naplnění Koncepce.</w:t>
      </w:r>
    </w:p>
    <w:p w14:paraId="026900BC"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Bude zhodnocen vývoj plnění indikátorů v jednotlivých letech a porovnán stav před schválením Koncepce a po něm</w:t>
      </w:r>
      <w:r>
        <w:rPr>
          <w:sz w:val="22"/>
          <w:szCs w:val="22"/>
        </w:rPr>
        <w:t>.</w:t>
      </w:r>
    </w:p>
    <w:p w14:paraId="114DDB21"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Bude zhodnoceno, kdo/co nejvíce přispívá k naplňování strategických cílů a jakou měrou se podílely na naplnění výzkumné organizace, jimž je poskytována institucionální podpora</w:t>
      </w:r>
      <w:r>
        <w:rPr>
          <w:sz w:val="22"/>
          <w:szCs w:val="22"/>
        </w:rPr>
        <w:t>.</w:t>
      </w:r>
    </w:p>
    <w:p w14:paraId="72DC489F" w14:textId="77777777" w:rsidR="00DB5A4F" w:rsidRPr="00B15446" w:rsidRDefault="00DB5A4F" w:rsidP="00DB5A4F">
      <w:pPr>
        <w:keepNext/>
        <w:keepLines/>
        <w:rPr>
          <w:sz w:val="22"/>
          <w:szCs w:val="22"/>
        </w:rPr>
      </w:pPr>
    </w:p>
    <w:p w14:paraId="07DADF1F" w14:textId="77777777" w:rsidR="00DB5A4F" w:rsidRPr="00B15446" w:rsidRDefault="00DB5A4F" w:rsidP="00DB5A4F">
      <w:pPr>
        <w:keepNext/>
        <w:keepLines/>
        <w:rPr>
          <w:sz w:val="22"/>
          <w:szCs w:val="22"/>
        </w:rPr>
      </w:pPr>
      <w:r w:rsidRPr="00B15446">
        <w:rPr>
          <w:sz w:val="22"/>
          <w:szCs w:val="22"/>
          <w:u w:val="single"/>
        </w:rPr>
        <w:t>OKRUH Č. 2B:  HODNOCENÍ RELEVANCE KONCEPCE</w:t>
      </w:r>
    </w:p>
    <w:p w14:paraId="72AE5657" w14:textId="77777777" w:rsidR="00DB5A4F" w:rsidRPr="00B15446" w:rsidRDefault="00DB5A4F" w:rsidP="00DB5A4F">
      <w:pPr>
        <w:keepNext/>
        <w:keepLines/>
        <w:rPr>
          <w:sz w:val="22"/>
          <w:szCs w:val="22"/>
        </w:rPr>
      </w:pPr>
      <w:r w:rsidRPr="00B15446">
        <w:rPr>
          <w:sz w:val="22"/>
          <w:szCs w:val="22"/>
        </w:rPr>
        <w:t>Jsou uvedené výzkumné směry a výzkumná témata relevantní?</w:t>
      </w:r>
    </w:p>
    <w:p w14:paraId="25333CA5"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Bude zhodnoceno, zda jsou výzkumné směry aktuální a pokrývají oblasti aktuálního zaměření z</w:t>
      </w:r>
      <w:r w:rsidR="00997785">
        <w:rPr>
          <w:sz w:val="22"/>
          <w:szCs w:val="22"/>
        </w:rPr>
        <w:t>dravotnického</w:t>
      </w:r>
      <w:r w:rsidRPr="00B15446">
        <w:rPr>
          <w:sz w:val="22"/>
          <w:szCs w:val="22"/>
        </w:rPr>
        <w:t xml:space="preserve"> výzkumu a směry výzkumu definované ve strategických národních i mezinárodních dokumentech. </w:t>
      </w:r>
      <w:r>
        <w:rPr>
          <w:sz w:val="22"/>
          <w:szCs w:val="22"/>
        </w:rPr>
        <w:t>Bude navržena případná úprava témat</w:t>
      </w:r>
      <w:r w:rsidR="00997785">
        <w:rPr>
          <w:sz w:val="22"/>
          <w:szCs w:val="22"/>
        </w:rPr>
        <w:t xml:space="preserve"> pro novou koncepci</w:t>
      </w:r>
      <w:r>
        <w:rPr>
          <w:sz w:val="22"/>
          <w:szCs w:val="22"/>
        </w:rPr>
        <w:t>.</w:t>
      </w:r>
      <w:r w:rsidRPr="00B15446">
        <w:rPr>
          <w:sz w:val="22"/>
          <w:szCs w:val="22"/>
        </w:rPr>
        <w:t xml:space="preserve"> Bude zhodnoceno, zda </w:t>
      </w:r>
      <w:r>
        <w:rPr>
          <w:sz w:val="22"/>
          <w:szCs w:val="22"/>
        </w:rPr>
        <w:t>výzkumné směry</w:t>
      </w:r>
      <w:r w:rsidRPr="00B15446">
        <w:rPr>
          <w:sz w:val="22"/>
          <w:szCs w:val="22"/>
        </w:rPr>
        <w:t xml:space="preserve"> odpovídají potřebám výzkumné a aplikační sféry. Budou identifikována výzkumná témata, která již nejsou relevantní.</w:t>
      </w:r>
    </w:p>
    <w:p w14:paraId="39AA554B" w14:textId="77777777" w:rsidR="00DB5A4F" w:rsidRPr="00B15446"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Hodnoceno bude zaměření a intervence Programu vůči Koncepci. Hodnoceno bude, jakým způsobem Program přispívá k naplnění Koncepce, jaké oblasti Koncepce nejsou Programem naplňovány. Zda by mohl Program přispět k naplňování i dalších oblastí Koncepce. Jaké změny Programu by musely být učiněny, aby lépe přispíval naplňování Koncepce?</w:t>
      </w:r>
    </w:p>
    <w:p w14:paraId="5696DF6F" w14:textId="77777777" w:rsidR="00DB5A4F" w:rsidRPr="00B15446" w:rsidRDefault="00DB5A4F" w:rsidP="00DB5A4F">
      <w:pPr>
        <w:keepNext/>
        <w:keepLines/>
        <w:rPr>
          <w:sz w:val="22"/>
          <w:szCs w:val="22"/>
        </w:rPr>
      </w:pPr>
      <w:r w:rsidRPr="00B15446">
        <w:rPr>
          <w:sz w:val="22"/>
          <w:szCs w:val="22"/>
        </w:rPr>
        <w:t>Jsou uvedené strategické cíle relevantní? Není třeba upravit nebo nahradit některé strategické cíle?</w:t>
      </w:r>
    </w:p>
    <w:p w14:paraId="75068036" w14:textId="77777777" w:rsidR="00B64F87"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lastRenderedPageBreak/>
        <w:t>Zhodnotit, zda nastavené cíle, typové aktivity, navržená opatření a indikátory plnění odpovídají aktuální strategii řízení výzkumu na národní a mezinárodní úrovni. Zhodnotit, zda není třeba znění cílů upravit, nebo lépe specifikovat. Zhodnotit, zda mají jednotlivé indikátory vypovídající hodnotu a zda není třeba jejich úprava, či zrušení.</w:t>
      </w:r>
    </w:p>
    <w:p w14:paraId="15717E1F" w14:textId="77777777" w:rsidR="00DB5A4F" w:rsidRPr="00B15446" w:rsidRDefault="00B64F87" w:rsidP="00DB5A4F">
      <w:pPr>
        <w:pStyle w:val="Odstavecseseznamem"/>
        <w:keepNext/>
        <w:keepLines/>
        <w:numPr>
          <w:ilvl w:val="0"/>
          <w:numId w:val="17"/>
        </w:numPr>
        <w:suppressAutoHyphens w:val="0"/>
        <w:spacing w:before="240" w:after="240" w:line="276" w:lineRule="auto"/>
        <w:jc w:val="both"/>
        <w:rPr>
          <w:sz w:val="22"/>
          <w:szCs w:val="22"/>
        </w:rPr>
      </w:pPr>
      <w:r>
        <w:rPr>
          <w:sz w:val="22"/>
          <w:szCs w:val="22"/>
        </w:rPr>
        <w:t xml:space="preserve">V součinnosti </w:t>
      </w:r>
      <w:r w:rsidR="00FA3D70">
        <w:rPr>
          <w:sz w:val="22"/>
          <w:szCs w:val="22"/>
        </w:rPr>
        <w:t>s</w:t>
      </w:r>
      <w:r>
        <w:rPr>
          <w:sz w:val="22"/>
          <w:szCs w:val="22"/>
        </w:rPr>
        <w:t> Vědeckou Radou AZV ČR n</w:t>
      </w:r>
      <w:r w:rsidR="00DB5A4F" w:rsidRPr="00B15446">
        <w:rPr>
          <w:sz w:val="22"/>
          <w:szCs w:val="22"/>
        </w:rPr>
        <w:t>avrhnout doplnění případných nových cílů, opatření, indikátorů či typových aktivit</w:t>
      </w:r>
      <w:r>
        <w:rPr>
          <w:sz w:val="22"/>
          <w:szCs w:val="22"/>
        </w:rPr>
        <w:t xml:space="preserve"> a zpracovat relevantní výstupy použitelné pro tvorbu následného programu a koncepce</w:t>
      </w:r>
      <w:r w:rsidR="00DB5A4F" w:rsidRPr="00B15446">
        <w:rPr>
          <w:sz w:val="22"/>
          <w:szCs w:val="22"/>
        </w:rPr>
        <w:t>.</w:t>
      </w:r>
    </w:p>
    <w:p w14:paraId="3E003152" w14:textId="77777777" w:rsidR="00DB5A4F" w:rsidRPr="00B15446" w:rsidRDefault="00DB5A4F" w:rsidP="00DB5A4F">
      <w:pPr>
        <w:keepNext/>
        <w:keepLines/>
        <w:rPr>
          <w:sz w:val="22"/>
          <w:szCs w:val="22"/>
          <w:u w:val="single"/>
        </w:rPr>
      </w:pPr>
    </w:p>
    <w:p w14:paraId="2870EA43" w14:textId="77777777" w:rsidR="00DB5A4F" w:rsidRPr="00B15446" w:rsidRDefault="00DB5A4F" w:rsidP="00DB5A4F">
      <w:pPr>
        <w:keepNext/>
        <w:keepLines/>
        <w:rPr>
          <w:sz w:val="22"/>
          <w:szCs w:val="22"/>
          <w:u w:val="single"/>
        </w:rPr>
      </w:pPr>
      <w:r w:rsidRPr="00B15446">
        <w:rPr>
          <w:sz w:val="22"/>
          <w:szCs w:val="22"/>
          <w:u w:val="single"/>
        </w:rPr>
        <w:t>OKRUH Č. 3B: OSTATNÍ</w:t>
      </w:r>
    </w:p>
    <w:p w14:paraId="0ED7CD28" w14:textId="77777777" w:rsidR="00DB5A4F" w:rsidRDefault="00DB5A4F" w:rsidP="00DB5A4F">
      <w:pPr>
        <w:pStyle w:val="Odstavecseseznamem"/>
        <w:keepNext/>
        <w:keepLines/>
        <w:numPr>
          <w:ilvl w:val="0"/>
          <w:numId w:val="17"/>
        </w:numPr>
        <w:suppressAutoHyphens w:val="0"/>
        <w:spacing w:before="240" w:after="240" w:line="276" w:lineRule="auto"/>
        <w:jc w:val="both"/>
        <w:rPr>
          <w:sz w:val="22"/>
          <w:szCs w:val="22"/>
        </w:rPr>
      </w:pPr>
      <w:r w:rsidRPr="00B15446">
        <w:rPr>
          <w:sz w:val="22"/>
          <w:szCs w:val="22"/>
        </w:rPr>
        <w:t>Dále zde budou zahrnuty faktory a témata, která nejsou přímo uvedena v předchozích částech hodnocení, nicméně evaluátor na ně chce upozornit.</w:t>
      </w:r>
    </w:p>
    <w:p w14:paraId="07E62F95" w14:textId="77777777" w:rsidR="00997785" w:rsidRPr="00997785" w:rsidRDefault="00997785" w:rsidP="00997785">
      <w:pPr>
        <w:keepNext/>
        <w:keepLines/>
        <w:rPr>
          <w:sz w:val="22"/>
          <w:szCs w:val="22"/>
        </w:rPr>
      </w:pPr>
      <w:r w:rsidRPr="00997785">
        <w:rPr>
          <w:sz w:val="22"/>
          <w:szCs w:val="22"/>
        </w:rPr>
        <w:t>Výstup bude zahrnovat kvalitativní a kvantitativní vyhodnocení naplnění cílů Programu a Koncepce, jejich efektivnosti, efektivity a relevance a dále zpětnou vazbu a doporučení využitelné v dalších etapách realizace Programu a Koncepce a při přípravě nové koncepce a nového programu.</w:t>
      </w:r>
    </w:p>
    <w:p w14:paraId="24BC1583" w14:textId="77777777" w:rsidR="00997785" w:rsidRPr="00997785" w:rsidRDefault="00997785" w:rsidP="00997785">
      <w:pPr>
        <w:pStyle w:val="Odstavecseseznamem"/>
        <w:keepNext/>
        <w:keepLines/>
        <w:numPr>
          <w:ilvl w:val="0"/>
          <w:numId w:val="17"/>
        </w:numPr>
        <w:suppressAutoHyphens w:val="0"/>
        <w:spacing w:before="240" w:after="240" w:line="276" w:lineRule="auto"/>
        <w:jc w:val="both"/>
        <w:rPr>
          <w:sz w:val="22"/>
          <w:szCs w:val="22"/>
        </w:rPr>
      </w:pPr>
      <w:r w:rsidRPr="00997785">
        <w:rPr>
          <w:sz w:val="22"/>
          <w:szCs w:val="22"/>
        </w:rPr>
        <w:t>Bude provedeno srovnání aktuálního stavu podpory zdravotnického výzkumu v ČR a stav bude porovnán se zahraničím (státy EU či USA).</w:t>
      </w:r>
    </w:p>
    <w:p w14:paraId="5E9206C6" w14:textId="77777777" w:rsidR="00997785" w:rsidRDefault="00997785" w:rsidP="00997785">
      <w:pPr>
        <w:keepNext/>
        <w:keepLines/>
        <w:rPr>
          <w:sz w:val="22"/>
          <w:szCs w:val="22"/>
        </w:rPr>
      </w:pPr>
      <w:r w:rsidRPr="00997785">
        <w:rPr>
          <w:sz w:val="22"/>
          <w:szCs w:val="22"/>
        </w:rPr>
        <w:t>Výstup bude zahrnovat kvalitativní a kvantitativní porovnání stavu podpory zdravotnického výzkumu v ČR a v</w:t>
      </w:r>
      <w:r w:rsidR="00C74DB9">
        <w:rPr>
          <w:sz w:val="22"/>
          <w:szCs w:val="22"/>
        </w:rPr>
        <w:t> </w:t>
      </w:r>
      <w:r w:rsidRPr="00997785">
        <w:rPr>
          <w:sz w:val="22"/>
          <w:szCs w:val="22"/>
        </w:rPr>
        <w:t>zahraničí</w:t>
      </w:r>
      <w:r w:rsidR="00C74DB9">
        <w:rPr>
          <w:sz w:val="22"/>
          <w:szCs w:val="22"/>
        </w:rPr>
        <w:t xml:space="preserve"> ve formě využitelné </w:t>
      </w:r>
      <w:r w:rsidRPr="00997785">
        <w:rPr>
          <w:sz w:val="22"/>
          <w:szCs w:val="22"/>
        </w:rPr>
        <w:t xml:space="preserve"> při přípravě nové koncepce a nového programu.</w:t>
      </w:r>
    </w:p>
    <w:p w14:paraId="231ABF03" w14:textId="77777777" w:rsidR="00997785" w:rsidRPr="00997785" w:rsidRDefault="00997785" w:rsidP="00997785">
      <w:pPr>
        <w:keepNext/>
        <w:keepLines/>
        <w:rPr>
          <w:sz w:val="22"/>
          <w:szCs w:val="22"/>
        </w:rPr>
      </w:pPr>
    </w:p>
    <w:p w14:paraId="541E8AD7" w14:textId="77777777" w:rsidR="00DB5A4F" w:rsidRPr="00B15446" w:rsidRDefault="00DB5A4F" w:rsidP="00DB5A4F">
      <w:pPr>
        <w:keepNext/>
        <w:keepLines/>
        <w:rPr>
          <w:sz w:val="22"/>
          <w:szCs w:val="22"/>
          <w:u w:val="single"/>
        </w:rPr>
      </w:pPr>
    </w:p>
    <w:p w14:paraId="32C12F26" w14:textId="77777777" w:rsidR="00DB5A4F" w:rsidRPr="00B15446" w:rsidRDefault="00DB5A4F" w:rsidP="00DB5A4F">
      <w:pPr>
        <w:keepNext/>
        <w:keepLines/>
        <w:rPr>
          <w:sz w:val="22"/>
          <w:szCs w:val="22"/>
          <w:u w:val="single"/>
        </w:rPr>
      </w:pPr>
      <w:r w:rsidRPr="00B15446">
        <w:rPr>
          <w:sz w:val="22"/>
          <w:szCs w:val="22"/>
          <w:u w:val="single"/>
        </w:rPr>
        <w:t>STRUKTURA EVALUAČNÍ ZPRÁVY pro část A i část B:</w:t>
      </w:r>
    </w:p>
    <w:p w14:paraId="383AA4DD" w14:textId="77777777" w:rsidR="00DB5A4F" w:rsidRPr="00B15446" w:rsidRDefault="00DB5A4F" w:rsidP="00DB5A4F">
      <w:pPr>
        <w:pStyle w:val="Odstavecseseznamem"/>
        <w:keepNext/>
        <w:keepLines/>
        <w:numPr>
          <w:ilvl w:val="0"/>
          <w:numId w:val="34"/>
        </w:numPr>
        <w:suppressAutoHyphens w:val="0"/>
        <w:spacing w:before="240" w:after="240" w:line="276" w:lineRule="auto"/>
        <w:jc w:val="both"/>
        <w:rPr>
          <w:sz w:val="22"/>
          <w:szCs w:val="22"/>
        </w:rPr>
      </w:pPr>
      <w:proofErr w:type="spellStart"/>
      <w:r w:rsidRPr="00B15446">
        <w:rPr>
          <w:sz w:val="22"/>
          <w:szCs w:val="22"/>
        </w:rPr>
        <w:t>Manažerske</w:t>
      </w:r>
      <w:proofErr w:type="spellEnd"/>
      <w:r w:rsidRPr="00B15446">
        <w:rPr>
          <w:sz w:val="22"/>
          <w:szCs w:val="22"/>
        </w:rPr>
        <w:t>́ shrnutí;</w:t>
      </w:r>
    </w:p>
    <w:p w14:paraId="3CD386E1" w14:textId="77777777" w:rsidR="00DB5A4F" w:rsidRPr="00B15446" w:rsidRDefault="00DB5A4F" w:rsidP="00DB5A4F">
      <w:pPr>
        <w:pStyle w:val="Odstavecseseznamem"/>
        <w:keepNext/>
        <w:keepLines/>
        <w:numPr>
          <w:ilvl w:val="0"/>
          <w:numId w:val="34"/>
        </w:numPr>
        <w:suppressAutoHyphens w:val="0"/>
        <w:spacing w:before="240" w:after="240" w:line="276" w:lineRule="auto"/>
        <w:jc w:val="both"/>
        <w:rPr>
          <w:sz w:val="22"/>
          <w:szCs w:val="22"/>
        </w:rPr>
      </w:pPr>
      <w:proofErr w:type="spellStart"/>
      <w:r w:rsidRPr="00B15446">
        <w:rPr>
          <w:sz w:val="22"/>
          <w:szCs w:val="22"/>
        </w:rPr>
        <w:t>Úvod</w:t>
      </w:r>
      <w:proofErr w:type="spellEnd"/>
      <w:r w:rsidRPr="00B15446">
        <w:rPr>
          <w:sz w:val="22"/>
          <w:szCs w:val="22"/>
        </w:rPr>
        <w:t xml:space="preserve"> do </w:t>
      </w:r>
      <w:proofErr w:type="spellStart"/>
      <w:r w:rsidRPr="00B15446">
        <w:rPr>
          <w:sz w:val="22"/>
          <w:szCs w:val="22"/>
        </w:rPr>
        <w:t>tématu</w:t>
      </w:r>
      <w:proofErr w:type="spellEnd"/>
      <w:r w:rsidRPr="00B15446">
        <w:rPr>
          <w:sz w:val="22"/>
          <w:szCs w:val="22"/>
        </w:rPr>
        <w:t xml:space="preserve"> a zanesení do kontextu Programu</w:t>
      </w:r>
      <w:r w:rsidR="000254A4">
        <w:rPr>
          <w:sz w:val="22"/>
          <w:szCs w:val="22"/>
        </w:rPr>
        <w:t xml:space="preserve"> a Koncepce</w:t>
      </w:r>
      <w:r w:rsidRPr="00B15446">
        <w:rPr>
          <w:sz w:val="22"/>
          <w:szCs w:val="22"/>
        </w:rPr>
        <w:t xml:space="preserve">; </w:t>
      </w:r>
    </w:p>
    <w:p w14:paraId="19EA425A" w14:textId="77777777" w:rsidR="00DB5A4F" w:rsidRPr="00B15446" w:rsidRDefault="00DB5A4F" w:rsidP="00DB5A4F">
      <w:pPr>
        <w:pStyle w:val="Odstavecseseznamem"/>
        <w:keepNext/>
        <w:keepLines/>
        <w:numPr>
          <w:ilvl w:val="0"/>
          <w:numId w:val="34"/>
        </w:numPr>
        <w:suppressAutoHyphens w:val="0"/>
        <w:spacing w:before="240" w:after="240" w:line="276" w:lineRule="auto"/>
        <w:jc w:val="both"/>
        <w:rPr>
          <w:sz w:val="22"/>
          <w:szCs w:val="22"/>
        </w:rPr>
      </w:pPr>
      <w:proofErr w:type="spellStart"/>
      <w:r w:rsidRPr="00B15446">
        <w:rPr>
          <w:sz w:val="22"/>
          <w:szCs w:val="22"/>
        </w:rPr>
        <w:t>Analýza</w:t>
      </w:r>
      <w:proofErr w:type="spellEnd"/>
      <w:r w:rsidRPr="00B15446">
        <w:rPr>
          <w:sz w:val="22"/>
          <w:szCs w:val="22"/>
        </w:rPr>
        <w:t xml:space="preserve">; </w:t>
      </w:r>
    </w:p>
    <w:p w14:paraId="4B003DA7" w14:textId="77777777" w:rsidR="00DB5A4F" w:rsidRPr="00B15446" w:rsidRDefault="00DB5A4F" w:rsidP="00DB5A4F">
      <w:pPr>
        <w:pStyle w:val="Odstavecseseznamem"/>
        <w:keepNext/>
        <w:keepLines/>
        <w:numPr>
          <w:ilvl w:val="0"/>
          <w:numId w:val="34"/>
        </w:numPr>
        <w:suppressAutoHyphens w:val="0"/>
        <w:spacing w:before="240" w:after="240" w:line="276" w:lineRule="auto"/>
        <w:jc w:val="both"/>
        <w:rPr>
          <w:sz w:val="22"/>
          <w:szCs w:val="22"/>
        </w:rPr>
      </w:pPr>
      <w:proofErr w:type="spellStart"/>
      <w:r w:rsidRPr="00B15446">
        <w:rPr>
          <w:sz w:val="22"/>
          <w:szCs w:val="22"/>
        </w:rPr>
        <w:t>Zjištěni</w:t>
      </w:r>
      <w:proofErr w:type="spellEnd"/>
      <w:r w:rsidRPr="00B15446">
        <w:rPr>
          <w:sz w:val="22"/>
          <w:szCs w:val="22"/>
        </w:rPr>
        <w:t xml:space="preserve">́ – </w:t>
      </w:r>
      <w:proofErr w:type="spellStart"/>
      <w:r w:rsidRPr="00B15446">
        <w:rPr>
          <w:sz w:val="22"/>
          <w:szCs w:val="22"/>
        </w:rPr>
        <w:t>odpovědi</w:t>
      </w:r>
      <w:proofErr w:type="spellEnd"/>
      <w:r w:rsidRPr="00B15446">
        <w:rPr>
          <w:sz w:val="22"/>
          <w:szCs w:val="22"/>
        </w:rPr>
        <w:t xml:space="preserve"> na </w:t>
      </w:r>
      <w:proofErr w:type="spellStart"/>
      <w:r w:rsidRPr="00B15446">
        <w:rPr>
          <w:sz w:val="22"/>
          <w:szCs w:val="22"/>
        </w:rPr>
        <w:t>evaluačni</w:t>
      </w:r>
      <w:proofErr w:type="spellEnd"/>
      <w:r w:rsidRPr="00B15446">
        <w:rPr>
          <w:sz w:val="22"/>
          <w:szCs w:val="22"/>
        </w:rPr>
        <w:t xml:space="preserve">́ </w:t>
      </w:r>
      <w:proofErr w:type="spellStart"/>
      <w:r w:rsidRPr="00B15446">
        <w:rPr>
          <w:sz w:val="22"/>
          <w:szCs w:val="22"/>
        </w:rPr>
        <w:t>otázky</w:t>
      </w:r>
      <w:proofErr w:type="spellEnd"/>
      <w:r w:rsidRPr="00B15446">
        <w:rPr>
          <w:sz w:val="22"/>
          <w:szCs w:val="22"/>
        </w:rPr>
        <w:t xml:space="preserve">; </w:t>
      </w:r>
    </w:p>
    <w:p w14:paraId="634A0A08" w14:textId="77777777" w:rsidR="00DB5A4F" w:rsidRPr="00B15446" w:rsidRDefault="00DB5A4F" w:rsidP="00DB5A4F">
      <w:pPr>
        <w:pStyle w:val="Odstavecseseznamem"/>
        <w:keepNext/>
        <w:keepLines/>
        <w:numPr>
          <w:ilvl w:val="0"/>
          <w:numId w:val="34"/>
        </w:numPr>
        <w:suppressAutoHyphens w:val="0"/>
        <w:spacing w:before="240" w:after="240" w:line="276" w:lineRule="auto"/>
        <w:jc w:val="both"/>
        <w:rPr>
          <w:sz w:val="22"/>
          <w:szCs w:val="22"/>
        </w:rPr>
      </w:pPr>
      <w:proofErr w:type="spellStart"/>
      <w:r w:rsidRPr="00B15446">
        <w:rPr>
          <w:sz w:val="22"/>
          <w:szCs w:val="22"/>
        </w:rPr>
        <w:t>Závěry</w:t>
      </w:r>
      <w:proofErr w:type="spellEnd"/>
      <w:r w:rsidRPr="00B15446">
        <w:rPr>
          <w:sz w:val="22"/>
          <w:szCs w:val="22"/>
        </w:rPr>
        <w:t xml:space="preserve"> a </w:t>
      </w:r>
      <w:proofErr w:type="spellStart"/>
      <w:r w:rsidRPr="00B15446">
        <w:rPr>
          <w:sz w:val="22"/>
          <w:szCs w:val="22"/>
        </w:rPr>
        <w:t>doporučeni</w:t>
      </w:r>
      <w:proofErr w:type="spellEnd"/>
      <w:r w:rsidRPr="00B15446">
        <w:rPr>
          <w:sz w:val="22"/>
          <w:szCs w:val="22"/>
        </w:rPr>
        <w:t>́;</w:t>
      </w:r>
    </w:p>
    <w:p w14:paraId="2A6FB0FF" w14:textId="77777777" w:rsidR="00DB5A4F" w:rsidRPr="00B15446" w:rsidRDefault="00DB5A4F" w:rsidP="00DB5A4F">
      <w:pPr>
        <w:pStyle w:val="Odstavecseseznamem"/>
        <w:keepNext/>
        <w:keepLines/>
        <w:numPr>
          <w:ilvl w:val="0"/>
          <w:numId w:val="34"/>
        </w:numPr>
        <w:suppressAutoHyphens w:val="0"/>
        <w:spacing w:before="240" w:after="240" w:line="276" w:lineRule="auto"/>
        <w:jc w:val="both"/>
        <w:rPr>
          <w:sz w:val="22"/>
          <w:szCs w:val="22"/>
        </w:rPr>
      </w:pPr>
      <w:r w:rsidRPr="00B15446">
        <w:rPr>
          <w:sz w:val="22"/>
          <w:szCs w:val="22"/>
        </w:rPr>
        <w:t xml:space="preserve">Seznam </w:t>
      </w:r>
      <w:proofErr w:type="spellStart"/>
      <w:r w:rsidRPr="00B15446">
        <w:rPr>
          <w:sz w:val="22"/>
          <w:szCs w:val="22"/>
        </w:rPr>
        <w:t>použitých</w:t>
      </w:r>
      <w:proofErr w:type="spellEnd"/>
      <w:r w:rsidRPr="00B15446">
        <w:rPr>
          <w:sz w:val="22"/>
          <w:szCs w:val="22"/>
        </w:rPr>
        <w:t xml:space="preserve"> </w:t>
      </w:r>
      <w:proofErr w:type="spellStart"/>
      <w:r w:rsidRPr="00B15446">
        <w:rPr>
          <w:sz w:val="22"/>
          <w:szCs w:val="22"/>
        </w:rPr>
        <w:t>zdroju</w:t>
      </w:r>
      <w:proofErr w:type="spellEnd"/>
      <w:r w:rsidRPr="00B15446">
        <w:rPr>
          <w:sz w:val="22"/>
          <w:szCs w:val="22"/>
        </w:rPr>
        <w:t>̊ a literatury.</w:t>
      </w:r>
    </w:p>
    <w:p w14:paraId="19E5E32E" w14:textId="77777777" w:rsidR="00DB5A4F" w:rsidRPr="00B15446" w:rsidRDefault="00DB5A4F" w:rsidP="00DB5A4F">
      <w:pPr>
        <w:keepNext/>
        <w:keepLines/>
        <w:rPr>
          <w:sz w:val="22"/>
          <w:szCs w:val="22"/>
        </w:rPr>
      </w:pPr>
    </w:p>
    <w:p w14:paraId="23492C90" w14:textId="77777777" w:rsidR="00DB5A4F" w:rsidRPr="00B15446" w:rsidRDefault="00DB5A4F" w:rsidP="00DB5A4F">
      <w:pPr>
        <w:suppressAutoHyphens w:val="0"/>
        <w:jc w:val="both"/>
        <w:rPr>
          <w:sz w:val="22"/>
          <w:szCs w:val="22"/>
          <w:u w:val="single"/>
        </w:rPr>
      </w:pPr>
      <w:r w:rsidRPr="00B15446">
        <w:rPr>
          <w:sz w:val="22"/>
          <w:szCs w:val="22"/>
          <w:u w:val="single"/>
        </w:rPr>
        <w:t>HLAVNÍ CÍLE EVALUACE</w:t>
      </w:r>
    </w:p>
    <w:p w14:paraId="493F436A" w14:textId="77777777" w:rsidR="00DB5A4F" w:rsidRPr="00B15446" w:rsidRDefault="00DB5A4F" w:rsidP="00DB5A4F">
      <w:pPr>
        <w:suppressAutoHyphens w:val="0"/>
        <w:jc w:val="both"/>
        <w:rPr>
          <w:sz w:val="22"/>
          <w:szCs w:val="22"/>
          <w:u w:val="single"/>
        </w:rPr>
      </w:pPr>
    </w:p>
    <w:p w14:paraId="1B0A0EB4" w14:textId="77777777" w:rsidR="00DB5A4F" w:rsidRPr="00B15446" w:rsidRDefault="00DB5A4F" w:rsidP="00DB5A4F">
      <w:pPr>
        <w:pStyle w:val="Odstavecseseznamem"/>
        <w:numPr>
          <w:ilvl w:val="1"/>
          <w:numId w:val="16"/>
        </w:numPr>
        <w:suppressAutoHyphens w:val="0"/>
        <w:ind w:left="426" w:firstLine="0"/>
        <w:jc w:val="both"/>
        <w:rPr>
          <w:sz w:val="22"/>
          <w:szCs w:val="22"/>
        </w:rPr>
      </w:pPr>
      <w:r w:rsidRPr="00B15446">
        <w:rPr>
          <w:sz w:val="22"/>
          <w:szCs w:val="22"/>
        </w:rPr>
        <w:t>Kvalitativně a kvantitativně vyhodnotit naplnění cílů Programu a Koncepce.</w:t>
      </w:r>
    </w:p>
    <w:p w14:paraId="6BE2D705" w14:textId="77777777" w:rsidR="00DB5A4F" w:rsidRPr="00B15446" w:rsidRDefault="00DB5A4F" w:rsidP="00DB5A4F">
      <w:pPr>
        <w:pStyle w:val="Odstavecseseznamem"/>
        <w:numPr>
          <w:ilvl w:val="1"/>
          <w:numId w:val="16"/>
        </w:numPr>
        <w:suppressAutoHyphens w:val="0"/>
        <w:ind w:left="709" w:hanging="283"/>
        <w:jc w:val="both"/>
        <w:rPr>
          <w:sz w:val="22"/>
          <w:szCs w:val="22"/>
        </w:rPr>
      </w:pPr>
      <w:r w:rsidRPr="00B15446">
        <w:rPr>
          <w:sz w:val="22"/>
          <w:szCs w:val="22"/>
        </w:rPr>
        <w:t>Vyhodnotit a poskytnout zpětnou vazbu a doporučení týkající se implementace Programu a Koncepce, jejich efektivnosti, relevance a přínosů.</w:t>
      </w:r>
    </w:p>
    <w:p w14:paraId="785FCD87" w14:textId="77777777" w:rsidR="00DB5A4F" w:rsidRPr="00B15446" w:rsidRDefault="00DB5A4F" w:rsidP="00DB5A4F">
      <w:pPr>
        <w:pStyle w:val="Odstavecseseznamem"/>
        <w:numPr>
          <w:ilvl w:val="1"/>
          <w:numId w:val="16"/>
        </w:numPr>
        <w:suppressAutoHyphens w:val="0"/>
        <w:ind w:left="709" w:hanging="283"/>
        <w:jc w:val="both"/>
        <w:rPr>
          <w:sz w:val="22"/>
          <w:szCs w:val="22"/>
        </w:rPr>
      </w:pPr>
      <w:r w:rsidRPr="00B15446">
        <w:rPr>
          <w:sz w:val="22"/>
          <w:szCs w:val="22"/>
        </w:rPr>
        <w:t>Získat závěry a doporučení využitelné pro další období jejich implementace</w:t>
      </w:r>
      <w:r w:rsidR="000254A4">
        <w:rPr>
          <w:sz w:val="22"/>
          <w:szCs w:val="22"/>
        </w:rPr>
        <w:t xml:space="preserve"> a pro přípravu nové koncepce a programu</w:t>
      </w:r>
      <w:r w:rsidRPr="00B15446">
        <w:rPr>
          <w:sz w:val="22"/>
          <w:szCs w:val="22"/>
        </w:rPr>
        <w:t>.</w:t>
      </w:r>
    </w:p>
    <w:p w14:paraId="0E5CB7D8" w14:textId="77777777" w:rsidR="00DB5A4F" w:rsidRPr="00B15446" w:rsidRDefault="00DB5A4F" w:rsidP="00DB5A4F">
      <w:pPr>
        <w:suppressAutoHyphens w:val="0"/>
        <w:rPr>
          <w:sz w:val="22"/>
          <w:szCs w:val="22"/>
        </w:rPr>
      </w:pPr>
      <w:r w:rsidRPr="00B15446">
        <w:rPr>
          <w:sz w:val="22"/>
          <w:szCs w:val="22"/>
        </w:rPr>
        <w:br w:type="page"/>
      </w:r>
    </w:p>
    <w:bookmarkEnd w:id="1"/>
    <w:p w14:paraId="1605A06E" w14:textId="77777777" w:rsidR="00DB5A4F" w:rsidRPr="00B15446" w:rsidRDefault="00DB5A4F" w:rsidP="00DB5A4F">
      <w:pPr>
        <w:widowControl w:val="0"/>
        <w:spacing w:line="276" w:lineRule="auto"/>
        <w:rPr>
          <w:b/>
          <w:sz w:val="22"/>
          <w:szCs w:val="22"/>
        </w:rPr>
      </w:pPr>
      <w:r w:rsidRPr="00B15446">
        <w:rPr>
          <w:b/>
          <w:sz w:val="22"/>
          <w:szCs w:val="22"/>
        </w:rPr>
        <w:lastRenderedPageBreak/>
        <w:t>Příloha č. 2: Seznam členů realizačního týmu</w:t>
      </w:r>
    </w:p>
    <w:p w14:paraId="70E84FF5" w14:textId="77777777" w:rsidR="00DB5A4F" w:rsidRPr="00B15446" w:rsidRDefault="00DB5A4F" w:rsidP="00DB5A4F">
      <w:pPr>
        <w:widowControl w:val="0"/>
        <w:spacing w:line="276" w:lineRule="auto"/>
        <w:rPr>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103"/>
      </w:tblGrid>
      <w:tr w:rsidR="001475F6" w:rsidRPr="001475F6" w14:paraId="592F5A14" w14:textId="77777777" w:rsidTr="008437EE">
        <w:trPr>
          <w:trHeight w:val="57"/>
          <w:tblHeader/>
        </w:trPr>
        <w:tc>
          <w:tcPr>
            <w:tcW w:w="325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B506C75" w14:textId="77777777" w:rsidR="001475F6" w:rsidRPr="001475F6" w:rsidRDefault="001475F6" w:rsidP="005C0899">
            <w:pPr>
              <w:rPr>
                <w:b/>
                <w:sz w:val="20"/>
              </w:rPr>
            </w:pPr>
            <w:r w:rsidRPr="001475F6">
              <w:rPr>
                <w:b/>
                <w:sz w:val="20"/>
              </w:rPr>
              <w:t>Jméno a příjmení</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75D811E" w14:textId="77777777" w:rsidR="001475F6" w:rsidRPr="001475F6" w:rsidRDefault="001475F6" w:rsidP="005C0899">
            <w:pPr>
              <w:rPr>
                <w:b/>
                <w:sz w:val="20"/>
              </w:rPr>
            </w:pPr>
            <w:r w:rsidRPr="001475F6">
              <w:rPr>
                <w:b/>
                <w:sz w:val="20"/>
              </w:rPr>
              <w:t>Pozice člena v týmu</w:t>
            </w:r>
          </w:p>
        </w:tc>
      </w:tr>
      <w:tr w:rsidR="001475F6" w:rsidRPr="001475F6" w14:paraId="5C6FE2A2" w14:textId="77777777" w:rsidTr="005C0899">
        <w:trPr>
          <w:trHeight w:val="57"/>
        </w:trPr>
        <w:tc>
          <w:tcPr>
            <w:tcW w:w="3256" w:type="dxa"/>
            <w:tcBorders>
              <w:top w:val="single" w:sz="4" w:space="0" w:color="auto"/>
              <w:left w:val="single" w:sz="4" w:space="0" w:color="auto"/>
              <w:bottom w:val="single" w:sz="4" w:space="0" w:color="auto"/>
              <w:right w:val="single" w:sz="4" w:space="0" w:color="auto"/>
            </w:tcBorders>
            <w:hideMark/>
          </w:tcPr>
          <w:p w14:paraId="089F869D" w14:textId="77777777" w:rsidR="001475F6" w:rsidRPr="001475F6" w:rsidRDefault="001475F6" w:rsidP="005C0899">
            <w:pPr>
              <w:rPr>
                <w:sz w:val="20"/>
              </w:rPr>
            </w:pPr>
            <w:r w:rsidRPr="001475F6">
              <w:rPr>
                <w:sz w:val="20"/>
              </w:rPr>
              <w:t>Ing. Michal Pazour, Ph.D.</w:t>
            </w:r>
          </w:p>
        </w:tc>
        <w:tc>
          <w:tcPr>
            <w:tcW w:w="5103" w:type="dxa"/>
            <w:tcBorders>
              <w:top w:val="single" w:sz="4" w:space="0" w:color="auto"/>
              <w:left w:val="single" w:sz="4" w:space="0" w:color="auto"/>
              <w:bottom w:val="single" w:sz="4" w:space="0" w:color="auto"/>
              <w:right w:val="single" w:sz="4" w:space="0" w:color="auto"/>
            </w:tcBorders>
          </w:tcPr>
          <w:p w14:paraId="6AFBE43D" w14:textId="77777777" w:rsidR="001475F6" w:rsidRPr="001475F6" w:rsidRDefault="001475F6" w:rsidP="005C0899">
            <w:pPr>
              <w:rPr>
                <w:sz w:val="20"/>
              </w:rPr>
            </w:pPr>
            <w:r w:rsidRPr="001475F6">
              <w:rPr>
                <w:sz w:val="20"/>
              </w:rPr>
              <w:t>Vedoucí expertního týmu</w:t>
            </w:r>
          </w:p>
        </w:tc>
      </w:tr>
      <w:tr w:rsidR="001475F6" w:rsidRPr="001475F6" w14:paraId="60E04C81" w14:textId="77777777" w:rsidTr="005C0899">
        <w:trPr>
          <w:trHeight w:val="57"/>
        </w:trPr>
        <w:tc>
          <w:tcPr>
            <w:tcW w:w="3256" w:type="dxa"/>
            <w:tcBorders>
              <w:top w:val="single" w:sz="4" w:space="0" w:color="auto"/>
              <w:left w:val="single" w:sz="4" w:space="0" w:color="auto"/>
              <w:bottom w:val="single" w:sz="4" w:space="0" w:color="auto"/>
              <w:right w:val="single" w:sz="4" w:space="0" w:color="auto"/>
            </w:tcBorders>
          </w:tcPr>
          <w:p w14:paraId="4B563F09" w14:textId="6FF6BEF6" w:rsidR="001475F6" w:rsidRPr="001475F6" w:rsidRDefault="00C0748F" w:rsidP="005C0899">
            <w:pPr>
              <w:rPr>
                <w:sz w:val="20"/>
              </w:rPr>
            </w:pPr>
            <w:proofErr w:type="spellStart"/>
            <w:r>
              <w:rPr>
                <w:sz w:val="20"/>
              </w:rPr>
              <w:t>xxxxxxxxxx</w:t>
            </w:r>
            <w:proofErr w:type="spellEnd"/>
          </w:p>
        </w:tc>
        <w:tc>
          <w:tcPr>
            <w:tcW w:w="5103" w:type="dxa"/>
            <w:tcBorders>
              <w:top w:val="single" w:sz="4" w:space="0" w:color="auto"/>
              <w:left w:val="single" w:sz="4" w:space="0" w:color="auto"/>
              <w:bottom w:val="single" w:sz="4" w:space="0" w:color="auto"/>
              <w:right w:val="single" w:sz="4" w:space="0" w:color="auto"/>
            </w:tcBorders>
          </w:tcPr>
          <w:p w14:paraId="46BD2279" w14:textId="77777777" w:rsidR="001475F6" w:rsidRPr="001475F6" w:rsidRDefault="001475F6" w:rsidP="005C0899">
            <w:pPr>
              <w:rPr>
                <w:sz w:val="20"/>
              </w:rPr>
            </w:pPr>
            <w:r w:rsidRPr="001475F6">
              <w:rPr>
                <w:sz w:val="20"/>
              </w:rPr>
              <w:t>Člen expertního týmu č. 1 – metodik evaluací</w:t>
            </w:r>
          </w:p>
        </w:tc>
      </w:tr>
      <w:tr w:rsidR="001475F6" w:rsidRPr="001475F6" w14:paraId="2BC36F71" w14:textId="77777777" w:rsidTr="005C0899">
        <w:trPr>
          <w:trHeight w:val="57"/>
        </w:trPr>
        <w:tc>
          <w:tcPr>
            <w:tcW w:w="3256" w:type="dxa"/>
            <w:tcBorders>
              <w:top w:val="single" w:sz="4" w:space="0" w:color="auto"/>
              <w:left w:val="single" w:sz="4" w:space="0" w:color="auto"/>
              <w:bottom w:val="single" w:sz="4" w:space="0" w:color="auto"/>
              <w:right w:val="single" w:sz="4" w:space="0" w:color="auto"/>
            </w:tcBorders>
          </w:tcPr>
          <w:p w14:paraId="17E3D4D2" w14:textId="1BE15211" w:rsidR="001475F6" w:rsidRPr="001475F6" w:rsidRDefault="00C0748F" w:rsidP="005C0899">
            <w:pPr>
              <w:rPr>
                <w:sz w:val="20"/>
              </w:rPr>
            </w:pPr>
            <w:proofErr w:type="spellStart"/>
            <w:r>
              <w:rPr>
                <w:sz w:val="20"/>
              </w:rPr>
              <w:t>xxxxxxxxxx</w:t>
            </w:r>
            <w:proofErr w:type="spellEnd"/>
          </w:p>
        </w:tc>
        <w:tc>
          <w:tcPr>
            <w:tcW w:w="5103" w:type="dxa"/>
            <w:tcBorders>
              <w:top w:val="single" w:sz="4" w:space="0" w:color="auto"/>
              <w:left w:val="single" w:sz="4" w:space="0" w:color="auto"/>
              <w:bottom w:val="single" w:sz="4" w:space="0" w:color="auto"/>
              <w:right w:val="single" w:sz="4" w:space="0" w:color="auto"/>
            </w:tcBorders>
          </w:tcPr>
          <w:p w14:paraId="1A683B9B" w14:textId="77777777" w:rsidR="001475F6" w:rsidRPr="001475F6" w:rsidRDefault="001475F6" w:rsidP="005C0899">
            <w:pPr>
              <w:rPr>
                <w:sz w:val="20"/>
              </w:rPr>
            </w:pPr>
            <w:r w:rsidRPr="001475F6">
              <w:rPr>
                <w:sz w:val="20"/>
              </w:rPr>
              <w:t xml:space="preserve">Člen expertního týmu č. 2 – odborný garant pro oblast zdravotnického výzkumu, </w:t>
            </w:r>
            <w:proofErr w:type="spellStart"/>
            <w:r w:rsidRPr="001475F6">
              <w:rPr>
                <w:sz w:val="20"/>
              </w:rPr>
              <w:t>bibliometrické</w:t>
            </w:r>
            <w:proofErr w:type="spellEnd"/>
            <w:r w:rsidRPr="001475F6">
              <w:rPr>
                <w:sz w:val="20"/>
              </w:rPr>
              <w:t xml:space="preserve"> analýzy</w:t>
            </w:r>
          </w:p>
        </w:tc>
      </w:tr>
      <w:tr w:rsidR="001475F6" w:rsidRPr="001475F6" w14:paraId="6C601603" w14:textId="77777777" w:rsidTr="005C0899">
        <w:trPr>
          <w:trHeight w:val="57"/>
        </w:trPr>
        <w:tc>
          <w:tcPr>
            <w:tcW w:w="3256" w:type="dxa"/>
            <w:tcBorders>
              <w:top w:val="single" w:sz="4" w:space="0" w:color="auto"/>
              <w:left w:val="single" w:sz="4" w:space="0" w:color="auto"/>
              <w:bottom w:val="single" w:sz="4" w:space="0" w:color="auto"/>
              <w:right w:val="single" w:sz="4" w:space="0" w:color="auto"/>
            </w:tcBorders>
          </w:tcPr>
          <w:p w14:paraId="03971C7E" w14:textId="68261C9F" w:rsidR="001475F6" w:rsidRPr="001475F6" w:rsidRDefault="00C0748F" w:rsidP="005C0899">
            <w:pPr>
              <w:rPr>
                <w:sz w:val="20"/>
              </w:rPr>
            </w:pPr>
            <w:proofErr w:type="spellStart"/>
            <w:r>
              <w:rPr>
                <w:sz w:val="20"/>
              </w:rPr>
              <w:t>xxxxxxxxxxxxx</w:t>
            </w:r>
            <w:proofErr w:type="spellEnd"/>
          </w:p>
        </w:tc>
        <w:tc>
          <w:tcPr>
            <w:tcW w:w="5103" w:type="dxa"/>
            <w:tcBorders>
              <w:top w:val="single" w:sz="4" w:space="0" w:color="auto"/>
              <w:left w:val="single" w:sz="4" w:space="0" w:color="auto"/>
              <w:bottom w:val="single" w:sz="4" w:space="0" w:color="auto"/>
              <w:right w:val="single" w:sz="4" w:space="0" w:color="auto"/>
            </w:tcBorders>
          </w:tcPr>
          <w:p w14:paraId="572CCA77" w14:textId="77777777" w:rsidR="001475F6" w:rsidRPr="001475F6" w:rsidRDefault="001475F6" w:rsidP="005C0899">
            <w:pPr>
              <w:rPr>
                <w:sz w:val="20"/>
              </w:rPr>
            </w:pPr>
            <w:r w:rsidRPr="001475F6">
              <w:rPr>
                <w:sz w:val="20"/>
              </w:rPr>
              <w:t>Člen expertního týmu č. 3 – hlavní analytik</w:t>
            </w:r>
          </w:p>
        </w:tc>
      </w:tr>
    </w:tbl>
    <w:p w14:paraId="3D3968AD" w14:textId="77777777" w:rsidR="00DB5A4F" w:rsidRPr="00B15446" w:rsidRDefault="00DB5A4F" w:rsidP="00DB5A4F">
      <w:pPr>
        <w:widowControl w:val="0"/>
        <w:spacing w:line="276" w:lineRule="auto"/>
        <w:rPr>
          <w:sz w:val="22"/>
          <w:szCs w:val="22"/>
        </w:rPr>
      </w:pPr>
    </w:p>
    <w:p w14:paraId="5E718ACA" w14:textId="77777777" w:rsidR="00DB5A4F" w:rsidRPr="00B15446" w:rsidRDefault="00DB5A4F" w:rsidP="00DB5A4F">
      <w:pPr>
        <w:suppressAutoHyphens w:val="0"/>
        <w:rPr>
          <w:sz w:val="22"/>
          <w:szCs w:val="22"/>
        </w:rPr>
      </w:pPr>
      <w:r w:rsidRPr="00B15446">
        <w:rPr>
          <w:sz w:val="22"/>
          <w:szCs w:val="22"/>
        </w:rPr>
        <w:br w:type="page"/>
      </w:r>
    </w:p>
    <w:p w14:paraId="44E64E56" w14:textId="77777777" w:rsidR="00DB5A4F" w:rsidRPr="00B15446" w:rsidRDefault="00DB5A4F" w:rsidP="00DB5A4F">
      <w:pPr>
        <w:widowControl w:val="0"/>
        <w:spacing w:line="276" w:lineRule="auto"/>
        <w:rPr>
          <w:b/>
          <w:sz w:val="22"/>
          <w:szCs w:val="22"/>
        </w:rPr>
      </w:pPr>
      <w:r w:rsidRPr="00B15446">
        <w:rPr>
          <w:b/>
          <w:sz w:val="22"/>
          <w:szCs w:val="22"/>
        </w:rPr>
        <w:lastRenderedPageBreak/>
        <w:t>Příloha č. 3: Seznam poddodavatelů Zhotovitele</w:t>
      </w:r>
    </w:p>
    <w:p w14:paraId="525802BF" w14:textId="77777777" w:rsidR="00DB5A4F" w:rsidRPr="00B15446" w:rsidRDefault="00DB5A4F" w:rsidP="00DB5A4F">
      <w:pPr>
        <w:widowControl w:val="0"/>
        <w:spacing w:line="276" w:lineRule="auto"/>
        <w:rPr>
          <w:sz w:val="22"/>
          <w:szCs w:val="22"/>
        </w:rPr>
      </w:pPr>
    </w:p>
    <w:p w14:paraId="156E3A7F" w14:textId="77777777" w:rsidR="00485BDF" w:rsidRDefault="00485BDF"/>
    <w:sectPr w:rsidR="00485BDF">
      <w:headerReference w:type="default" r:id="rId7"/>
      <w:footerReference w:type="default" r:id="rId8"/>
      <w:pgSz w:w="11906" w:h="16838"/>
      <w:pgMar w:top="1417" w:right="1417" w:bottom="1417" w:left="1417" w:header="284" w:footer="1077" w:gutter="0"/>
      <w:cols w:space="708"/>
      <w:formProt w:val="0"/>
      <w:docGrid w:linePitch="27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B53A1" w14:textId="77777777" w:rsidR="00403B5A" w:rsidRDefault="00403B5A">
      <w:r>
        <w:separator/>
      </w:r>
    </w:p>
  </w:endnote>
  <w:endnote w:type="continuationSeparator" w:id="0">
    <w:p w14:paraId="75BCAC93" w14:textId="77777777" w:rsidR="00403B5A" w:rsidRDefault="0040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6A54F" w14:textId="77777777" w:rsidR="006D2BDF" w:rsidRPr="0066319B" w:rsidRDefault="000254A4">
    <w:pPr>
      <w:widowControl w:val="0"/>
      <w:tabs>
        <w:tab w:val="center" w:pos="4154"/>
        <w:tab w:val="right" w:pos="8309"/>
      </w:tabs>
      <w:rPr>
        <w:rStyle w:val="slostrnky"/>
        <w:sz w:val="22"/>
        <w:szCs w:val="22"/>
      </w:rPr>
    </w:pPr>
    <w:r>
      <w:rPr>
        <w:sz w:val="24"/>
      </w:rPr>
      <w:tab/>
    </w:r>
    <w:r w:rsidRPr="0066319B">
      <w:rPr>
        <w:sz w:val="22"/>
        <w:szCs w:val="22"/>
      </w:rPr>
      <w:t xml:space="preserve">Strana </w:t>
    </w:r>
    <w:r w:rsidRPr="0066319B">
      <w:rPr>
        <w:rStyle w:val="slostrnky"/>
      </w:rPr>
      <w:fldChar w:fldCharType="begin"/>
    </w:r>
    <w:r w:rsidRPr="0066319B">
      <w:rPr>
        <w:sz w:val="22"/>
        <w:szCs w:val="22"/>
      </w:rPr>
      <w:instrText>PAGE</w:instrText>
    </w:r>
    <w:r w:rsidRPr="0066319B">
      <w:rPr>
        <w:sz w:val="22"/>
        <w:szCs w:val="22"/>
      </w:rPr>
      <w:fldChar w:fldCharType="separate"/>
    </w:r>
    <w:r w:rsidR="008437EE">
      <w:rPr>
        <w:noProof/>
        <w:sz w:val="22"/>
        <w:szCs w:val="22"/>
      </w:rPr>
      <w:t>17</w:t>
    </w:r>
    <w:r w:rsidRPr="0066319B">
      <w:rPr>
        <w:sz w:val="22"/>
        <w:szCs w:val="22"/>
      </w:rPr>
      <w:fldChar w:fldCharType="end"/>
    </w:r>
    <w:r w:rsidRPr="0066319B">
      <w:rPr>
        <w:rStyle w:val="slostrnky"/>
        <w:sz w:val="22"/>
        <w:szCs w:val="22"/>
      </w:rPr>
      <w:t xml:space="preserve"> z </w:t>
    </w:r>
    <w:r w:rsidRPr="0066319B">
      <w:rPr>
        <w:rStyle w:val="slostrnky"/>
      </w:rPr>
      <w:fldChar w:fldCharType="begin"/>
    </w:r>
    <w:r w:rsidRPr="0066319B">
      <w:rPr>
        <w:sz w:val="22"/>
        <w:szCs w:val="22"/>
      </w:rPr>
      <w:instrText>NUMPAGES</w:instrText>
    </w:r>
    <w:r w:rsidRPr="0066319B">
      <w:rPr>
        <w:sz w:val="22"/>
        <w:szCs w:val="22"/>
      </w:rPr>
      <w:fldChar w:fldCharType="separate"/>
    </w:r>
    <w:r w:rsidR="008437EE">
      <w:rPr>
        <w:noProof/>
        <w:sz w:val="22"/>
        <w:szCs w:val="22"/>
      </w:rPr>
      <w:t>17</w:t>
    </w:r>
    <w:r w:rsidRPr="0066319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6DD33" w14:textId="77777777" w:rsidR="00403B5A" w:rsidRDefault="00403B5A">
      <w:r>
        <w:separator/>
      </w:r>
    </w:p>
  </w:footnote>
  <w:footnote w:type="continuationSeparator" w:id="0">
    <w:p w14:paraId="0A11EF68" w14:textId="77777777" w:rsidR="00403B5A" w:rsidRDefault="0040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A9264" w14:textId="77777777" w:rsidR="006D2BDF" w:rsidRDefault="00C0748F">
    <w:pPr>
      <w:widowControl w:val="0"/>
      <w:tabs>
        <w:tab w:val="center" w:pos="4154"/>
        <w:tab w:val="right" w:pos="8309"/>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BE8884"/>
    <w:name w:val="WW8Num3"/>
    <w:lvl w:ilvl="0">
      <w:start w:val="1"/>
      <w:numFmt w:val="decimal"/>
      <w:lvlText w:val="%1."/>
      <w:lvlJc w:val="left"/>
      <w:pPr>
        <w:tabs>
          <w:tab w:val="num" w:pos="0"/>
        </w:tabs>
        <w:ind w:left="390" w:hanging="390"/>
      </w:pPr>
      <w:rPr>
        <w:b/>
        <w:sz w:val="28"/>
      </w:rPr>
    </w:lvl>
    <w:lvl w:ilvl="1">
      <w:start w:val="1"/>
      <w:numFmt w:val="decimal"/>
      <w:lvlText w:val="%1.%2."/>
      <w:lvlJc w:val="left"/>
      <w:pPr>
        <w:tabs>
          <w:tab w:val="num" w:pos="0"/>
        </w:tabs>
        <w:ind w:left="720" w:hanging="720"/>
      </w:pPr>
      <w:rPr>
        <w:rFonts w:ascii="Times New Roman" w:hAnsi="Times New Roman" w:cs="Arial"/>
        <w:b/>
        <w:kern w:val="24"/>
        <w:sz w:val="22"/>
        <w:szCs w:val="24"/>
        <w:lang w:val="cs-CZ"/>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28F506B"/>
    <w:multiLevelType w:val="hybridMultilevel"/>
    <w:tmpl w:val="AE50A5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B4CC6"/>
    <w:multiLevelType w:val="multilevel"/>
    <w:tmpl w:val="85E07E34"/>
    <w:lvl w:ilvl="0">
      <w:start w:val="5"/>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A4733B"/>
    <w:multiLevelType w:val="hybridMultilevel"/>
    <w:tmpl w:val="F774D1B6"/>
    <w:lvl w:ilvl="0" w:tplc="6E7032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4D1657"/>
    <w:multiLevelType w:val="multilevel"/>
    <w:tmpl w:val="848A2A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D5642A6"/>
    <w:multiLevelType w:val="multilevel"/>
    <w:tmpl w:val="4D6468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DED6EBF"/>
    <w:multiLevelType w:val="hybridMultilevel"/>
    <w:tmpl w:val="75081DA0"/>
    <w:lvl w:ilvl="0" w:tplc="CB202B18">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FD1959"/>
    <w:multiLevelType w:val="multilevel"/>
    <w:tmpl w:val="43E644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5C4477E"/>
    <w:multiLevelType w:val="multilevel"/>
    <w:tmpl w:val="F78E858A"/>
    <w:lvl w:ilvl="0">
      <w:start w:val="6"/>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33595E"/>
    <w:multiLevelType w:val="multilevel"/>
    <w:tmpl w:val="783E4CA0"/>
    <w:lvl w:ilvl="0">
      <w:start w:val="8"/>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880197"/>
    <w:multiLevelType w:val="multilevel"/>
    <w:tmpl w:val="5FFCBEE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9562D8A"/>
    <w:multiLevelType w:val="multilevel"/>
    <w:tmpl w:val="60FAD850"/>
    <w:lvl w:ilvl="0">
      <w:start w:val="9"/>
      <w:numFmt w:val="decimal"/>
      <w:lvlText w:val="%1."/>
      <w:lvlJc w:val="left"/>
      <w:pPr>
        <w:ind w:left="360" w:hanging="360"/>
      </w:pPr>
      <w:rPr>
        <w:rFonts w:hint="default"/>
      </w:rPr>
    </w:lvl>
    <w:lvl w:ilvl="1">
      <w:start w:val="1"/>
      <w:numFmt w:val="decimal"/>
      <w:lvlText w:val="%1.%2."/>
      <w:lvlJc w:val="left"/>
      <w:pPr>
        <w:ind w:left="792" w:hanging="432"/>
      </w:pPr>
      <w:rPr>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7A08B6"/>
    <w:multiLevelType w:val="hybridMultilevel"/>
    <w:tmpl w:val="5128E3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786111"/>
    <w:multiLevelType w:val="multilevel"/>
    <w:tmpl w:val="D36669AA"/>
    <w:lvl w:ilvl="0">
      <w:start w:val="7"/>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b/>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9B7885"/>
    <w:multiLevelType w:val="multilevel"/>
    <w:tmpl w:val="BDA63A1E"/>
    <w:lvl w:ilvl="0">
      <w:start w:val="1"/>
      <w:numFmt w:val="decimal"/>
      <w:lvlText w:val="%1."/>
      <w:lvlJc w:val="left"/>
      <w:pPr>
        <w:ind w:left="720" w:hanging="360"/>
      </w:pPr>
    </w:lvl>
    <w:lvl w:ilvl="1">
      <w:start w:val="1"/>
      <w:numFmt w:val="bullet"/>
      <w:lvlText w:val=""/>
      <w:lvlJc w:val="left"/>
      <w:pPr>
        <w:ind w:left="1080" w:hanging="720"/>
      </w:pPr>
      <w:rPr>
        <w:rFonts w:ascii="Symbol" w:hAnsi="Symbol" w:cs="Symbol"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295130B4"/>
    <w:multiLevelType w:val="hybridMultilevel"/>
    <w:tmpl w:val="27BC9CA2"/>
    <w:lvl w:ilvl="0" w:tplc="AC941AE8">
      <w:start w:val="1"/>
      <w:numFmt w:val="lowerRoman"/>
      <w:lvlText w:val="(%1)"/>
      <w:lvlJc w:val="left"/>
      <w:pPr>
        <w:ind w:left="1440" w:hanging="360"/>
      </w:pPr>
      <w:rPr>
        <w:rFonts w:hint="default"/>
        <w:color w:val="00000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C211E99"/>
    <w:multiLevelType w:val="hybridMultilevel"/>
    <w:tmpl w:val="17D6D4DE"/>
    <w:lvl w:ilvl="0" w:tplc="AC941AE8">
      <w:start w:val="1"/>
      <w:numFmt w:val="lowerRoman"/>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9E65BA"/>
    <w:multiLevelType w:val="hybridMultilevel"/>
    <w:tmpl w:val="AB72BF12"/>
    <w:lvl w:ilvl="0" w:tplc="0405000F">
      <w:start w:val="1"/>
      <w:numFmt w:val="decimal"/>
      <w:lvlText w:val="%1."/>
      <w:lvlJc w:val="left"/>
      <w:pPr>
        <w:ind w:left="720" w:hanging="360"/>
      </w:pPr>
    </w:lvl>
    <w:lvl w:ilvl="1" w:tplc="A828996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276B2E"/>
    <w:multiLevelType w:val="multilevel"/>
    <w:tmpl w:val="AA0C0D20"/>
    <w:lvl w:ilvl="0">
      <w:start w:val="9"/>
      <w:numFmt w:val="decimal"/>
      <w:lvlText w:val="%1."/>
      <w:lvlJc w:val="left"/>
      <w:pPr>
        <w:ind w:left="360" w:hanging="360"/>
      </w:pPr>
      <w:rPr>
        <w:rFonts w:hint="default"/>
        <w:color w:val="auto"/>
      </w:rPr>
    </w:lvl>
    <w:lvl w:ilvl="1">
      <w:start w:val="5"/>
      <w:numFmt w:val="decimal"/>
      <w:lvlText w:val="%1.%2."/>
      <w:lvlJc w:val="left"/>
      <w:pPr>
        <w:ind w:left="792" w:hanging="432"/>
      </w:pPr>
      <w:rPr>
        <w:rFonts w:hint="default"/>
        <w:color w:val="auto"/>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sz w:val="22"/>
      </w:rPr>
    </w:lvl>
    <w:lvl w:ilvl="4">
      <w:start w:val="1"/>
      <w:numFmt w:val="decimal"/>
      <w:lvlText w:val="%1.%2.%3.%4.%5."/>
      <w:lvlJc w:val="left"/>
      <w:pPr>
        <w:ind w:left="2232" w:hanging="792"/>
      </w:pPr>
      <w:rPr>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FC6AD3"/>
    <w:multiLevelType w:val="hybridMultilevel"/>
    <w:tmpl w:val="F3188B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8734D1"/>
    <w:multiLevelType w:val="multilevel"/>
    <w:tmpl w:val="49046EE8"/>
    <w:lvl w:ilvl="0">
      <w:start w:val="1"/>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b/>
      </w:rPr>
    </w:lvl>
    <w:lvl w:ilvl="3">
      <w:start w:val="1"/>
      <w:numFmt w:val="decimal"/>
      <w:lvlText w:val="%1.%2.%3.%4."/>
      <w:lvlJc w:val="left"/>
      <w:pPr>
        <w:ind w:left="2357" w:hanging="1080"/>
      </w:pPr>
      <w:rPr>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156AEC"/>
    <w:multiLevelType w:val="hybridMultilevel"/>
    <w:tmpl w:val="47AE5F9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BC283A"/>
    <w:multiLevelType w:val="multilevel"/>
    <w:tmpl w:val="6D42001C"/>
    <w:lvl w:ilvl="0">
      <w:start w:val="10"/>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C35B8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A2683B"/>
    <w:multiLevelType w:val="multilevel"/>
    <w:tmpl w:val="3A06821A"/>
    <w:lvl w:ilvl="0">
      <w:start w:val="4"/>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b/>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120555"/>
    <w:multiLevelType w:val="hybridMultilevel"/>
    <w:tmpl w:val="73D2A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2166CB"/>
    <w:multiLevelType w:val="multilevel"/>
    <w:tmpl w:val="E0E2C87E"/>
    <w:lvl w:ilvl="0">
      <w:start w:val="1"/>
      <w:numFmt w:val="decimal"/>
      <w:lvlText w:val="%1."/>
      <w:lvlJc w:val="left"/>
      <w:pPr>
        <w:ind w:left="390" w:hanging="390"/>
      </w:pPr>
      <w:rPr>
        <w:b/>
        <w:sz w:val="28"/>
      </w:rPr>
    </w:lvl>
    <w:lvl w:ilvl="1">
      <w:start w:val="1"/>
      <w:numFmt w:val="decimal"/>
      <w:lvlText w:val="%1.%2."/>
      <w:lvlJc w:val="left"/>
      <w:pPr>
        <w:ind w:left="720" w:hanging="720"/>
      </w:pPr>
      <w:rPr>
        <w:b/>
        <w:sz w:val="22"/>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5C266E9E"/>
    <w:multiLevelType w:val="multilevel"/>
    <w:tmpl w:val="DED4E7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5E145FBE"/>
    <w:multiLevelType w:val="multilevel"/>
    <w:tmpl w:val="478E85EA"/>
    <w:lvl w:ilvl="0">
      <w:start w:val="5"/>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019740C"/>
    <w:multiLevelType w:val="multilevel"/>
    <w:tmpl w:val="3A06821A"/>
    <w:lvl w:ilvl="0">
      <w:start w:val="4"/>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b/>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E20F71"/>
    <w:multiLevelType w:val="hybridMultilevel"/>
    <w:tmpl w:val="60E240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0851F4"/>
    <w:multiLevelType w:val="hybridMultilevel"/>
    <w:tmpl w:val="EC52ADA2"/>
    <w:lvl w:ilvl="0" w:tplc="2F02AFD4">
      <w:start w:val="1"/>
      <w:numFmt w:val="lowerLetter"/>
      <w:lvlText w:val="%1)"/>
      <w:lvlJc w:val="left"/>
      <w:pPr>
        <w:ind w:left="1440" w:hanging="360"/>
      </w:pPr>
      <w:rPr>
        <w:rFonts w:ascii="Times New Roman" w:hAnsi="Times New Roman" w:cs="Times New Roman" w:hint="default"/>
        <w:b w:val="0"/>
        <w:i w:val="0"/>
        <w:sz w:val="22"/>
      </w:rPr>
    </w:lvl>
    <w:lvl w:ilvl="1" w:tplc="A6300F12">
      <w:numFmt w:val="bullet"/>
      <w:lvlText w:val="•"/>
      <w:lvlJc w:val="left"/>
      <w:pPr>
        <w:ind w:left="2520" w:hanging="720"/>
      </w:pPr>
      <w:rPr>
        <w:rFonts w:ascii="Times New Roman" w:eastAsia="Times New Roman" w:hAnsi="Times New Roman"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6A4514F5"/>
    <w:multiLevelType w:val="hybridMultilevel"/>
    <w:tmpl w:val="B1AC9FF2"/>
    <w:lvl w:ilvl="0" w:tplc="6C3A561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25319F"/>
    <w:multiLevelType w:val="multilevel"/>
    <w:tmpl w:val="8AFA1130"/>
    <w:lvl w:ilvl="0">
      <w:start w:val="1"/>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EBF58F8"/>
    <w:multiLevelType w:val="hybridMultilevel"/>
    <w:tmpl w:val="F774D1B6"/>
    <w:lvl w:ilvl="0" w:tplc="6E7032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002B7B"/>
    <w:multiLevelType w:val="hybridMultilevel"/>
    <w:tmpl w:val="A3BCE6E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A97964"/>
    <w:multiLevelType w:val="multilevel"/>
    <w:tmpl w:val="85520518"/>
    <w:lvl w:ilvl="0">
      <w:start w:val="5"/>
      <w:numFmt w:val="decimal"/>
      <w:lvlText w:val="%1."/>
      <w:lvlJc w:val="left"/>
      <w:pPr>
        <w:ind w:left="390" w:hanging="390"/>
      </w:pPr>
      <w:rPr>
        <w:rFonts w:hint="default"/>
        <w:b/>
        <w:sz w:val="28"/>
      </w:rPr>
    </w:lvl>
    <w:lvl w:ilvl="1">
      <w:start w:val="1"/>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8300EA"/>
    <w:multiLevelType w:val="multilevel"/>
    <w:tmpl w:val="E0E2C87E"/>
    <w:lvl w:ilvl="0">
      <w:start w:val="1"/>
      <w:numFmt w:val="decimal"/>
      <w:lvlText w:val="%1."/>
      <w:lvlJc w:val="left"/>
      <w:pPr>
        <w:ind w:left="390" w:hanging="390"/>
      </w:pPr>
      <w:rPr>
        <w:b/>
        <w:sz w:val="28"/>
      </w:rPr>
    </w:lvl>
    <w:lvl w:ilvl="1">
      <w:start w:val="1"/>
      <w:numFmt w:val="decimal"/>
      <w:lvlText w:val="%1.%2."/>
      <w:lvlJc w:val="left"/>
      <w:pPr>
        <w:ind w:left="720" w:hanging="720"/>
      </w:pPr>
      <w:rPr>
        <w:b/>
        <w:sz w:val="22"/>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729921A0"/>
    <w:multiLevelType w:val="multilevel"/>
    <w:tmpl w:val="5658F1EC"/>
    <w:lvl w:ilvl="0">
      <w:start w:val="1"/>
      <w:numFmt w:val="decimal"/>
      <w:pStyle w:val="odstave"/>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7E2058F6"/>
    <w:multiLevelType w:val="multilevel"/>
    <w:tmpl w:val="320684D2"/>
    <w:lvl w:ilvl="0">
      <w:start w:val="8"/>
      <w:numFmt w:val="decimal"/>
      <w:lvlText w:val="%1."/>
      <w:lvlJc w:val="left"/>
      <w:pPr>
        <w:ind w:left="390" w:hanging="390"/>
      </w:pPr>
      <w:rPr>
        <w:rFonts w:hint="default"/>
        <w:b/>
        <w:sz w:val="28"/>
      </w:rPr>
    </w:lvl>
    <w:lvl w:ilvl="1">
      <w:start w:val="2"/>
      <w:numFmt w:val="decimal"/>
      <w:lvlText w:val="%1.%2."/>
      <w:lvlJc w:val="left"/>
      <w:pPr>
        <w:ind w:left="720" w:hanging="720"/>
      </w:pPr>
      <w:rPr>
        <w:rFonts w:hint="default"/>
        <w:b/>
        <w:sz w:val="22"/>
        <w:szCs w:val="24"/>
      </w:rPr>
    </w:lvl>
    <w:lvl w:ilvl="2">
      <w:start w:val="1"/>
      <w:numFmt w:val="decimal"/>
      <w:lvlText w:val="%1.%2.%3."/>
      <w:lvlJc w:val="left"/>
      <w:pPr>
        <w:ind w:left="720"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C63DD2"/>
    <w:multiLevelType w:val="hybridMultilevel"/>
    <w:tmpl w:val="AE50A5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907D0D"/>
    <w:multiLevelType w:val="multilevel"/>
    <w:tmpl w:val="E0E2C87E"/>
    <w:lvl w:ilvl="0">
      <w:start w:val="1"/>
      <w:numFmt w:val="decimal"/>
      <w:lvlText w:val="%1."/>
      <w:lvlJc w:val="left"/>
      <w:pPr>
        <w:ind w:left="390" w:hanging="390"/>
      </w:pPr>
      <w:rPr>
        <w:b/>
        <w:sz w:val="28"/>
      </w:rPr>
    </w:lvl>
    <w:lvl w:ilvl="1">
      <w:start w:val="1"/>
      <w:numFmt w:val="decimal"/>
      <w:lvlText w:val="%1.%2."/>
      <w:lvlJc w:val="left"/>
      <w:pPr>
        <w:ind w:left="720" w:hanging="720"/>
      </w:pPr>
      <w:rPr>
        <w:b/>
        <w:sz w:val="22"/>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4"/>
  </w:num>
  <w:num w:numId="2">
    <w:abstractNumId w:val="38"/>
  </w:num>
  <w:num w:numId="3">
    <w:abstractNumId w:val="20"/>
  </w:num>
  <w:num w:numId="4">
    <w:abstractNumId w:val="10"/>
  </w:num>
  <w:num w:numId="5">
    <w:abstractNumId w:val="7"/>
  </w:num>
  <w:num w:numId="6">
    <w:abstractNumId w:val="4"/>
  </w:num>
  <w:num w:numId="7">
    <w:abstractNumId w:val="5"/>
  </w:num>
  <w:num w:numId="8">
    <w:abstractNumId w:val="27"/>
  </w:num>
  <w:num w:numId="9">
    <w:abstractNumId w:val="0"/>
  </w:num>
  <w:num w:numId="10">
    <w:abstractNumId w:val="6"/>
  </w:num>
  <w:num w:numId="11">
    <w:abstractNumId w:val="31"/>
  </w:num>
  <w:num w:numId="12">
    <w:abstractNumId w:val="12"/>
  </w:num>
  <w:num w:numId="13">
    <w:abstractNumId w:val="16"/>
  </w:num>
  <w:num w:numId="14">
    <w:abstractNumId w:val="15"/>
  </w:num>
  <w:num w:numId="15">
    <w:abstractNumId w:val="21"/>
  </w:num>
  <w:num w:numId="16">
    <w:abstractNumId w:val="35"/>
  </w:num>
  <w:num w:numId="17">
    <w:abstractNumId w:val="19"/>
  </w:num>
  <w:num w:numId="18">
    <w:abstractNumId w:val="3"/>
  </w:num>
  <w:num w:numId="19">
    <w:abstractNumId w:val="17"/>
  </w:num>
  <w:num w:numId="20">
    <w:abstractNumId w:val="23"/>
  </w:num>
  <w:num w:numId="21">
    <w:abstractNumId w:val="25"/>
  </w:num>
  <w:num w:numId="22">
    <w:abstractNumId w:val="30"/>
  </w:num>
  <w:num w:numId="23">
    <w:abstractNumId w:val="32"/>
  </w:num>
  <w:num w:numId="24">
    <w:abstractNumId w:val="26"/>
  </w:num>
  <w:num w:numId="25">
    <w:abstractNumId w:val="41"/>
  </w:num>
  <w:num w:numId="26">
    <w:abstractNumId w:val="37"/>
  </w:num>
  <w:num w:numId="27">
    <w:abstractNumId w:val="33"/>
  </w:num>
  <w:num w:numId="28">
    <w:abstractNumId w:val="11"/>
  </w:num>
  <w:num w:numId="29">
    <w:abstractNumId w:val="18"/>
  </w:num>
  <w:num w:numId="30">
    <w:abstractNumId w:val="34"/>
  </w:num>
  <w:num w:numId="31">
    <w:abstractNumId w:val="40"/>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8"/>
  </w:num>
  <w:num w:numId="39">
    <w:abstractNumId w:val="29"/>
  </w:num>
  <w:num w:numId="40">
    <w:abstractNumId w:val="24"/>
  </w:num>
  <w:num w:numId="41">
    <w:abstractNumId w:val="8"/>
  </w:num>
  <w:num w:numId="42">
    <w:abstractNumId w:val="13"/>
  </w:num>
  <w:num w:numId="43">
    <w:abstractNumId w:val="9"/>
  </w:num>
  <w:num w:numId="44">
    <w:abstractNumId w:val="39"/>
  </w:num>
  <w:num w:numId="45">
    <w:abstractNumId w:val="3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55"/>
    <w:rsid w:val="000254A4"/>
    <w:rsid w:val="000C06FD"/>
    <w:rsid w:val="00135757"/>
    <w:rsid w:val="001475F6"/>
    <w:rsid w:val="001B7C98"/>
    <w:rsid w:val="002151C8"/>
    <w:rsid w:val="00226C55"/>
    <w:rsid w:val="002957EE"/>
    <w:rsid w:val="002975BC"/>
    <w:rsid w:val="003440BB"/>
    <w:rsid w:val="00364D72"/>
    <w:rsid w:val="003F1031"/>
    <w:rsid w:val="003F7971"/>
    <w:rsid w:val="00403B5A"/>
    <w:rsid w:val="00416465"/>
    <w:rsid w:val="00485BDF"/>
    <w:rsid w:val="004E3E80"/>
    <w:rsid w:val="00597773"/>
    <w:rsid w:val="005D21D1"/>
    <w:rsid w:val="005D42EA"/>
    <w:rsid w:val="005E4BB6"/>
    <w:rsid w:val="00640F98"/>
    <w:rsid w:val="006638D9"/>
    <w:rsid w:val="008437EE"/>
    <w:rsid w:val="00997785"/>
    <w:rsid w:val="00AD65FB"/>
    <w:rsid w:val="00B33F5C"/>
    <w:rsid w:val="00B37B48"/>
    <w:rsid w:val="00B639AE"/>
    <w:rsid w:val="00B64F87"/>
    <w:rsid w:val="00B900B8"/>
    <w:rsid w:val="00BA3899"/>
    <w:rsid w:val="00BB3FBB"/>
    <w:rsid w:val="00BD1A9B"/>
    <w:rsid w:val="00C0748F"/>
    <w:rsid w:val="00C53C89"/>
    <w:rsid w:val="00C64938"/>
    <w:rsid w:val="00C74DB9"/>
    <w:rsid w:val="00DB5A4F"/>
    <w:rsid w:val="00E0413F"/>
    <w:rsid w:val="00E50554"/>
    <w:rsid w:val="00EA34BF"/>
    <w:rsid w:val="00FA3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DF90"/>
  <w15:chartTrackingRefBased/>
  <w15:docId w15:val="{74EF69AE-2C84-4BDA-840C-3B4842AD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A4F"/>
    <w:pPr>
      <w:suppressAutoHyphens/>
      <w:spacing w:after="0" w:line="240" w:lineRule="auto"/>
    </w:pPr>
    <w:rPr>
      <w:rFonts w:ascii="Times New Roman" w:eastAsia="Times New Roman" w:hAnsi="Times New Roman" w:cs="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DB5A4F"/>
  </w:style>
  <w:style w:type="character" w:styleId="Siln">
    <w:name w:val="Strong"/>
    <w:basedOn w:val="Standardnpsmoodstavce"/>
    <w:uiPriority w:val="22"/>
    <w:qFormat/>
    <w:rsid w:val="00DB5A4F"/>
    <w:rPr>
      <w:b/>
      <w:bCs/>
    </w:rPr>
  </w:style>
  <w:style w:type="character" w:customStyle="1" w:styleId="apple-converted-space">
    <w:name w:val="apple-converted-space"/>
    <w:basedOn w:val="Standardnpsmoodstavce"/>
    <w:rsid w:val="00DB5A4F"/>
  </w:style>
  <w:style w:type="character" w:customStyle="1" w:styleId="ListLabel1">
    <w:name w:val="ListLabel 1"/>
    <w:rsid w:val="00DB5A4F"/>
    <w:rPr>
      <w:rFonts w:cs="Symbol"/>
    </w:rPr>
  </w:style>
  <w:style w:type="character" w:customStyle="1" w:styleId="ListLabel2">
    <w:name w:val="ListLabel 2"/>
    <w:rsid w:val="00DB5A4F"/>
    <w:rPr>
      <w:b/>
      <w:sz w:val="28"/>
    </w:rPr>
  </w:style>
  <w:style w:type="character" w:customStyle="1" w:styleId="ListLabel3">
    <w:name w:val="ListLabel 3"/>
    <w:rsid w:val="00DB5A4F"/>
    <w:rPr>
      <w:rFonts w:cs="Arial"/>
      <w:b/>
      <w:sz w:val="22"/>
      <w:szCs w:val="24"/>
      <w:lang w:val="cs-CZ"/>
    </w:rPr>
  </w:style>
  <w:style w:type="character" w:customStyle="1" w:styleId="ListLabel4">
    <w:name w:val="ListLabel 4"/>
    <w:rsid w:val="00DB5A4F"/>
    <w:rPr>
      <w:rFonts w:cs="OpenSymbol"/>
    </w:rPr>
  </w:style>
  <w:style w:type="paragraph" w:customStyle="1" w:styleId="Nadpis">
    <w:name w:val="Nadpis"/>
    <w:basedOn w:val="Normln"/>
    <w:next w:val="Tlotextu"/>
    <w:rsid w:val="00DB5A4F"/>
    <w:pPr>
      <w:keepNext/>
      <w:spacing w:before="240" w:after="120"/>
    </w:pPr>
    <w:rPr>
      <w:rFonts w:ascii="Liberation Sans" w:eastAsia="Droid Sans Fallback" w:hAnsi="Liberation Sans" w:cs="FreeSans"/>
      <w:szCs w:val="28"/>
    </w:rPr>
  </w:style>
  <w:style w:type="paragraph" w:customStyle="1" w:styleId="Tlotextu">
    <w:name w:val="Tělo textu"/>
    <w:basedOn w:val="Normln"/>
    <w:rsid w:val="00DB5A4F"/>
    <w:pPr>
      <w:spacing w:after="140" w:line="288" w:lineRule="auto"/>
    </w:pPr>
  </w:style>
  <w:style w:type="paragraph" w:styleId="Seznam">
    <w:name w:val="List"/>
    <w:basedOn w:val="Tlotextu"/>
    <w:rsid w:val="00DB5A4F"/>
    <w:rPr>
      <w:rFonts w:cs="FreeSans"/>
    </w:rPr>
  </w:style>
  <w:style w:type="paragraph" w:customStyle="1" w:styleId="Popisek">
    <w:name w:val="Popisek"/>
    <w:basedOn w:val="Normln"/>
    <w:rsid w:val="00DB5A4F"/>
    <w:pPr>
      <w:suppressLineNumbers/>
      <w:spacing w:before="120" w:after="120"/>
    </w:pPr>
    <w:rPr>
      <w:rFonts w:cs="FreeSans"/>
      <w:i/>
      <w:iCs/>
      <w:sz w:val="24"/>
      <w:szCs w:val="24"/>
    </w:rPr>
  </w:style>
  <w:style w:type="paragraph" w:customStyle="1" w:styleId="Rejstk">
    <w:name w:val="Rejstřík"/>
    <w:basedOn w:val="Normln"/>
    <w:rsid w:val="00DB5A4F"/>
    <w:pPr>
      <w:suppressLineNumbers/>
    </w:pPr>
    <w:rPr>
      <w:rFonts w:cs="FreeSans"/>
    </w:rPr>
  </w:style>
  <w:style w:type="paragraph" w:styleId="Zhlav">
    <w:name w:val="header"/>
    <w:basedOn w:val="Normln"/>
    <w:link w:val="ZhlavChar"/>
    <w:rsid w:val="00DB5A4F"/>
    <w:pPr>
      <w:tabs>
        <w:tab w:val="center" w:pos="4536"/>
        <w:tab w:val="right" w:pos="9072"/>
      </w:tabs>
    </w:pPr>
  </w:style>
  <w:style w:type="character" w:customStyle="1" w:styleId="ZhlavChar">
    <w:name w:val="Záhlaví Char"/>
    <w:basedOn w:val="Standardnpsmoodstavce"/>
    <w:link w:val="Zhlav"/>
    <w:rsid w:val="00DB5A4F"/>
    <w:rPr>
      <w:rFonts w:ascii="Times New Roman" w:eastAsia="Times New Roman" w:hAnsi="Times New Roman" w:cs="Times New Roman"/>
      <w:sz w:val="28"/>
      <w:szCs w:val="20"/>
      <w:lang w:eastAsia="cs-CZ"/>
    </w:rPr>
  </w:style>
  <w:style w:type="paragraph" w:styleId="Zpat">
    <w:name w:val="footer"/>
    <w:basedOn w:val="Normln"/>
    <w:link w:val="ZpatChar"/>
    <w:rsid w:val="00DB5A4F"/>
    <w:pPr>
      <w:tabs>
        <w:tab w:val="center" w:pos="4536"/>
        <w:tab w:val="right" w:pos="9072"/>
      </w:tabs>
    </w:pPr>
  </w:style>
  <w:style w:type="character" w:customStyle="1" w:styleId="ZpatChar">
    <w:name w:val="Zápatí Char"/>
    <w:basedOn w:val="Standardnpsmoodstavce"/>
    <w:link w:val="Zpat"/>
    <w:rsid w:val="00DB5A4F"/>
    <w:rPr>
      <w:rFonts w:ascii="Times New Roman" w:eastAsia="Times New Roman" w:hAnsi="Times New Roman" w:cs="Times New Roman"/>
      <w:sz w:val="28"/>
      <w:szCs w:val="20"/>
      <w:lang w:eastAsia="cs-CZ"/>
    </w:rPr>
  </w:style>
  <w:style w:type="paragraph" w:customStyle="1" w:styleId="normlnArial11">
    <w:name w:val="normální Arial 11"/>
    <w:basedOn w:val="Normln"/>
    <w:rsid w:val="00DB5A4F"/>
    <w:pPr>
      <w:widowControl w:val="0"/>
      <w:spacing w:after="120"/>
      <w:jc w:val="both"/>
    </w:pPr>
    <w:rPr>
      <w:rFonts w:ascii="Arial Narrow" w:eastAsia="Droid Sans Fallback" w:hAnsi="Arial Narrow" w:cs="Arial Narrow"/>
      <w:sz w:val="22"/>
      <w:szCs w:val="22"/>
      <w:lang w:eastAsia="zh-CN" w:bidi="hi-IN"/>
    </w:rPr>
  </w:style>
  <w:style w:type="paragraph" w:customStyle="1" w:styleId="odstave">
    <w:name w:val="odstave"/>
    <w:basedOn w:val="Normln"/>
    <w:rsid w:val="00DB5A4F"/>
    <w:pPr>
      <w:widowControl w:val="0"/>
      <w:numPr>
        <w:numId w:val="2"/>
      </w:numPr>
      <w:spacing w:after="120"/>
      <w:jc w:val="both"/>
    </w:pPr>
    <w:rPr>
      <w:rFonts w:ascii="Arial Narrow" w:eastAsia="Droid Sans Fallback" w:hAnsi="Arial Narrow" w:cs="Arial Narrow"/>
      <w:sz w:val="24"/>
      <w:szCs w:val="24"/>
      <w:lang w:eastAsia="zh-CN" w:bidi="hi-IN"/>
    </w:rPr>
  </w:style>
  <w:style w:type="paragraph" w:styleId="Odstavecseseznamem">
    <w:name w:val="List Paragraph"/>
    <w:basedOn w:val="Normln"/>
    <w:uiPriority w:val="34"/>
    <w:qFormat/>
    <w:rsid w:val="00DB5A4F"/>
    <w:pPr>
      <w:ind w:left="720"/>
      <w:contextualSpacing/>
    </w:pPr>
  </w:style>
  <w:style w:type="paragraph" w:styleId="Textbubliny">
    <w:name w:val="Balloon Text"/>
    <w:basedOn w:val="Normln"/>
    <w:link w:val="TextbublinyChar"/>
    <w:semiHidden/>
    <w:unhideWhenUsed/>
    <w:rsid w:val="00DB5A4F"/>
    <w:rPr>
      <w:rFonts w:ascii="Segoe UI" w:hAnsi="Segoe UI" w:cs="Segoe UI"/>
      <w:sz w:val="18"/>
      <w:szCs w:val="18"/>
    </w:rPr>
  </w:style>
  <w:style w:type="character" w:customStyle="1" w:styleId="TextbublinyChar">
    <w:name w:val="Text bubliny Char"/>
    <w:basedOn w:val="Standardnpsmoodstavce"/>
    <w:link w:val="Textbubliny"/>
    <w:semiHidden/>
    <w:rsid w:val="00DB5A4F"/>
    <w:rPr>
      <w:rFonts w:ascii="Segoe UI" w:eastAsia="Times New Roman" w:hAnsi="Segoe UI" w:cs="Segoe UI"/>
      <w:sz w:val="18"/>
      <w:szCs w:val="18"/>
      <w:lang w:eastAsia="cs-CZ"/>
    </w:rPr>
  </w:style>
  <w:style w:type="character" w:styleId="Odkaznakoment">
    <w:name w:val="annotation reference"/>
    <w:uiPriority w:val="99"/>
    <w:rsid w:val="00DB5A4F"/>
    <w:rPr>
      <w:sz w:val="16"/>
      <w:szCs w:val="16"/>
    </w:rPr>
  </w:style>
  <w:style w:type="paragraph" w:styleId="Textkomente">
    <w:name w:val="annotation text"/>
    <w:basedOn w:val="Normln"/>
    <w:link w:val="TextkomenteChar"/>
    <w:uiPriority w:val="99"/>
    <w:rsid w:val="00DB5A4F"/>
    <w:pPr>
      <w:suppressAutoHyphens w:val="0"/>
    </w:pPr>
    <w:rPr>
      <w:sz w:val="20"/>
    </w:rPr>
  </w:style>
  <w:style w:type="character" w:customStyle="1" w:styleId="TextkomenteChar">
    <w:name w:val="Text komentáře Char"/>
    <w:basedOn w:val="Standardnpsmoodstavce"/>
    <w:link w:val="Textkomente"/>
    <w:uiPriority w:val="99"/>
    <w:rsid w:val="00DB5A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DB5A4F"/>
    <w:pPr>
      <w:suppressAutoHyphens/>
    </w:pPr>
    <w:rPr>
      <w:b/>
      <w:bCs/>
    </w:rPr>
  </w:style>
  <w:style w:type="character" w:customStyle="1" w:styleId="PedmtkomenteChar">
    <w:name w:val="Předmět komentáře Char"/>
    <w:basedOn w:val="TextkomenteChar"/>
    <w:link w:val="Pedmtkomente"/>
    <w:semiHidden/>
    <w:rsid w:val="00DB5A4F"/>
    <w:rPr>
      <w:rFonts w:ascii="Times New Roman" w:eastAsia="Times New Roman" w:hAnsi="Times New Roman" w:cs="Times New Roman"/>
      <w:b/>
      <w:bCs/>
      <w:sz w:val="20"/>
      <w:szCs w:val="20"/>
      <w:lang w:eastAsia="cs-CZ"/>
    </w:rPr>
  </w:style>
  <w:style w:type="paragraph" w:styleId="Revize">
    <w:name w:val="Revision"/>
    <w:hidden/>
    <w:uiPriority w:val="99"/>
    <w:semiHidden/>
    <w:rsid w:val="00DB5A4F"/>
    <w:pPr>
      <w:spacing w:after="0" w:line="240" w:lineRule="auto"/>
    </w:pPr>
    <w:rPr>
      <w:rFonts w:ascii="Times New Roman" w:eastAsia="Times New Roman" w:hAnsi="Times New Roman" w:cs="Times New Roman"/>
      <w:sz w:val="28"/>
      <w:szCs w:val="20"/>
      <w:lang w:eastAsia="cs-CZ"/>
    </w:rPr>
  </w:style>
  <w:style w:type="character" w:styleId="Hypertextovodkaz">
    <w:name w:val="Hyperlink"/>
    <w:basedOn w:val="Standardnpsmoodstavce"/>
    <w:unhideWhenUsed/>
    <w:rsid w:val="00DB5A4F"/>
    <w:rPr>
      <w:color w:val="0563C1" w:themeColor="hyperlink"/>
      <w:u w:val="single"/>
    </w:rPr>
  </w:style>
  <w:style w:type="character" w:customStyle="1" w:styleId="jmena1">
    <w:name w:val="jmena1"/>
    <w:rsid w:val="00DB5A4F"/>
    <w:rPr>
      <w:b/>
      <w:bCs/>
      <w:color w:val="969400"/>
      <w:sz w:val="21"/>
      <w:szCs w:val="21"/>
    </w:rPr>
  </w:style>
  <w:style w:type="paragraph" w:styleId="Textpoznpodarou">
    <w:name w:val="footnote text"/>
    <w:basedOn w:val="Normln"/>
    <w:link w:val="TextpoznpodarouChar"/>
    <w:uiPriority w:val="99"/>
    <w:semiHidden/>
    <w:unhideWhenUsed/>
    <w:rsid w:val="00DB5A4F"/>
    <w:pPr>
      <w:suppressAutoHyphens w:val="0"/>
    </w:pPr>
    <w:rPr>
      <w:rFonts w:ascii="Arial" w:eastAsia="Calibri" w:hAnsi="Arial"/>
      <w:sz w:val="20"/>
      <w:lang w:eastAsia="en-US"/>
    </w:rPr>
  </w:style>
  <w:style w:type="character" w:customStyle="1" w:styleId="TextpoznpodarouChar">
    <w:name w:val="Text pozn. pod čarou Char"/>
    <w:basedOn w:val="Standardnpsmoodstavce"/>
    <w:link w:val="Textpoznpodarou"/>
    <w:uiPriority w:val="99"/>
    <w:semiHidden/>
    <w:rsid w:val="00DB5A4F"/>
    <w:rPr>
      <w:rFonts w:ascii="Arial" w:eastAsia="Calibri" w:hAnsi="Arial" w:cs="Times New Roman"/>
      <w:sz w:val="20"/>
      <w:szCs w:val="20"/>
    </w:rPr>
  </w:style>
  <w:style w:type="character" w:styleId="Znakapoznpodarou">
    <w:name w:val="footnote reference"/>
    <w:uiPriority w:val="99"/>
    <w:semiHidden/>
    <w:unhideWhenUsed/>
    <w:rsid w:val="00DB5A4F"/>
    <w:rPr>
      <w:vertAlign w:val="superscript"/>
    </w:rPr>
  </w:style>
  <w:style w:type="character" w:styleId="Sledovanodkaz">
    <w:name w:val="FollowedHyperlink"/>
    <w:basedOn w:val="Standardnpsmoodstavce"/>
    <w:semiHidden/>
    <w:unhideWhenUsed/>
    <w:rsid w:val="00DB5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5981</Words>
  <Characters>35289</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Krafková Lenka Mgr.</dc:creator>
  <cp:keywords/>
  <dc:description/>
  <cp:lastModifiedBy>xx zz</cp:lastModifiedBy>
  <cp:revision>3</cp:revision>
  <cp:lastPrinted>2020-12-18T08:29:00Z</cp:lastPrinted>
  <dcterms:created xsi:type="dcterms:W3CDTF">2021-02-10T20:53:00Z</dcterms:created>
  <dcterms:modified xsi:type="dcterms:W3CDTF">2021-02-10T20:56:00Z</dcterms:modified>
</cp:coreProperties>
</file>