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58B25" w14:textId="77777777" w:rsidR="003440BB" w:rsidRDefault="00DB5A4F" w:rsidP="00DB5A4F">
      <w:pPr>
        <w:keepNext/>
        <w:keepLines/>
        <w:jc w:val="center"/>
        <w:rPr>
          <w:b/>
          <w:sz w:val="32"/>
          <w:szCs w:val="32"/>
        </w:rPr>
      </w:pPr>
      <w:r w:rsidRPr="00DB5A4F">
        <w:rPr>
          <w:b/>
          <w:sz w:val="32"/>
          <w:szCs w:val="32"/>
        </w:rPr>
        <w:t xml:space="preserve">Smlouva o </w:t>
      </w:r>
      <w:r w:rsidR="003440BB">
        <w:rPr>
          <w:b/>
          <w:sz w:val="32"/>
          <w:szCs w:val="32"/>
        </w:rPr>
        <w:t>dílo</w:t>
      </w:r>
    </w:p>
    <w:p w14:paraId="1D67C975" w14:textId="77777777" w:rsidR="00DB5A4F" w:rsidRPr="00DB5A4F" w:rsidRDefault="00DB5A4F" w:rsidP="00DB5A4F">
      <w:pPr>
        <w:keepNext/>
        <w:keepLines/>
        <w:jc w:val="center"/>
        <w:rPr>
          <w:b/>
          <w:sz w:val="32"/>
          <w:szCs w:val="32"/>
        </w:rPr>
      </w:pPr>
      <w:r w:rsidRPr="00DB5A4F">
        <w:rPr>
          <w:b/>
          <w:sz w:val="32"/>
          <w:szCs w:val="32"/>
        </w:rPr>
        <w:t xml:space="preserve">Interim evaluace Programu na podporu zdravotnického aplikovaného výzkumu na léta 2015 – 2022 a </w:t>
      </w:r>
      <w:r w:rsidRPr="00DB5A4F">
        <w:rPr>
          <w:rFonts w:cs="Arial"/>
          <w:b/>
          <w:sz w:val="32"/>
          <w:szCs w:val="32"/>
        </w:rPr>
        <w:t>Koncepce zdravotnického výzkumu do roku 2022</w:t>
      </w:r>
    </w:p>
    <w:p w14:paraId="31A85E21" w14:textId="77777777" w:rsidR="00DB5A4F" w:rsidRPr="00B15446" w:rsidRDefault="00DB5A4F" w:rsidP="00DB5A4F">
      <w:pPr>
        <w:jc w:val="center"/>
        <w:rPr>
          <w:b/>
          <w:sz w:val="32"/>
        </w:rPr>
      </w:pPr>
    </w:p>
    <w:p w14:paraId="232FDC8D" w14:textId="77777777" w:rsidR="00DB5A4F" w:rsidRPr="00B15446" w:rsidRDefault="00DB5A4F" w:rsidP="00DB5A4F">
      <w:pPr>
        <w:jc w:val="center"/>
        <w:rPr>
          <w:b/>
          <w:sz w:val="32"/>
        </w:rPr>
      </w:pPr>
    </w:p>
    <w:p w14:paraId="7E2CC86A" w14:textId="77777777" w:rsidR="00DB5A4F" w:rsidRPr="00B15446" w:rsidRDefault="00DB5A4F" w:rsidP="00DB5A4F">
      <w:pPr>
        <w:jc w:val="center"/>
        <w:rPr>
          <w:sz w:val="22"/>
          <w:szCs w:val="22"/>
        </w:rPr>
      </w:pPr>
      <w:r w:rsidRPr="00B15446">
        <w:rPr>
          <w:rFonts w:eastAsia="Arial"/>
          <w:b/>
        </w:rPr>
        <w:t xml:space="preserve"> </w:t>
      </w:r>
      <w:r w:rsidRPr="00B15446">
        <w:rPr>
          <w:rFonts w:eastAsia="Arial"/>
          <w:b/>
          <w:sz w:val="22"/>
          <w:szCs w:val="22"/>
        </w:rPr>
        <w:t xml:space="preserve"> </w:t>
      </w:r>
      <w:r w:rsidRPr="00B15446">
        <w:rPr>
          <w:sz w:val="22"/>
          <w:szCs w:val="22"/>
        </w:rPr>
        <w:t>uzavřená podle ustanovení § 2586 a násl. zákona č. 89/2012 Sb., občanský zákoník, v platném znění (dále jen „občanský zákoník“)</w:t>
      </w:r>
    </w:p>
    <w:p w14:paraId="17117762" w14:textId="77777777" w:rsidR="00DB5A4F" w:rsidRPr="00B15446" w:rsidRDefault="00DB5A4F" w:rsidP="00DB5A4F">
      <w:pPr>
        <w:jc w:val="center"/>
        <w:rPr>
          <w:sz w:val="22"/>
          <w:szCs w:val="22"/>
        </w:rPr>
      </w:pPr>
    </w:p>
    <w:p w14:paraId="141D9B3C" w14:textId="77777777" w:rsidR="00DB5A4F" w:rsidRPr="00B15446" w:rsidRDefault="00DB5A4F" w:rsidP="00DB5A4F">
      <w:pPr>
        <w:jc w:val="center"/>
        <w:rPr>
          <w:sz w:val="22"/>
          <w:szCs w:val="22"/>
        </w:rPr>
      </w:pPr>
      <w:r w:rsidRPr="00B15446">
        <w:rPr>
          <w:sz w:val="22"/>
          <w:szCs w:val="22"/>
        </w:rPr>
        <w:t>(dále jen „</w:t>
      </w:r>
      <w:r w:rsidRPr="00B15446">
        <w:rPr>
          <w:b/>
          <w:sz w:val="22"/>
          <w:szCs w:val="22"/>
        </w:rPr>
        <w:t>smlouva</w:t>
      </w:r>
      <w:r w:rsidRPr="00B15446">
        <w:rPr>
          <w:sz w:val="22"/>
          <w:szCs w:val="22"/>
        </w:rPr>
        <w:t>“)</w:t>
      </w:r>
    </w:p>
    <w:p w14:paraId="4ED8FBDA" w14:textId="77777777" w:rsidR="00DB5A4F" w:rsidRPr="00B15446" w:rsidRDefault="00DB5A4F" w:rsidP="00DB5A4F">
      <w:pPr>
        <w:jc w:val="center"/>
        <w:rPr>
          <w:sz w:val="22"/>
          <w:szCs w:val="22"/>
        </w:rPr>
      </w:pPr>
    </w:p>
    <w:p w14:paraId="7542B6BB" w14:textId="77777777" w:rsidR="00DB5A4F" w:rsidRPr="00B15446" w:rsidRDefault="00DB5A4F" w:rsidP="00DB5A4F">
      <w:pPr>
        <w:jc w:val="center"/>
        <w:rPr>
          <w:sz w:val="22"/>
          <w:szCs w:val="22"/>
        </w:rPr>
      </w:pPr>
      <w:r w:rsidRPr="00B15446">
        <w:rPr>
          <w:sz w:val="22"/>
          <w:szCs w:val="22"/>
        </w:rPr>
        <w:t>mezi následujícími smluvními stranami:</w:t>
      </w:r>
    </w:p>
    <w:p w14:paraId="1B690A4A" w14:textId="77777777" w:rsidR="00DB5A4F" w:rsidRPr="00B15446" w:rsidRDefault="00DB5A4F" w:rsidP="00DB5A4F">
      <w:pPr>
        <w:spacing w:after="120"/>
        <w:rPr>
          <w:sz w:val="22"/>
          <w:szCs w:val="22"/>
        </w:rPr>
      </w:pPr>
    </w:p>
    <w:p w14:paraId="27BC7128" w14:textId="77777777" w:rsidR="00DB5A4F" w:rsidRPr="00B15446" w:rsidRDefault="00DB5A4F" w:rsidP="00DB5A4F">
      <w:pPr>
        <w:pStyle w:val="normlnArial11"/>
        <w:spacing w:after="0"/>
        <w:ind w:left="1560" w:hanging="1560"/>
        <w:rPr>
          <w:rFonts w:ascii="Times New Roman" w:hAnsi="Times New Roman" w:cs="Times New Roman"/>
        </w:rPr>
      </w:pPr>
      <w:r w:rsidRPr="00B15446">
        <w:rPr>
          <w:rFonts w:ascii="Times New Roman" w:hAnsi="Times New Roman" w:cs="Times New Roman"/>
        </w:rPr>
        <w:t>Objednatel:</w:t>
      </w:r>
      <w:r w:rsidRPr="00B15446">
        <w:rPr>
          <w:rFonts w:ascii="Times New Roman" w:hAnsi="Times New Roman" w:cs="Times New Roman"/>
        </w:rPr>
        <w:tab/>
      </w:r>
      <w:r w:rsidR="00135757" w:rsidRPr="00135757">
        <w:rPr>
          <w:rFonts w:ascii="Times New Roman" w:hAnsi="Times New Roman" w:cs="Times New Roman"/>
        </w:rPr>
        <w:t>Agentura pro zdravotnický výzkum České republiky</w:t>
      </w:r>
    </w:p>
    <w:p w14:paraId="034DCED2" w14:textId="77777777" w:rsidR="00DB5A4F" w:rsidRPr="00B15446" w:rsidRDefault="00DB5A4F" w:rsidP="00DB5A4F">
      <w:pPr>
        <w:tabs>
          <w:tab w:val="left" w:pos="1560"/>
        </w:tabs>
        <w:jc w:val="both"/>
        <w:rPr>
          <w:sz w:val="22"/>
          <w:szCs w:val="22"/>
        </w:rPr>
      </w:pPr>
      <w:r w:rsidRPr="00B15446">
        <w:rPr>
          <w:sz w:val="22"/>
          <w:szCs w:val="22"/>
        </w:rPr>
        <w:t>se sídlem:</w:t>
      </w:r>
      <w:r w:rsidRPr="00B15446">
        <w:rPr>
          <w:sz w:val="22"/>
          <w:szCs w:val="22"/>
        </w:rPr>
        <w:tab/>
      </w:r>
      <w:r w:rsidR="00135757" w:rsidRPr="00135757">
        <w:rPr>
          <w:sz w:val="22"/>
          <w:szCs w:val="22"/>
        </w:rPr>
        <w:t>Ruská 2412/85, 100 05 Praha 10 – Vinohrady</w:t>
      </w:r>
    </w:p>
    <w:p w14:paraId="5B04061C" w14:textId="77777777" w:rsidR="00DB5A4F" w:rsidRPr="00B15446" w:rsidRDefault="00DB5A4F" w:rsidP="00DB5A4F">
      <w:pPr>
        <w:ind w:left="1530" w:hanging="1530"/>
        <w:jc w:val="both"/>
        <w:rPr>
          <w:sz w:val="22"/>
          <w:szCs w:val="22"/>
        </w:rPr>
      </w:pPr>
      <w:r w:rsidRPr="00B15446">
        <w:rPr>
          <w:sz w:val="22"/>
          <w:szCs w:val="22"/>
        </w:rPr>
        <w:t>zastoupen</w:t>
      </w:r>
      <w:r w:rsidR="00135757">
        <w:rPr>
          <w:sz w:val="22"/>
          <w:szCs w:val="22"/>
        </w:rPr>
        <w:t>á</w:t>
      </w:r>
      <w:r w:rsidRPr="00B15446">
        <w:rPr>
          <w:sz w:val="22"/>
          <w:szCs w:val="22"/>
        </w:rPr>
        <w:t>:</w:t>
      </w:r>
      <w:r w:rsidRPr="00B15446">
        <w:rPr>
          <w:sz w:val="22"/>
          <w:szCs w:val="22"/>
        </w:rPr>
        <w:tab/>
      </w:r>
      <w:r w:rsidR="00135757" w:rsidRPr="00135757">
        <w:rPr>
          <w:sz w:val="22"/>
          <w:szCs w:val="22"/>
        </w:rPr>
        <w:t>prof. MUDr. Miroslavem Ryskou CSc, předsedou AZV ČR</w:t>
      </w:r>
    </w:p>
    <w:p w14:paraId="446B4660" w14:textId="77777777" w:rsidR="00DB5A4F" w:rsidRPr="00B15446" w:rsidRDefault="00DB5A4F" w:rsidP="00DB5A4F">
      <w:pPr>
        <w:tabs>
          <w:tab w:val="left" w:pos="1560"/>
        </w:tabs>
        <w:rPr>
          <w:sz w:val="22"/>
          <w:szCs w:val="22"/>
        </w:rPr>
      </w:pPr>
      <w:r w:rsidRPr="00B15446">
        <w:rPr>
          <w:sz w:val="22"/>
          <w:szCs w:val="22"/>
        </w:rPr>
        <w:t>IČO:</w:t>
      </w:r>
      <w:r w:rsidRPr="00B15446">
        <w:rPr>
          <w:sz w:val="22"/>
          <w:szCs w:val="22"/>
        </w:rPr>
        <w:tab/>
      </w:r>
      <w:r w:rsidR="00135757" w:rsidRPr="00135757">
        <w:rPr>
          <w:color w:val="212529"/>
          <w:sz w:val="22"/>
          <w:szCs w:val="22"/>
          <w:shd w:val="clear" w:color="auto" w:fill="FFFFFF"/>
        </w:rPr>
        <w:t>03009491</w:t>
      </w:r>
      <w:r w:rsidRPr="00B15446">
        <w:rPr>
          <w:sz w:val="22"/>
          <w:szCs w:val="22"/>
        </w:rPr>
        <w:tab/>
      </w:r>
    </w:p>
    <w:p w14:paraId="6277B86D" w14:textId="77777777" w:rsidR="00DB5A4F" w:rsidRPr="00B15446" w:rsidRDefault="00DB5A4F" w:rsidP="00DB5A4F">
      <w:pPr>
        <w:tabs>
          <w:tab w:val="left" w:pos="1560"/>
        </w:tabs>
        <w:rPr>
          <w:sz w:val="22"/>
          <w:szCs w:val="22"/>
        </w:rPr>
      </w:pPr>
      <w:r w:rsidRPr="00B15446">
        <w:rPr>
          <w:sz w:val="22"/>
          <w:szCs w:val="22"/>
        </w:rPr>
        <w:t>DIČ:</w:t>
      </w:r>
      <w:r w:rsidRPr="00B15446">
        <w:rPr>
          <w:sz w:val="22"/>
          <w:szCs w:val="22"/>
        </w:rPr>
        <w:tab/>
      </w:r>
      <w:r w:rsidR="00135757" w:rsidRPr="00135757">
        <w:rPr>
          <w:sz w:val="22"/>
          <w:szCs w:val="22"/>
        </w:rPr>
        <w:t>CZ03009491</w:t>
      </w:r>
      <w:r w:rsidRPr="00B15446">
        <w:rPr>
          <w:sz w:val="22"/>
          <w:szCs w:val="22"/>
        </w:rPr>
        <w:tab/>
      </w:r>
      <w:r w:rsidRPr="00B15446">
        <w:rPr>
          <w:sz w:val="22"/>
          <w:szCs w:val="22"/>
        </w:rPr>
        <w:tab/>
      </w:r>
    </w:p>
    <w:p w14:paraId="25EB087D" w14:textId="77777777" w:rsidR="00DB5A4F" w:rsidRPr="00B15446" w:rsidRDefault="00DB5A4F" w:rsidP="00DB5A4F">
      <w:pPr>
        <w:spacing w:after="120"/>
        <w:jc w:val="both"/>
        <w:rPr>
          <w:sz w:val="22"/>
          <w:szCs w:val="22"/>
        </w:rPr>
      </w:pPr>
      <w:r w:rsidRPr="00B15446">
        <w:rPr>
          <w:sz w:val="22"/>
          <w:szCs w:val="22"/>
        </w:rPr>
        <w:t>dále jen „</w:t>
      </w:r>
      <w:r w:rsidRPr="00B15446">
        <w:rPr>
          <w:b/>
          <w:sz w:val="22"/>
          <w:szCs w:val="22"/>
        </w:rPr>
        <w:t>Objednatel</w:t>
      </w:r>
      <w:r w:rsidRPr="00B15446">
        <w:rPr>
          <w:sz w:val="22"/>
          <w:szCs w:val="22"/>
        </w:rPr>
        <w:t>“</w:t>
      </w:r>
    </w:p>
    <w:p w14:paraId="44B1638C" w14:textId="77777777" w:rsidR="00DB5A4F" w:rsidRPr="00B15446" w:rsidRDefault="00DB5A4F" w:rsidP="00DB5A4F">
      <w:pPr>
        <w:jc w:val="both"/>
        <w:rPr>
          <w:sz w:val="22"/>
          <w:szCs w:val="22"/>
        </w:rPr>
      </w:pPr>
      <w:r w:rsidRPr="00B15446">
        <w:rPr>
          <w:sz w:val="22"/>
          <w:szCs w:val="22"/>
        </w:rPr>
        <w:t>a</w:t>
      </w:r>
    </w:p>
    <w:p w14:paraId="6444DE47" w14:textId="77777777" w:rsidR="00DB5A4F" w:rsidRPr="00B15446" w:rsidRDefault="00DB5A4F" w:rsidP="00DB5A4F">
      <w:pPr>
        <w:pStyle w:val="normlnArial11"/>
        <w:spacing w:after="0"/>
        <w:rPr>
          <w:rFonts w:ascii="Times New Roman" w:hAnsi="Times New Roman" w:cs="Times New Roman"/>
        </w:rPr>
      </w:pPr>
    </w:p>
    <w:p w14:paraId="411043A0" w14:textId="77777777" w:rsidR="00DB5A4F" w:rsidRPr="001475F6" w:rsidRDefault="00DB5A4F" w:rsidP="00DB5A4F">
      <w:pPr>
        <w:jc w:val="both"/>
        <w:rPr>
          <w:sz w:val="22"/>
          <w:szCs w:val="22"/>
        </w:rPr>
      </w:pPr>
      <w:r w:rsidRPr="001475F6">
        <w:rPr>
          <w:sz w:val="22"/>
          <w:szCs w:val="22"/>
        </w:rPr>
        <w:t>Zhotovitel:</w:t>
      </w:r>
      <w:r w:rsidRPr="001475F6">
        <w:rPr>
          <w:sz w:val="22"/>
          <w:szCs w:val="22"/>
        </w:rPr>
        <w:tab/>
      </w:r>
      <w:r w:rsidR="001475F6" w:rsidRPr="001475F6">
        <w:rPr>
          <w:sz w:val="22"/>
          <w:szCs w:val="22"/>
        </w:rPr>
        <w:t>Technologické centrum Akademie věd České republiky</w:t>
      </w:r>
    </w:p>
    <w:p w14:paraId="27FF384E" w14:textId="77777777" w:rsidR="00DB5A4F" w:rsidRPr="001475F6" w:rsidRDefault="00DB5A4F" w:rsidP="001475F6">
      <w:pPr>
        <w:ind w:left="708"/>
        <w:jc w:val="both"/>
        <w:rPr>
          <w:sz w:val="22"/>
          <w:szCs w:val="22"/>
        </w:rPr>
      </w:pPr>
      <w:r w:rsidRPr="001475F6">
        <w:rPr>
          <w:sz w:val="22"/>
          <w:szCs w:val="22"/>
        </w:rPr>
        <w:t>Zapsan</w:t>
      </w:r>
      <w:r w:rsidR="00135757" w:rsidRPr="001475F6">
        <w:rPr>
          <w:sz w:val="22"/>
          <w:szCs w:val="22"/>
        </w:rPr>
        <w:t>ý</w:t>
      </w:r>
      <w:r w:rsidRPr="001475F6">
        <w:rPr>
          <w:sz w:val="22"/>
          <w:szCs w:val="22"/>
        </w:rPr>
        <w:t xml:space="preserve"> </w:t>
      </w:r>
      <w:r w:rsidR="001475F6" w:rsidRPr="001475F6">
        <w:rPr>
          <w:sz w:val="22"/>
          <w:szCs w:val="22"/>
        </w:rPr>
        <w:t>ve veřejném rejstříku vedeném Městským soudem v Praze (oddíl L, vložka 58787)</w:t>
      </w:r>
      <w:r w:rsidRPr="001475F6">
        <w:rPr>
          <w:sz w:val="22"/>
          <w:szCs w:val="22"/>
        </w:rPr>
        <w:tab/>
      </w:r>
      <w:r w:rsidRPr="001475F6">
        <w:rPr>
          <w:sz w:val="22"/>
          <w:szCs w:val="22"/>
        </w:rPr>
        <w:tab/>
      </w:r>
    </w:p>
    <w:p w14:paraId="051FC063" w14:textId="77777777" w:rsidR="00DB5A4F" w:rsidRPr="001475F6" w:rsidRDefault="00DB5A4F" w:rsidP="00DB5A4F">
      <w:pPr>
        <w:jc w:val="both"/>
        <w:rPr>
          <w:sz w:val="22"/>
          <w:szCs w:val="22"/>
        </w:rPr>
      </w:pPr>
      <w:r w:rsidRPr="001475F6">
        <w:rPr>
          <w:sz w:val="22"/>
          <w:szCs w:val="22"/>
        </w:rPr>
        <w:t>se sídlem:</w:t>
      </w:r>
      <w:r w:rsidRPr="001475F6">
        <w:rPr>
          <w:sz w:val="22"/>
          <w:szCs w:val="22"/>
        </w:rPr>
        <w:tab/>
      </w:r>
      <w:r w:rsidR="001475F6" w:rsidRPr="001475F6">
        <w:rPr>
          <w:sz w:val="22"/>
          <w:szCs w:val="22"/>
        </w:rPr>
        <w:t>Ve Struhách 1076/27, 160 00 Praha 6</w:t>
      </w:r>
      <w:r w:rsidRPr="001475F6">
        <w:rPr>
          <w:sz w:val="22"/>
          <w:szCs w:val="22"/>
        </w:rPr>
        <w:tab/>
      </w:r>
      <w:r w:rsidRPr="001475F6">
        <w:rPr>
          <w:sz w:val="22"/>
          <w:szCs w:val="22"/>
        </w:rPr>
        <w:tab/>
      </w:r>
    </w:p>
    <w:p w14:paraId="2E244459" w14:textId="77777777" w:rsidR="00DB5A4F" w:rsidRPr="001475F6" w:rsidRDefault="00DB5A4F" w:rsidP="00DB5A4F">
      <w:pPr>
        <w:ind w:left="1440" w:hanging="1440"/>
        <w:jc w:val="both"/>
        <w:rPr>
          <w:sz w:val="22"/>
          <w:szCs w:val="22"/>
        </w:rPr>
      </w:pPr>
      <w:r w:rsidRPr="001475F6">
        <w:rPr>
          <w:sz w:val="22"/>
          <w:szCs w:val="22"/>
        </w:rPr>
        <w:t>zastoupená:</w:t>
      </w:r>
      <w:r w:rsidRPr="001475F6">
        <w:rPr>
          <w:sz w:val="22"/>
          <w:szCs w:val="22"/>
        </w:rPr>
        <w:tab/>
      </w:r>
      <w:r w:rsidR="001475F6" w:rsidRPr="001475F6">
        <w:rPr>
          <w:sz w:val="22"/>
          <w:szCs w:val="22"/>
        </w:rPr>
        <w:t>Ing. Karlem Klusáčkem, CSc., MBA, ředitelem</w:t>
      </w:r>
    </w:p>
    <w:p w14:paraId="405ECE84" w14:textId="77777777" w:rsidR="00135757" w:rsidRPr="001475F6" w:rsidRDefault="00135757" w:rsidP="00DB5A4F">
      <w:pPr>
        <w:ind w:left="1440" w:hanging="1440"/>
        <w:jc w:val="both"/>
        <w:rPr>
          <w:sz w:val="22"/>
          <w:szCs w:val="22"/>
        </w:rPr>
      </w:pPr>
    </w:p>
    <w:p w14:paraId="10258309" w14:textId="77777777" w:rsidR="00DB5A4F" w:rsidRPr="001475F6" w:rsidRDefault="00DB5A4F" w:rsidP="00DB5A4F">
      <w:pPr>
        <w:jc w:val="both"/>
        <w:rPr>
          <w:sz w:val="22"/>
          <w:szCs w:val="22"/>
        </w:rPr>
      </w:pPr>
      <w:r w:rsidRPr="001475F6">
        <w:rPr>
          <w:sz w:val="22"/>
          <w:szCs w:val="22"/>
        </w:rPr>
        <w:t>IČO:</w:t>
      </w:r>
      <w:r w:rsidRPr="001475F6">
        <w:rPr>
          <w:sz w:val="22"/>
          <w:szCs w:val="22"/>
        </w:rPr>
        <w:tab/>
      </w:r>
      <w:r w:rsidRPr="001475F6">
        <w:rPr>
          <w:sz w:val="22"/>
          <w:szCs w:val="22"/>
        </w:rPr>
        <w:tab/>
        <w:t xml:space="preserve"> </w:t>
      </w:r>
      <w:r w:rsidR="001475F6" w:rsidRPr="001475F6">
        <w:rPr>
          <w:sz w:val="22"/>
          <w:szCs w:val="22"/>
        </w:rPr>
        <w:t>60456540</w:t>
      </w:r>
      <w:r w:rsidRPr="001475F6">
        <w:rPr>
          <w:sz w:val="22"/>
          <w:szCs w:val="22"/>
        </w:rPr>
        <w:tab/>
      </w:r>
      <w:r w:rsidRPr="001475F6">
        <w:rPr>
          <w:sz w:val="22"/>
          <w:szCs w:val="22"/>
        </w:rPr>
        <w:tab/>
      </w:r>
      <w:r w:rsidRPr="001475F6">
        <w:rPr>
          <w:sz w:val="22"/>
          <w:szCs w:val="22"/>
        </w:rPr>
        <w:tab/>
      </w:r>
    </w:p>
    <w:p w14:paraId="0A20A506" w14:textId="77777777" w:rsidR="00DB5A4F" w:rsidRPr="001475F6" w:rsidRDefault="00DB5A4F" w:rsidP="00DB5A4F">
      <w:pPr>
        <w:jc w:val="both"/>
        <w:rPr>
          <w:sz w:val="22"/>
          <w:szCs w:val="22"/>
        </w:rPr>
      </w:pPr>
      <w:r w:rsidRPr="001475F6">
        <w:rPr>
          <w:sz w:val="22"/>
          <w:szCs w:val="22"/>
        </w:rPr>
        <w:t>DIČ:</w:t>
      </w:r>
      <w:r w:rsidRPr="001475F6">
        <w:rPr>
          <w:sz w:val="22"/>
          <w:szCs w:val="22"/>
        </w:rPr>
        <w:tab/>
      </w:r>
      <w:r w:rsidRPr="001475F6">
        <w:rPr>
          <w:sz w:val="22"/>
          <w:szCs w:val="22"/>
        </w:rPr>
        <w:tab/>
        <w:t xml:space="preserve"> </w:t>
      </w:r>
      <w:r w:rsidR="001475F6" w:rsidRPr="001475F6">
        <w:rPr>
          <w:sz w:val="22"/>
          <w:szCs w:val="22"/>
        </w:rPr>
        <w:t>CZ60456540</w:t>
      </w:r>
    </w:p>
    <w:p w14:paraId="216785DD" w14:textId="77777777" w:rsidR="00135757" w:rsidRPr="001475F6" w:rsidRDefault="00DB5A4F" w:rsidP="00DB5A4F">
      <w:pPr>
        <w:jc w:val="both"/>
        <w:rPr>
          <w:sz w:val="22"/>
          <w:szCs w:val="22"/>
        </w:rPr>
      </w:pPr>
      <w:r w:rsidRPr="001475F6">
        <w:rPr>
          <w:sz w:val="22"/>
          <w:szCs w:val="22"/>
        </w:rPr>
        <w:t>Je plátcem DPH</w:t>
      </w:r>
      <w:r w:rsidRPr="001475F6">
        <w:rPr>
          <w:sz w:val="22"/>
          <w:szCs w:val="22"/>
        </w:rPr>
        <w:tab/>
      </w:r>
    </w:p>
    <w:p w14:paraId="1B8728FC" w14:textId="77777777" w:rsidR="00DB5A4F" w:rsidRPr="001475F6" w:rsidRDefault="00DB5A4F" w:rsidP="00DB5A4F">
      <w:pPr>
        <w:jc w:val="both"/>
        <w:rPr>
          <w:sz w:val="22"/>
          <w:szCs w:val="22"/>
        </w:rPr>
      </w:pPr>
      <w:r w:rsidRPr="001475F6">
        <w:rPr>
          <w:sz w:val="22"/>
          <w:szCs w:val="22"/>
        </w:rPr>
        <w:t>bank. spojení:</w:t>
      </w:r>
      <w:r w:rsidRPr="001475F6">
        <w:rPr>
          <w:sz w:val="22"/>
          <w:szCs w:val="22"/>
        </w:rPr>
        <w:tab/>
        <w:t xml:space="preserve"> </w:t>
      </w:r>
      <w:r w:rsidR="001475F6" w:rsidRPr="001475F6">
        <w:rPr>
          <w:sz w:val="22"/>
          <w:szCs w:val="22"/>
        </w:rPr>
        <w:t>Komerční banka</w:t>
      </w:r>
    </w:p>
    <w:p w14:paraId="2B3BF9C7" w14:textId="77777777" w:rsidR="00DB5A4F" w:rsidRPr="001475F6" w:rsidRDefault="00DB5A4F" w:rsidP="00DB5A4F">
      <w:pPr>
        <w:jc w:val="both"/>
        <w:rPr>
          <w:sz w:val="22"/>
          <w:szCs w:val="22"/>
        </w:rPr>
      </w:pPr>
      <w:r w:rsidRPr="001475F6">
        <w:rPr>
          <w:sz w:val="22"/>
          <w:szCs w:val="22"/>
        </w:rPr>
        <w:t>účet č.:</w:t>
      </w:r>
      <w:r w:rsidRPr="001475F6">
        <w:rPr>
          <w:sz w:val="22"/>
          <w:szCs w:val="22"/>
        </w:rPr>
        <w:tab/>
      </w:r>
      <w:r w:rsidRPr="001475F6">
        <w:rPr>
          <w:sz w:val="22"/>
          <w:szCs w:val="22"/>
        </w:rPr>
        <w:tab/>
        <w:t xml:space="preserve"> </w:t>
      </w:r>
      <w:r w:rsidR="001475F6" w:rsidRPr="001475F6">
        <w:rPr>
          <w:sz w:val="22"/>
          <w:szCs w:val="22"/>
        </w:rPr>
        <w:t>1419190207/0100</w:t>
      </w:r>
    </w:p>
    <w:p w14:paraId="36EA23E8" w14:textId="77777777" w:rsidR="00DB5A4F" w:rsidRPr="00B15446" w:rsidRDefault="00DB5A4F" w:rsidP="00DB5A4F">
      <w:pPr>
        <w:ind w:left="1500" w:hanging="1500"/>
        <w:rPr>
          <w:sz w:val="22"/>
          <w:szCs w:val="22"/>
        </w:rPr>
      </w:pPr>
      <w:r w:rsidRPr="00B15446">
        <w:rPr>
          <w:sz w:val="22"/>
          <w:szCs w:val="22"/>
        </w:rPr>
        <w:tab/>
      </w:r>
    </w:p>
    <w:p w14:paraId="4F70423D" w14:textId="77777777" w:rsidR="00DB5A4F" w:rsidRPr="00B15446" w:rsidRDefault="00DB5A4F" w:rsidP="00DB5A4F">
      <w:pPr>
        <w:spacing w:after="120"/>
        <w:jc w:val="both"/>
        <w:rPr>
          <w:sz w:val="22"/>
          <w:szCs w:val="22"/>
        </w:rPr>
      </w:pPr>
      <w:r w:rsidRPr="00B15446">
        <w:rPr>
          <w:sz w:val="22"/>
          <w:szCs w:val="22"/>
        </w:rPr>
        <w:t>(dále jen "</w:t>
      </w:r>
      <w:r w:rsidRPr="00B15446">
        <w:rPr>
          <w:b/>
          <w:sz w:val="22"/>
          <w:szCs w:val="22"/>
        </w:rPr>
        <w:t>Zhotovitel</w:t>
      </w:r>
      <w:r w:rsidRPr="00B15446">
        <w:rPr>
          <w:sz w:val="22"/>
          <w:szCs w:val="22"/>
        </w:rPr>
        <w:t>")</w:t>
      </w:r>
    </w:p>
    <w:p w14:paraId="20A9F887" w14:textId="77777777" w:rsidR="00DB5A4F" w:rsidRPr="00B15446" w:rsidRDefault="00DB5A4F" w:rsidP="00DB5A4F">
      <w:pPr>
        <w:spacing w:after="120"/>
        <w:jc w:val="both"/>
        <w:rPr>
          <w:sz w:val="22"/>
          <w:szCs w:val="22"/>
        </w:rPr>
      </w:pPr>
      <w:r w:rsidRPr="00B15446">
        <w:rPr>
          <w:sz w:val="22"/>
          <w:szCs w:val="22"/>
        </w:rPr>
        <w:t>(společně dále jen „smluvní strany“)</w:t>
      </w:r>
    </w:p>
    <w:p w14:paraId="33B008C5" w14:textId="77777777" w:rsidR="00DB5A4F" w:rsidRPr="00B15446" w:rsidRDefault="00DB5A4F" w:rsidP="00DB5A4F">
      <w:pPr>
        <w:spacing w:after="120"/>
        <w:jc w:val="both"/>
        <w:rPr>
          <w:sz w:val="22"/>
          <w:szCs w:val="22"/>
        </w:rPr>
      </w:pPr>
    </w:p>
    <w:p w14:paraId="034D2A1D" w14:textId="77777777" w:rsidR="00DB5A4F" w:rsidRPr="00B15446" w:rsidRDefault="00DB5A4F" w:rsidP="00DB5A4F">
      <w:pPr>
        <w:widowControl w:val="0"/>
        <w:numPr>
          <w:ilvl w:val="0"/>
          <w:numId w:val="1"/>
        </w:numPr>
        <w:ind w:left="397"/>
        <w:jc w:val="center"/>
        <w:rPr>
          <w:b/>
          <w:szCs w:val="28"/>
        </w:rPr>
      </w:pPr>
      <w:r w:rsidRPr="00B15446">
        <w:rPr>
          <w:b/>
          <w:szCs w:val="28"/>
        </w:rPr>
        <w:t>Předmět a účel smlouvy</w:t>
      </w:r>
    </w:p>
    <w:p w14:paraId="42554505" w14:textId="77777777" w:rsidR="00DB5A4F" w:rsidRPr="00B15446" w:rsidRDefault="00DB5A4F" w:rsidP="00DB5A4F">
      <w:pPr>
        <w:pStyle w:val="normlnArial11"/>
        <w:spacing w:after="0"/>
        <w:rPr>
          <w:rFonts w:ascii="Times New Roman" w:hAnsi="Times New Roman" w:cs="Times New Roman"/>
        </w:rPr>
      </w:pPr>
    </w:p>
    <w:p w14:paraId="5C45AA48" w14:textId="77777777" w:rsidR="00DB5A4F" w:rsidRPr="00B15446" w:rsidRDefault="00DB5A4F" w:rsidP="00DB5A4F">
      <w:pPr>
        <w:pStyle w:val="odstave"/>
        <w:numPr>
          <w:ilvl w:val="1"/>
          <w:numId w:val="36"/>
        </w:numPr>
        <w:tabs>
          <w:tab w:val="left" w:pos="708"/>
        </w:tabs>
        <w:rPr>
          <w:rFonts w:ascii="Times New Roman" w:hAnsi="Times New Roman" w:cs="Times New Roman"/>
          <w:sz w:val="22"/>
          <w:szCs w:val="22"/>
        </w:rPr>
      </w:pPr>
      <w:r w:rsidRPr="00B15446">
        <w:rPr>
          <w:rFonts w:ascii="Times New Roman" w:hAnsi="Times New Roman" w:cs="Times New Roman"/>
          <w:sz w:val="22"/>
          <w:szCs w:val="22"/>
        </w:rPr>
        <w:t>Zhotovitel se zavazuje, že pro Objednatele provede</w:t>
      </w:r>
      <w:r w:rsidRPr="00B15446">
        <w:t xml:space="preserve"> </w:t>
      </w:r>
      <w:r w:rsidRPr="00B15446">
        <w:rPr>
          <w:rFonts w:ascii="Times New Roman" w:hAnsi="Times New Roman" w:cs="Times New Roman"/>
          <w:sz w:val="22"/>
          <w:szCs w:val="22"/>
        </w:rPr>
        <w:t>Interim evaluaci Programu</w:t>
      </w:r>
      <w:r w:rsidR="003440BB">
        <w:rPr>
          <w:rFonts w:ascii="Times New Roman" w:hAnsi="Times New Roman" w:cs="Times New Roman"/>
          <w:sz w:val="22"/>
          <w:szCs w:val="22"/>
        </w:rPr>
        <w:t xml:space="preserve"> na podporu</w:t>
      </w:r>
      <w:r w:rsidRPr="00B15446">
        <w:rPr>
          <w:rFonts w:ascii="Times New Roman" w:hAnsi="Times New Roman" w:cs="Times New Roman"/>
          <w:sz w:val="22"/>
          <w:szCs w:val="22"/>
        </w:rPr>
        <w:t xml:space="preserve"> </w:t>
      </w:r>
      <w:r w:rsidR="003440BB">
        <w:rPr>
          <w:rFonts w:ascii="Times New Roman" w:hAnsi="Times New Roman" w:cs="Times New Roman"/>
          <w:sz w:val="22"/>
          <w:szCs w:val="22"/>
        </w:rPr>
        <w:t xml:space="preserve">zdravotnického </w:t>
      </w:r>
      <w:r w:rsidRPr="00B15446">
        <w:rPr>
          <w:rFonts w:ascii="Times New Roman" w:hAnsi="Times New Roman" w:cs="Times New Roman"/>
          <w:sz w:val="22"/>
          <w:szCs w:val="22"/>
        </w:rPr>
        <w:t>aplikovaného výzkumu</w:t>
      </w:r>
      <w:r w:rsidR="003440BB">
        <w:rPr>
          <w:rFonts w:ascii="Times New Roman" w:hAnsi="Times New Roman" w:cs="Times New Roman"/>
          <w:sz w:val="22"/>
          <w:szCs w:val="22"/>
        </w:rPr>
        <w:t xml:space="preserve"> na léta</w:t>
      </w:r>
      <w:r w:rsidRPr="00B15446">
        <w:rPr>
          <w:rFonts w:ascii="Times New Roman" w:hAnsi="Times New Roman" w:cs="Times New Roman"/>
          <w:sz w:val="22"/>
          <w:szCs w:val="22"/>
        </w:rPr>
        <w:t xml:space="preserve"> 20</w:t>
      </w:r>
      <w:r w:rsidR="003440BB">
        <w:rPr>
          <w:rFonts w:ascii="Times New Roman" w:hAnsi="Times New Roman" w:cs="Times New Roman"/>
          <w:sz w:val="22"/>
          <w:szCs w:val="22"/>
        </w:rPr>
        <w:t>15</w:t>
      </w:r>
      <w:r w:rsidRPr="00B15446">
        <w:rPr>
          <w:rFonts w:ascii="Times New Roman" w:hAnsi="Times New Roman" w:cs="Times New Roman"/>
          <w:sz w:val="22"/>
          <w:szCs w:val="22"/>
        </w:rPr>
        <w:t xml:space="preserve"> – 20</w:t>
      </w:r>
      <w:r w:rsidR="003440BB">
        <w:rPr>
          <w:rFonts w:ascii="Times New Roman" w:hAnsi="Times New Roman" w:cs="Times New Roman"/>
          <w:sz w:val="22"/>
          <w:szCs w:val="22"/>
        </w:rPr>
        <w:t xml:space="preserve">22 </w:t>
      </w:r>
      <w:r w:rsidRPr="00B15446">
        <w:rPr>
          <w:rFonts w:ascii="Times New Roman" w:hAnsi="Times New Roman" w:cs="Times New Roman"/>
          <w:sz w:val="22"/>
          <w:szCs w:val="22"/>
        </w:rPr>
        <w:t>(„Program“) a Koncepce</w:t>
      </w:r>
      <w:r w:rsidR="003440BB">
        <w:rPr>
          <w:rFonts w:ascii="Times New Roman" w:hAnsi="Times New Roman" w:cs="Times New Roman"/>
          <w:sz w:val="22"/>
          <w:szCs w:val="22"/>
        </w:rPr>
        <w:t xml:space="preserve"> zdravotnického výzkumu do roku </w:t>
      </w:r>
      <w:r w:rsidRPr="00B15446">
        <w:rPr>
          <w:rFonts w:ascii="Times New Roman" w:hAnsi="Times New Roman" w:cs="Times New Roman"/>
          <w:sz w:val="22"/>
          <w:szCs w:val="22"/>
        </w:rPr>
        <w:t>2022 („Koncepce“). Tato průběžná evaluace bude zahrnovat v 1. etapě vypracování Vstupní zprávy a ve 2. etapě</w:t>
      </w:r>
      <w:r w:rsidRPr="00B15446">
        <w:t xml:space="preserve"> </w:t>
      </w:r>
      <w:r w:rsidRPr="00B15446">
        <w:rPr>
          <w:rFonts w:ascii="Times New Roman" w:hAnsi="Times New Roman" w:cs="Times New Roman"/>
          <w:sz w:val="22"/>
          <w:szCs w:val="22"/>
        </w:rPr>
        <w:t>vyhodnocení Programu a Koncepce dle evaluačních okruhů a otázek a vypracování Evaluační zprávy dle přílohy č. 1 této smlouvy (souhrnně dále také jako „Dílo“).</w:t>
      </w:r>
    </w:p>
    <w:p w14:paraId="77A2785A" w14:textId="77777777" w:rsidR="00DB5A4F" w:rsidRPr="00B15446" w:rsidRDefault="00DB5A4F" w:rsidP="00DB5A4F">
      <w:pPr>
        <w:pStyle w:val="odstave"/>
        <w:numPr>
          <w:ilvl w:val="0"/>
          <w:numId w:val="0"/>
        </w:numPr>
        <w:tabs>
          <w:tab w:val="left" w:pos="708"/>
        </w:tabs>
        <w:ind w:left="709" w:firstLine="11"/>
        <w:rPr>
          <w:rFonts w:ascii="Times New Roman" w:hAnsi="Times New Roman" w:cs="Times New Roman"/>
          <w:sz w:val="22"/>
          <w:szCs w:val="22"/>
        </w:rPr>
      </w:pPr>
      <w:r w:rsidRPr="00B15446">
        <w:rPr>
          <w:rFonts w:ascii="Times New Roman" w:hAnsi="Times New Roman" w:cs="Times New Roman"/>
          <w:sz w:val="22"/>
          <w:szCs w:val="22"/>
        </w:rPr>
        <w:t>Evaluační zpráva bude zahrnovat mj. kvalitativní a kvantitativní vyhodnocení naplnění cílů Programu a Koncepce, jejich efektivnosti, efektivity a relevance a dále zpětnou vazbu a doporučení využitelné jak v průběhu realizace Programu a plnění Koncepce, tak v přípravě a implementaci následn</w:t>
      </w:r>
      <w:r w:rsidR="00135757">
        <w:rPr>
          <w:rFonts w:ascii="Times New Roman" w:hAnsi="Times New Roman" w:cs="Times New Roman"/>
          <w:sz w:val="22"/>
          <w:szCs w:val="22"/>
        </w:rPr>
        <w:t>é koncepce a programu</w:t>
      </w:r>
      <w:r w:rsidRPr="00B15446">
        <w:rPr>
          <w:rFonts w:ascii="Times New Roman" w:hAnsi="Times New Roman" w:cs="Times New Roman"/>
          <w:sz w:val="22"/>
          <w:szCs w:val="22"/>
        </w:rPr>
        <w:t xml:space="preserve">. </w:t>
      </w:r>
    </w:p>
    <w:p w14:paraId="2EEFF9A0" w14:textId="77777777" w:rsidR="00DB5A4F" w:rsidRPr="00B15446" w:rsidRDefault="00DB5A4F" w:rsidP="00DB5A4F">
      <w:pPr>
        <w:widowControl w:val="0"/>
        <w:numPr>
          <w:ilvl w:val="1"/>
          <w:numId w:val="3"/>
        </w:numPr>
        <w:spacing w:after="240"/>
        <w:jc w:val="both"/>
        <w:rPr>
          <w:sz w:val="22"/>
          <w:szCs w:val="22"/>
        </w:rPr>
      </w:pPr>
      <w:r w:rsidRPr="00B15446">
        <w:rPr>
          <w:sz w:val="22"/>
          <w:szCs w:val="22"/>
        </w:rPr>
        <w:t xml:space="preserve">Objednatel se zavazuje poskytnout Zhotoviteli při naplňování předmětu této smlouvy nezbytnou </w:t>
      </w:r>
      <w:r w:rsidRPr="00B15446">
        <w:rPr>
          <w:sz w:val="22"/>
          <w:szCs w:val="22"/>
        </w:rPr>
        <w:lastRenderedPageBreak/>
        <w:t>součinnost, převzít výstupy zpracované Zhotovitelem v souladu s touto smlouvou a zaplatit Zhotoviteli dohodnutou cenu.</w:t>
      </w:r>
    </w:p>
    <w:p w14:paraId="47483C60" w14:textId="77777777" w:rsidR="00DB5A4F" w:rsidRPr="00B15446" w:rsidRDefault="00DB5A4F" w:rsidP="00DB5A4F">
      <w:pPr>
        <w:widowControl w:val="0"/>
        <w:numPr>
          <w:ilvl w:val="1"/>
          <w:numId w:val="3"/>
        </w:numPr>
        <w:spacing w:after="240"/>
        <w:jc w:val="both"/>
        <w:rPr>
          <w:sz w:val="22"/>
          <w:szCs w:val="22"/>
        </w:rPr>
      </w:pPr>
      <w:r w:rsidRPr="00B15446">
        <w:rPr>
          <w:sz w:val="22"/>
          <w:szCs w:val="22"/>
        </w:rPr>
        <w:t>Účelem je zhodnocení kvality realizace Programu v počátečním období jeho implementace tak, aby mohlo být na případná zjištění reagováno a případné nedostatky řešeny již v průběhu realizace Programu</w:t>
      </w:r>
      <w:r w:rsidR="00640F98">
        <w:rPr>
          <w:sz w:val="22"/>
          <w:szCs w:val="22"/>
        </w:rPr>
        <w:t xml:space="preserve"> a při přípravě nového programu</w:t>
      </w:r>
      <w:r w:rsidRPr="00B15446">
        <w:rPr>
          <w:sz w:val="22"/>
          <w:szCs w:val="22"/>
        </w:rPr>
        <w:t xml:space="preserve">. </w:t>
      </w:r>
    </w:p>
    <w:p w14:paraId="39411321" w14:textId="77777777" w:rsidR="00DB5A4F" w:rsidRPr="00B15446" w:rsidRDefault="00DB5A4F" w:rsidP="00DB5A4F">
      <w:pPr>
        <w:widowControl w:val="0"/>
        <w:numPr>
          <w:ilvl w:val="0"/>
          <w:numId w:val="3"/>
        </w:numPr>
        <w:jc w:val="center"/>
        <w:rPr>
          <w:b/>
          <w:bCs/>
          <w:szCs w:val="28"/>
        </w:rPr>
      </w:pPr>
      <w:r w:rsidRPr="00B15446">
        <w:rPr>
          <w:b/>
          <w:bCs/>
          <w:szCs w:val="28"/>
        </w:rPr>
        <w:t>Specifikace předmětu smlouvy</w:t>
      </w:r>
    </w:p>
    <w:p w14:paraId="1087B42E" w14:textId="77777777" w:rsidR="00DB5A4F" w:rsidRPr="00B15446" w:rsidRDefault="00DB5A4F" w:rsidP="00DB5A4F">
      <w:pPr>
        <w:jc w:val="center"/>
        <w:rPr>
          <w:b/>
          <w:bCs/>
          <w:sz w:val="22"/>
          <w:szCs w:val="22"/>
        </w:rPr>
      </w:pPr>
    </w:p>
    <w:p w14:paraId="4117FE5C" w14:textId="77777777" w:rsidR="00DB5A4F" w:rsidRPr="00B15446" w:rsidRDefault="00DB5A4F" w:rsidP="00DB5A4F">
      <w:pPr>
        <w:widowControl w:val="0"/>
        <w:numPr>
          <w:ilvl w:val="1"/>
          <w:numId w:val="3"/>
        </w:numPr>
        <w:jc w:val="both"/>
        <w:rPr>
          <w:sz w:val="22"/>
          <w:szCs w:val="22"/>
        </w:rPr>
      </w:pPr>
      <w:r w:rsidRPr="00B15446">
        <w:rPr>
          <w:sz w:val="22"/>
          <w:szCs w:val="22"/>
        </w:rPr>
        <w:t xml:space="preserve">Zhotovitel jako odborník ve smyslu § 2950 ve spojení s § 5 odst. 1 občanského zákoníku provede pro Objednatele interim evaluaci v následujících etapách:  </w:t>
      </w:r>
    </w:p>
    <w:p w14:paraId="5085EB5C" w14:textId="77777777" w:rsidR="00DB5A4F" w:rsidRPr="00B15446" w:rsidRDefault="00DB5A4F" w:rsidP="00DB5A4F">
      <w:pPr>
        <w:pStyle w:val="Odstavecseseznamem"/>
        <w:widowControl w:val="0"/>
        <w:numPr>
          <w:ilvl w:val="1"/>
          <w:numId w:val="3"/>
        </w:numPr>
        <w:spacing w:before="113" w:after="57"/>
        <w:jc w:val="both"/>
        <w:rPr>
          <w:sz w:val="22"/>
          <w:szCs w:val="22"/>
        </w:rPr>
      </w:pPr>
    </w:p>
    <w:p w14:paraId="3CA2FD64" w14:textId="77777777" w:rsidR="00DB5A4F" w:rsidRPr="00B15446" w:rsidRDefault="00DB5A4F" w:rsidP="00DB5A4F">
      <w:pPr>
        <w:pStyle w:val="Odstavecseseznamem"/>
        <w:widowControl w:val="0"/>
        <w:numPr>
          <w:ilvl w:val="2"/>
          <w:numId w:val="3"/>
        </w:numPr>
        <w:spacing w:before="113" w:after="57"/>
        <w:ind w:left="993" w:hanging="426"/>
        <w:jc w:val="both"/>
        <w:rPr>
          <w:sz w:val="22"/>
          <w:szCs w:val="22"/>
        </w:rPr>
      </w:pPr>
      <w:r w:rsidRPr="00B15446">
        <w:rPr>
          <w:b/>
          <w:sz w:val="22"/>
          <w:szCs w:val="22"/>
        </w:rPr>
        <w:t xml:space="preserve">První etapa: </w:t>
      </w:r>
      <w:r w:rsidRPr="00B15446">
        <w:rPr>
          <w:sz w:val="22"/>
          <w:szCs w:val="22"/>
        </w:rPr>
        <w:t>Zhotovitel provede analýzu výchozího stavu. Na základě této výchozí analýzy zpracuje Vstupní zprávu, a to nejpozději ve lhůtě dle čl. 3 odst. 3.1 smlouvy. Struktura Vstupní zprávy je součástí přílohy č. 1 této smlouvy.</w:t>
      </w:r>
    </w:p>
    <w:p w14:paraId="53DFBE6B" w14:textId="77777777" w:rsidR="00DB5A4F" w:rsidRPr="00B15446" w:rsidRDefault="00DB5A4F" w:rsidP="00DB5A4F">
      <w:pPr>
        <w:widowControl w:val="0"/>
        <w:numPr>
          <w:ilvl w:val="3"/>
          <w:numId w:val="3"/>
        </w:numPr>
        <w:ind w:left="2268" w:hanging="850"/>
        <w:jc w:val="both"/>
        <w:rPr>
          <w:sz w:val="22"/>
          <w:szCs w:val="22"/>
        </w:rPr>
      </w:pPr>
      <w:r w:rsidRPr="00B15446">
        <w:rPr>
          <w:sz w:val="22"/>
          <w:szCs w:val="22"/>
        </w:rPr>
        <w:t>Pokud Zhotovitel nedodá Vstupní zprávu odpovídající požadavkům dle této smlouvy, a to ani v náhradním termínu, stanoveném v „Akceptačním protokolu s výhradami“ a Objednatel z tohoto důvodu Vstupní zprávu neakceptuje, je Objednatel oprávněn bez jakékoliv sankce od této smlouvy odstoupit. Zhotoviteli v tom případě nevzniká nárok na žádné plnění ze strany Objednatele.</w:t>
      </w:r>
    </w:p>
    <w:p w14:paraId="4998E796" w14:textId="77777777" w:rsidR="00DB5A4F" w:rsidRPr="00B15446" w:rsidRDefault="00DB5A4F" w:rsidP="00DB5A4F">
      <w:pPr>
        <w:widowControl w:val="0"/>
        <w:numPr>
          <w:ilvl w:val="3"/>
          <w:numId w:val="3"/>
        </w:numPr>
        <w:ind w:left="2268" w:hanging="850"/>
        <w:jc w:val="both"/>
        <w:rPr>
          <w:sz w:val="22"/>
          <w:szCs w:val="22"/>
        </w:rPr>
      </w:pPr>
      <w:r w:rsidRPr="00B15446">
        <w:rPr>
          <w:sz w:val="22"/>
          <w:szCs w:val="22"/>
        </w:rPr>
        <w:t xml:space="preserve">Objednatel má právo po akceptaci Vstupní zprávy bez výhrad od smlouvy odstoupit i bez uvedení důvodu. V takovém případě je Objednatel povinen uhradit Zhotoviteli částku ve výši 5% sjednané ceny dle čl. 5 smlouvy.  </w:t>
      </w:r>
    </w:p>
    <w:p w14:paraId="09F941BC" w14:textId="77777777" w:rsidR="00DB5A4F" w:rsidRPr="00B15446" w:rsidRDefault="00DB5A4F" w:rsidP="00DB5A4F">
      <w:pPr>
        <w:widowControl w:val="0"/>
        <w:numPr>
          <w:ilvl w:val="3"/>
          <w:numId w:val="3"/>
        </w:numPr>
        <w:ind w:left="2268" w:hanging="850"/>
        <w:jc w:val="both"/>
        <w:rPr>
          <w:sz w:val="22"/>
          <w:szCs w:val="22"/>
        </w:rPr>
      </w:pPr>
      <w:r w:rsidRPr="00B15446">
        <w:rPr>
          <w:sz w:val="22"/>
          <w:szCs w:val="22"/>
        </w:rPr>
        <w:t>Akceptovanou Vstupní zprávou je Zhotovitel povinen se řídit.</w:t>
      </w:r>
    </w:p>
    <w:p w14:paraId="3A5B6D6A" w14:textId="77777777" w:rsidR="00DB5A4F" w:rsidRPr="00B15446" w:rsidRDefault="00DB5A4F" w:rsidP="00DB5A4F">
      <w:pPr>
        <w:pStyle w:val="Odstavecseseznamem"/>
        <w:widowControl w:val="0"/>
        <w:numPr>
          <w:ilvl w:val="2"/>
          <w:numId w:val="3"/>
        </w:numPr>
        <w:spacing w:before="113" w:after="57"/>
        <w:ind w:left="993" w:hanging="426"/>
        <w:jc w:val="both"/>
        <w:rPr>
          <w:sz w:val="22"/>
          <w:szCs w:val="22"/>
        </w:rPr>
      </w:pPr>
      <w:r w:rsidRPr="00B15446">
        <w:rPr>
          <w:b/>
          <w:sz w:val="22"/>
          <w:szCs w:val="22"/>
        </w:rPr>
        <w:t xml:space="preserve">Druhá etapa: </w:t>
      </w:r>
      <w:r w:rsidRPr="00B15446">
        <w:rPr>
          <w:sz w:val="22"/>
          <w:szCs w:val="22"/>
        </w:rPr>
        <w:t>Zhotovitel provede vyhodnocení Programu a Koncepce dle evaluačních okruhů a otázek a vypracuje Evaluační zprávu dle této smlouvy, a to v souladu s Harmonogramem uvedeným ve Vstupní zprávě, která byla akceptována Objednatelem (viz První etapa), a to nejpozději ve lhůtě dle čl. 3 odst. 3.1 smlouvy. Výstupem Druhé etapy bude Evaluační zpráva, jejíž struktura je součástí přílohy č. 1.</w:t>
      </w:r>
    </w:p>
    <w:p w14:paraId="6081441D" w14:textId="77777777" w:rsidR="00DB5A4F" w:rsidRPr="00B15446" w:rsidRDefault="00DB5A4F" w:rsidP="00DB5A4F">
      <w:pPr>
        <w:widowControl w:val="0"/>
        <w:jc w:val="both"/>
        <w:rPr>
          <w:sz w:val="22"/>
          <w:szCs w:val="22"/>
        </w:rPr>
      </w:pPr>
    </w:p>
    <w:p w14:paraId="5A1EE6BF" w14:textId="77777777" w:rsidR="00DB5A4F" w:rsidRPr="00B15446" w:rsidRDefault="00DB5A4F" w:rsidP="00DB5A4F">
      <w:pPr>
        <w:rPr>
          <w:sz w:val="22"/>
          <w:szCs w:val="22"/>
        </w:rPr>
      </w:pPr>
    </w:p>
    <w:p w14:paraId="6E8721E6" w14:textId="77777777" w:rsidR="00DB5A4F" w:rsidRPr="00B15446" w:rsidRDefault="00DB5A4F" w:rsidP="00DB5A4F">
      <w:pPr>
        <w:widowControl w:val="0"/>
        <w:numPr>
          <w:ilvl w:val="0"/>
          <w:numId w:val="3"/>
        </w:numPr>
        <w:jc w:val="center"/>
        <w:rPr>
          <w:b/>
          <w:bCs/>
          <w:szCs w:val="28"/>
        </w:rPr>
      </w:pPr>
      <w:r w:rsidRPr="00B15446">
        <w:rPr>
          <w:b/>
          <w:bCs/>
          <w:szCs w:val="28"/>
        </w:rPr>
        <w:t xml:space="preserve">Časový harmonogram, předání a akceptace vstupní a evaluační zprávy </w:t>
      </w:r>
    </w:p>
    <w:p w14:paraId="512C5FB4" w14:textId="77777777" w:rsidR="00DB5A4F" w:rsidRPr="00B15446" w:rsidRDefault="00DB5A4F" w:rsidP="00DB5A4F">
      <w:pPr>
        <w:jc w:val="center"/>
        <w:rPr>
          <w:sz w:val="22"/>
          <w:szCs w:val="22"/>
        </w:rPr>
      </w:pPr>
    </w:p>
    <w:p w14:paraId="2E604CA4" w14:textId="77777777" w:rsidR="00DB5A4F" w:rsidRPr="00B15446" w:rsidRDefault="00DB5A4F" w:rsidP="00DB5A4F">
      <w:pPr>
        <w:widowControl w:val="0"/>
        <w:numPr>
          <w:ilvl w:val="1"/>
          <w:numId w:val="3"/>
        </w:numPr>
        <w:spacing w:before="113" w:after="57"/>
        <w:jc w:val="both"/>
        <w:rPr>
          <w:sz w:val="22"/>
          <w:szCs w:val="22"/>
        </w:rPr>
      </w:pPr>
      <w:r w:rsidRPr="00B15446">
        <w:rPr>
          <w:sz w:val="22"/>
          <w:szCs w:val="22"/>
        </w:rPr>
        <w:t>Zhotovitel se zavazuje odevzdat Vstupní zprávu do 10 pracovních dnů od nabytí účinnosti smlouvy a provést interim evaluaci a vypracovat a odevzdat Evaluační zprávu maximálně do 5 měsíců od nabytí účinnosti smlouvy.</w:t>
      </w:r>
    </w:p>
    <w:p w14:paraId="3F68F7A9" w14:textId="77777777" w:rsidR="00DB5A4F" w:rsidRPr="00B15446" w:rsidRDefault="00DB5A4F" w:rsidP="00DB5A4F">
      <w:pPr>
        <w:pStyle w:val="odstave"/>
        <w:numPr>
          <w:ilvl w:val="1"/>
          <w:numId w:val="3"/>
        </w:numPr>
        <w:rPr>
          <w:rFonts w:ascii="Times New Roman" w:eastAsia="Times New Roman" w:hAnsi="Times New Roman" w:cs="Times New Roman"/>
          <w:sz w:val="22"/>
          <w:szCs w:val="22"/>
          <w:lang w:eastAsia="cs-CZ" w:bidi="ar-SA"/>
        </w:rPr>
      </w:pPr>
      <w:r w:rsidRPr="00B15446">
        <w:rPr>
          <w:rFonts w:ascii="Times New Roman" w:eastAsia="Times New Roman" w:hAnsi="Times New Roman" w:cs="Times New Roman"/>
          <w:sz w:val="22"/>
          <w:szCs w:val="22"/>
          <w:lang w:eastAsia="cs-CZ" w:bidi="ar-SA"/>
        </w:rPr>
        <w:t xml:space="preserve">Termín plnění/odevzdání se považuje za dodržený, jestliže v termínech stanovených ve čl. 3.1 budou výstupy (v editovatelné elektronické podobě a 5x v tištěné podobě s otiskem razítka a podpisem oprávněného Zhotovitele) předány ve stavu „Akceptováno bez výhrad“ nebo „Akceptováno s výhradami“. Pro vyloučení pochybností se uvádí, že výstupy je možno předat dříve než v termínu dle předchozí věty.   </w:t>
      </w:r>
    </w:p>
    <w:p w14:paraId="38F1DE32" w14:textId="77777777" w:rsidR="00DB5A4F" w:rsidRPr="00B15446" w:rsidRDefault="00DB5A4F" w:rsidP="00DB5A4F">
      <w:pPr>
        <w:widowControl w:val="0"/>
        <w:numPr>
          <w:ilvl w:val="1"/>
          <w:numId w:val="3"/>
        </w:numPr>
        <w:spacing w:before="113" w:after="57"/>
        <w:jc w:val="both"/>
        <w:rPr>
          <w:sz w:val="22"/>
          <w:szCs w:val="22"/>
        </w:rPr>
      </w:pPr>
      <w:r w:rsidRPr="00B15446">
        <w:rPr>
          <w:sz w:val="22"/>
          <w:szCs w:val="22"/>
        </w:rPr>
        <w:t>Zhotovitel je povinen předložit minimálně 4 týdny před koncem lhůty pro odevzdání Evaluační zprávy dle č. 3.1 návrh této zprávy k předběžnému posouzení.</w:t>
      </w:r>
    </w:p>
    <w:p w14:paraId="31E5E8CD" w14:textId="77777777" w:rsidR="00DB5A4F" w:rsidRPr="00B15446" w:rsidRDefault="00DB5A4F" w:rsidP="00DB5A4F">
      <w:pPr>
        <w:widowControl w:val="0"/>
        <w:numPr>
          <w:ilvl w:val="1"/>
          <w:numId w:val="3"/>
        </w:numPr>
        <w:spacing w:before="113" w:after="57"/>
        <w:jc w:val="both"/>
        <w:rPr>
          <w:sz w:val="22"/>
          <w:szCs w:val="22"/>
        </w:rPr>
      </w:pPr>
      <w:r w:rsidRPr="00B15446">
        <w:rPr>
          <w:sz w:val="22"/>
          <w:szCs w:val="22"/>
        </w:rPr>
        <w:t>K převzetí Evaluační zprávy (případně jejích dílčích částí dle Harmonogramu) Zhotovitel vyzve Objednatele minimálně 5 pracovních dnů předem prostřednictvím e-mailu kontaktní osoby dle čl. 4.4.5 této smlouvy.</w:t>
      </w:r>
    </w:p>
    <w:p w14:paraId="5C20C2A2" w14:textId="77777777" w:rsidR="00DB5A4F" w:rsidRPr="00B15446" w:rsidRDefault="00DB5A4F" w:rsidP="00DB5A4F">
      <w:pPr>
        <w:widowControl w:val="0"/>
        <w:numPr>
          <w:ilvl w:val="1"/>
          <w:numId w:val="3"/>
        </w:numPr>
        <w:spacing w:before="113" w:after="57"/>
        <w:jc w:val="both"/>
        <w:rPr>
          <w:sz w:val="22"/>
          <w:szCs w:val="22"/>
        </w:rPr>
      </w:pPr>
      <w:r w:rsidRPr="00B15446">
        <w:rPr>
          <w:sz w:val="22"/>
          <w:szCs w:val="22"/>
        </w:rPr>
        <w:t xml:space="preserve">Předání každého výstupu bude potvrzeno Předávacím protokolem, předáním výstupu je zahájeno akceptační řízení týkající se tohoto výstupu. K předanému výstupu se Objednatel vyjádří dle odst. 3.6 tohoto článku a vyhotoví o tomto Akceptační protokol, jenž bude podepsán oběma smluvními stranami. </w:t>
      </w:r>
    </w:p>
    <w:p w14:paraId="6FD7A999" w14:textId="77777777" w:rsidR="00DB5A4F" w:rsidRPr="00B15446" w:rsidRDefault="00DB5A4F" w:rsidP="00DB5A4F">
      <w:pPr>
        <w:pStyle w:val="odstave"/>
        <w:numPr>
          <w:ilvl w:val="1"/>
          <w:numId w:val="3"/>
        </w:numPr>
        <w:rPr>
          <w:rFonts w:ascii="Times New Roman" w:eastAsia="Times New Roman" w:hAnsi="Times New Roman" w:cs="Times New Roman"/>
          <w:sz w:val="22"/>
          <w:szCs w:val="22"/>
          <w:lang w:eastAsia="cs-CZ" w:bidi="ar-SA"/>
        </w:rPr>
      </w:pPr>
      <w:bookmarkStart w:id="0" w:name="_Ref196125820"/>
      <w:r w:rsidRPr="00B15446">
        <w:rPr>
          <w:rFonts w:ascii="Times New Roman" w:eastAsia="Times New Roman" w:hAnsi="Times New Roman" w:cs="Times New Roman"/>
          <w:sz w:val="22"/>
          <w:szCs w:val="22"/>
          <w:lang w:eastAsia="cs-CZ" w:bidi="ar-SA"/>
        </w:rPr>
        <w:lastRenderedPageBreak/>
        <w:t>Objednatel se vyjádří k odevzdanému výstupu jedním z těchto způsobů a ten uvede do Akceptačního protokolu.</w:t>
      </w:r>
    </w:p>
    <w:p w14:paraId="3F92503D" w14:textId="77777777" w:rsidR="00DB5A4F" w:rsidRPr="00B15446" w:rsidRDefault="00DB5A4F" w:rsidP="00DB5A4F">
      <w:pPr>
        <w:pStyle w:val="odstave"/>
        <w:numPr>
          <w:ilvl w:val="2"/>
          <w:numId w:val="3"/>
        </w:numPr>
        <w:ind w:left="567" w:firstLine="0"/>
        <w:rPr>
          <w:rFonts w:ascii="Times New Roman" w:eastAsia="Times New Roman" w:hAnsi="Times New Roman" w:cs="Times New Roman"/>
          <w:sz w:val="22"/>
          <w:szCs w:val="22"/>
          <w:lang w:eastAsia="cs-CZ" w:bidi="ar-SA"/>
        </w:rPr>
      </w:pPr>
      <w:r w:rsidRPr="00B15446">
        <w:rPr>
          <w:rFonts w:ascii="Times New Roman" w:eastAsia="Times New Roman" w:hAnsi="Times New Roman" w:cs="Times New Roman"/>
          <w:b/>
          <w:sz w:val="22"/>
          <w:szCs w:val="22"/>
          <w:lang w:eastAsia="cs-CZ" w:bidi="ar-SA"/>
        </w:rPr>
        <w:t>Akceptováno bez výhrad</w:t>
      </w:r>
      <w:r w:rsidRPr="00B15446">
        <w:rPr>
          <w:rFonts w:ascii="Times New Roman" w:eastAsia="Times New Roman" w:hAnsi="Times New Roman" w:cs="Times New Roman"/>
          <w:sz w:val="22"/>
          <w:szCs w:val="22"/>
          <w:lang w:eastAsia="cs-CZ" w:bidi="ar-SA"/>
        </w:rPr>
        <w:t xml:space="preserve">: Objednatel nemá k jednotlivému výstupu připomínky ani výhrady. </w:t>
      </w:r>
    </w:p>
    <w:p w14:paraId="6B1CFF29" w14:textId="77777777" w:rsidR="00DB5A4F" w:rsidRPr="00B15446" w:rsidRDefault="00DB5A4F" w:rsidP="00DB5A4F">
      <w:pPr>
        <w:pStyle w:val="odstave"/>
        <w:numPr>
          <w:ilvl w:val="2"/>
          <w:numId w:val="3"/>
        </w:numPr>
        <w:ind w:left="567" w:firstLine="0"/>
        <w:rPr>
          <w:rFonts w:ascii="Times New Roman" w:eastAsia="Times New Roman" w:hAnsi="Times New Roman" w:cs="Times New Roman"/>
          <w:sz w:val="22"/>
          <w:szCs w:val="22"/>
          <w:lang w:eastAsia="cs-CZ" w:bidi="ar-SA"/>
        </w:rPr>
      </w:pPr>
      <w:r w:rsidRPr="00B15446">
        <w:rPr>
          <w:rFonts w:ascii="Times New Roman" w:eastAsia="Times New Roman" w:hAnsi="Times New Roman" w:cs="Times New Roman"/>
          <w:b/>
          <w:sz w:val="22"/>
          <w:szCs w:val="22"/>
          <w:lang w:eastAsia="cs-CZ" w:bidi="ar-SA"/>
        </w:rPr>
        <w:t>Akceptováno s výhradami</w:t>
      </w:r>
      <w:r w:rsidRPr="00B15446">
        <w:rPr>
          <w:rFonts w:ascii="Times New Roman" w:eastAsia="Times New Roman" w:hAnsi="Times New Roman" w:cs="Times New Roman"/>
          <w:sz w:val="22"/>
          <w:szCs w:val="22"/>
          <w:lang w:eastAsia="cs-CZ" w:bidi="ar-SA"/>
        </w:rPr>
        <w:t xml:space="preserve">: Objednatel vznese výhrady nebo připomínky k jednotlivému výstupu a uvede termín, do kdy mají být tyto výhrady nebo připomínky vypořádány. Zhotovitel je povinen v termínu stanoveném Objednatelem provést veškeré potřebné úpravy dle připomínek a výhrad Objednatele a tento opravený výstup předat Objednateli k opakovanému akceptačnímu řízení. Na akceptaci s výhradami nevzniká Zhotoviteli nárok (ani při opakovaném akceptačním řízení), Objednatel je v případě výhrad nebo připomínek k danému výstupu oprávněn akceptaci s výhradami odmítnout a výstup neakceptovat. </w:t>
      </w:r>
    </w:p>
    <w:p w14:paraId="5275C147" w14:textId="77777777" w:rsidR="00DB5A4F" w:rsidRPr="00B15446" w:rsidRDefault="00DB5A4F" w:rsidP="00DB5A4F">
      <w:pPr>
        <w:pStyle w:val="odstave"/>
        <w:numPr>
          <w:ilvl w:val="2"/>
          <w:numId w:val="3"/>
        </w:numPr>
        <w:ind w:left="567" w:firstLine="0"/>
        <w:rPr>
          <w:rFonts w:ascii="Times New Roman" w:eastAsia="Times New Roman" w:hAnsi="Times New Roman" w:cs="Times New Roman"/>
          <w:sz w:val="22"/>
          <w:szCs w:val="22"/>
          <w:lang w:eastAsia="cs-CZ" w:bidi="ar-SA"/>
        </w:rPr>
      </w:pPr>
      <w:r w:rsidRPr="00B15446">
        <w:rPr>
          <w:rFonts w:ascii="Times New Roman" w:eastAsia="Times New Roman" w:hAnsi="Times New Roman" w:cs="Times New Roman"/>
          <w:b/>
          <w:sz w:val="22"/>
          <w:szCs w:val="22"/>
          <w:lang w:eastAsia="cs-CZ" w:bidi="ar-SA"/>
        </w:rPr>
        <w:t>Neakceptováno</w:t>
      </w:r>
      <w:r w:rsidRPr="00B15446">
        <w:rPr>
          <w:rFonts w:ascii="Times New Roman" w:eastAsia="Times New Roman" w:hAnsi="Times New Roman" w:cs="Times New Roman"/>
          <w:sz w:val="22"/>
          <w:szCs w:val="22"/>
          <w:lang w:eastAsia="cs-CZ" w:bidi="ar-SA"/>
        </w:rPr>
        <w:t>: Objednatel vznese výhrady nebo připomínky k jednotlivému výstupu a odmítl akceptaci s výhradami. Zhotovitel je povinen provést veškeré potřebné úpravy dle připomínek a výhrad Objednatele a tento opravený výstup předat Objednateli k opakovanému akceptačnímu řízení.</w:t>
      </w:r>
      <w:bookmarkEnd w:id="0"/>
    </w:p>
    <w:p w14:paraId="0A84A487" w14:textId="77777777" w:rsidR="00DB5A4F" w:rsidRPr="00B15446" w:rsidRDefault="00DB5A4F" w:rsidP="00DB5A4F">
      <w:pPr>
        <w:widowControl w:val="0"/>
        <w:numPr>
          <w:ilvl w:val="1"/>
          <w:numId w:val="3"/>
        </w:numPr>
        <w:spacing w:before="113" w:after="57"/>
        <w:jc w:val="both"/>
        <w:rPr>
          <w:sz w:val="22"/>
          <w:szCs w:val="22"/>
        </w:rPr>
      </w:pPr>
      <w:r w:rsidRPr="00B15446">
        <w:rPr>
          <w:sz w:val="22"/>
          <w:szCs w:val="22"/>
        </w:rPr>
        <w:t xml:space="preserve">Termín vyhotovení Vstupní a Evaluační zprávy dle odst. 3.1 tohoto článku smlouvy a detailní Harmonogram provádění Díla uvedený v akceptované Vstupní zprávě je pro Zhotovitele závazný. </w:t>
      </w:r>
    </w:p>
    <w:p w14:paraId="1DA87974" w14:textId="77777777" w:rsidR="00DB5A4F" w:rsidRPr="00B15446" w:rsidRDefault="00DB5A4F" w:rsidP="00DB5A4F">
      <w:pPr>
        <w:widowControl w:val="0"/>
        <w:numPr>
          <w:ilvl w:val="1"/>
          <w:numId w:val="3"/>
        </w:numPr>
        <w:spacing w:before="113" w:after="57"/>
        <w:jc w:val="both"/>
        <w:rPr>
          <w:sz w:val="22"/>
          <w:szCs w:val="22"/>
        </w:rPr>
      </w:pPr>
      <w:r w:rsidRPr="00B15446">
        <w:rPr>
          <w:sz w:val="22"/>
          <w:szCs w:val="22"/>
        </w:rPr>
        <w:t>Zhotovitel je oprávněn fakturovat až poté, co budou vyhotoveny a podepsány Akceptační protokoly ve stavu Akceptováno bez výhrad ohledně všech výstupů.</w:t>
      </w:r>
    </w:p>
    <w:p w14:paraId="634829A3" w14:textId="77777777" w:rsidR="00DB5A4F" w:rsidRPr="00B15446" w:rsidRDefault="00DB5A4F" w:rsidP="00DB5A4F">
      <w:pPr>
        <w:widowControl w:val="0"/>
        <w:spacing w:before="113" w:after="57"/>
        <w:ind w:left="720"/>
        <w:jc w:val="both"/>
        <w:rPr>
          <w:sz w:val="22"/>
          <w:szCs w:val="22"/>
        </w:rPr>
      </w:pPr>
    </w:p>
    <w:p w14:paraId="62722B87" w14:textId="77777777" w:rsidR="00DB5A4F" w:rsidRPr="00B15446" w:rsidRDefault="00DB5A4F" w:rsidP="00DB5A4F">
      <w:pPr>
        <w:widowControl w:val="0"/>
        <w:numPr>
          <w:ilvl w:val="0"/>
          <w:numId w:val="3"/>
        </w:numPr>
        <w:spacing w:before="113" w:after="57"/>
        <w:jc w:val="center"/>
        <w:rPr>
          <w:b/>
          <w:bCs/>
          <w:szCs w:val="28"/>
        </w:rPr>
      </w:pPr>
      <w:r w:rsidRPr="00B15446">
        <w:rPr>
          <w:b/>
          <w:bCs/>
          <w:szCs w:val="28"/>
        </w:rPr>
        <w:t>Odpovědné a kontaktní osoby, komunikace</w:t>
      </w:r>
    </w:p>
    <w:p w14:paraId="50FCC7AA" w14:textId="77777777" w:rsidR="00DB5A4F" w:rsidRPr="00B15446" w:rsidRDefault="00DB5A4F" w:rsidP="00DB5A4F">
      <w:pPr>
        <w:rPr>
          <w:sz w:val="22"/>
          <w:szCs w:val="22"/>
        </w:rPr>
      </w:pPr>
    </w:p>
    <w:p w14:paraId="0C8494A3" w14:textId="77777777" w:rsidR="00DB5A4F" w:rsidRPr="00B15446" w:rsidRDefault="00DB5A4F" w:rsidP="00DB5A4F">
      <w:pPr>
        <w:widowControl w:val="0"/>
        <w:numPr>
          <w:ilvl w:val="1"/>
          <w:numId w:val="3"/>
        </w:numPr>
        <w:spacing w:before="113" w:after="57"/>
        <w:jc w:val="both"/>
        <w:rPr>
          <w:sz w:val="22"/>
          <w:szCs w:val="22"/>
        </w:rPr>
      </w:pPr>
      <w:r w:rsidRPr="00B15446">
        <w:rPr>
          <w:sz w:val="22"/>
          <w:szCs w:val="22"/>
        </w:rPr>
        <w:t>Veškerá oznámení, tj. jakákoliv komunikace na základě této smlouvy, bude probíhat v souladu s tímto článkem.</w:t>
      </w:r>
    </w:p>
    <w:p w14:paraId="5546D674" w14:textId="77777777" w:rsidR="00DB5A4F" w:rsidRPr="00B15446" w:rsidRDefault="00DB5A4F" w:rsidP="00DB5A4F">
      <w:pPr>
        <w:widowControl w:val="0"/>
        <w:numPr>
          <w:ilvl w:val="1"/>
          <w:numId w:val="3"/>
        </w:numPr>
        <w:spacing w:before="113" w:after="57"/>
        <w:jc w:val="both"/>
        <w:rPr>
          <w:sz w:val="22"/>
          <w:szCs w:val="22"/>
        </w:rPr>
      </w:pPr>
      <w:r w:rsidRPr="00B15446">
        <w:rPr>
          <w:sz w:val="22"/>
          <w:szCs w:val="22"/>
        </w:rPr>
        <w:t>Za účinné se považují osobní doručování, doručování doporučenou poštou</w:t>
      </w:r>
      <w:r w:rsidR="00E0413F">
        <w:rPr>
          <w:sz w:val="22"/>
          <w:szCs w:val="22"/>
        </w:rPr>
        <w:t xml:space="preserve">, datovou schránkou </w:t>
      </w:r>
      <w:r w:rsidRPr="00B15446">
        <w:rPr>
          <w:sz w:val="22"/>
          <w:szCs w:val="22"/>
        </w:rPr>
        <w:t>či elektronickou poštou, a to na následující adresy smluvních stran, nebo na takové adresy, které si strany vzájemně písemně oznámí.</w:t>
      </w:r>
    </w:p>
    <w:p w14:paraId="199E048C" w14:textId="77777777" w:rsidR="00DB5A4F" w:rsidRPr="00B15446" w:rsidRDefault="00DB5A4F" w:rsidP="00DB5A4F">
      <w:pPr>
        <w:widowControl w:val="0"/>
        <w:numPr>
          <w:ilvl w:val="1"/>
          <w:numId w:val="3"/>
        </w:numPr>
        <w:spacing w:before="113" w:after="57"/>
        <w:jc w:val="both"/>
        <w:rPr>
          <w:sz w:val="22"/>
          <w:szCs w:val="22"/>
        </w:rPr>
      </w:pPr>
      <w:r w:rsidRPr="00B15446">
        <w:rPr>
          <w:sz w:val="22"/>
          <w:szCs w:val="22"/>
        </w:rPr>
        <w:t xml:space="preserve">Oznámení se považují za uskutečněná v případě osobního doručování anebo doručování doporučenou poštou </w:t>
      </w:r>
      <w:r w:rsidR="00E0413F">
        <w:rPr>
          <w:sz w:val="22"/>
          <w:szCs w:val="22"/>
        </w:rPr>
        <w:t xml:space="preserve">či datovou schránkou </w:t>
      </w:r>
      <w:r w:rsidRPr="00B15446">
        <w:rPr>
          <w:sz w:val="22"/>
          <w:szCs w:val="22"/>
        </w:rPr>
        <w:t>okamžikem doručení, v případě zasílání elektronickou poštou okamžikem obdržení potvrzení od protistrany při použití stejného komunikačního kanálu.</w:t>
      </w:r>
    </w:p>
    <w:p w14:paraId="5E21319E" w14:textId="77777777" w:rsidR="00DB5A4F" w:rsidRPr="00B15446" w:rsidRDefault="00DB5A4F" w:rsidP="00DB5A4F">
      <w:pPr>
        <w:widowControl w:val="0"/>
        <w:numPr>
          <w:ilvl w:val="1"/>
          <w:numId w:val="3"/>
        </w:numPr>
        <w:spacing w:before="113" w:after="57"/>
        <w:jc w:val="both"/>
        <w:rPr>
          <w:sz w:val="22"/>
          <w:szCs w:val="22"/>
        </w:rPr>
      </w:pPr>
      <w:r w:rsidRPr="00B15446">
        <w:rPr>
          <w:sz w:val="22"/>
          <w:szCs w:val="22"/>
        </w:rPr>
        <w:t>Kontaktní osoby:</w:t>
      </w:r>
    </w:p>
    <w:p w14:paraId="3A797488" w14:textId="77777777" w:rsidR="00DB5A4F" w:rsidRPr="00B15446" w:rsidRDefault="00DB5A4F" w:rsidP="00DB5A4F">
      <w:pPr>
        <w:widowControl w:val="0"/>
        <w:numPr>
          <w:ilvl w:val="2"/>
          <w:numId w:val="3"/>
        </w:numPr>
        <w:spacing w:before="113" w:after="57"/>
        <w:jc w:val="both"/>
        <w:rPr>
          <w:sz w:val="22"/>
          <w:szCs w:val="22"/>
        </w:rPr>
      </w:pPr>
      <w:r w:rsidRPr="00B15446">
        <w:rPr>
          <w:sz w:val="22"/>
          <w:szCs w:val="22"/>
        </w:rPr>
        <w:t xml:space="preserve">Oprávněná osoba je oprávněna činit za smluvní stranu veškerá jednání týkající se této zakázky, není-li v této smlouvě výslovně stanoveno jinak. </w:t>
      </w:r>
    </w:p>
    <w:p w14:paraId="60786217" w14:textId="77777777" w:rsidR="00DB5A4F" w:rsidRPr="00B15446" w:rsidRDefault="00DB5A4F" w:rsidP="00DB5A4F">
      <w:pPr>
        <w:widowControl w:val="0"/>
        <w:numPr>
          <w:ilvl w:val="2"/>
          <w:numId w:val="3"/>
        </w:numPr>
        <w:spacing w:before="113" w:after="57"/>
        <w:jc w:val="both"/>
        <w:rPr>
          <w:sz w:val="22"/>
          <w:szCs w:val="22"/>
        </w:rPr>
      </w:pPr>
      <w:r w:rsidRPr="00B15446">
        <w:rPr>
          <w:sz w:val="22"/>
          <w:szCs w:val="22"/>
        </w:rPr>
        <w:t>Oprávněnou osobou Objednatele je:</w:t>
      </w:r>
    </w:p>
    <w:p w14:paraId="055800A6" w14:textId="77777777" w:rsidR="00135757" w:rsidRDefault="00DB5A4F" w:rsidP="00DB5A4F">
      <w:pPr>
        <w:widowControl w:val="0"/>
        <w:spacing w:before="113" w:after="57"/>
        <w:ind w:left="720"/>
        <w:jc w:val="both"/>
        <w:rPr>
          <w:sz w:val="22"/>
          <w:szCs w:val="22"/>
        </w:rPr>
      </w:pPr>
      <w:r w:rsidRPr="00B15446">
        <w:rPr>
          <w:sz w:val="22"/>
          <w:szCs w:val="22"/>
        </w:rPr>
        <w:t xml:space="preserve">jméno, funkce: </w:t>
      </w:r>
      <w:r w:rsidR="00135757">
        <w:rPr>
          <w:sz w:val="22"/>
          <w:szCs w:val="22"/>
        </w:rPr>
        <w:t>Bc. Martin Suchý, ředitel kanceláře AZV ČR</w:t>
      </w:r>
    </w:p>
    <w:p w14:paraId="1C1D9030" w14:textId="31A3C900" w:rsidR="00DB5A4F" w:rsidRPr="00B15446" w:rsidRDefault="00DB5A4F" w:rsidP="00DB5A4F">
      <w:pPr>
        <w:widowControl w:val="0"/>
        <w:spacing w:before="113" w:after="57"/>
        <w:ind w:left="720"/>
        <w:jc w:val="both"/>
        <w:rPr>
          <w:sz w:val="22"/>
          <w:szCs w:val="22"/>
        </w:rPr>
      </w:pPr>
      <w:r w:rsidRPr="00B15446">
        <w:rPr>
          <w:sz w:val="22"/>
          <w:szCs w:val="22"/>
        </w:rPr>
        <w:t xml:space="preserve">e-mail: </w:t>
      </w:r>
      <w:proofErr w:type="spellStart"/>
      <w:r w:rsidR="00B639AE">
        <w:rPr>
          <w:sz w:val="22"/>
          <w:szCs w:val="22"/>
        </w:rPr>
        <w:t>xxxxxxxxxx</w:t>
      </w:r>
      <w:proofErr w:type="spellEnd"/>
    </w:p>
    <w:p w14:paraId="35313789" w14:textId="2E482669" w:rsidR="00DB5A4F" w:rsidRPr="00B15446" w:rsidRDefault="00DB5A4F" w:rsidP="00DB5A4F">
      <w:pPr>
        <w:widowControl w:val="0"/>
        <w:spacing w:before="113" w:after="57"/>
        <w:ind w:left="720"/>
        <w:jc w:val="both"/>
        <w:rPr>
          <w:sz w:val="22"/>
          <w:szCs w:val="22"/>
        </w:rPr>
      </w:pPr>
      <w:r w:rsidRPr="00B15446">
        <w:rPr>
          <w:sz w:val="22"/>
          <w:szCs w:val="22"/>
        </w:rPr>
        <w:t xml:space="preserve">telefon: </w:t>
      </w:r>
      <w:proofErr w:type="spellStart"/>
      <w:r w:rsidR="00B639AE">
        <w:rPr>
          <w:sz w:val="22"/>
          <w:szCs w:val="22"/>
        </w:rPr>
        <w:t>xxxxxxxxx</w:t>
      </w:r>
      <w:proofErr w:type="spellEnd"/>
    </w:p>
    <w:p w14:paraId="3C2C6227" w14:textId="77777777" w:rsidR="00DB5A4F" w:rsidRPr="00B15446" w:rsidRDefault="00DB5A4F" w:rsidP="00DB5A4F">
      <w:pPr>
        <w:widowControl w:val="0"/>
        <w:spacing w:before="113" w:after="57"/>
        <w:ind w:left="720"/>
        <w:jc w:val="both"/>
        <w:rPr>
          <w:sz w:val="22"/>
          <w:szCs w:val="22"/>
        </w:rPr>
      </w:pPr>
    </w:p>
    <w:p w14:paraId="0DBE54C7" w14:textId="77777777" w:rsidR="00DB5A4F" w:rsidRPr="00B15446" w:rsidRDefault="00DB5A4F" w:rsidP="00DB5A4F">
      <w:pPr>
        <w:widowControl w:val="0"/>
        <w:numPr>
          <w:ilvl w:val="2"/>
          <w:numId w:val="3"/>
        </w:numPr>
        <w:spacing w:before="113" w:after="57"/>
        <w:jc w:val="both"/>
        <w:rPr>
          <w:sz w:val="22"/>
          <w:szCs w:val="22"/>
        </w:rPr>
      </w:pPr>
      <w:r w:rsidRPr="00B15446">
        <w:rPr>
          <w:sz w:val="22"/>
          <w:szCs w:val="22"/>
        </w:rPr>
        <w:t>Oprávněnou osobou Zhotovitele je:</w:t>
      </w:r>
    </w:p>
    <w:p w14:paraId="59C70B44" w14:textId="77777777" w:rsidR="00DB5A4F" w:rsidRPr="00B15446" w:rsidRDefault="00DB5A4F" w:rsidP="00DB5A4F">
      <w:pPr>
        <w:widowControl w:val="0"/>
        <w:spacing w:before="113" w:after="57"/>
        <w:ind w:left="720"/>
        <w:jc w:val="both"/>
        <w:rPr>
          <w:sz w:val="22"/>
          <w:szCs w:val="22"/>
        </w:rPr>
      </w:pPr>
      <w:r w:rsidRPr="00B15446">
        <w:rPr>
          <w:sz w:val="22"/>
          <w:szCs w:val="22"/>
        </w:rPr>
        <w:t xml:space="preserve">jméno, funkce: </w:t>
      </w:r>
      <w:r w:rsidR="001475F6">
        <w:rPr>
          <w:sz w:val="22"/>
          <w:szCs w:val="22"/>
        </w:rPr>
        <w:t>Ing. Michal Pazour, Ph.D.</w:t>
      </w:r>
    </w:p>
    <w:p w14:paraId="440819A7" w14:textId="077CF42F" w:rsidR="00DB5A4F" w:rsidRPr="00B15446" w:rsidRDefault="00DB5A4F" w:rsidP="00DB5A4F">
      <w:pPr>
        <w:widowControl w:val="0"/>
        <w:spacing w:before="113" w:after="57"/>
        <w:ind w:left="720"/>
        <w:jc w:val="both"/>
        <w:rPr>
          <w:sz w:val="22"/>
          <w:szCs w:val="22"/>
        </w:rPr>
      </w:pPr>
      <w:r w:rsidRPr="00B15446">
        <w:rPr>
          <w:sz w:val="22"/>
          <w:szCs w:val="22"/>
        </w:rPr>
        <w:t xml:space="preserve">e-mail: </w:t>
      </w:r>
      <w:proofErr w:type="spellStart"/>
      <w:r w:rsidR="00B639AE">
        <w:rPr>
          <w:sz w:val="22"/>
          <w:szCs w:val="22"/>
        </w:rPr>
        <w:t>xxxxxxxxx</w:t>
      </w:r>
      <w:proofErr w:type="spellEnd"/>
    </w:p>
    <w:p w14:paraId="05CCEF5E" w14:textId="556A6C22" w:rsidR="00DB5A4F" w:rsidRPr="00B15446" w:rsidRDefault="00DB5A4F" w:rsidP="00DB5A4F">
      <w:pPr>
        <w:widowControl w:val="0"/>
        <w:spacing w:before="113" w:after="57"/>
        <w:ind w:left="720"/>
        <w:jc w:val="both"/>
        <w:rPr>
          <w:sz w:val="22"/>
          <w:szCs w:val="22"/>
        </w:rPr>
      </w:pPr>
      <w:r w:rsidRPr="00B15446">
        <w:rPr>
          <w:sz w:val="22"/>
          <w:szCs w:val="22"/>
        </w:rPr>
        <w:t xml:space="preserve">telefon: </w:t>
      </w:r>
      <w:r w:rsidR="00B639AE">
        <w:rPr>
          <w:sz w:val="22"/>
          <w:szCs w:val="22"/>
        </w:rPr>
        <w:t>xxxxxxxxx</w:t>
      </w:r>
    </w:p>
    <w:p w14:paraId="22079881" w14:textId="77777777" w:rsidR="00DB5A4F" w:rsidRPr="00B15446" w:rsidRDefault="00DB5A4F" w:rsidP="00DB5A4F">
      <w:pPr>
        <w:widowControl w:val="0"/>
        <w:spacing w:before="113" w:after="57"/>
        <w:ind w:left="720"/>
        <w:jc w:val="both"/>
        <w:rPr>
          <w:sz w:val="22"/>
          <w:szCs w:val="22"/>
        </w:rPr>
      </w:pPr>
    </w:p>
    <w:p w14:paraId="18725EEA" w14:textId="77777777" w:rsidR="00DB5A4F" w:rsidRPr="00B15446" w:rsidRDefault="00DB5A4F" w:rsidP="00DB5A4F">
      <w:pPr>
        <w:pStyle w:val="Odstavecseseznamem"/>
        <w:ind w:left="360"/>
        <w:rPr>
          <w:rFonts w:ascii="Arial" w:hAnsi="Arial" w:cs="Arial"/>
          <w:sz w:val="22"/>
          <w:szCs w:val="22"/>
        </w:rPr>
      </w:pPr>
    </w:p>
    <w:p w14:paraId="76AFE682" w14:textId="77777777" w:rsidR="00DB5A4F" w:rsidRPr="00B15446" w:rsidRDefault="00DB5A4F" w:rsidP="00DB5A4F">
      <w:pPr>
        <w:pStyle w:val="Odstavecseseznamem"/>
        <w:ind w:left="360"/>
        <w:jc w:val="center"/>
        <w:rPr>
          <w:rFonts w:ascii="Arial" w:hAnsi="Arial" w:cs="Arial"/>
          <w:sz w:val="22"/>
          <w:szCs w:val="22"/>
        </w:rPr>
      </w:pPr>
    </w:p>
    <w:p w14:paraId="552B0F92" w14:textId="77777777" w:rsidR="00DB5A4F" w:rsidRPr="00B15446" w:rsidRDefault="00DB5A4F" w:rsidP="00DB5A4F">
      <w:pPr>
        <w:widowControl w:val="0"/>
        <w:spacing w:before="113" w:after="57"/>
        <w:ind w:left="390"/>
        <w:jc w:val="center"/>
        <w:rPr>
          <w:b/>
          <w:bCs/>
          <w:szCs w:val="28"/>
        </w:rPr>
      </w:pPr>
      <w:r w:rsidRPr="00B15446">
        <w:rPr>
          <w:b/>
          <w:bCs/>
          <w:szCs w:val="28"/>
        </w:rPr>
        <w:t>5. Cena a platební podmínky</w:t>
      </w:r>
    </w:p>
    <w:p w14:paraId="7001481A" w14:textId="77777777" w:rsidR="00DB5A4F" w:rsidRPr="00B15446" w:rsidRDefault="00DB5A4F" w:rsidP="00DB5A4F">
      <w:pPr>
        <w:widowControl w:val="0"/>
        <w:spacing w:before="113" w:after="57"/>
        <w:ind w:left="390"/>
        <w:rPr>
          <w:b/>
          <w:bCs/>
          <w:szCs w:val="28"/>
        </w:rPr>
      </w:pPr>
    </w:p>
    <w:p w14:paraId="7C37F525" w14:textId="77777777" w:rsidR="00DB5A4F" w:rsidRPr="00B15446" w:rsidRDefault="00DB5A4F" w:rsidP="00DB5A4F">
      <w:pPr>
        <w:widowControl w:val="0"/>
        <w:numPr>
          <w:ilvl w:val="1"/>
          <w:numId w:val="37"/>
        </w:numPr>
        <w:spacing w:before="113" w:after="57"/>
        <w:jc w:val="both"/>
        <w:rPr>
          <w:sz w:val="22"/>
          <w:szCs w:val="22"/>
        </w:rPr>
      </w:pPr>
      <w:r w:rsidRPr="00B15446">
        <w:rPr>
          <w:sz w:val="22"/>
          <w:szCs w:val="22"/>
        </w:rPr>
        <w:t xml:space="preserve">Cena za řádně a včas provedené Dílo byla sjednána dohodou smluvních stran </w:t>
      </w:r>
      <w:r>
        <w:rPr>
          <w:sz w:val="22"/>
          <w:szCs w:val="22"/>
        </w:rPr>
        <w:t>dle zákona č. </w:t>
      </w:r>
      <w:r w:rsidRPr="00B15446">
        <w:rPr>
          <w:sz w:val="22"/>
          <w:szCs w:val="22"/>
        </w:rPr>
        <w:t>526/1990 Sb., o cenách, ve znění pozdějších předpisů, a činí:</w:t>
      </w:r>
    </w:p>
    <w:p w14:paraId="09C47545" w14:textId="77777777" w:rsidR="00DB5A4F" w:rsidRPr="00B15446" w:rsidRDefault="00DB5A4F" w:rsidP="00DB5A4F">
      <w:pPr>
        <w:widowControl w:val="0"/>
        <w:spacing w:before="113" w:after="57"/>
        <w:ind w:left="720"/>
        <w:jc w:val="both"/>
        <w:rPr>
          <w:sz w:val="22"/>
          <w:szCs w:val="22"/>
        </w:rPr>
      </w:pPr>
      <w:r w:rsidRPr="00B15446">
        <w:rPr>
          <w:sz w:val="22"/>
          <w:szCs w:val="22"/>
        </w:rPr>
        <w:t xml:space="preserve">Cena Díla bez DPH </w:t>
      </w:r>
      <w:r w:rsidR="001475F6">
        <w:rPr>
          <w:sz w:val="22"/>
          <w:szCs w:val="22"/>
        </w:rPr>
        <w:t>905 000</w:t>
      </w:r>
      <w:r w:rsidRPr="00B15446">
        <w:rPr>
          <w:sz w:val="22"/>
          <w:szCs w:val="22"/>
        </w:rPr>
        <w:t xml:space="preserve">,- Kč </w:t>
      </w:r>
    </w:p>
    <w:p w14:paraId="50D3900A" w14:textId="77777777" w:rsidR="00DB5A4F" w:rsidRPr="00B15446" w:rsidRDefault="00DB5A4F" w:rsidP="00DB5A4F">
      <w:pPr>
        <w:widowControl w:val="0"/>
        <w:spacing w:before="113" w:after="57"/>
        <w:ind w:left="720"/>
        <w:jc w:val="both"/>
        <w:rPr>
          <w:sz w:val="22"/>
          <w:szCs w:val="22"/>
        </w:rPr>
      </w:pPr>
      <w:r w:rsidRPr="00B15446">
        <w:rPr>
          <w:sz w:val="22"/>
          <w:szCs w:val="22"/>
        </w:rPr>
        <w:t xml:space="preserve">DPH (21%) </w:t>
      </w:r>
      <w:r w:rsidR="001475F6">
        <w:rPr>
          <w:sz w:val="22"/>
          <w:szCs w:val="22"/>
        </w:rPr>
        <w:t>190 050</w:t>
      </w:r>
      <w:r w:rsidRPr="00B15446">
        <w:rPr>
          <w:sz w:val="22"/>
          <w:szCs w:val="22"/>
        </w:rPr>
        <w:t xml:space="preserve">,- Kč </w:t>
      </w:r>
    </w:p>
    <w:p w14:paraId="5F499D68" w14:textId="77777777" w:rsidR="00DB5A4F" w:rsidRPr="00B15446" w:rsidRDefault="00DB5A4F" w:rsidP="00DB5A4F">
      <w:pPr>
        <w:widowControl w:val="0"/>
        <w:spacing w:before="113" w:after="57"/>
        <w:ind w:left="720"/>
        <w:jc w:val="both"/>
        <w:rPr>
          <w:sz w:val="22"/>
          <w:szCs w:val="22"/>
        </w:rPr>
      </w:pPr>
      <w:r w:rsidRPr="00B15446">
        <w:rPr>
          <w:sz w:val="22"/>
          <w:szCs w:val="22"/>
        </w:rPr>
        <w:t xml:space="preserve">Cena Díla včetně DPH </w:t>
      </w:r>
      <w:r w:rsidR="001475F6">
        <w:rPr>
          <w:sz w:val="22"/>
          <w:szCs w:val="22"/>
        </w:rPr>
        <w:t>1 095 050</w:t>
      </w:r>
      <w:r w:rsidRPr="00B15446">
        <w:rPr>
          <w:sz w:val="22"/>
          <w:szCs w:val="22"/>
        </w:rPr>
        <w:t>,- Kč</w:t>
      </w:r>
      <w:r w:rsidRPr="00B15446" w:rsidDel="00D91099">
        <w:rPr>
          <w:sz w:val="22"/>
          <w:szCs w:val="22"/>
        </w:rPr>
        <w:t xml:space="preserve"> </w:t>
      </w:r>
    </w:p>
    <w:p w14:paraId="26288D74" w14:textId="77777777" w:rsidR="00DB5A4F" w:rsidRPr="00B15446" w:rsidRDefault="00DB5A4F" w:rsidP="00DB5A4F">
      <w:pPr>
        <w:widowControl w:val="0"/>
        <w:spacing w:before="113" w:after="57"/>
        <w:ind w:left="720"/>
        <w:jc w:val="both"/>
        <w:rPr>
          <w:sz w:val="22"/>
          <w:szCs w:val="22"/>
        </w:rPr>
      </w:pPr>
      <w:r w:rsidRPr="00B15446">
        <w:rPr>
          <w:sz w:val="22"/>
          <w:szCs w:val="22"/>
        </w:rPr>
        <w:t xml:space="preserve">Smluvní strany se dohodly, že uvedená cena je cenou konečnou a neměnnou, přičemž zahrnuje veškeré náklady Zhotovitele, které mu vzniknou v souvislosti s plněním prováděným podle této smlouvy, s výjimkou zákonné změny výše sazby DPH. </w:t>
      </w:r>
    </w:p>
    <w:p w14:paraId="7CC7597A" w14:textId="77777777" w:rsidR="00DB5A4F" w:rsidRPr="00B15446" w:rsidRDefault="00DB5A4F" w:rsidP="00DB5A4F">
      <w:pPr>
        <w:widowControl w:val="0"/>
        <w:spacing w:before="113" w:after="57"/>
        <w:ind w:left="720"/>
        <w:jc w:val="both"/>
        <w:rPr>
          <w:sz w:val="22"/>
          <w:szCs w:val="22"/>
        </w:rPr>
      </w:pPr>
      <w:r w:rsidRPr="00B15446">
        <w:rPr>
          <w:sz w:val="22"/>
          <w:szCs w:val="22"/>
        </w:rPr>
        <w:t xml:space="preserve">Pokud Zhotovitel provede plnění nad rámec plnění smlouvy bez předchozího sjednání písemného dodatku ke smlouvě, nevzniká Zhotoviteli nárok na úhradu těchto plnění ze strany Objednatele. </w:t>
      </w:r>
    </w:p>
    <w:p w14:paraId="06C0A252" w14:textId="77777777" w:rsidR="00DB5A4F" w:rsidRPr="00B15446" w:rsidRDefault="00DB5A4F" w:rsidP="00DB5A4F">
      <w:pPr>
        <w:widowControl w:val="0"/>
        <w:numPr>
          <w:ilvl w:val="1"/>
          <w:numId w:val="38"/>
        </w:numPr>
        <w:spacing w:before="113" w:after="57"/>
        <w:jc w:val="both"/>
        <w:rPr>
          <w:sz w:val="22"/>
          <w:szCs w:val="22"/>
        </w:rPr>
      </w:pPr>
      <w:r w:rsidRPr="00B15446">
        <w:rPr>
          <w:sz w:val="22"/>
          <w:szCs w:val="22"/>
        </w:rPr>
        <w:t>Objednatel uhradí cenu Díla v jedné splátce po akceptování Díla (Vstupní i Evaluační zpráva akceptována bez výhrad) formou bezhotovostního převodu na účet Zhotovitele uvedený v záhlaví smlouvy. Zhotovitel není oprávněn vystavit fakturu dříve, než dojde k potvrzení akceptace Díla (Vstupní a Evaluační zprávy) bez výhrad Akceptačním protokolem dle článku 3. smlouvy. Faktura musí obsahovat veškeré náležitosti účetního dokladu předepsané příslušnými právními předpisy, zejména dle § 11 zákona č.</w:t>
      </w:r>
      <w:r>
        <w:rPr>
          <w:sz w:val="22"/>
          <w:szCs w:val="22"/>
        </w:rPr>
        <w:t> 563/1991 Sb., o účetnictví, ve </w:t>
      </w:r>
      <w:r w:rsidRPr="00B15446">
        <w:rPr>
          <w:sz w:val="22"/>
          <w:szCs w:val="22"/>
        </w:rPr>
        <w:t xml:space="preserve">znění pozdějších předpisů, a dále musí faktura obsahovat informace povinně uváděné na obchodních listinách dle § 435 občanského zákoníku. Přílohou faktury bude akceptační protokol potvrzující akceptaci Evaluační zprávy bez výhrad. </w:t>
      </w:r>
    </w:p>
    <w:p w14:paraId="271FE727" w14:textId="77777777" w:rsidR="00DB5A4F" w:rsidRPr="00B15446" w:rsidRDefault="00DB5A4F" w:rsidP="00DB5A4F">
      <w:pPr>
        <w:widowControl w:val="0"/>
        <w:numPr>
          <w:ilvl w:val="1"/>
          <w:numId w:val="38"/>
        </w:numPr>
        <w:spacing w:before="113" w:after="57"/>
        <w:jc w:val="both"/>
        <w:rPr>
          <w:sz w:val="22"/>
          <w:szCs w:val="22"/>
        </w:rPr>
      </w:pPr>
      <w:r w:rsidRPr="00B15446">
        <w:rPr>
          <w:sz w:val="22"/>
          <w:szCs w:val="22"/>
        </w:rPr>
        <w:t xml:space="preserve">Objednatel neposkytuje Zhotoviteli zálohy. </w:t>
      </w:r>
    </w:p>
    <w:p w14:paraId="0DF381F6" w14:textId="77777777" w:rsidR="00DB5A4F" w:rsidRPr="00B15446" w:rsidRDefault="00DB5A4F" w:rsidP="00DB5A4F">
      <w:pPr>
        <w:widowControl w:val="0"/>
        <w:numPr>
          <w:ilvl w:val="1"/>
          <w:numId w:val="38"/>
        </w:numPr>
        <w:spacing w:before="113" w:after="57"/>
        <w:jc w:val="both"/>
        <w:rPr>
          <w:sz w:val="22"/>
          <w:szCs w:val="22"/>
        </w:rPr>
      </w:pPr>
      <w:r w:rsidRPr="00B15446">
        <w:rPr>
          <w:sz w:val="22"/>
          <w:szCs w:val="22"/>
        </w:rPr>
        <w:t>Sjednaná cena bude uhrazena na základě faktury vystavené Zhotovitelem se splatností 30 dnů po jejím prokazatelném doručení Objednateli.</w:t>
      </w:r>
      <w:r w:rsidRPr="00B15446">
        <w:rPr>
          <w:rFonts w:ascii="Arial" w:hAnsi="Arial" w:cs="Arial"/>
          <w:sz w:val="22"/>
          <w:szCs w:val="22"/>
        </w:rPr>
        <w:t xml:space="preserve"> </w:t>
      </w:r>
      <w:r w:rsidRPr="00B15446">
        <w:rPr>
          <w:sz w:val="22"/>
          <w:szCs w:val="22"/>
        </w:rPr>
        <w:t xml:space="preserve">Nebude-li faktura splňovat zákonem nebo smlouvou stanovené náležitosti (včetně příloh), nebo bude-li mít jiné závady v obsahu, je Objednatel oprávněn ji v době její splatnosti Zhotoviteli vrátit a Zhotovitel je povinen vystavit fakturu novou – opravenou či doplněnou. V případě vrácení faktury Objednatelem dle předchozí věty neplatí původní doba splatnosti, ale doba splatnosti 30 dnů běží znovu ode dne doručení nově vystavené faktury. </w:t>
      </w:r>
    </w:p>
    <w:p w14:paraId="51CD7616" w14:textId="77777777" w:rsidR="00DB5A4F" w:rsidRPr="00B15446" w:rsidRDefault="00DB5A4F" w:rsidP="00DB5A4F">
      <w:pPr>
        <w:widowControl w:val="0"/>
        <w:numPr>
          <w:ilvl w:val="1"/>
          <w:numId w:val="38"/>
        </w:numPr>
        <w:spacing w:before="113" w:after="57"/>
        <w:jc w:val="both"/>
        <w:rPr>
          <w:sz w:val="22"/>
          <w:szCs w:val="22"/>
        </w:rPr>
      </w:pPr>
      <w:r w:rsidRPr="00B15446">
        <w:rPr>
          <w:sz w:val="22"/>
          <w:szCs w:val="22"/>
        </w:rPr>
        <w:t>Platba se považuje za splněnou dnem odepsání z účtu Objednatele ve prospěch účtu Zhotovitele.</w:t>
      </w:r>
    </w:p>
    <w:p w14:paraId="5237FAEA" w14:textId="77777777" w:rsidR="00DB5A4F" w:rsidRPr="00B15446" w:rsidRDefault="00DB5A4F" w:rsidP="00DB5A4F">
      <w:pPr>
        <w:widowControl w:val="0"/>
        <w:spacing w:before="113" w:after="57"/>
        <w:jc w:val="both"/>
        <w:rPr>
          <w:sz w:val="22"/>
          <w:szCs w:val="22"/>
        </w:rPr>
      </w:pPr>
    </w:p>
    <w:p w14:paraId="48A1C371" w14:textId="77777777" w:rsidR="00DB5A4F" w:rsidRPr="00B15446" w:rsidRDefault="00DB5A4F" w:rsidP="00DB5A4F">
      <w:pPr>
        <w:rPr>
          <w:sz w:val="22"/>
          <w:szCs w:val="22"/>
        </w:rPr>
      </w:pPr>
    </w:p>
    <w:p w14:paraId="00D39721" w14:textId="77777777" w:rsidR="00DB5A4F" w:rsidRPr="00B15446" w:rsidRDefault="00C74DB9" w:rsidP="00C74DB9">
      <w:pPr>
        <w:widowControl w:val="0"/>
        <w:spacing w:before="113" w:after="57"/>
        <w:jc w:val="center"/>
        <w:rPr>
          <w:b/>
          <w:bCs/>
          <w:szCs w:val="28"/>
        </w:rPr>
      </w:pPr>
      <w:r>
        <w:rPr>
          <w:b/>
          <w:bCs/>
          <w:szCs w:val="28"/>
        </w:rPr>
        <w:t>6.</w:t>
      </w:r>
      <w:r w:rsidR="00364D72">
        <w:rPr>
          <w:b/>
          <w:bCs/>
          <w:szCs w:val="28"/>
        </w:rPr>
        <w:t xml:space="preserve"> </w:t>
      </w:r>
      <w:r w:rsidR="00DB5A4F" w:rsidRPr="00B15446">
        <w:rPr>
          <w:b/>
          <w:bCs/>
          <w:szCs w:val="28"/>
        </w:rPr>
        <w:t>Povinnosti Zhotovitele a odpovědnost za vady</w:t>
      </w:r>
    </w:p>
    <w:p w14:paraId="50596EA1" w14:textId="77777777" w:rsidR="00DB5A4F" w:rsidRPr="00B15446" w:rsidRDefault="00DB5A4F" w:rsidP="00DB5A4F">
      <w:pPr>
        <w:widowControl w:val="0"/>
        <w:spacing w:before="113" w:after="57"/>
        <w:rPr>
          <w:b/>
          <w:bCs/>
          <w:sz w:val="22"/>
          <w:szCs w:val="22"/>
        </w:rPr>
      </w:pPr>
      <w:r w:rsidRPr="00B15446">
        <w:rPr>
          <w:b/>
          <w:bCs/>
          <w:sz w:val="22"/>
          <w:szCs w:val="22"/>
        </w:rPr>
        <w:t xml:space="preserve">6.1.      </w:t>
      </w:r>
      <w:r w:rsidRPr="00B15446">
        <w:rPr>
          <w:sz w:val="22"/>
          <w:szCs w:val="22"/>
        </w:rPr>
        <w:t>Zhotovitel je v rámci provádění této smlouvy povinen zejména:</w:t>
      </w:r>
    </w:p>
    <w:p w14:paraId="11F605B0" w14:textId="77777777" w:rsidR="00DB5A4F" w:rsidRPr="00B15446" w:rsidRDefault="00DB5A4F" w:rsidP="00DB5A4F">
      <w:pPr>
        <w:rPr>
          <w:sz w:val="22"/>
          <w:szCs w:val="22"/>
        </w:rPr>
      </w:pPr>
    </w:p>
    <w:p w14:paraId="2644DECC" w14:textId="77777777" w:rsidR="00DB5A4F" w:rsidRPr="00B15446" w:rsidRDefault="00DB5A4F" w:rsidP="00DB5A4F">
      <w:pPr>
        <w:ind w:left="993" w:hanging="284"/>
        <w:jc w:val="both"/>
        <w:rPr>
          <w:sz w:val="22"/>
          <w:szCs w:val="22"/>
        </w:rPr>
      </w:pPr>
      <w:r w:rsidRPr="00B15446">
        <w:rPr>
          <w:sz w:val="22"/>
          <w:szCs w:val="22"/>
        </w:rPr>
        <w:t xml:space="preserve">a) provádět veškeré činnosti dle této smlouvy s veškerou odbornou znalostí, pečlivostí a svědomitostí, řádně a včas, v souladu s obecně závaznými předpisy tak, aby zájmy Objednatele byly v maximální míře chráněny, přičemž Zhotovitel prohlašuje, že je ve smyslu § 2950 občanského zákoníku ve spojení s § 5 odst. 1 téhož zákona odborníkem ve svém oboru, resp. příslušníkem určitého stavu či povolání a jako takový nese ve smyslu těchto ustanovení občanského zákoníku vůči Objednateli právní odpovědnost; </w:t>
      </w:r>
    </w:p>
    <w:p w14:paraId="3B23F1E1" w14:textId="77777777" w:rsidR="00DB5A4F" w:rsidRPr="007D646E" w:rsidRDefault="00DB5A4F" w:rsidP="00DB5A4F">
      <w:pPr>
        <w:ind w:left="993" w:hanging="284"/>
        <w:jc w:val="both"/>
        <w:rPr>
          <w:sz w:val="12"/>
          <w:szCs w:val="12"/>
        </w:rPr>
      </w:pPr>
    </w:p>
    <w:p w14:paraId="6D03204C" w14:textId="77777777" w:rsidR="00DB5A4F" w:rsidRPr="00B15446" w:rsidRDefault="00DB5A4F" w:rsidP="00DB5A4F">
      <w:pPr>
        <w:ind w:left="993" w:hanging="284"/>
        <w:jc w:val="both"/>
        <w:rPr>
          <w:sz w:val="22"/>
          <w:szCs w:val="22"/>
        </w:rPr>
      </w:pPr>
      <w:r w:rsidRPr="00B15446">
        <w:rPr>
          <w:sz w:val="22"/>
          <w:szCs w:val="22"/>
        </w:rPr>
        <w:lastRenderedPageBreak/>
        <w:t>b) vyžádat si od Objednatele včas veškeré potřebné podklady pro výkon své činnosti; na nedostatky poskytnutých podkladů je povinen Objednatele bez zbytečného odkladu upozornit s návrhem na jejich odstranění, případně navrhnout jiná vhodná opatření;</w:t>
      </w:r>
    </w:p>
    <w:p w14:paraId="2BFB0277" w14:textId="77777777" w:rsidR="00DB5A4F" w:rsidRPr="007D646E" w:rsidRDefault="00DB5A4F" w:rsidP="00DB5A4F">
      <w:pPr>
        <w:jc w:val="both"/>
        <w:rPr>
          <w:sz w:val="12"/>
          <w:szCs w:val="12"/>
        </w:rPr>
      </w:pPr>
    </w:p>
    <w:p w14:paraId="579A56A3" w14:textId="77777777" w:rsidR="00DB5A4F" w:rsidRPr="00B15446" w:rsidRDefault="00DB5A4F" w:rsidP="00DB5A4F">
      <w:pPr>
        <w:ind w:left="993" w:hanging="284"/>
        <w:jc w:val="both"/>
        <w:rPr>
          <w:sz w:val="22"/>
          <w:szCs w:val="22"/>
        </w:rPr>
      </w:pPr>
      <w:r w:rsidRPr="00B15446">
        <w:rPr>
          <w:sz w:val="22"/>
          <w:szCs w:val="22"/>
        </w:rPr>
        <w:t>c) v</w:t>
      </w:r>
      <w:r w:rsidR="00135757">
        <w:rPr>
          <w:sz w:val="22"/>
          <w:szCs w:val="22"/>
        </w:rPr>
        <w:t xml:space="preserve">e spolupráci s Objednatelem </w:t>
      </w:r>
      <w:r w:rsidRPr="00B15446">
        <w:rPr>
          <w:sz w:val="22"/>
          <w:szCs w:val="22"/>
        </w:rPr>
        <w:t xml:space="preserve">si </w:t>
      </w:r>
      <w:r w:rsidR="000C06FD" w:rsidRPr="00B15446">
        <w:rPr>
          <w:sz w:val="22"/>
          <w:szCs w:val="22"/>
        </w:rPr>
        <w:t xml:space="preserve">zajistit data potřebná pro zhotovení Díla </w:t>
      </w:r>
      <w:r w:rsidR="000C06FD">
        <w:rPr>
          <w:sz w:val="22"/>
          <w:szCs w:val="22"/>
        </w:rPr>
        <w:t xml:space="preserve">ze </w:t>
      </w:r>
      <w:r w:rsidRPr="00B15446">
        <w:rPr>
          <w:sz w:val="22"/>
          <w:szCs w:val="22"/>
        </w:rPr>
        <w:t>stávající</w:t>
      </w:r>
      <w:r w:rsidR="000C06FD">
        <w:rPr>
          <w:sz w:val="22"/>
          <w:szCs w:val="22"/>
        </w:rPr>
        <w:t>ho</w:t>
      </w:r>
      <w:r w:rsidRPr="00B15446">
        <w:rPr>
          <w:sz w:val="22"/>
          <w:szCs w:val="22"/>
        </w:rPr>
        <w:t xml:space="preserve"> informačního systému (IS</w:t>
      </w:r>
      <w:r w:rsidR="005D21D1">
        <w:rPr>
          <w:sz w:val="22"/>
          <w:szCs w:val="22"/>
        </w:rPr>
        <w:t>VP</w:t>
      </w:r>
      <w:r w:rsidRPr="00B15446">
        <w:rPr>
          <w:sz w:val="22"/>
          <w:szCs w:val="22"/>
        </w:rPr>
        <w:t>);</w:t>
      </w:r>
    </w:p>
    <w:p w14:paraId="56FA8906" w14:textId="77777777" w:rsidR="00DB5A4F" w:rsidRPr="007D646E" w:rsidRDefault="00DB5A4F" w:rsidP="00DB5A4F">
      <w:pPr>
        <w:ind w:left="993" w:hanging="284"/>
        <w:jc w:val="both"/>
        <w:rPr>
          <w:sz w:val="12"/>
          <w:szCs w:val="12"/>
        </w:rPr>
      </w:pPr>
    </w:p>
    <w:p w14:paraId="646794E7" w14:textId="77777777" w:rsidR="00DB5A4F" w:rsidRPr="00B15446" w:rsidRDefault="00DB5A4F" w:rsidP="00DB5A4F">
      <w:pPr>
        <w:ind w:left="993" w:hanging="284"/>
        <w:jc w:val="both"/>
        <w:rPr>
          <w:sz w:val="22"/>
          <w:szCs w:val="22"/>
        </w:rPr>
      </w:pPr>
      <w:r w:rsidRPr="00B15446">
        <w:rPr>
          <w:sz w:val="22"/>
          <w:szCs w:val="22"/>
        </w:rPr>
        <w:t xml:space="preserve">d) na výzvu Objednatele předložit zprávu o stavu plnění zakázky a dodržení Harmonogramu a umožnit Objednateli kdykoliv kontrolu stavu plnění. </w:t>
      </w:r>
    </w:p>
    <w:p w14:paraId="74C84711" w14:textId="77777777" w:rsidR="00DB5A4F" w:rsidRPr="007D646E" w:rsidRDefault="00DB5A4F" w:rsidP="00DB5A4F">
      <w:pPr>
        <w:jc w:val="both"/>
        <w:rPr>
          <w:sz w:val="12"/>
          <w:szCs w:val="12"/>
        </w:rPr>
      </w:pPr>
    </w:p>
    <w:p w14:paraId="425B5F9F" w14:textId="77777777" w:rsidR="00DB5A4F" w:rsidRPr="00B15446" w:rsidRDefault="00DB5A4F" w:rsidP="00DB5A4F">
      <w:pPr>
        <w:ind w:left="993" w:hanging="284"/>
        <w:jc w:val="both"/>
        <w:rPr>
          <w:sz w:val="22"/>
          <w:szCs w:val="22"/>
        </w:rPr>
      </w:pPr>
      <w:r w:rsidRPr="00B15446">
        <w:rPr>
          <w:sz w:val="22"/>
          <w:szCs w:val="22"/>
        </w:rPr>
        <w:t>e)</w:t>
      </w:r>
      <w:r w:rsidRPr="00B15446">
        <w:rPr>
          <w:sz w:val="22"/>
          <w:szCs w:val="22"/>
        </w:rPr>
        <w:tab/>
        <w:t>bez zbytečného odkladu informovat Objednatele o případných překážkách ve své činnosti a zároveň navrhnout Objednateli další vhodný postup ke splnění dohodnutých povinností tak, aby oprávněné zájmy Objednatele byly chráněny;</w:t>
      </w:r>
    </w:p>
    <w:p w14:paraId="467027C2" w14:textId="77777777" w:rsidR="00DB5A4F" w:rsidRPr="007D646E" w:rsidRDefault="00DB5A4F" w:rsidP="00DB5A4F">
      <w:pPr>
        <w:jc w:val="both"/>
        <w:rPr>
          <w:sz w:val="12"/>
          <w:szCs w:val="12"/>
        </w:rPr>
      </w:pPr>
    </w:p>
    <w:p w14:paraId="57B224E0" w14:textId="77777777" w:rsidR="00DB5A4F" w:rsidRPr="00B15446" w:rsidRDefault="00DB5A4F" w:rsidP="00DB5A4F">
      <w:pPr>
        <w:ind w:left="993" w:hanging="284"/>
        <w:jc w:val="both"/>
        <w:rPr>
          <w:sz w:val="22"/>
          <w:szCs w:val="22"/>
        </w:rPr>
      </w:pPr>
      <w:r w:rsidRPr="00B15446">
        <w:rPr>
          <w:sz w:val="22"/>
          <w:szCs w:val="22"/>
        </w:rPr>
        <w:t>f)</w:t>
      </w:r>
      <w:r w:rsidRPr="00B15446">
        <w:rPr>
          <w:sz w:val="22"/>
          <w:szCs w:val="22"/>
        </w:rPr>
        <w:tab/>
        <w:t>zachovávat mlčenlivost o jakýchkoliv informacích, které mu byly sděleny Objednatelem, nebo je jinak získal při provádění činnosti dle této smlouvy a nezpřístupnit je třetím osobám bez předchozího souhlasu Objednatele, s výjimkou případů, kdy tak stanoví obecně závazné předpisy. Zhotovitel se dále zavazuje během plnění smlouvy i po ukončení smlouvy zachovávat mlčenlivost o všech skutečnostech, o kterých se dozví v souvislosti s plněním smlouvy.</w:t>
      </w:r>
    </w:p>
    <w:p w14:paraId="683D98B0" w14:textId="77777777" w:rsidR="00DB5A4F" w:rsidRPr="007D646E" w:rsidRDefault="00DB5A4F" w:rsidP="00DB5A4F">
      <w:pPr>
        <w:ind w:left="993" w:hanging="284"/>
        <w:jc w:val="both"/>
        <w:rPr>
          <w:sz w:val="12"/>
          <w:szCs w:val="12"/>
        </w:rPr>
      </w:pPr>
    </w:p>
    <w:p w14:paraId="1E1786AF" w14:textId="77777777" w:rsidR="00DB5A4F" w:rsidRPr="00B15446" w:rsidRDefault="00DB5A4F" w:rsidP="00DB5A4F">
      <w:pPr>
        <w:ind w:left="993" w:hanging="284"/>
        <w:jc w:val="both"/>
        <w:rPr>
          <w:sz w:val="22"/>
          <w:szCs w:val="22"/>
        </w:rPr>
      </w:pPr>
      <w:r w:rsidRPr="00B15446">
        <w:rPr>
          <w:sz w:val="22"/>
          <w:szCs w:val="22"/>
        </w:rPr>
        <w:t>g) 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0796ACE3" w14:textId="77777777" w:rsidR="00DB5A4F" w:rsidRPr="00B15446" w:rsidRDefault="00DB5A4F" w:rsidP="00DB5A4F">
      <w:pPr>
        <w:widowControl w:val="0"/>
        <w:numPr>
          <w:ilvl w:val="1"/>
          <w:numId w:val="41"/>
        </w:numPr>
        <w:spacing w:before="113" w:after="57"/>
        <w:jc w:val="both"/>
        <w:rPr>
          <w:sz w:val="22"/>
          <w:szCs w:val="22"/>
        </w:rPr>
      </w:pPr>
      <w:r w:rsidRPr="00B15446">
        <w:rPr>
          <w:sz w:val="22"/>
          <w:szCs w:val="22"/>
        </w:rPr>
        <w:t>Zhotovitel se zavazuje Dílo provádět sám nebo s využitím třetích osob (poddodavatelů) uvedených v Příloze č. 3 této smlouvy. Jakákoliv dodatečná změna osoby poddodavatele nebo zvětšení rozsahu Díla svěřeného poddodavateli musí být předem písemně schválena Objednatelem. Při provádění Díla třetí osobou má Zhotovitel odpovědnost jako by Dílo prováděl sám.</w:t>
      </w:r>
    </w:p>
    <w:p w14:paraId="3A73349E" w14:textId="77777777" w:rsidR="00DB5A4F" w:rsidRPr="00B15446" w:rsidRDefault="00DB5A4F" w:rsidP="00DB5A4F">
      <w:pPr>
        <w:widowControl w:val="0"/>
        <w:numPr>
          <w:ilvl w:val="1"/>
          <w:numId w:val="41"/>
        </w:numPr>
        <w:spacing w:before="57" w:after="113"/>
        <w:jc w:val="both"/>
        <w:rPr>
          <w:sz w:val="22"/>
          <w:szCs w:val="22"/>
        </w:rPr>
      </w:pPr>
      <w:r w:rsidRPr="00B15446">
        <w:rPr>
          <w:sz w:val="22"/>
          <w:szCs w:val="22"/>
        </w:rPr>
        <w:t>Zhotovitel garantuje, že plnění vytvořené na základě smlouvy je úplné a že jeho vlastnosti odpovídají vlastnostem sjednaným smlouvou. Zhotovitel poskytuje záruku za jakost od okamžiku protokolárního předání a převzetí Evaluační zprávy (akceptováno bez výhrad), a to po dobu 24 měsíců.</w:t>
      </w:r>
    </w:p>
    <w:p w14:paraId="70B6550E" w14:textId="77777777" w:rsidR="00DB5A4F" w:rsidRPr="00B15446" w:rsidRDefault="00DB5A4F" w:rsidP="00DB5A4F">
      <w:pPr>
        <w:widowControl w:val="0"/>
        <w:numPr>
          <w:ilvl w:val="1"/>
          <w:numId w:val="41"/>
        </w:numPr>
        <w:spacing w:before="57" w:after="113"/>
        <w:jc w:val="both"/>
        <w:rPr>
          <w:sz w:val="22"/>
          <w:szCs w:val="22"/>
        </w:rPr>
      </w:pPr>
      <w:r w:rsidRPr="00B15446">
        <w:rPr>
          <w:sz w:val="22"/>
          <w:szCs w:val="22"/>
        </w:rPr>
        <w:t>V případě, že předané plnění dle této smlouvy vykazuje vady, Objednatel tyto vady bez zbytečného odkladu písemně u Zhotovitele reklamuje, přičemž pozdější uplatnění reklamace v záruční době nemá vliv na platnost této reklamace. Písemná forma je podmínkou platnosti reklamace. V reklamaci Objednatel uvede, jak se zjištěné vady projevují. Odstranění vad provede Zhotovitel na svůj náklad nejpozději do 14 dnů od obdržení písemné reklamace, nestanoví-li Objednatel ve své reklamaci lhůtu jinou.</w:t>
      </w:r>
    </w:p>
    <w:p w14:paraId="1DE9FB1D" w14:textId="77777777" w:rsidR="00DB5A4F" w:rsidRPr="00B15446" w:rsidRDefault="00DB5A4F" w:rsidP="00DB5A4F">
      <w:pPr>
        <w:widowControl w:val="0"/>
        <w:numPr>
          <w:ilvl w:val="1"/>
          <w:numId w:val="41"/>
        </w:numPr>
        <w:spacing w:before="57" w:after="113"/>
        <w:jc w:val="both"/>
        <w:rPr>
          <w:sz w:val="22"/>
          <w:szCs w:val="22"/>
        </w:rPr>
      </w:pPr>
      <w:r w:rsidRPr="00B15446">
        <w:rPr>
          <w:sz w:val="22"/>
          <w:szCs w:val="22"/>
        </w:rPr>
        <w:t xml:space="preserve">Zhotovitel je povinen provádět činnosti, které jsou předmětem této smlouvy, výhradně prostřednictvím členů realizačního týmu, kteří jsou uvedeni v Příloze č. 2 této smlouvy. Změna složení realizačního týmu (zejména nahrazení konkrétního člena týmu jinou osobou) je možná pouze s předchozím písemným souhlasem Objednatele, a to pouze za předpokladu, že nový člen týmu splňuje stanovené kvalifikační předpoklady. Změna realizačního týmu bude umožněna jen z objektivních důvodů, kterými není potřeba zapojení člena týmu do jiného projektu plněného souběžně s touto smlouvou. Při změně realizačního týmu není nutné uzavírat k této smlouvě dodatek. </w:t>
      </w:r>
    </w:p>
    <w:p w14:paraId="34535948" w14:textId="77777777" w:rsidR="00DB5A4F" w:rsidRPr="00B15446" w:rsidRDefault="00DB5A4F" w:rsidP="00DB5A4F">
      <w:pPr>
        <w:widowControl w:val="0"/>
        <w:numPr>
          <w:ilvl w:val="1"/>
          <w:numId w:val="41"/>
        </w:numPr>
        <w:spacing w:before="57" w:after="113"/>
        <w:jc w:val="both"/>
        <w:rPr>
          <w:sz w:val="22"/>
          <w:szCs w:val="22"/>
        </w:rPr>
      </w:pPr>
      <w:r w:rsidRPr="00B15446">
        <w:rPr>
          <w:sz w:val="22"/>
          <w:szCs w:val="22"/>
        </w:rPr>
        <w:t>Zhotovitel je povinen písemně oznámit Objednateli změnu údajů o Zhotoviteli uvedených v záhlaví smlouvy, změnu kontaktních osob údajů uvedených v tomto čl. 4 smlouvy a jakékoliv změny týkající se Zhotovitelovy ne/registrace jako plátce DPH</w:t>
      </w:r>
      <w:r w:rsidR="00BA3899">
        <w:rPr>
          <w:sz w:val="22"/>
          <w:szCs w:val="22"/>
        </w:rPr>
        <w:t xml:space="preserve"> (přičemž platí, že v případě, že by se Zhotovitel stal v průběhu plnění smlouvy plátcem DPH, zahrnuje cena Díla uvedená v odst. 5.1 tohoto článku i DPH)</w:t>
      </w:r>
      <w:r w:rsidRPr="00B15446">
        <w:rPr>
          <w:sz w:val="22"/>
          <w:szCs w:val="22"/>
        </w:rPr>
        <w:t>, a to nejpozději do 5 pracovních dnů od uskutečnění takové změny</w:t>
      </w:r>
    </w:p>
    <w:p w14:paraId="7C94FF83" w14:textId="77777777" w:rsidR="00DB5A4F" w:rsidRPr="00B15446" w:rsidRDefault="00DB5A4F" w:rsidP="00DB5A4F">
      <w:pPr>
        <w:pStyle w:val="Odstavecseseznamem"/>
        <w:rPr>
          <w:sz w:val="22"/>
          <w:szCs w:val="22"/>
        </w:rPr>
      </w:pPr>
    </w:p>
    <w:p w14:paraId="7B1B350E" w14:textId="77777777" w:rsidR="00DB5A4F" w:rsidRPr="00B15446" w:rsidRDefault="00DB5A4F" w:rsidP="00DB5A4F">
      <w:pPr>
        <w:widowControl w:val="0"/>
        <w:numPr>
          <w:ilvl w:val="0"/>
          <w:numId w:val="42"/>
        </w:numPr>
        <w:spacing w:before="57" w:after="113"/>
        <w:jc w:val="center"/>
        <w:rPr>
          <w:b/>
          <w:bCs/>
          <w:szCs w:val="28"/>
        </w:rPr>
      </w:pPr>
      <w:r w:rsidRPr="00B15446">
        <w:rPr>
          <w:b/>
          <w:bCs/>
          <w:szCs w:val="28"/>
        </w:rPr>
        <w:lastRenderedPageBreak/>
        <w:t>Povinnosti Objednatele</w:t>
      </w:r>
    </w:p>
    <w:p w14:paraId="5DCF4CA6" w14:textId="77777777" w:rsidR="00DB5A4F" w:rsidRPr="00B15446" w:rsidRDefault="00DB5A4F" w:rsidP="00DB5A4F">
      <w:pPr>
        <w:widowControl w:val="0"/>
        <w:spacing w:before="57" w:after="113"/>
        <w:jc w:val="both"/>
        <w:rPr>
          <w:sz w:val="22"/>
          <w:szCs w:val="22"/>
        </w:rPr>
      </w:pPr>
    </w:p>
    <w:p w14:paraId="74BC722A" w14:textId="77777777" w:rsidR="00DB5A4F" w:rsidRPr="00B15446" w:rsidRDefault="00DB5A4F" w:rsidP="00DB5A4F">
      <w:pPr>
        <w:widowControl w:val="0"/>
        <w:spacing w:before="57" w:after="113"/>
        <w:ind w:left="142"/>
        <w:jc w:val="both"/>
        <w:rPr>
          <w:sz w:val="22"/>
          <w:szCs w:val="22"/>
        </w:rPr>
      </w:pPr>
      <w:r w:rsidRPr="00B15446">
        <w:rPr>
          <w:sz w:val="22"/>
          <w:szCs w:val="22"/>
        </w:rPr>
        <w:t>Objednatel se zavazuje poskytnout Zhotoviteli součinnost potřebnou k realizaci předmětu této smlouvy.</w:t>
      </w:r>
    </w:p>
    <w:p w14:paraId="7C74AABE" w14:textId="77777777" w:rsidR="00DB5A4F" w:rsidRPr="00B15446" w:rsidRDefault="00DB5A4F" w:rsidP="00DB5A4F">
      <w:pPr>
        <w:widowControl w:val="0"/>
        <w:spacing w:before="57" w:after="113"/>
        <w:jc w:val="both"/>
        <w:rPr>
          <w:sz w:val="22"/>
          <w:szCs w:val="22"/>
        </w:rPr>
      </w:pPr>
    </w:p>
    <w:p w14:paraId="22C73409" w14:textId="77777777" w:rsidR="00DB5A4F" w:rsidRPr="00B15446" w:rsidRDefault="00DB5A4F" w:rsidP="00DB5A4F">
      <w:pPr>
        <w:widowControl w:val="0"/>
        <w:spacing w:before="57" w:after="113"/>
        <w:jc w:val="center"/>
        <w:rPr>
          <w:b/>
          <w:bCs/>
          <w:szCs w:val="28"/>
        </w:rPr>
      </w:pPr>
      <w:r w:rsidRPr="00B15446">
        <w:rPr>
          <w:b/>
          <w:bCs/>
          <w:szCs w:val="28"/>
        </w:rPr>
        <w:t>8.   Licenční ujednání</w:t>
      </w:r>
    </w:p>
    <w:p w14:paraId="4F23FE3B" w14:textId="77777777" w:rsidR="00DB5A4F" w:rsidRPr="00B15446" w:rsidRDefault="00DB5A4F" w:rsidP="00DB5A4F">
      <w:pPr>
        <w:widowControl w:val="0"/>
        <w:spacing w:before="57" w:after="113"/>
        <w:jc w:val="both"/>
        <w:rPr>
          <w:sz w:val="22"/>
          <w:szCs w:val="22"/>
        </w:rPr>
      </w:pPr>
    </w:p>
    <w:p w14:paraId="32DD09C8" w14:textId="77777777" w:rsidR="00DB5A4F" w:rsidRPr="00B15446" w:rsidRDefault="00DB5A4F" w:rsidP="00DB5A4F">
      <w:pPr>
        <w:widowControl w:val="0"/>
        <w:spacing w:before="57" w:after="113"/>
        <w:ind w:left="709" w:hanging="709"/>
        <w:jc w:val="both"/>
        <w:rPr>
          <w:sz w:val="22"/>
          <w:szCs w:val="22"/>
        </w:rPr>
      </w:pPr>
      <w:r w:rsidRPr="00B15446">
        <w:rPr>
          <w:b/>
          <w:sz w:val="22"/>
          <w:szCs w:val="22"/>
        </w:rPr>
        <w:t>8.1.</w:t>
      </w:r>
      <w:r w:rsidRPr="00B15446">
        <w:rPr>
          <w:sz w:val="22"/>
          <w:szCs w:val="22"/>
        </w:rPr>
        <w:t xml:space="preserve">    Zhotovitel prohlašuje, že v případě, že by na základě této smlouvy vzniklo autorské dílo ve smyslu zákona č. 121/2000 Sb., o právu autorském, o právech souvisejících s právem autorským a o změně některých zákonů (autorský zákon), ve znění pozdějších předpisů (dále v tomto článku jen jako „Autorské dílo“ nebo „Dílo“),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14:paraId="64CD0A28" w14:textId="77777777" w:rsidR="00DB5A4F" w:rsidRPr="00B15446" w:rsidRDefault="00DB5A4F" w:rsidP="00DB5A4F">
      <w:pPr>
        <w:widowControl w:val="0"/>
        <w:numPr>
          <w:ilvl w:val="1"/>
          <w:numId w:val="44"/>
        </w:numPr>
        <w:spacing w:before="57" w:after="113"/>
        <w:jc w:val="both"/>
        <w:rPr>
          <w:sz w:val="22"/>
          <w:szCs w:val="22"/>
        </w:rPr>
      </w:pPr>
      <w:r w:rsidRPr="00B15446">
        <w:rPr>
          <w:sz w:val="22"/>
          <w:szCs w:val="22"/>
        </w:rPr>
        <w:t>Zhotovitel poskytuje Objednateli (nabyvateli licence) oprávnění ke všem v úvahu přicházejícím způsobům užití Díla, jakož i jeho částí a bez jakéhokoliv omezení, a to zejména pokud jde o územní, časový nebo množstevní rozsah užití.</w:t>
      </w:r>
    </w:p>
    <w:p w14:paraId="290B8BD5" w14:textId="77777777" w:rsidR="00DB5A4F" w:rsidRPr="00B15446" w:rsidRDefault="00DB5A4F" w:rsidP="00DB5A4F">
      <w:pPr>
        <w:widowControl w:val="0"/>
        <w:numPr>
          <w:ilvl w:val="1"/>
          <w:numId w:val="44"/>
        </w:numPr>
        <w:spacing w:before="57" w:after="113"/>
        <w:jc w:val="both"/>
        <w:rPr>
          <w:sz w:val="22"/>
          <w:szCs w:val="22"/>
        </w:rPr>
      </w:pPr>
      <w:r w:rsidRPr="00B15446">
        <w:rPr>
          <w:sz w:val="22"/>
          <w:szCs w:val="22"/>
        </w:rPr>
        <w:t>Smluvní strany se výslovně dohodly, že cena za poskytnutí této licence je již zahrnuta v ceně Díla podle čl. 5 této smlouvy.</w:t>
      </w:r>
    </w:p>
    <w:p w14:paraId="3B00220D" w14:textId="77777777" w:rsidR="00DB5A4F" w:rsidRPr="00B15446" w:rsidRDefault="00DB5A4F" w:rsidP="00DB5A4F">
      <w:pPr>
        <w:widowControl w:val="0"/>
        <w:numPr>
          <w:ilvl w:val="1"/>
          <w:numId w:val="44"/>
        </w:numPr>
        <w:spacing w:before="57" w:after="113"/>
        <w:jc w:val="both"/>
        <w:rPr>
          <w:sz w:val="22"/>
          <w:szCs w:val="22"/>
        </w:rPr>
      </w:pPr>
      <w:r w:rsidRPr="00B15446">
        <w:rPr>
          <w:sz w:val="22"/>
          <w:szCs w:val="22"/>
        </w:rPr>
        <w:t xml:space="preserve">Zhotovitel poskytuje licenci Objednateli (nabyvateli licence) jako výhradní, kdy se zavazuje neposkytnout licenci třetí osobě a Dílo, resp. jeho část sám neužít. </w:t>
      </w:r>
    </w:p>
    <w:p w14:paraId="0F2724FE" w14:textId="77777777" w:rsidR="00DB5A4F" w:rsidRPr="00B15446" w:rsidRDefault="00DB5A4F" w:rsidP="00DB5A4F">
      <w:pPr>
        <w:widowControl w:val="0"/>
        <w:numPr>
          <w:ilvl w:val="1"/>
          <w:numId w:val="44"/>
        </w:numPr>
        <w:spacing w:before="57" w:after="113"/>
        <w:jc w:val="both"/>
        <w:rPr>
          <w:sz w:val="22"/>
          <w:szCs w:val="22"/>
        </w:rPr>
      </w:pPr>
      <w:r w:rsidRPr="00B15446">
        <w:rPr>
          <w:sz w:val="22"/>
          <w:szCs w:val="22"/>
        </w:rPr>
        <w:t>Objednatel (nabyvatel licence) není povinen licenci využít.</w:t>
      </w:r>
    </w:p>
    <w:p w14:paraId="6BC2D6B3" w14:textId="77777777" w:rsidR="00DB5A4F" w:rsidRPr="00B15446" w:rsidRDefault="00DB5A4F" w:rsidP="00DB5A4F">
      <w:pPr>
        <w:widowControl w:val="0"/>
        <w:numPr>
          <w:ilvl w:val="1"/>
          <w:numId w:val="44"/>
        </w:numPr>
        <w:spacing w:before="57" w:after="113"/>
        <w:jc w:val="both"/>
        <w:rPr>
          <w:sz w:val="22"/>
          <w:szCs w:val="22"/>
        </w:rPr>
      </w:pPr>
      <w:r w:rsidRPr="00B15446">
        <w:rPr>
          <w:sz w:val="22"/>
          <w:szCs w:val="22"/>
        </w:rPr>
        <w:t>Objednatel (nabyvatel licence) je oprávněn práva tvořící součást licence zcela nebo zčásti jako podlicenci poskytnout třetí osobě neomezeně.</w:t>
      </w:r>
    </w:p>
    <w:p w14:paraId="2CB3743C" w14:textId="77777777" w:rsidR="00DB5A4F" w:rsidRPr="00B15446" w:rsidRDefault="00DB5A4F" w:rsidP="00DB5A4F">
      <w:pPr>
        <w:widowControl w:val="0"/>
        <w:numPr>
          <w:ilvl w:val="1"/>
          <w:numId w:val="44"/>
        </w:numPr>
        <w:spacing w:before="57" w:after="113"/>
        <w:jc w:val="both"/>
        <w:rPr>
          <w:sz w:val="22"/>
          <w:szCs w:val="22"/>
        </w:rPr>
      </w:pPr>
      <w:r w:rsidRPr="00B15446">
        <w:rPr>
          <w:sz w:val="22"/>
          <w:szCs w:val="22"/>
        </w:rPr>
        <w:t>Objednatel (nabyvatel licence), stejně jako nabyvatel podlicence, je oprávněn upravit či jinak měnit Dílo, jeho název nebo označení autorů, zveřejnit jej, stejně jako spojit Dílo s jiným Dílem nebo zařadit Dílo do Díla souborného, a to přímo nebo prostřednictvím třetích osob.</w:t>
      </w:r>
    </w:p>
    <w:p w14:paraId="7B7EE827" w14:textId="77777777" w:rsidR="00DB5A4F" w:rsidRPr="00B15446" w:rsidRDefault="00DB5A4F" w:rsidP="00DB5A4F">
      <w:pPr>
        <w:widowControl w:val="0"/>
        <w:numPr>
          <w:ilvl w:val="1"/>
          <w:numId w:val="44"/>
        </w:numPr>
        <w:spacing w:before="57" w:after="113"/>
        <w:jc w:val="both"/>
        <w:rPr>
          <w:sz w:val="22"/>
          <w:szCs w:val="22"/>
        </w:rPr>
      </w:pPr>
      <w:r w:rsidRPr="00B15446">
        <w:rPr>
          <w:sz w:val="22"/>
          <w:szCs w:val="22"/>
        </w:rPr>
        <w:t>Smluvní strany se výslovně dohodly, že vylučují § 2364, § 2370 a § 2378 občanského zákoníku.</w:t>
      </w:r>
    </w:p>
    <w:p w14:paraId="4E9D0F83" w14:textId="77777777" w:rsidR="00DB5A4F" w:rsidRPr="00B15446" w:rsidRDefault="00DB5A4F" w:rsidP="00DB5A4F">
      <w:pPr>
        <w:widowControl w:val="0"/>
        <w:numPr>
          <w:ilvl w:val="1"/>
          <w:numId w:val="44"/>
        </w:numPr>
        <w:spacing w:before="57" w:after="113"/>
        <w:jc w:val="both"/>
        <w:rPr>
          <w:sz w:val="22"/>
          <w:szCs w:val="22"/>
        </w:rPr>
      </w:pPr>
      <w:r w:rsidRPr="00B15446">
        <w:rPr>
          <w:sz w:val="22"/>
          <w:szCs w:val="22"/>
        </w:rPr>
        <w:t>Zhotovitel tímto prohlašuje, že pokud v souvislosti s plněním na základě této smlouvy vytvořil databáze, zřídil je pro Objednatele jako pro pořizovatele databáze dle § 89 autorského zákona, a Objednateli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souhlasu a vědomí Zhotovitele.</w:t>
      </w:r>
    </w:p>
    <w:p w14:paraId="7A68EB6E" w14:textId="77777777" w:rsidR="00DB5A4F" w:rsidRPr="00B15446" w:rsidRDefault="00DB5A4F" w:rsidP="00DB5A4F">
      <w:pPr>
        <w:widowControl w:val="0"/>
        <w:numPr>
          <w:ilvl w:val="1"/>
          <w:numId w:val="44"/>
        </w:numPr>
        <w:spacing w:before="57" w:after="113"/>
        <w:jc w:val="both"/>
        <w:rPr>
          <w:sz w:val="22"/>
          <w:szCs w:val="22"/>
        </w:rPr>
      </w:pPr>
      <w:r w:rsidRPr="00B15446">
        <w:rPr>
          <w:sz w:val="22"/>
          <w:szCs w:val="22"/>
        </w:rPr>
        <w:t xml:space="preserve"> V případě, že by se z jakéhokoliv důvodu stal pořizovatelem databáze Zhotovitel, Zhotovitel touto smlouvou převádí veškerá práva k databázi na Objednatele a Objednatel tato práva přijímá</w:t>
      </w:r>
    </w:p>
    <w:p w14:paraId="261CC8CF" w14:textId="77777777" w:rsidR="00DB5A4F" w:rsidRPr="00B15446" w:rsidRDefault="00DB5A4F" w:rsidP="00DB5A4F">
      <w:pPr>
        <w:widowControl w:val="0"/>
        <w:numPr>
          <w:ilvl w:val="1"/>
          <w:numId w:val="44"/>
        </w:numPr>
        <w:spacing w:before="57" w:after="113"/>
        <w:jc w:val="both"/>
        <w:rPr>
          <w:sz w:val="22"/>
          <w:szCs w:val="22"/>
        </w:rPr>
      </w:pPr>
      <w:r w:rsidRPr="00B15446">
        <w:rPr>
          <w:sz w:val="22"/>
          <w:szCs w:val="22"/>
        </w:rPr>
        <w:t xml:space="preserve">Stejně tak v případě, že Zhotoviteli vznikla na základě této smlouvy zvláštní práva pořizovatele databáze ve smyslu § 88 a násl. autorského zákona, Zhotovitel touto smlouvou veškerá tato práva převádí dle § 90 odst. 6 autorského zákona na Objednatele a Objednatel tato zvláštní práva pořizovatele databáze přijímá. </w:t>
      </w:r>
    </w:p>
    <w:p w14:paraId="39506BC4" w14:textId="77777777" w:rsidR="00DB5A4F" w:rsidRDefault="00DB5A4F" w:rsidP="00DB5A4F">
      <w:pPr>
        <w:widowControl w:val="0"/>
        <w:spacing w:before="57" w:after="113"/>
        <w:jc w:val="both"/>
        <w:rPr>
          <w:sz w:val="22"/>
          <w:szCs w:val="22"/>
        </w:rPr>
      </w:pPr>
      <w:r w:rsidRPr="00B15446">
        <w:rPr>
          <w:sz w:val="22"/>
          <w:szCs w:val="22"/>
        </w:rPr>
        <w:t>Smluvní strany se výslovně dohodly, že odměna za převod veškerých práv k databázi, včetně zvláštních práv pořizovatele databáze, je již zahrnuta v ceně Díla podle čl. III. této smlouvy</w:t>
      </w:r>
    </w:p>
    <w:p w14:paraId="5D430B61" w14:textId="77777777" w:rsidR="00DB5A4F" w:rsidRDefault="00DB5A4F" w:rsidP="00DB5A4F">
      <w:pPr>
        <w:widowControl w:val="0"/>
        <w:spacing w:before="57" w:after="113"/>
        <w:jc w:val="both"/>
        <w:rPr>
          <w:sz w:val="22"/>
          <w:szCs w:val="22"/>
        </w:rPr>
      </w:pPr>
    </w:p>
    <w:p w14:paraId="70186585" w14:textId="77777777" w:rsidR="000C06FD" w:rsidRPr="00B15446" w:rsidRDefault="000C06FD" w:rsidP="00DB5A4F">
      <w:pPr>
        <w:widowControl w:val="0"/>
        <w:spacing w:before="57" w:after="113"/>
        <w:jc w:val="both"/>
        <w:rPr>
          <w:sz w:val="22"/>
          <w:szCs w:val="22"/>
        </w:rPr>
      </w:pPr>
    </w:p>
    <w:p w14:paraId="72FBA4FC" w14:textId="77777777" w:rsidR="00DB5A4F" w:rsidRPr="00B15446" w:rsidRDefault="00DB5A4F" w:rsidP="001475F6">
      <w:pPr>
        <w:keepNext/>
        <w:widowControl w:val="0"/>
        <w:numPr>
          <w:ilvl w:val="0"/>
          <w:numId w:val="44"/>
        </w:numPr>
        <w:spacing w:before="57" w:after="113"/>
        <w:ind w:left="391" w:hanging="391"/>
        <w:jc w:val="center"/>
        <w:rPr>
          <w:b/>
          <w:bCs/>
          <w:szCs w:val="28"/>
        </w:rPr>
      </w:pPr>
      <w:r w:rsidRPr="00B15446">
        <w:rPr>
          <w:b/>
          <w:bCs/>
          <w:szCs w:val="28"/>
        </w:rPr>
        <w:lastRenderedPageBreak/>
        <w:t>Zpracovatelská smlouva dle čl. 28 odst. 3 GDPR</w:t>
      </w:r>
    </w:p>
    <w:p w14:paraId="3AF5598C" w14:textId="77777777" w:rsidR="00DB5A4F" w:rsidRPr="00B15446" w:rsidRDefault="00DB5A4F" w:rsidP="00DB5A4F">
      <w:pPr>
        <w:jc w:val="center"/>
        <w:rPr>
          <w:rFonts w:ascii="Times Roman" w:hAnsi="Times Roman"/>
          <w:sz w:val="22"/>
          <w:szCs w:val="22"/>
        </w:rPr>
      </w:pPr>
    </w:p>
    <w:p w14:paraId="71792F64" w14:textId="77777777" w:rsidR="00DB5A4F" w:rsidRPr="00B15446" w:rsidRDefault="00DB5A4F" w:rsidP="00DB5A4F">
      <w:pPr>
        <w:numPr>
          <w:ilvl w:val="1"/>
          <w:numId w:val="28"/>
        </w:numPr>
        <w:suppressAutoHyphens w:val="0"/>
        <w:jc w:val="both"/>
        <w:rPr>
          <w:rFonts w:ascii="Times Roman" w:hAnsi="Times Roman"/>
          <w:sz w:val="22"/>
          <w:szCs w:val="22"/>
        </w:rPr>
      </w:pPr>
      <w:r w:rsidRPr="00B15446">
        <w:rPr>
          <w:rFonts w:ascii="Times Roman" w:hAnsi="Times Roman"/>
          <w:sz w:val="22"/>
          <w:szCs w:val="22"/>
        </w:rPr>
        <w:t xml:space="preserve">Tento </w:t>
      </w:r>
      <w:r w:rsidRPr="00B15446">
        <w:rPr>
          <w:sz w:val="22"/>
          <w:szCs w:val="22"/>
        </w:rPr>
        <w:t>č</w:t>
      </w:r>
      <w:r w:rsidRPr="00B15446">
        <w:rPr>
          <w:rFonts w:ascii="Times Roman" w:hAnsi="Times Roman"/>
          <w:sz w:val="22"/>
          <w:szCs w:val="22"/>
        </w:rPr>
        <w:t>l</w:t>
      </w:r>
      <w:r w:rsidRPr="00B15446">
        <w:rPr>
          <w:rFonts w:ascii="Times Roman" w:hAnsi="Times Roman" w:cs="Times Roman"/>
          <w:sz w:val="22"/>
          <w:szCs w:val="22"/>
        </w:rPr>
        <w:t>á</w:t>
      </w:r>
      <w:r w:rsidRPr="00B15446">
        <w:rPr>
          <w:rFonts w:ascii="Times Roman" w:hAnsi="Times Roman"/>
          <w:sz w:val="22"/>
          <w:szCs w:val="22"/>
        </w:rPr>
        <w:t>nek je uzavírán na základ</w:t>
      </w:r>
      <w:r w:rsidRPr="00B15446">
        <w:rPr>
          <w:sz w:val="22"/>
          <w:szCs w:val="22"/>
        </w:rPr>
        <w:t>ě</w:t>
      </w:r>
      <w:r w:rsidRPr="00B15446">
        <w:rPr>
          <w:rFonts w:ascii="Times Roman" w:hAnsi="Times Roman"/>
          <w:sz w:val="22"/>
          <w:szCs w:val="22"/>
        </w:rPr>
        <w:t xml:space="preserve"> </w:t>
      </w:r>
      <w:r w:rsidRPr="00B15446">
        <w:rPr>
          <w:sz w:val="22"/>
          <w:szCs w:val="22"/>
        </w:rPr>
        <w:t>č</w:t>
      </w:r>
      <w:r w:rsidRPr="00B15446">
        <w:rPr>
          <w:rFonts w:ascii="Times Roman" w:hAnsi="Times Roman"/>
          <w:sz w:val="22"/>
          <w:szCs w:val="22"/>
        </w:rPr>
        <w:t>l. 28 na</w:t>
      </w:r>
      <w:r w:rsidRPr="00B15446">
        <w:rPr>
          <w:sz w:val="22"/>
          <w:szCs w:val="22"/>
        </w:rPr>
        <w:t>ř</w:t>
      </w:r>
      <w:r w:rsidRPr="00B15446">
        <w:rPr>
          <w:rFonts w:ascii="Times Roman" w:hAnsi="Times Roman" w:cs="Times Roman"/>
          <w:sz w:val="22"/>
          <w:szCs w:val="22"/>
        </w:rPr>
        <w:t>í</w:t>
      </w:r>
      <w:r w:rsidRPr="00B15446">
        <w:rPr>
          <w:rFonts w:ascii="Times Roman" w:hAnsi="Times Roman"/>
          <w:sz w:val="22"/>
          <w:szCs w:val="22"/>
        </w:rPr>
        <w:t>zení Evropského parlamentu a Rady (EU) 2016/679 ze dne 27. dubna 2016 o ochran</w:t>
      </w:r>
      <w:r w:rsidRPr="00B15446">
        <w:rPr>
          <w:sz w:val="22"/>
          <w:szCs w:val="22"/>
        </w:rPr>
        <w:t>ě</w:t>
      </w:r>
      <w:r w:rsidRPr="00B15446">
        <w:rPr>
          <w:rFonts w:ascii="Times Roman" w:hAnsi="Times Roman"/>
          <w:sz w:val="22"/>
          <w:szCs w:val="22"/>
        </w:rPr>
        <w:t xml:space="preserve"> fyzick</w:t>
      </w:r>
      <w:r w:rsidRPr="00B15446">
        <w:rPr>
          <w:rFonts w:ascii="Times Roman" w:hAnsi="Times Roman" w:cs="Times Roman"/>
          <w:sz w:val="22"/>
          <w:szCs w:val="22"/>
        </w:rPr>
        <w:t>ý</w:t>
      </w:r>
      <w:r w:rsidRPr="00B15446">
        <w:rPr>
          <w:rFonts w:ascii="Times Roman" w:hAnsi="Times Roman"/>
          <w:sz w:val="22"/>
          <w:szCs w:val="22"/>
        </w:rPr>
        <w:t>ch osob v</w:t>
      </w:r>
      <w:r w:rsidRPr="00B15446">
        <w:rPr>
          <w:rFonts w:ascii="Times Roman" w:hAnsi="Times Roman" w:cs="Times Roman"/>
          <w:sz w:val="22"/>
          <w:szCs w:val="22"/>
        </w:rPr>
        <w:t> </w:t>
      </w:r>
      <w:r w:rsidRPr="00B15446">
        <w:rPr>
          <w:rFonts w:ascii="Times Roman" w:hAnsi="Times Roman"/>
          <w:sz w:val="22"/>
          <w:szCs w:val="22"/>
        </w:rPr>
        <w:t>souvislosti se zpracov</w:t>
      </w:r>
      <w:r w:rsidRPr="00B15446">
        <w:rPr>
          <w:rFonts w:ascii="Times Roman" w:hAnsi="Times Roman" w:cs="Times Roman"/>
          <w:sz w:val="22"/>
          <w:szCs w:val="22"/>
        </w:rPr>
        <w:t>á</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m osobních údaj</w:t>
      </w:r>
      <w:r w:rsidRPr="00B15446">
        <w:rPr>
          <w:sz w:val="22"/>
          <w:szCs w:val="22"/>
        </w:rPr>
        <w:t>ů</w:t>
      </w:r>
      <w:r w:rsidRPr="00B15446">
        <w:rPr>
          <w:rFonts w:ascii="Times Roman" w:hAnsi="Times Roman"/>
          <w:sz w:val="22"/>
          <w:szCs w:val="22"/>
        </w:rPr>
        <w:t xml:space="preserve"> a o voln</w:t>
      </w:r>
      <w:r w:rsidRPr="00B15446">
        <w:rPr>
          <w:rFonts w:ascii="Times Roman" w:hAnsi="Times Roman" w:cs="Times Roman"/>
          <w:sz w:val="22"/>
          <w:szCs w:val="22"/>
        </w:rPr>
        <w:t>é</w:t>
      </w:r>
      <w:r w:rsidRPr="00B15446">
        <w:rPr>
          <w:rFonts w:ascii="Times Roman" w:hAnsi="Times Roman"/>
          <w:sz w:val="22"/>
          <w:szCs w:val="22"/>
        </w:rPr>
        <w:t>m pohybu t</w:t>
      </w:r>
      <w:r w:rsidRPr="00B15446">
        <w:rPr>
          <w:sz w:val="22"/>
          <w:szCs w:val="22"/>
        </w:rPr>
        <w:t>ě</w:t>
      </w:r>
      <w:r w:rsidRPr="00B15446">
        <w:rPr>
          <w:rFonts w:ascii="Times Roman" w:hAnsi="Times Roman"/>
          <w:sz w:val="22"/>
          <w:szCs w:val="22"/>
        </w:rPr>
        <w:t xml:space="preserve">chto </w:t>
      </w:r>
      <w:r w:rsidRPr="00B15446">
        <w:rPr>
          <w:rFonts w:ascii="Times Roman" w:hAnsi="Times Roman" w:cs="Times Roman"/>
          <w:sz w:val="22"/>
          <w:szCs w:val="22"/>
        </w:rPr>
        <w:t>ú</w:t>
      </w:r>
      <w:r w:rsidRPr="00B15446">
        <w:rPr>
          <w:rFonts w:ascii="Times Roman" w:hAnsi="Times Roman"/>
          <w:sz w:val="22"/>
          <w:szCs w:val="22"/>
        </w:rPr>
        <w:t>daj</w:t>
      </w:r>
      <w:r w:rsidRPr="00B15446">
        <w:rPr>
          <w:sz w:val="22"/>
          <w:szCs w:val="22"/>
        </w:rPr>
        <w:t>ů</w:t>
      </w:r>
      <w:r w:rsidRPr="00B15446">
        <w:rPr>
          <w:rFonts w:ascii="Times Roman" w:hAnsi="Times Roman"/>
          <w:sz w:val="22"/>
          <w:szCs w:val="22"/>
        </w:rPr>
        <w:t xml:space="preserve"> a o zru</w:t>
      </w:r>
      <w:r w:rsidRPr="00B15446">
        <w:rPr>
          <w:rFonts w:ascii="Times Roman" w:hAnsi="Times Roman" w:cs="Times Roman"/>
          <w:sz w:val="22"/>
          <w:szCs w:val="22"/>
        </w:rPr>
        <w:t>š</w:t>
      </w:r>
      <w:r w:rsidRPr="00B15446">
        <w:rPr>
          <w:rFonts w:ascii="Times Roman" w:hAnsi="Times Roman"/>
          <w:sz w:val="22"/>
          <w:szCs w:val="22"/>
        </w:rPr>
        <w:t>en</w:t>
      </w:r>
      <w:r w:rsidRPr="00B15446">
        <w:rPr>
          <w:rFonts w:ascii="Times Roman" w:hAnsi="Times Roman" w:cs="Times Roman"/>
          <w:sz w:val="22"/>
          <w:szCs w:val="22"/>
        </w:rPr>
        <w:t>í</w:t>
      </w:r>
      <w:r w:rsidRPr="00B15446">
        <w:rPr>
          <w:rFonts w:ascii="Times Roman" w:hAnsi="Times Roman"/>
          <w:sz w:val="22"/>
          <w:szCs w:val="22"/>
        </w:rPr>
        <w:t xml:space="preserve"> sm</w:t>
      </w:r>
      <w:r w:rsidRPr="00B15446">
        <w:rPr>
          <w:sz w:val="22"/>
          <w:szCs w:val="22"/>
        </w:rPr>
        <w:t>ě</w:t>
      </w:r>
      <w:r w:rsidRPr="00B15446">
        <w:rPr>
          <w:rFonts w:ascii="Times Roman" w:hAnsi="Times Roman"/>
          <w:sz w:val="22"/>
          <w:szCs w:val="22"/>
        </w:rPr>
        <w:t>rnice 95/46/ES (obecn</w:t>
      </w:r>
      <w:r w:rsidRPr="00B15446">
        <w:rPr>
          <w:rFonts w:ascii="Times Roman" w:hAnsi="Times Roman" w:cs="Times Roman"/>
          <w:sz w:val="22"/>
          <w:szCs w:val="22"/>
        </w:rPr>
        <w:t>é</w:t>
      </w:r>
      <w:r w:rsidRPr="00B15446">
        <w:rPr>
          <w:rFonts w:ascii="Times Roman" w:hAnsi="Times Roman"/>
          <w:sz w:val="22"/>
          <w:szCs w:val="22"/>
        </w:rPr>
        <w:t xml:space="preserve"> na</w:t>
      </w:r>
      <w:r w:rsidRPr="00B15446">
        <w:rPr>
          <w:sz w:val="22"/>
          <w:szCs w:val="22"/>
        </w:rPr>
        <w:t>ř</w:t>
      </w:r>
      <w:r w:rsidRPr="00B15446">
        <w:rPr>
          <w:rFonts w:ascii="Times Roman" w:hAnsi="Times Roman" w:cs="Times Roman"/>
          <w:sz w:val="22"/>
          <w:szCs w:val="22"/>
        </w:rPr>
        <w:t>í</w:t>
      </w:r>
      <w:r w:rsidRPr="00B15446">
        <w:rPr>
          <w:rFonts w:ascii="Times Roman" w:hAnsi="Times Roman"/>
          <w:sz w:val="22"/>
          <w:szCs w:val="22"/>
        </w:rPr>
        <w:t>zen</w:t>
      </w:r>
      <w:r w:rsidRPr="00B15446">
        <w:rPr>
          <w:rFonts w:ascii="Times Roman" w:hAnsi="Times Roman" w:cs="Times Roman"/>
          <w:sz w:val="22"/>
          <w:szCs w:val="22"/>
        </w:rPr>
        <w:t>í</w:t>
      </w:r>
      <w:r w:rsidRPr="00B15446">
        <w:rPr>
          <w:rFonts w:ascii="Times Roman" w:hAnsi="Times Roman"/>
          <w:sz w:val="22"/>
          <w:szCs w:val="22"/>
        </w:rPr>
        <w:t xml:space="preserve"> o ochran</w:t>
      </w:r>
      <w:r w:rsidRPr="00B15446">
        <w:rPr>
          <w:sz w:val="22"/>
          <w:szCs w:val="22"/>
        </w:rPr>
        <w:t>ě</w:t>
      </w:r>
      <w:r w:rsidRPr="00B15446">
        <w:rPr>
          <w:rFonts w:ascii="Times Roman" w:hAnsi="Times Roman"/>
          <w:sz w:val="22"/>
          <w:szCs w:val="22"/>
        </w:rPr>
        <w:t xml:space="preserve"> osobn</w:t>
      </w:r>
      <w:r w:rsidRPr="00B15446">
        <w:rPr>
          <w:rFonts w:ascii="Times Roman" w:hAnsi="Times Roman" w:cs="Times Roman"/>
          <w:sz w:val="22"/>
          <w:szCs w:val="22"/>
        </w:rPr>
        <w:t>í</w:t>
      </w:r>
      <w:r w:rsidRPr="00B15446">
        <w:rPr>
          <w:rFonts w:ascii="Times Roman" w:hAnsi="Times Roman"/>
          <w:sz w:val="22"/>
          <w:szCs w:val="22"/>
        </w:rPr>
        <w:t xml:space="preserve">ch </w:t>
      </w:r>
      <w:r w:rsidRPr="00B15446">
        <w:rPr>
          <w:rFonts w:ascii="Times Roman" w:hAnsi="Times Roman" w:cs="Times Roman"/>
          <w:sz w:val="22"/>
          <w:szCs w:val="22"/>
        </w:rPr>
        <w:t>ú</w:t>
      </w:r>
      <w:r w:rsidRPr="00B15446">
        <w:rPr>
          <w:rFonts w:ascii="Times Roman" w:hAnsi="Times Roman"/>
          <w:sz w:val="22"/>
          <w:szCs w:val="22"/>
        </w:rPr>
        <w:t>daj</w:t>
      </w:r>
      <w:r w:rsidRPr="00B15446">
        <w:rPr>
          <w:sz w:val="22"/>
          <w:szCs w:val="22"/>
        </w:rPr>
        <w:t>ů</w:t>
      </w:r>
      <w:r w:rsidRPr="00B15446">
        <w:rPr>
          <w:rFonts w:ascii="Times Roman" w:hAnsi="Times Roman"/>
          <w:sz w:val="22"/>
          <w:szCs w:val="22"/>
        </w:rPr>
        <w:t>), dále jen jako „</w:t>
      </w:r>
      <w:r w:rsidRPr="00B15446">
        <w:rPr>
          <w:rFonts w:ascii="Times Roman" w:hAnsi="Times Roman"/>
          <w:b/>
          <w:sz w:val="22"/>
          <w:szCs w:val="22"/>
        </w:rPr>
        <w:t>GDPR</w:t>
      </w:r>
      <w:r w:rsidRPr="00B15446">
        <w:rPr>
          <w:rFonts w:ascii="Times Roman" w:hAnsi="Times Roman"/>
          <w:sz w:val="22"/>
          <w:szCs w:val="22"/>
        </w:rPr>
        <w:t xml:space="preserve">“. Pojmy použité v tomto </w:t>
      </w:r>
      <w:r w:rsidRPr="00B15446">
        <w:rPr>
          <w:sz w:val="22"/>
          <w:szCs w:val="22"/>
        </w:rPr>
        <w:t>č</w:t>
      </w:r>
      <w:r w:rsidRPr="00B15446">
        <w:rPr>
          <w:rFonts w:ascii="Times Roman" w:hAnsi="Times Roman"/>
          <w:sz w:val="22"/>
          <w:szCs w:val="22"/>
        </w:rPr>
        <w:t>l</w:t>
      </w:r>
      <w:r w:rsidRPr="00B15446">
        <w:rPr>
          <w:rFonts w:ascii="Times Roman" w:hAnsi="Times Roman" w:cs="Times Roman"/>
          <w:sz w:val="22"/>
          <w:szCs w:val="22"/>
        </w:rPr>
        <w:t>á</w:t>
      </w:r>
      <w:r w:rsidRPr="00B15446">
        <w:rPr>
          <w:rFonts w:ascii="Times Roman" w:hAnsi="Times Roman"/>
          <w:sz w:val="22"/>
          <w:szCs w:val="22"/>
        </w:rPr>
        <w:t xml:space="preserve">nku budou vykládány v souladu s GDPR, zejm. v souladu s pojmy uvedenými v </w:t>
      </w:r>
      <w:r w:rsidRPr="00B15446">
        <w:rPr>
          <w:sz w:val="22"/>
          <w:szCs w:val="22"/>
        </w:rPr>
        <w:t>č</w:t>
      </w:r>
      <w:r w:rsidRPr="00B15446">
        <w:rPr>
          <w:rFonts w:ascii="Times Roman" w:hAnsi="Times Roman"/>
          <w:sz w:val="22"/>
          <w:szCs w:val="22"/>
        </w:rPr>
        <w:t>l. 4 GDPR.</w:t>
      </w:r>
    </w:p>
    <w:p w14:paraId="511BFFDF" w14:textId="77777777" w:rsidR="00DB5A4F" w:rsidRPr="00B15446" w:rsidRDefault="00DB5A4F" w:rsidP="00DB5A4F">
      <w:pPr>
        <w:jc w:val="both"/>
        <w:rPr>
          <w:rFonts w:ascii="Times Roman" w:hAnsi="Times Roman"/>
          <w:sz w:val="22"/>
          <w:szCs w:val="22"/>
        </w:rPr>
      </w:pPr>
    </w:p>
    <w:p w14:paraId="3A33E142" w14:textId="77777777" w:rsidR="00DB5A4F" w:rsidRPr="00B15446" w:rsidRDefault="00DB5A4F" w:rsidP="00DB5A4F">
      <w:pPr>
        <w:numPr>
          <w:ilvl w:val="1"/>
          <w:numId w:val="28"/>
        </w:numPr>
        <w:suppressAutoHyphens w:val="0"/>
        <w:jc w:val="both"/>
        <w:rPr>
          <w:rFonts w:ascii="Times Roman" w:hAnsi="Times Roman"/>
          <w:sz w:val="22"/>
          <w:szCs w:val="22"/>
        </w:rPr>
      </w:pPr>
      <w:r w:rsidRPr="00B15446">
        <w:rPr>
          <w:rFonts w:ascii="Times Roman" w:hAnsi="Times Roman"/>
          <w:sz w:val="22"/>
          <w:szCs w:val="22"/>
        </w:rPr>
        <w:t>Pro ú</w:t>
      </w:r>
      <w:r w:rsidRPr="00B15446">
        <w:rPr>
          <w:sz w:val="22"/>
          <w:szCs w:val="22"/>
        </w:rPr>
        <w:t>č</w:t>
      </w:r>
      <w:r w:rsidRPr="00B15446">
        <w:rPr>
          <w:rFonts w:ascii="Times Roman" w:hAnsi="Times Roman"/>
          <w:sz w:val="22"/>
          <w:szCs w:val="22"/>
        </w:rPr>
        <w:t xml:space="preserve">ely tohoto </w:t>
      </w:r>
      <w:r w:rsidRPr="00B15446">
        <w:rPr>
          <w:sz w:val="22"/>
          <w:szCs w:val="22"/>
        </w:rPr>
        <w:t>č</w:t>
      </w:r>
      <w:r w:rsidRPr="00B15446">
        <w:rPr>
          <w:rFonts w:ascii="Times Roman" w:hAnsi="Times Roman"/>
          <w:sz w:val="22"/>
          <w:szCs w:val="22"/>
        </w:rPr>
        <w:t>l</w:t>
      </w:r>
      <w:r w:rsidRPr="00B15446">
        <w:rPr>
          <w:rFonts w:ascii="Times Roman" w:hAnsi="Times Roman" w:cs="Times Roman"/>
          <w:sz w:val="22"/>
          <w:szCs w:val="22"/>
        </w:rPr>
        <w:t>á</w:t>
      </w:r>
      <w:r w:rsidRPr="00B15446">
        <w:rPr>
          <w:rFonts w:ascii="Times Roman" w:hAnsi="Times Roman"/>
          <w:sz w:val="22"/>
          <w:szCs w:val="22"/>
        </w:rPr>
        <w:t xml:space="preserve">nku je Objednatel považován za správce dle </w:t>
      </w:r>
      <w:r w:rsidRPr="00B15446">
        <w:rPr>
          <w:sz w:val="22"/>
          <w:szCs w:val="22"/>
        </w:rPr>
        <w:t>č</w:t>
      </w:r>
      <w:r w:rsidRPr="00B15446">
        <w:rPr>
          <w:rFonts w:ascii="Times Roman" w:hAnsi="Times Roman"/>
          <w:sz w:val="22"/>
          <w:szCs w:val="22"/>
        </w:rPr>
        <w:t xml:space="preserve">l. 4 odst. 7 GDPR a Zhotovitel je považován za zpracovatele dle </w:t>
      </w:r>
      <w:r w:rsidRPr="00B15446">
        <w:rPr>
          <w:sz w:val="22"/>
          <w:szCs w:val="22"/>
        </w:rPr>
        <w:t>č</w:t>
      </w:r>
      <w:r w:rsidRPr="00B15446">
        <w:rPr>
          <w:rFonts w:ascii="Times Roman" w:hAnsi="Times Roman"/>
          <w:sz w:val="22"/>
          <w:szCs w:val="22"/>
        </w:rPr>
        <w:t xml:space="preserve">l. 4 odst. 8 GDPR. </w:t>
      </w:r>
    </w:p>
    <w:p w14:paraId="7355733F" w14:textId="77777777" w:rsidR="00DB5A4F" w:rsidRPr="00B15446" w:rsidRDefault="00DB5A4F" w:rsidP="00DB5A4F">
      <w:pPr>
        <w:jc w:val="both"/>
        <w:rPr>
          <w:rFonts w:ascii="Times Roman" w:hAnsi="Times Roman"/>
          <w:sz w:val="22"/>
          <w:szCs w:val="22"/>
        </w:rPr>
      </w:pPr>
    </w:p>
    <w:p w14:paraId="303322A9" w14:textId="77777777" w:rsidR="00DB5A4F" w:rsidRPr="00B15446" w:rsidRDefault="00DB5A4F" w:rsidP="00DB5A4F">
      <w:pPr>
        <w:numPr>
          <w:ilvl w:val="1"/>
          <w:numId w:val="28"/>
        </w:numPr>
        <w:suppressAutoHyphens w:val="0"/>
        <w:jc w:val="both"/>
        <w:rPr>
          <w:rFonts w:ascii="Times Roman" w:hAnsi="Times Roman"/>
          <w:sz w:val="22"/>
          <w:szCs w:val="22"/>
        </w:rPr>
      </w:pPr>
      <w:r w:rsidRPr="00B15446">
        <w:rPr>
          <w:rFonts w:ascii="Times Roman" w:hAnsi="Times Roman"/>
          <w:sz w:val="22"/>
          <w:szCs w:val="22"/>
        </w:rPr>
        <w:t>Informace ohledn</w:t>
      </w:r>
      <w:r w:rsidRPr="00B15446">
        <w:rPr>
          <w:sz w:val="22"/>
          <w:szCs w:val="22"/>
        </w:rPr>
        <w:t>ě</w:t>
      </w:r>
      <w:r w:rsidRPr="00B15446">
        <w:rPr>
          <w:rFonts w:ascii="Times Roman" w:hAnsi="Times Roman"/>
          <w:sz w:val="22"/>
          <w:szCs w:val="22"/>
        </w:rPr>
        <w:t xml:space="preserve"> zpracov</w:t>
      </w:r>
      <w:r w:rsidRPr="00B15446">
        <w:rPr>
          <w:rFonts w:ascii="Times Roman" w:hAnsi="Times Roman" w:cs="Times Roman"/>
          <w:sz w:val="22"/>
          <w:szCs w:val="22"/>
        </w:rPr>
        <w:t>á</w:t>
      </w:r>
      <w:r w:rsidRPr="00B15446">
        <w:rPr>
          <w:rFonts w:ascii="Times Roman" w:hAnsi="Times Roman"/>
          <w:sz w:val="22"/>
          <w:szCs w:val="22"/>
        </w:rPr>
        <w:t>van</w:t>
      </w:r>
      <w:r w:rsidRPr="00B15446">
        <w:rPr>
          <w:rFonts w:ascii="Times Roman" w:hAnsi="Times Roman" w:cs="Times Roman"/>
          <w:sz w:val="22"/>
          <w:szCs w:val="22"/>
        </w:rPr>
        <w:t>ý</w:t>
      </w:r>
      <w:r w:rsidRPr="00B15446">
        <w:rPr>
          <w:rFonts w:ascii="Times Roman" w:hAnsi="Times Roman"/>
          <w:sz w:val="22"/>
          <w:szCs w:val="22"/>
        </w:rPr>
        <w:t>ch osobn</w:t>
      </w:r>
      <w:r w:rsidRPr="00B15446">
        <w:rPr>
          <w:rFonts w:ascii="Times Roman" w:hAnsi="Times Roman" w:cs="Times Roman"/>
          <w:sz w:val="22"/>
          <w:szCs w:val="22"/>
        </w:rPr>
        <w:t>í</w:t>
      </w:r>
      <w:r w:rsidRPr="00B15446">
        <w:rPr>
          <w:rFonts w:ascii="Times Roman" w:hAnsi="Times Roman"/>
          <w:sz w:val="22"/>
          <w:szCs w:val="22"/>
        </w:rPr>
        <w:t xml:space="preserve">ch </w:t>
      </w:r>
      <w:r w:rsidRPr="00B15446">
        <w:rPr>
          <w:rFonts w:ascii="Times Roman" w:hAnsi="Times Roman" w:cs="Times Roman"/>
          <w:sz w:val="22"/>
          <w:szCs w:val="22"/>
        </w:rPr>
        <w:t>ú</w:t>
      </w:r>
      <w:r w:rsidRPr="00B15446">
        <w:rPr>
          <w:rFonts w:ascii="Times Roman" w:hAnsi="Times Roman"/>
          <w:sz w:val="22"/>
          <w:szCs w:val="22"/>
        </w:rPr>
        <w:t>daj</w:t>
      </w:r>
      <w:r w:rsidRPr="00B15446">
        <w:rPr>
          <w:sz w:val="22"/>
          <w:szCs w:val="22"/>
        </w:rPr>
        <w:t>ů</w:t>
      </w:r>
      <w:r w:rsidRPr="00B15446">
        <w:rPr>
          <w:rFonts w:ascii="Times Roman" w:hAnsi="Times Roman"/>
          <w:sz w:val="22"/>
          <w:szCs w:val="22"/>
        </w:rPr>
        <w:t>:</w:t>
      </w:r>
    </w:p>
    <w:p w14:paraId="34C58117" w14:textId="77777777" w:rsidR="00DB5A4F" w:rsidRPr="00B15446" w:rsidRDefault="00DB5A4F" w:rsidP="00DB5A4F">
      <w:pPr>
        <w:jc w:val="both"/>
        <w:rPr>
          <w:rFonts w:ascii="Times Roman" w:hAnsi="Times Roman"/>
          <w:sz w:val="22"/>
          <w:szCs w:val="22"/>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237"/>
      </w:tblGrid>
      <w:tr w:rsidR="00DB5A4F" w:rsidRPr="00B15446" w14:paraId="67B20F25" w14:textId="77777777" w:rsidTr="00563E49">
        <w:tc>
          <w:tcPr>
            <w:tcW w:w="2551" w:type="dxa"/>
            <w:shd w:val="clear" w:color="auto" w:fill="auto"/>
            <w:vAlign w:val="center"/>
          </w:tcPr>
          <w:p w14:paraId="17F62514" w14:textId="77777777" w:rsidR="00DB5A4F" w:rsidRPr="00B15446" w:rsidRDefault="00DB5A4F" w:rsidP="00563E49">
            <w:pPr>
              <w:rPr>
                <w:rFonts w:ascii="Times Roman" w:hAnsi="Times Roman"/>
                <w:sz w:val="22"/>
                <w:szCs w:val="22"/>
              </w:rPr>
            </w:pPr>
            <w:r w:rsidRPr="00B15446">
              <w:rPr>
                <w:rFonts w:ascii="Times Roman" w:hAnsi="Times Roman"/>
                <w:sz w:val="22"/>
                <w:szCs w:val="22"/>
              </w:rPr>
              <w:t>P</w:t>
            </w:r>
            <w:r w:rsidRPr="00B15446">
              <w:rPr>
                <w:sz w:val="22"/>
                <w:szCs w:val="22"/>
              </w:rPr>
              <w:t>ř</w:t>
            </w:r>
            <w:r w:rsidRPr="00B15446">
              <w:rPr>
                <w:rFonts w:ascii="Times Roman" w:hAnsi="Times Roman"/>
                <w:sz w:val="22"/>
                <w:szCs w:val="22"/>
              </w:rPr>
              <w:t>edm</w:t>
            </w:r>
            <w:r w:rsidRPr="00B15446">
              <w:rPr>
                <w:sz w:val="22"/>
                <w:szCs w:val="22"/>
              </w:rPr>
              <w:t>ě</w:t>
            </w:r>
            <w:r w:rsidRPr="00B15446">
              <w:rPr>
                <w:rFonts w:ascii="Times Roman" w:hAnsi="Times Roman"/>
                <w:sz w:val="22"/>
                <w:szCs w:val="22"/>
              </w:rPr>
              <w:t>t zpracov</w:t>
            </w:r>
            <w:r w:rsidRPr="00B15446">
              <w:rPr>
                <w:rFonts w:ascii="Times Roman" w:hAnsi="Times Roman" w:cs="Times Roman"/>
                <w:sz w:val="22"/>
                <w:szCs w:val="22"/>
              </w:rPr>
              <w:t>á</w:t>
            </w:r>
            <w:r w:rsidRPr="00B15446">
              <w:rPr>
                <w:rFonts w:ascii="Times Roman" w:hAnsi="Times Roman"/>
                <w:sz w:val="22"/>
                <w:szCs w:val="22"/>
              </w:rPr>
              <w:t>n</w:t>
            </w:r>
            <w:r w:rsidRPr="00B15446">
              <w:rPr>
                <w:rFonts w:ascii="Times Roman" w:hAnsi="Times Roman" w:cs="Times Roman"/>
                <w:sz w:val="22"/>
                <w:szCs w:val="22"/>
              </w:rPr>
              <w:t>í</w:t>
            </w:r>
          </w:p>
        </w:tc>
        <w:tc>
          <w:tcPr>
            <w:tcW w:w="6237" w:type="dxa"/>
            <w:shd w:val="clear" w:color="auto" w:fill="auto"/>
            <w:vAlign w:val="center"/>
          </w:tcPr>
          <w:p w14:paraId="58F91BF3" w14:textId="77777777" w:rsidR="00DB5A4F" w:rsidRPr="00B15446" w:rsidRDefault="00DB5A4F" w:rsidP="00563E49">
            <w:pPr>
              <w:jc w:val="both"/>
              <w:rPr>
                <w:sz w:val="22"/>
                <w:szCs w:val="22"/>
              </w:rPr>
            </w:pPr>
            <w:r w:rsidRPr="00B15446">
              <w:rPr>
                <w:sz w:val="22"/>
                <w:szCs w:val="22"/>
              </w:rPr>
              <w:t xml:space="preserve">Program </w:t>
            </w:r>
            <w:r w:rsidR="00BB3FBB">
              <w:rPr>
                <w:sz w:val="22"/>
                <w:szCs w:val="22"/>
              </w:rPr>
              <w:t xml:space="preserve">na podporu zdravotnického </w:t>
            </w:r>
            <w:r w:rsidRPr="00B15446">
              <w:rPr>
                <w:sz w:val="22"/>
                <w:szCs w:val="22"/>
              </w:rPr>
              <w:t>aplikovaného výzkumu</w:t>
            </w:r>
            <w:r w:rsidR="00BB3FBB">
              <w:rPr>
                <w:sz w:val="22"/>
                <w:szCs w:val="22"/>
              </w:rPr>
              <w:t xml:space="preserve"> na léta</w:t>
            </w:r>
            <w:r w:rsidRPr="00B15446">
              <w:rPr>
                <w:sz w:val="22"/>
                <w:szCs w:val="22"/>
              </w:rPr>
              <w:t xml:space="preserve"> 201</w:t>
            </w:r>
            <w:r w:rsidR="00BB3FBB">
              <w:rPr>
                <w:sz w:val="22"/>
                <w:szCs w:val="22"/>
              </w:rPr>
              <w:t>5</w:t>
            </w:r>
            <w:r w:rsidRPr="00B15446">
              <w:rPr>
                <w:sz w:val="22"/>
                <w:szCs w:val="22"/>
              </w:rPr>
              <w:t xml:space="preserve"> – 202</w:t>
            </w:r>
            <w:r w:rsidR="00BB3FBB">
              <w:rPr>
                <w:sz w:val="22"/>
                <w:szCs w:val="22"/>
              </w:rPr>
              <w:t>2</w:t>
            </w:r>
            <w:r w:rsidRPr="00B15446">
              <w:rPr>
                <w:sz w:val="22"/>
                <w:szCs w:val="22"/>
              </w:rPr>
              <w:t xml:space="preserve"> a Koncepce </w:t>
            </w:r>
            <w:r w:rsidR="00BB3FBB">
              <w:rPr>
                <w:sz w:val="22"/>
                <w:szCs w:val="22"/>
              </w:rPr>
              <w:t xml:space="preserve">zdravotnického výzkumu do roku </w:t>
            </w:r>
            <w:r w:rsidRPr="00B15446">
              <w:rPr>
                <w:sz w:val="22"/>
                <w:szCs w:val="22"/>
              </w:rPr>
              <w:t xml:space="preserve">2022 </w:t>
            </w:r>
            <w:r w:rsidRPr="00B15446">
              <w:rPr>
                <w:rFonts w:ascii="Times Roman" w:hAnsi="Times Roman"/>
                <w:sz w:val="22"/>
                <w:szCs w:val="22"/>
              </w:rPr>
              <w:t>a veškerá data související s jejich realizací, potřebná pro zpracování Evaluace, specifikované v této smlouvě.</w:t>
            </w:r>
          </w:p>
        </w:tc>
      </w:tr>
      <w:tr w:rsidR="00DB5A4F" w:rsidRPr="00B15446" w14:paraId="76847070" w14:textId="77777777" w:rsidTr="00563E49">
        <w:tc>
          <w:tcPr>
            <w:tcW w:w="2551" w:type="dxa"/>
            <w:shd w:val="clear" w:color="auto" w:fill="auto"/>
            <w:vAlign w:val="center"/>
          </w:tcPr>
          <w:p w14:paraId="34FBDE6D" w14:textId="77777777" w:rsidR="00DB5A4F" w:rsidRPr="00B15446" w:rsidRDefault="00DB5A4F" w:rsidP="00563E49">
            <w:pPr>
              <w:rPr>
                <w:rFonts w:ascii="Times Roman" w:hAnsi="Times Roman"/>
                <w:sz w:val="22"/>
                <w:szCs w:val="22"/>
              </w:rPr>
            </w:pPr>
            <w:r w:rsidRPr="00B15446">
              <w:rPr>
                <w:rFonts w:ascii="Times Roman" w:hAnsi="Times Roman"/>
                <w:sz w:val="22"/>
                <w:szCs w:val="22"/>
              </w:rPr>
              <w:t>Doba trvání zpracování</w:t>
            </w:r>
          </w:p>
        </w:tc>
        <w:tc>
          <w:tcPr>
            <w:tcW w:w="6237" w:type="dxa"/>
            <w:shd w:val="clear" w:color="auto" w:fill="auto"/>
            <w:vAlign w:val="center"/>
          </w:tcPr>
          <w:p w14:paraId="3D90C939" w14:textId="77777777" w:rsidR="00DB5A4F" w:rsidRPr="00B15446" w:rsidRDefault="00DB5A4F" w:rsidP="00563E49">
            <w:pPr>
              <w:jc w:val="both"/>
              <w:rPr>
                <w:rFonts w:ascii="Times Roman" w:hAnsi="Times Roman"/>
                <w:sz w:val="22"/>
                <w:szCs w:val="22"/>
              </w:rPr>
            </w:pPr>
            <w:r w:rsidRPr="00B15446">
              <w:rPr>
                <w:rFonts w:ascii="Times Roman" w:hAnsi="Times Roman"/>
                <w:sz w:val="22"/>
                <w:szCs w:val="22"/>
              </w:rPr>
              <w:t>Realizace zakázky + čas potřebný na vypořádání připomínek Objednatele.</w:t>
            </w:r>
          </w:p>
        </w:tc>
      </w:tr>
      <w:tr w:rsidR="00DB5A4F" w:rsidRPr="00B15446" w14:paraId="570F3DBB" w14:textId="77777777" w:rsidTr="00563E49">
        <w:tc>
          <w:tcPr>
            <w:tcW w:w="2551" w:type="dxa"/>
            <w:shd w:val="clear" w:color="auto" w:fill="auto"/>
            <w:vAlign w:val="center"/>
          </w:tcPr>
          <w:p w14:paraId="51DA65A2" w14:textId="77777777" w:rsidR="00DB5A4F" w:rsidRPr="00B15446" w:rsidRDefault="00DB5A4F" w:rsidP="00563E49">
            <w:pPr>
              <w:rPr>
                <w:rFonts w:ascii="Times Roman" w:hAnsi="Times Roman"/>
                <w:sz w:val="22"/>
                <w:szCs w:val="22"/>
              </w:rPr>
            </w:pPr>
            <w:r w:rsidRPr="00B15446">
              <w:rPr>
                <w:rFonts w:ascii="Times Roman" w:hAnsi="Times Roman"/>
                <w:sz w:val="22"/>
                <w:szCs w:val="22"/>
              </w:rPr>
              <w:t>Povaha zpracování</w:t>
            </w:r>
          </w:p>
        </w:tc>
        <w:tc>
          <w:tcPr>
            <w:tcW w:w="6237" w:type="dxa"/>
            <w:shd w:val="clear" w:color="auto" w:fill="auto"/>
            <w:vAlign w:val="center"/>
          </w:tcPr>
          <w:p w14:paraId="4279D5E3" w14:textId="77777777" w:rsidR="00DB5A4F" w:rsidRPr="00B15446" w:rsidRDefault="00DB5A4F" w:rsidP="00563E49">
            <w:pPr>
              <w:jc w:val="both"/>
              <w:rPr>
                <w:rFonts w:ascii="Times Roman" w:hAnsi="Times Roman"/>
                <w:sz w:val="22"/>
                <w:szCs w:val="22"/>
              </w:rPr>
            </w:pPr>
            <w:r w:rsidRPr="00B15446">
              <w:rPr>
                <w:rFonts w:ascii="Times Roman" w:hAnsi="Times Roman"/>
                <w:sz w:val="22"/>
                <w:szCs w:val="22"/>
              </w:rPr>
              <w:t>Shromážd</w:t>
            </w:r>
            <w:r w:rsidRPr="00B15446">
              <w:rPr>
                <w:sz w:val="22"/>
                <w:szCs w:val="22"/>
              </w:rPr>
              <w:t>ě</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 zaznamen</w:t>
            </w:r>
            <w:r w:rsidRPr="00B15446">
              <w:rPr>
                <w:rFonts w:ascii="Times Roman" w:hAnsi="Times Roman" w:cs="Times Roman"/>
                <w:sz w:val="22"/>
                <w:szCs w:val="22"/>
              </w:rPr>
              <w:t>á</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 uspo</w:t>
            </w:r>
            <w:r w:rsidRPr="00B15446">
              <w:rPr>
                <w:sz w:val="22"/>
                <w:szCs w:val="22"/>
              </w:rPr>
              <w:t>ř</w:t>
            </w:r>
            <w:r w:rsidRPr="00B15446">
              <w:rPr>
                <w:rFonts w:ascii="Times Roman" w:hAnsi="Times Roman" w:cs="Times Roman"/>
                <w:sz w:val="22"/>
                <w:szCs w:val="22"/>
              </w:rPr>
              <w:t>á</w:t>
            </w:r>
            <w:r w:rsidRPr="00B15446">
              <w:rPr>
                <w:rFonts w:ascii="Times Roman" w:hAnsi="Times Roman"/>
                <w:sz w:val="22"/>
                <w:szCs w:val="22"/>
              </w:rPr>
              <w:t>d</w:t>
            </w:r>
            <w:r w:rsidRPr="00B15446">
              <w:rPr>
                <w:rFonts w:ascii="Times Roman" w:hAnsi="Times Roman" w:cs="Times Roman"/>
                <w:sz w:val="22"/>
                <w:szCs w:val="22"/>
              </w:rPr>
              <w:t>á</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 t</w:t>
            </w:r>
            <w:r w:rsidRPr="00B15446">
              <w:rPr>
                <w:sz w:val="22"/>
                <w:szCs w:val="22"/>
              </w:rPr>
              <w:t>ř</w:t>
            </w:r>
            <w:r w:rsidRPr="00B15446">
              <w:rPr>
                <w:rFonts w:ascii="Times Roman" w:hAnsi="Times Roman" w:cs="Times Roman"/>
                <w:sz w:val="22"/>
                <w:szCs w:val="22"/>
              </w:rPr>
              <w:t>í</w:t>
            </w:r>
            <w:r w:rsidRPr="00B15446">
              <w:rPr>
                <w:rFonts w:ascii="Times Roman" w:hAnsi="Times Roman"/>
                <w:sz w:val="22"/>
                <w:szCs w:val="22"/>
              </w:rPr>
              <w:t>d</w:t>
            </w:r>
            <w:r w:rsidRPr="00B15446">
              <w:rPr>
                <w:sz w:val="22"/>
                <w:szCs w:val="22"/>
              </w:rPr>
              <w:t>ě</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 ulo</w:t>
            </w:r>
            <w:r w:rsidRPr="00B15446">
              <w:rPr>
                <w:rFonts w:ascii="Times Roman" w:hAnsi="Times Roman" w:cs="Times Roman"/>
                <w:sz w:val="22"/>
                <w:szCs w:val="22"/>
              </w:rPr>
              <w:t>ž</w:t>
            </w:r>
            <w:r w:rsidRPr="00B15446">
              <w:rPr>
                <w:rFonts w:ascii="Times Roman" w:hAnsi="Times Roman"/>
                <w:sz w:val="22"/>
                <w:szCs w:val="22"/>
              </w:rPr>
              <w:t>en</w:t>
            </w:r>
            <w:r w:rsidRPr="00B15446">
              <w:rPr>
                <w:rFonts w:ascii="Times Roman" w:hAnsi="Times Roman" w:cs="Times Roman"/>
                <w:sz w:val="22"/>
                <w:szCs w:val="22"/>
              </w:rPr>
              <w:t>í</w:t>
            </w:r>
            <w:r w:rsidRPr="00B15446">
              <w:rPr>
                <w:rFonts w:ascii="Times Roman" w:hAnsi="Times Roman"/>
                <w:sz w:val="22"/>
                <w:szCs w:val="22"/>
              </w:rPr>
              <w:t>, vyhled</w:t>
            </w:r>
            <w:r w:rsidRPr="00B15446">
              <w:rPr>
                <w:rFonts w:ascii="Times Roman" w:hAnsi="Times Roman" w:cs="Times Roman"/>
                <w:sz w:val="22"/>
                <w:szCs w:val="22"/>
              </w:rPr>
              <w:t>á</w:t>
            </w:r>
            <w:r w:rsidRPr="00B15446">
              <w:rPr>
                <w:rFonts w:ascii="Times Roman" w:hAnsi="Times Roman"/>
                <w:sz w:val="22"/>
                <w:szCs w:val="22"/>
              </w:rPr>
              <w:t>v</w:t>
            </w:r>
            <w:r w:rsidRPr="00B15446">
              <w:rPr>
                <w:rFonts w:ascii="Times Roman" w:hAnsi="Times Roman" w:cs="Times Roman"/>
                <w:sz w:val="22"/>
                <w:szCs w:val="22"/>
              </w:rPr>
              <w:t>á</w:t>
            </w:r>
            <w:r w:rsidRPr="00B15446">
              <w:rPr>
                <w:rFonts w:ascii="Times Roman" w:hAnsi="Times Roman"/>
                <w:sz w:val="22"/>
                <w:szCs w:val="22"/>
              </w:rPr>
              <w:t>n</w:t>
            </w:r>
            <w:r w:rsidRPr="00B15446">
              <w:rPr>
                <w:rFonts w:ascii="Times Roman" w:hAnsi="Times Roman" w:cs="Times Roman"/>
                <w:sz w:val="22"/>
                <w:szCs w:val="22"/>
              </w:rPr>
              <w:t>í.</w:t>
            </w:r>
          </w:p>
        </w:tc>
      </w:tr>
      <w:tr w:rsidR="00DB5A4F" w:rsidRPr="00B15446" w14:paraId="02F5D3DF" w14:textId="77777777" w:rsidTr="00563E49">
        <w:tc>
          <w:tcPr>
            <w:tcW w:w="2551" w:type="dxa"/>
            <w:shd w:val="clear" w:color="auto" w:fill="auto"/>
            <w:vAlign w:val="center"/>
          </w:tcPr>
          <w:p w14:paraId="7EC007B8" w14:textId="77777777" w:rsidR="00DB5A4F" w:rsidRPr="00B15446" w:rsidRDefault="00DB5A4F" w:rsidP="00563E49">
            <w:pPr>
              <w:rPr>
                <w:rFonts w:ascii="Times Roman" w:hAnsi="Times Roman"/>
                <w:sz w:val="22"/>
                <w:szCs w:val="22"/>
              </w:rPr>
            </w:pPr>
            <w:r w:rsidRPr="00B15446">
              <w:rPr>
                <w:rFonts w:ascii="Times Roman" w:hAnsi="Times Roman"/>
                <w:sz w:val="22"/>
                <w:szCs w:val="22"/>
              </w:rPr>
              <w:t>Ú</w:t>
            </w:r>
            <w:r w:rsidRPr="00B15446">
              <w:rPr>
                <w:sz w:val="22"/>
                <w:szCs w:val="22"/>
              </w:rPr>
              <w:t>č</w:t>
            </w:r>
            <w:r w:rsidRPr="00B15446">
              <w:rPr>
                <w:rFonts w:ascii="Times Roman" w:hAnsi="Times Roman"/>
                <w:sz w:val="22"/>
                <w:szCs w:val="22"/>
              </w:rPr>
              <w:t>el zpracování</w:t>
            </w:r>
          </w:p>
        </w:tc>
        <w:tc>
          <w:tcPr>
            <w:tcW w:w="6237" w:type="dxa"/>
            <w:shd w:val="clear" w:color="auto" w:fill="auto"/>
            <w:vAlign w:val="center"/>
          </w:tcPr>
          <w:p w14:paraId="27F5276A" w14:textId="77777777" w:rsidR="00DB5A4F" w:rsidRPr="00B15446" w:rsidRDefault="00DB5A4F" w:rsidP="00563E49">
            <w:pPr>
              <w:jc w:val="both"/>
              <w:rPr>
                <w:rFonts w:ascii="Times Roman" w:hAnsi="Times Roman"/>
                <w:sz w:val="22"/>
                <w:szCs w:val="22"/>
              </w:rPr>
            </w:pPr>
            <w:r w:rsidRPr="00B15446">
              <w:rPr>
                <w:rFonts w:ascii="Times Roman" w:hAnsi="Times Roman"/>
                <w:sz w:val="22"/>
                <w:szCs w:val="22"/>
              </w:rPr>
              <w:t>Vyhotovení interim evaluace.</w:t>
            </w:r>
          </w:p>
        </w:tc>
      </w:tr>
      <w:tr w:rsidR="00DB5A4F" w:rsidRPr="00B15446" w14:paraId="0291EAA0" w14:textId="77777777" w:rsidTr="00563E49">
        <w:tc>
          <w:tcPr>
            <w:tcW w:w="2551" w:type="dxa"/>
            <w:shd w:val="clear" w:color="auto" w:fill="auto"/>
            <w:vAlign w:val="center"/>
          </w:tcPr>
          <w:p w14:paraId="2BCDB4A1" w14:textId="77777777" w:rsidR="00DB5A4F" w:rsidRPr="00B15446" w:rsidRDefault="00DB5A4F" w:rsidP="00563E49">
            <w:pPr>
              <w:rPr>
                <w:rFonts w:ascii="Times Roman" w:hAnsi="Times Roman"/>
                <w:sz w:val="22"/>
                <w:szCs w:val="22"/>
              </w:rPr>
            </w:pPr>
            <w:r w:rsidRPr="00B15446">
              <w:rPr>
                <w:rFonts w:ascii="Times Roman" w:hAnsi="Times Roman"/>
                <w:sz w:val="22"/>
                <w:szCs w:val="22"/>
              </w:rPr>
              <w:t>Typ osobních údaj</w:t>
            </w:r>
            <w:r w:rsidRPr="00B15446">
              <w:rPr>
                <w:sz w:val="22"/>
                <w:szCs w:val="22"/>
              </w:rPr>
              <w:t>ů</w:t>
            </w:r>
          </w:p>
        </w:tc>
        <w:tc>
          <w:tcPr>
            <w:tcW w:w="6237" w:type="dxa"/>
            <w:shd w:val="clear" w:color="auto" w:fill="auto"/>
            <w:vAlign w:val="center"/>
          </w:tcPr>
          <w:p w14:paraId="0D975B30" w14:textId="77777777" w:rsidR="00DB5A4F" w:rsidRPr="00B15446" w:rsidRDefault="00DB5A4F" w:rsidP="00563E49">
            <w:pPr>
              <w:jc w:val="both"/>
              <w:rPr>
                <w:rFonts w:ascii="Times Roman" w:hAnsi="Times Roman"/>
                <w:sz w:val="22"/>
                <w:szCs w:val="22"/>
              </w:rPr>
            </w:pPr>
            <w:r w:rsidRPr="00B15446">
              <w:rPr>
                <w:rFonts w:ascii="Times Roman" w:hAnsi="Times Roman"/>
                <w:sz w:val="22"/>
                <w:szCs w:val="22"/>
              </w:rPr>
              <w:t>Jméno, adresa, telefon, e-mailová adresa, rodinný stav.</w:t>
            </w:r>
          </w:p>
        </w:tc>
      </w:tr>
      <w:tr w:rsidR="00DB5A4F" w:rsidRPr="00B15446" w14:paraId="527D0D08" w14:textId="77777777" w:rsidTr="00563E49">
        <w:tc>
          <w:tcPr>
            <w:tcW w:w="2551" w:type="dxa"/>
            <w:shd w:val="clear" w:color="auto" w:fill="auto"/>
            <w:vAlign w:val="center"/>
          </w:tcPr>
          <w:p w14:paraId="32E2B9B8" w14:textId="77777777" w:rsidR="00DB5A4F" w:rsidRPr="00B15446" w:rsidRDefault="00DB5A4F" w:rsidP="00563E49">
            <w:pPr>
              <w:rPr>
                <w:rFonts w:ascii="Times Roman" w:hAnsi="Times Roman"/>
                <w:sz w:val="22"/>
                <w:szCs w:val="22"/>
              </w:rPr>
            </w:pPr>
            <w:r w:rsidRPr="00B15446">
              <w:rPr>
                <w:rFonts w:ascii="Times Roman" w:hAnsi="Times Roman"/>
                <w:sz w:val="22"/>
                <w:szCs w:val="22"/>
              </w:rPr>
              <w:t>Kategorie subjekt</w:t>
            </w:r>
            <w:r w:rsidRPr="00B15446">
              <w:rPr>
                <w:sz w:val="22"/>
                <w:szCs w:val="22"/>
              </w:rPr>
              <w:t>ů</w:t>
            </w:r>
            <w:r w:rsidRPr="00B15446">
              <w:rPr>
                <w:rFonts w:ascii="Times Roman" w:hAnsi="Times Roman"/>
                <w:sz w:val="22"/>
                <w:szCs w:val="22"/>
              </w:rPr>
              <w:t xml:space="preserve"> údaj</w:t>
            </w:r>
            <w:r w:rsidRPr="00B15446">
              <w:rPr>
                <w:sz w:val="22"/>
                <w:szCs w:val="22"/>
              </w:rPr>
              <w:t>ů</w:t>
            </w:r>
          </w:p>
        </w:tc>
        <w:tc>
          <w:tcPr>
            <w:tcW w:w="6237" w:type="dxa"/>
            <w:shd w:val="clear" w:color="auto" w:fill="auto"/>
            <w:vAlign w:val="center"/>
          </w:tcPr>
          <w:p w14:paraId="3EFB8729" w14:textId="77777777" w:rsidR="00DB5A4F" w:rsidRPr="00B15446" w:rsidRDefault="00DB5A4F" w:rsidP="00563E49">
            <w:pPr>
              <w:jc w:val="both"/>
              <w:rPr>
                <w:rFonts w:ascii="Times Roman" w:hAnsi="Times Roman"/>
                <w:sz w:val="22"/>
                <w:szCs w:val="22"/>
              </w:rPr>
            </w:pPr>
            <w:r w:rsidRPr="00B15446">
              <w:rPr>
                <w:sz w:val="22"/>
                <w:szCs w:val="22"/>
              </w:rPr>
              <w:t>Hodnotitelé projektů, zpravodajové, řešitelé projektů, uživatelé výsledků.</w:t>
            </w:r>
          </w:p>
        </w:tc>
      </w:tr>
    </w:tbl>
    <w:p w14:paraId="2269BD48" w14:textId="77777777" w:rsidR="00DB5A4F" w:rsidRPr="00B15446" w:rsidRDefault="00DB5A4F" w:rsidP="00DB5A4F">
      <w:pPr>
        <w:jc w:val="both"/>
        <w:rPr>
          <w:rFonts w:ascii="Times Roman" w:hAnsi="Times Roman"/>
          <w:sz w:val="22"/>
          <w:szCs w:val="22"/>
        </w:rPr>
      </w:pPr>
    </w:p>
    <w:p w14:paraId="4D8F30AC" w14:textId="77777777" w:rsidR="00DB5A4F" w:rsidRPr="00B15446" w:rsidRDefault="00DB5A4F" w:rsidP="00DB5A4F">
      <w:pPr>
        <w:jc w:val="both"/>
        <w:rPr>
          <w:rFonts w:ascii="Times Roman" w:hAnsi="Times Roman"/>
          <w:sz w:val="22"/>
          <w:szCs w:val="22"/>
        </w:rPr>
      </w:pPr>
    </w:p>
    <w:p w14:paraId="094B1533" w14:textId="77777777" w:rsidR="00DB5A4F" w:rsidRPr="00B15446" w:rsidRDefault="00DB5A4F" w:rsidP="00DB5A4F">
      <w:pPr>
        <w:numPr>
          <w:ilvl w:val="1"/>
          <w:numId w:val="28"/>
        </w:numPr>
        <w:suppressAutoHyphens w:val="0"/>
        <w:jc w:val="both"/>
        <w:rPr>
          <w:rFonts w:ascii="Times Roman" w:hAnsi="Times Roman"/>
          <w:sz w:val="22"/>
          <w:szCs w:val="22"/>
        </w:rPr>
      </w:pPr>
      <w:r w:rsidRPr="00B15446">
        <w:rPr>
          <w:rFonts w:ascii="Times Roman" w:hAnsi="Times Roman"/>
          <w:sz w:val="22"/>
          <w:szCs w:val="22"/>
        </w:rPr>
        <w:t>P</w:t>
      </w:r>
      <w:r w:rsidRPr="00B15446">
        <w:rPr>
          <w:sz w:val="22"/>
          <w:szCs w:val="22"/>
        </w:rPr>
        <w:t>ř</w:t>
      </w:r>
      <w:r w:rsidRPr="00B15446">
        <w:rPr>
          <w:rFonts w:ascii="Times Roman" w:hAnsi="Times Roman"/>
          <w:sz w:val="22"/>
          <w:szCs w:val="22"/>
        </w:rPr>
        <w:t>i zpracov</w:t>
      </w:r>
      <w:r w:rsidRPr="00B15446">
        <w:rPr>
          <w:rFonts w:ascii="Times Roman" w:hAnsi="Times Roman" w:cs="Times Roman"/>
          <w:sz w:val="22"/>
          <w:szCs w:val="22"/>
        </w:rPr>
        <w:t>á</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 xml:space="preserve"> osobn</w:t>
      </w:r>
      <w:r w:rsidRPr="00B15446">
        <w:rPr>
          <w:rFonts w:ascii="Times Roman" w:hAnsi="Times Roman" w:cs="Times Roman"/>
          <w:sz w:val="22"/>
          <w:szCs w:val="22"/>
        </w:rPr>
        <w:t>í</w:t>
      </w:r>
      <w:r w:rsidRPr="00B15446">
        <w:rPr>
          <w:rFonts w:ascii="Times Roman" w:hAnsi="Times Roman"/>
          <w:sz w:val="22"/>
          <w:szCs w:val="22"/>
        </w:rPr>
        <w:t xml:space="preserve">ch </w:t>
      </w:r>
      <w:r w:rsidRPr="00B15446">
        <w:rPr>
          <w:rFonts w:ascii="Times Roman" w:hAnsi="Times Roman" w:cs="Times Roman"/>
          <w:sz w:val="22"/>
          <w:szCs w:val="22"/>
        </w:rPr>
        <w:t>ú</w:t>
      </w:r>
      <w:r w:rsidRPr="00B15446">
        <w:rPr>
          <w:rFonts w:ascii="Times Roman" w:hAnsi="Times Roman"/>
          <w:sz w:val="22"/>
          <w:szCs w:val="22"/>
        </w:rPr>
        <w:t>daj</w:t>
      </w:r>
      <w:r w:rsidRPr="00B15446">
        <w:rPr>
          <w:sz w:val="22"/>
          <w:szCs w:val="22"/>
        </w:rPr>
        <w:t>ů</w:t>
      </w:r>
      <w:r w:rsidRPr="00B15446">
        <w:rPr>
          <w:rFonts w:ascii="Times Roman" w:hAnsi="Times Roman"/>
          <w:sz w:val="22"/>
          <w:szCs w:val="22"/>
        </w:rPr>
        <w:t xml:space="preserve"> je spr</w:t>
      </w:r>
      <w:r w:rsidRPr="00B15446">
        <w:rPr>
          <w:rFonts w:ascii="Times Roman" w:hAnsi="Times Roman" w:cs="Times Roman"/>
          <w:sz w:val="22"/>
          <w:szCs w:val="22"/>
        </w:rPr>
        <w:t>á</w:t>
      </w:r>
      <w:r w:rsidRPr="00B15446">
        <w:rPr>
          <w:rFonts w:ascii="Times Roman" w:hAnsi="Times Roman"/>
          <w:sz w:val="22"/>
          <w:szCs w:val="22"/>
        </w:rPr>
        <w:t>vce povinen dodr</w:t>
      </w:r>
      <w:r w:rsidRPr="00B15446">
        <w:rPr>
          <w:rFonts w:ascii="Times Roman" w:hAnsi="Times Roman" w:cs="Times Roman"/>
          <w:sz w:val="22"/>
          <w:szCs w:val="22"/>
        </w:rPr>
        <w:t>ž</w:t>
      </w:r>
      <w:r w:rsidRPr="00B15446">
        <w:rPr>
          <w:rFonts w:ascii="Times Roman" w:hAnsi="Times Roman"/>
          <w:sz w:val="22"/>
          <w:szCs w:val="22"/>
        </w:rPr>
        <w:t>ovat pr</w:t>
      </w:r>
      <w:r w:rsidRPr="00B15446">
        <w:rPr>
          <w:rFonts w:ascii="Times Roman" w:hAnsi="Times Roman" w:cs="Times Roman"/>
          <w:sz w:val="22"/>
          <w:szCs w:val="22"/>
        </w:rPr>
        <w:t>á</w:t>
      </w:r>
      <w:r w:rsidRPr="00B15446">
        <w:rPr>
          <w:rFonts w:ascii="Times Roman" w:hAnsi="Times Roman"/>
          <w:sz w:val="22"/>
          <w:szCs w:val="22"/>
        </w:rPr>
        <w:t>va subjekt</w:t>
      </w:r>
      <w:r w:rsidRPr="00B15446">
        <w:rPr>
          <w:sz w:val="22"/>
          <w:szCs w:val="22"/>
        </w:rPr>
        <w:t>ů</w:t>
      </w:r>
      <w:r w:rsidRPr="00B15446">
        <w:rPr>
          <w:rFonts w:ascii="Times Roman" w:hAnsi="Times Roman"/>
          <w:sz w:val="22"/>
          <w:szCs w:val="22"/>
        </w:rPr>
        <w:t xml:space="preserve"> </w:t>
      </w:r>
      <w:r w:rsidRPr="00B15446">
        <w:rPr>
          <w:rFonts w:ascii="Times Roman" w:hAnsi="Times Roman" w:cs="Times Roman"/>
          <w:sz w:val="22"/>
          <w:szCs w:val="22"/>
        </w:rPr>
        <w:t>ú</w:t>
      </w:r>
      <w:r w:rsidRPr="00B15446">
        <w:rPr>
          <w:rFonts w:ascii="Times Roman" w:hAnsi="Times Roman"/>
          <w:sz w:val="22"/>
          <w:szCs w:val="22"/>
        </w:rPr>
        <w:t>daj</w:t>
      </w:r>
      <w:r w:rsidRPr="00B15446">
        <w:rPr>
          <w:sz w:val="22"/>
          <w:szCs w:val="22"/>
        </w:rPr>
        <w:t>ů</w:t>
      </w:r>
      <w:r w:rsidRPr="00B15446">
        <w:rPr>
          <w:rFonts w:ascii="Times Roman" w:hAnsi="Times Roman"/>
          <w:sz w:val="22"/>
          <w:szCs w:val="22"/>
        </w:rPr>
        <w:t>, kter</w:t>
      </w:r>
      <w:r w:rsidRPr="00B15446">
        <w:rPr>
          <w:rFonts w:ascii="Times Roman" w:hAnsi="Times Roman" w:cs="Times Roman"/>
          <w:sz w:val="22"/>
          <w:szCs w:val="22"/>
        </w:rPr>
        <w:t>á</w:t>
      </w:r>
      <w:r w:rsidRPr="00B15446">
        <w:rPr>
          <w:rFonts w:ascii="Times Roman" w:hAnsi="Times Roman"/>
          <w:sz w:val="22"/>
          <w:szCs w:val="22"/>
        </w:rPr>
        <w:t xml:space="preserve"> vypl</w:t>
      </w:r>
      <w:r w:rsidRPr="00B15446">
        <w:rPr>
          <w:rFonts w:ascii="Times Roman" w:hAnsi="Times Roman" w:cs="Times Roman"/>
          <w:sz w:val="22"/>
          <w:szCs w:val="22"/>
        </w:rPr>
        <w:t>ý</w:t>
      </w:r>
      <w:r w:rsidRPr="00B15446">
        <w:rPr>
          <w:rFonts w:ascii="Times Roman" w:hAnsi="Times Roman"/>
          <w:sz w:val="22"/>
          <w:szCs w:val="22"/>
        </w:rPr>
        <w:t>vaj</w:t>
      </w:r>
      <w:r w:rsidRPr="00B15446">
        <w:rPr>
          <w:rFonts w:ascii="Times Roman" w:hAnsi="Times Roman" w:cs="Times Roman"/>
          <w:sz w:val="22"/>
          <w:szCs w:val="22"/>
        </w:rPr>
        <w:t>í</w:t>
      </w:r>
      <w:r w:rsidRPr="00B15446">
        <w:rPr>
          <w:rFonts w:ascii="Times Roman" w:hAnsi="Times Roman"/>
          <w:sz w:val="22"/>
          <w:szCs w:val="22"/>
        </w:rPr>
        <w:t xml:space="preserve"> zejm</w:t>
      </w:r>
      <w:r w:rsidRPr="00B15446">
        <w:rPr>
          <w:rFonts w:ascii="Times Roman" w:hAnsi="Times Roman" w:cs="Times Roman"/>
          <w:sz w:val="22"/>
          <w:szCs w:val="22"/>
        </w:rPr>
        <w:t>é</w:t>
      </w:r>
      <w:r w:rsidRPr="00B15446">
        <w:rPr>
          <w:rFonts w:ascii="Times Roman" w:hAnsi="Times Roman"/>
          <w:sz w:val="22"/>
          <w:szCs w:val="22"/>
        </w:rPr>
        <w:t>na z </w:t>
      </w:r>
      <w:r w:rsidRPr="00B15446">
        <w:rPr>
          <w:sz w:val="22"/>
          <w:szCs w:val="22"/>
        </w:rPr>
        <w:t>č</w:t>
      </w:r>
      <w:r w:rsidRPr="00B15446">
        <w:rPr>
          <w:rFonts w:ascii="Times Roman" w:hAnsi="Times Roman"/>
          <w:sz w:val="22"/>
          <w:szCs w:val="22"/>
        </w:rPr>
        <w:t>l. 12 a</w:t>
      </w:r>
      <w:r w:rsidRPr="00B15446">
        <w:rPr>
          <w:rFonts w:ascii="Times Roman" w:hAnsi="Times Roman" w:cs="Times Roman"/>
          <w:sz w:val="22"/>
          <w:szCs w:val="22"/>
        </w:rPr>
        <w:t>ž</w:t>
      </w:r>
      <w:r w:rsidRPr="00B15446">
        <w:rPr>
          <w:rFonts w:ascii="Times Roman" w:hAnsi="Times Roman"/>
          <w:sz w:val="22"/>
          <w:szCs w:val="22"/>
        </w:rPr>
        <w:t xml:space="preserve"> 22 GDPR, a to p</w:t>
      </w:r>
      <w:r w:rsidRPr="00B15446">
        <w:rPr>
          <w:sz w:val="22"/>
          <w:szCs w:val="22"/>
        </w:rPr>
        <w:t>ř</w:t>
      </w:r>
      <w:r w:rsidRPr="00B15446">
        <w:rPr>
          <w:rFonts w:ascii="Times Roman" w:hAnsi="Times Roman"/>
          <w:sz w:val="22"/>
          <w:szCs w:val="22"/>
        </w:rPr>
        <w:t>i dodr</w:t>
      </w:r>
      <w:r w:rsidRPr="00B15446">
        <w:rPr>
          <w:rFonts w:ascii="Times Roman" w:hAnsi="Times Roman" w:cs="Times Roman"/>
          <w:sz w:val="22"/>
          <w:szCs w:val="22"/>
        </w:rPr>
        <w:t>ž</w:t>
      </w:r>
      <w:r w:rsidRPr="00B15446">
        <w:rPr>
          <w:rFonts w:ascii="Times Roman" w:hAnsi="Times Roman"/>
          <w:sz w:val="22"/>
          <w:szCs w:val="22"/>
        </w:rPr>
        <w:t>en</w:t>
      </w:r>
      <w:r w:rsidRPr="00B15446">
        <w:rPr>
          <w:rFonts w:ascii="Times Roman" w:hAnsi="Times Roman" w:cs="Times Roman"/>
          <w:sz w:val="22"/>
          <w:szCs w:val="22"/>
        </w:rPr>
        <w:t>í</w:t>
      </w:r>
      <w:r w:rsidRPr="00B15446">
        <w:rPr>
          <w:rFonts w:ascii="Times Roman" w:hAnsi="Times Roman"/>
          <w:sz w:val="22"/>
          <w:szCs w:val="22"/>
        </w:rPr>
        <w:t xml:space="preserve"> z</w:t>
      </w:r>
      <w:r w:rsidRPr="00B15446">
        <w:rPr>
          <w:rFonts w:ascii="Times Roman" w:hAnsi="Times Roman" w:cs="Times Roman"/>
          <w:sz w:val="22"/>
          <w:szCs w:val="22"/>
        </w:rPr>
        <w:t>á</w:t>
      </w:r>
      <w:r w:rsidRPr="00B15446">
        <w:rPr>
          <w:rFonts w:ascii="Times Roman" w:hAnsi="Times Roman"/>
          <w:sz w:val="22"/>
          <w:szCs w:val="22"/>
        </w:rPr>
        <w:t>konn</w:t>
      </w:r>
      <w:r w:rsidRPr="00B15446">
        <w:rPr>
          <w:rFonts w:ascii="Times Roman" w:hAnsi="Times Roman" w:cs="Times Roman"/>
          <w:sz w:val="22"/>
          <w:szCs w:val="22"/>
        </w:rPr>
        <w:t>é</w:t>
      </w:r>
      <w:r w:rsidRPr="00B15446">
        <w:rPr>
          <w:rFonts w:ascii="Times Roman" w:hAnsi="Times Roman"/>
          <w:sz w:val="22"/>
          <w:szCs w:val="22"/>
        </w:rPr>
        <w:t>ho zp</w:t>
      </w:r>
      <w:r w:rsidRPr="00B15446">
        <w:rPr>
          <w:sz w:val="22"/>
          <w:szCs w:val="22"/>
        </w:rPr>
        <w:t>ů</w:t>
      </w:r>
      <w:r w:rsidRPr="00B15446">
        <w:rPr>
          <w:rFonts w:ascii="Times Roman" w:hAnsi="Times Roman"/>
          <w:sz w:val="22"/>
          <w:szCs w:val="22"/>
        </w:rPr>
        <w:t>sobu zpracov</w:t>
      </w:r>
      <w:r w:rsidRPr="00B15446">
        <w:rPr>
          <w:rFonts w:ascii="Times Roman" w:hAnsi="Times Roman" w:cs="Times Roman"/>
          <w:sz w:val="22"/>
          <w:szCs w:val="22"/>
        </w:rPr>
        <w:t>á</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 xml:space="preserve"> osobn</w:t>
      </w:r>
      <w:r w:rsidRPr="00B15446">
        <w:rPr>
          <w:rFonts w:ascii="Times Roman" w:hAnsi="Times Roman" w:cs="Times Roman"/>
          <w:sz w:val="22"/>
          <w:szCs w:val="22"/>
        </w:rPr>
        <w:t>í</w:t>
      </w:r>
      <w:r w:rsidRPr="00B15446">
        <w:rPr>
          <w:rFonts w:ascii="Times Roman" w:hAnsi="Times Roman"/>
          <w:sz w:val="22"/>
          <w:szCs w:val="22"/>
        </w:rPr>
        <w:t xml:space="preserve">ch </w:t>
      </w:r>
      <w:r w:rsidRPr="00B15446">
        <w:rPr>
          <w:rFonts w:ascii="Times Roman" w:hAnsi="Times Roman" w:cs="Times Roman"/>
          <w:sz w:val="22"/>
          <w:szCs w:val="22"/>
        </w:rPr>
        <w:t>ú</w:t>
      </w:r>
      <w:r w:rsidRPr="00B15446">
        <w:rPr>
          <w:rFonts w:ascii="Times Roman" w:hAnsi="Times Roman"/>
          <w:sz w:val="22"/>
          <w:szCs w:val="22"/>
        </w:rPr>
        <w:t>daj</w:t>
      </w:r>
      <w:r w:rsidRPr="00B15446">
        <w:rPr>
          <w:sz w:val="22"/>
          <w:szCs w:val="22"/>
        </w:rPr>
        <w:t>ů</w:t>
      </w:r>
      <w:r w:rsidRPr="00B15446">
        <w:rPr>
          <w:rFonts w:ascii="Times Roman" w:hAnsi="Times Roman"/>
          <w:sz w:val="22"/>
          <w:szCs w:val="22"/>
        </w:rPr>
        <w:t xml:space="preserve"> dle </w:t>
      </w:r>
      <w:r w:rsidRPr="00B15446">
        <w:rPr>
          <w:sz w:val="22"/>
          <w:szCs w:val="22"/>
        </w:rPr>
        <w:t>č</w:t>
      </w:r>
      <w:r w:rsidRPr="00B15446">
        <w:rPr>
          <w:rFonts w:ascii="Times Roman" w:hAnsi="Times Roman"/>
          <w:sz w:val="22"/>
          <w:szCs w:val="22"/>
        </w:rPr>
        <w:t>l. 6 GDPR a v souladu se zásadami zpracování osobních údaj</w:t>
      </w:r>
      <w:r w:rsidRPr="00B15446">
        <w:rPr>
          <w:sz w:val="22"/>
          <w:szCs w:val="22"/>
        </w:rPr>
        <w:t>ů</w:t>
      </w:r>
      <w:r w:rsidRPr="00B15446">
        <w:rPr>
          <w:rFonts w:ascii="Times Roman" w:hAnsi="Times Roman"/>
          <w:sz w:val="22"/>
          <w:szCs w:val="22"/>
        </w:rPr>
        <w:t xml:space="preserve"> uveden</w:t>
      </w:r>
      <w:r w:rsidRPr="00B15446">
        <w:rPr>
          <w:rFonts w:ascii="Times Roman" w:hAnsi="Times Roman" w:cs="Times Roman"/>
          <w:sz w:val="22"/>
          <w:szCs w:val="22"/>
        </w:rPr>
        <w:t>ý</w:t>
      </w:r>
      <w:r w:rsidRPr="00B15446">
        <w:rPr>
          <w:rFonts w:ascii="Times Roman" w:hAnsi="Times Roman"/>
          <w:sz w:val="22"/>
          <w:szCs w:val="22"/>
        </w:rPr>
        <w:t>ch v</w:t>
      </w:r>
      <w:r w:rsidRPr="00B15446">
        <w:rPr>
          <w:rFonts w:ascii="Times Roman" w:hAnsi="Times Roman" w:cs="Times Roman"/>
          <w:sz w:val="22"/>
          <w:szCs w:val="22"/>
        </w:rPr>
        <w:t> </w:t>
      </w:r>
      <w:r w:rsidRPr="00B15446">
        <w:rPr>
          <w:sz w:val="22"/>
          <w:szCs w:val="22"/>
        </w:rPr>
        <w:t>č</w:t>
      </w:r>
      <w:r w:rsidRPr="00B15446">
        <w:rPr>
          <w:rFonts w:ascii="Times Roman" w:hAnsi="Times Roman"/>
          <w:sz w:val="22"/>
          <w:szCs w:val="22"/>
        </w:rPr>
        <w:t xml:space="preserve">l. 5 GDPR. </w:t>
      </w:r>
    </w:p>
    <w:p w14:paraId="2078E96C" w14:textId="77777777" w:rsidR="00DB5A4F" w:rsidRPr="00B15446" w:rsidRDefault="00DB5A4F" w:rsidP="00DB5A4F">
      <w:pPr>
        <w:ind w:left="284"/>
        <w:jc w:val="both"/>
        <w:rPr>
          <w:rFonts w:ascii="Times Roman" w:hAnsi="Times Roman"/>
          <w:sz w:val="22"/>
          <w:szCs w:val="22"/>
        </w:rPr>
      </w:pPr>
    </w:p>
    <w:p w14:paraId="599F87EF" w14:textId="77777777" w:rsidR="00DB5A4F" w:rsidRPr="00B15446" w:rsidRDefault="00DB5A4F" w:rsidP="00DB5A4F">
      <w:pPr>
        <w:numPr>
          <w:ilvl w:val="1"/>
          <w:numId w:val="28"/>
        </w:numPr>
        <w:suppressAutoHyphens w:val="0"/>
        <w:jc w:val="both"/>
        <w:rPr>
          <w:rFonts w:ascii="Times Roman" w:hAnsi="Times Roman"/>
          <w:sz w:val="22"/>
          <w:szCs w:val="22"/>
        </w:rPr>
      </w:pPr>
      <w:r w:rsidRPr="00B15446">
        <w:rPr>
          <w:rFonts w:ascii="Times Roman" w:hAnsi="Times Roman"/>
          <w:sz w:val="22"/>
          <w:szCs w:val="22"/>
        </w:rPr>
        <w:t>Povinnosti a práva zpracovatele:</w:t>
      </w:r>
    </w:p>
    <w:p w14:paraId="582EC266" w14:textId="77777777" w:rsidR="00DB5A4F" w:rsidRPr="00B15446" w:rsidRDefault="00DB5A4F" w:rsidP="00DB5A4F">
      <w:pPr>
        <w:jc w:val="both"/>
        <w:rPr>
          <w:rFonts w:ascii="Times Roman" w:hAnsi="Times Roman"/>
          <w:sz w:val="22"/>
          <w:szCs w:val="22"/>
        </w:rPr>
      </w:pPr>
    </w:p>
    <w:p w14:paraId="14E4B672" w14:textId="77777777" w:rsidR="00DB5A4F" w:rsidRPr="00B15446" w:rsidRDefault="00DB5A4F" w:rsidP="00DB5A4F">
      <w:pPr>
        <w:numPr>
          <w:ilvl w:val="2"/>
          <w:numId w:val="29"/>
        </w:numPr>
        <w:suppressAutoHyphens w:val="0"/>
        <w:spacing w:after="240"/>
        <w:jc w:val="both"/>
        <w:rPr>
          <w:rFonts w:ascii="Times Roman" w:hAnsi="Times Roman"/>
          <w:sz w:val="22"/>
          <w:szCs w:val="22"/>
        </w:rPr>
      </w:pPr>
      <w:r w:rsidRPr="00B15446">
        <w:rPr>
          <w:rFonts w:ascii="Times Roman" w:hAnsi="Times Roman"/>
          <w:sz w:val="22"/>
          <w:szCs w:val="22"/>
        </w:rPr>
        <w:t>Zpracovatel prohlašuje, že je v souladu s </w:t>
      </w:r>
      <w:r w:rsidRPr="00B15446">
        <w:rPr>
          <w:sz w:val="22"/>
          <w:szCs w:val="22"/>
        </w:rPr>
        <w:t>č</w:t>
      </w:r>
      <w:r w:rsidRPr="00B15446">
        <w:rPr>
          <w:rFonts w:ascii="Times Roman" w:hAnsi="Times Roman"/>
          <w:sz w:val="22"/>
          <w:szCs w:val="22"/>
        </w:rPr>
        <w:t>l. 28 odst. 1 GDPR schopen pro zpracování osobních údaj</w:t>
      </w:r>
      <w:r w:rsidRPr="00B15446">
        <w:rPr>
          <w:sz w:val="22"/>
          <w:szCs w:val="22"/>
        </w:rPr>
        <w:t>ů</w:t>
      </w:r>
      <w:r w:rsidRPr="00B15446">
        <w:rPr>
          <w:rFonts w:ascii="Times Roman" w:hAnsi="Times Roman"/>
          <w:sz w:val="22"/>
          <w:szCs w:val="22"/>
        </w:rPr>
        <w:t xml:space="preserve"> jm</w:t>
      </w:r>
      <w:r w:rsidRPr="00B15446">
        <w:rPr>
          <w:rFonts w:ascii="Times Roman" w:hAnsi="Times Roman" w:cs="Times Roman"/>
          <w:sz w:val="22"/>
          <w:szCs w:val="22"/>
        </w:rPr>
        <w:t>é</w:t>
      </w:r>
      <w:r w:rsidRPr="00B15446">
        <w:rPr>
          <w:rFonts w:ascii="Times Roman" w:hAnsi="Times Roman"/>
          <w:sz w:val="22"/>
          <w:szCs w:val="22"/>
        </w:rPr>
        <w:t>nem spr</w:t>
      </w:r>
      <w:r w:rsidRPr="00B15446">
        <w:rPr>
          <w:rFonts w:ascii="Times Roman" w:hAnsi="Times Roman" w:cs="Times Roman"/>
          <w:sz w:val="22"/>
          <w:szCs w:val="22"/>
        </w:rPr>
        <w:t>á</w:t>
      </w:r>
      <w:r w:rsidRPr="00B15446">
        <w:rPr>
          <w:rFonts w:ascii="Times Roman" w:hAnsi="Times Roman"/>
          <w:sz w:val="22"/>
          <w:szCs w:val="22"/>
        </w:rPr>
        <w:t>vce na základ</w:t>
      </w:r>
      <w:r w:rsidRPr="00B15446">
        <w:rPr>
          <w:sz w:val="22"/>
          <w:szCs w:val="22"/>
        </w:rPr>
        <w:t>ě</w:t>
      </w:r>
      <w:r w:rsidRPr="00B15446">
        <w:rPr>
          <w:rFonts w:ascii="Times Roman" w:hAnsi="Times Roman"/>
          <w:sz w:val="22"/>
          <w:szCs w:val="22"/>
        </w:rPr>
        <w:t xml:space="preserve"> t</w:t>
      </w:r>
      <w:r w:rsidRPr="00B15446">
        <w:rPr>
          <w:rFonts w:ascii="Times Roman" w:hAnsi="Times Roman" w:cs="Times Roman"/>
          <w:sz w:val="22"/>
          <w:szCs w:val="22"/>
        </w:rPr>
        <w:t>é</w:t>
      </w:r>
      <w:r w:rsidRPr="00B15446">
        <w:rPr>
          <w:rFonts w:ascii="Times Roman" w:hAnsi="Times Roman"/>
          <w:sz w:val="22"/>
          <w:szCs w:val="22"/>
        </w:rPr>
        <w:t>to smlouvy poskytnout dostate</w:t>
      </w:r>
      <w:r w:rsidRPr="00B15446">
        <w:rPr>
          <w:sz w:val="22"/>
          <w:szCs w:val="22"/>
        </w:rPr>
        <w:t>č</w:t>
      </w:r>
      <w:r w:rsidRPr="00B15446">
        <w:rPr>
          <w:rFonts w:ascii="Times Roman" w:hAnsi="Times Roman"/>
          <w:sz w:val="22"/>
          <w:szCs w:val="22"/>
        </w:rPr>
        <w:t>n</w:t>
      </w:r>
      <w:r w:rsidRPr="00B15446">
        <w:rPr>
          <w:rFonts w:ascii="Times Roman" w:hAnsi="Times Roman" w:cs="Times Roman"/>
          <w:sz w:val="22"/>
          <w:szCs w:val="22"/>
        </w:rPr>
        <w:t>é</w:t>
      </w:r>
      <w:r w:rsidRPr="00B15446">
        <w:rPr>
          <w:rFonts w:ascii="Times Roman" w:hAnsi="Times Roman"/>
          <w:sz w:val="22"/>
          <w:szCs w:val="22"/>
        </w:rPr>
        <w:t xml:space="preserve"> z</w:t>
      </w:r>
      <w:r w:rsidRPr="00B15446">
        <w:rPr>
          <w:rFonts w:ascii="Times Roman" w:hAnsi="Times Roman" w:cs="Times Roman"/>
          <w:sz w:val="22"/>
          <w:szCs w:val="22"/>
        </w:rPr>
        <w:t>á</w:t>
      </w:r>
      <w:r w:rsidRPr="00B15446">
        <w:rPr>
          <w:rFonts w:ascii="Times Roman" w:hAnsi="Times Roman"/>
          <w:sz w:val="22"/>
          <w:szCs w:val="22"/>
        </w:rPr>
        <w:t>ruky, zejm</w:t>
      </w:r>
      <w:r w:rsidRPr="00B15446">
        <w:rPr>
          <w:rFonts w:ascii="Times Roman" w:hAnsi="Times Roman" w:cs="Times Roman"/>
          <w:sz w:val="22"/>
          <w:szCs w:val="22"/>
        </w:rPr>
        <w:t>é</w:t>
      </w:r>
      <w:r w:rsidRPr="00B15446">
        <w:rPr>
          <w:rFonts w:ascii="Times Roman" w:hAnsi="Times Roman"/>
          <w:sz w:val="22"/>
          <w:szCs w:val="22"/>
        </w:rPr>
        <w:t>na pokud jde o odborn</w:t>
      </w:r>
      <w:r w:rsidRPr="00B15446">
        <w:rPr>
          <w:rFonts w:ascii="Times Roman" w:hAnsi="Times Roman" w:cs="Times Roman"/>
          <w:sz w:val="22"/>
          <w:szCs w:val="22"/>
        </w:rPr>
        <w:t>é</w:t>
      </w:r>
      <w:r w:rsidRPr="00B15446">
        <w:rPr>
          <w:rFonts w:ascii="Times Roman" w:hAnsi="Times Roman"/>
          <w:sz w:val="22"/>
          <w:szCs w:val="22"/>
        </w:rPr>
        <w:t xml:space="preserve"> znalosti, spolehlivost a zdroje, a </w:t>
      </w:r>
      <w:r w:rsidRPr="00B15446">
        <w:rPr>
          <w:rFonts w:ascii="Times Roman" w:hAnsi="Times Roman" w:cs="Times Roman"/>
          <w:sz w:val="22"/>
          <w:szCs w:val="22"/>
        </w:rPr>
        <w:t>ž</w:t>
      </w:r>
      <w:r w:rsidRPr="00B15446">
        <w:rPr>
          <w:rFonts w:ascii="Times Roman" w:hAnsi="Times Roman"/>
          <w:sz w:val="22"/>
          <w:szCs w:val="22"/>
        </w:rPr>
        <w:t>e zavede technick</w:t>
      </w:r>
      <w:r w:rsidRPr="00B15446">
        <w:rPr>
          <w:rFonts w:ascii="Times Roman" w:hAnsi="Times Roman" w:cs="Times Roman"/>
          <w:sz w:val="22"/>
          <w:szCs w:val="22"/>
        </w:rPr>
        <w:t>á</w:t>
      </w:r>
      <w:r w:rsidRPr="00B15446">
        <w:rPr>
          <w:rFonts w:ascii="Times Roman" w:hAnsi="Times Roman"/>
          <w:sz w:val="22"/>
          <w:szCs w:val="22"/>
        </w:rPr>
        <w:t xml:space="preserve"> a organiza</w:t>
      </w:r>
      <w:r w:rsidRPr="00B15446">
        <w:rPr>
          <w:sz w:val="22"/>
          <w:szCs w:val="22"/>
        </w:rPr>
        <w:t>č</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 xml:space="preserve"> opat</w:t>
      </w:r>
      <w:r w:rsidRPr="00B15446">
        <w:rPr>
          <w:sz w:val="22"/>
          <w:szCs w:val="22"/>
        </w:rPr>
        <w:t>ř</w:t>
      </w:r>
      <w:r w:rsidRPr="00B15446">
        <w:rPr>
          <w:rFonts w:ascii="Times Roman" w:hAnsi="Times Roman"/>
          <w:sz w:val="22"/>
          <w:szCs w:val="22"/>
        </w:rPr>
        <w:t>en</w:t>
      </w:r>
      <w:r w:rsidRPr="00B15446">
        <w:rPr>
          <w:rFonts w:ascii="Times Roman" w:hAnsi="Times Roman" w:cs="Times Roman"/>
          <w:sz w:val="22"/>
          <w:szCs w:val="22"/>
        </w:rPr>
        <w:t>í</w:t>
      </w:r>
      <w:r w:rsidRPr="00B15446">
        <w:rPr>
          <w:rFonts w:ascii="Times Roman" w:hAnsi="Times Roman"/>
          <w:sz w:val="22"/>
          <w:szCs w:val="22"/>
        </w:rPr>
        <w:t>, kter</w:t>
      </w:r>
      <w:r w:rsidRPr="00B15446">
        <w:rPr>
          <w:rFonts w:ascii="Times Roman" w:hAnsi="Times Roman" w:cs="Times Roman"/>
          <w:sz w:val="22"/>
          <w:szCs w:val="22"/>
        </w:rPr>
        <w:t>á</w:t>
      </w:r>
      <w:r w:rsidRPr="00B15446">
        <w:rPr>
          <w:rFonts w:ascii="Times Roman" w:hAnsi="Times Roman"/>
          <w:sz w:val="22"/>
          <w:szCs w:val="22"/>
        </w:rPr>
        <w:t xml:space="preserve"> budou spl</w:t>
      </w:r>
      <w:r w:rsidRPr="00B15446">
        <w:rPr>
          <w:sz w:val="22"/>
          <w:szCs w:val="22"/>
        </w:rPr>
        <w:t>ň</w:t>
      </w:r>
      <w:r w:rsidRPr="00B15446">
        <w:rPr>
          <w:rFonts w:ascii="Times Roman" w:hAnsi="Times Roman"/>
          <w:sz w:val="22"/>
          <w:szCs w:val="22"/>
        </w:rPr>
        <w:t>ovat po</w:t>
      </w:r>
      <w:r w:rsidRPr="00B15446">
        <w:rPr>
          <w:rFonts w:ascii="Times Roman" w:hAnsi="Times Roman" w:cs="Times Roman"/>
          <w:sz w:val="22"/>
          <w:szCs w:val="22"/>
        </w:rPr>
        <w:t>ž</w:t>
      </w:r>
      <w:r w:rsidRPr="00B15446">
        <w:rPr>
          <w:rFonts w:ascii="Times Roman" w:hAnsi="Times Roman"/>
          <w:sz w:val="22"/>
          <w:szCs w:val="22"/>
        </w:rPr>
        <w:t>adavky GDPR, v</w:t>
      </w:r>
      <w:r w:rsidRPr="00B15446">
        <w:rPr>
          <w:sz w:val="22"/>
          <w:szCs w:val="22"/>
        </w:rPr>
        <w:t>č</w:t>
      </w:r>
      <w:r w:rsidRPr="00B15446">
        <w:rPr>
          <w:rFonts w:ascii="Times Roman" w:hAnsi="Times Roman"/>
          <w:sz w:val="22"/>
          <w:szCs w:val="22"/>
        </w:rPr>
        <w:t>etn</w:t>
      </w:r>
      <w:r w:rsidRPr="00B15446">
        <w:rPr>
          <w:sz w:val="22"/>
          <w:szCs w:val="22"/>
        </w:rPr>
        <w:t>ě</w:t>
      </w:r>
      <w:r w:rsidRPr="00B15446">
        <w:rPr>
          <w:rFonts w:ascii="Times Roman" w:hAnsi="Times Roman"/>
          <w:sz w:val="22"/>
          <w:szCs w:val="22"/>
        </w:rPr>
        <w:t xml:space="preserve"> po</w:t>
      </w:r>
      <w:r w:rsidRPr="00B15446">
        <w:rPr>
          <w:rFonts w:ascii="Times Roman" w:hAnsi="Times Roman" w:cs="Times Roman"/>
          <w:sz w:val="22"/>
          <w:szCs w:val="22"/>
        </w:rPr>
        <w:t>ž</w:t>
      </w:r>
      <w:r w:rsidRPr="00B15446">
        <w:rPr>
          <w:rFonts w:ascii="Times Roman" w:hAnsi="Times Roman"/>
          <w:sz w:val="22"/>
          <w:szCs w:val="22"/>
        </w:rPr>
        <w:t>adavk</w:t>
      </w:r>
      <w:r w:rsidRPr="00B15446">
        <w:rPr>
          <w:sz w:val="22"/>
          <w:szCs w:val="22"/>
        </w:rPr>
        <w:t>ů</w:t>
      </w:r>
      <w:r w:rsidRPr="00B15446">
        <w:rPr>
          <w:rFonts w:ascii="Times Roman" w:hAnsi="Times Roman"/>
          <w:sz w:val="22"/>
          <w:szCs w:val="22"/>
        </w:rPr>
        <w:t xml:space="preserve"> na bezpe</w:t>
      </w:r>
      <w:r w:rsidRPr="00B15446">
        <w:rPr>
          <w:sz w:val="22"/>
          <w:szCs w:val="22"/>
        </w:rPr>
        <w:t>č</w:t>
      </w:r>
      <w:r w:rsidRPr="00B15446">
        <w:rPr>
          <w:rFonts w:ascii="Times Roman" w:hAnsi="Times Roman"/>
          <w:sz w:val="22"/>
          <w:szCs w:val="22"/>
        </w:rPr>
        <w:t>nost zpracov</w:t>
      </w:r>
      <w:r w:rsidRPr="00B15446">
        <w:rPr>
          <w:rFonts w:ascii="Times Roman" w:hAnsi="Times Roman" w:cs="Times Roman"/>
          <w:sz w:val="22"/>
          <w:szCs w:val="22"/>
        </w:rPr>
        <w:t>á</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 a to tak, aby byla zajišt</w:t>
      </w:r>
      <w:r w:rsidRPr="00B15446">
        <w:rPr>
          <w:sz w:val="22"/>
          <w:szCs w:val="22"/>
        </w:rPr>
        <w:t>ě</w:t>
      </w:r>
      <w:r w:rsidRPr="00B15446">
        <w:rPr>
          <w:rFonts w:ascii="Times Roman" w:hAnsi="Times Roman"/>
          <w:sz w:val="22"/>
          <w:szCs w:val="22"/>
        </w:rPr>
        <w:t>na ochrana pr</w:t>
      </w:r>
      <w:r w:rsidRPr="00B15446">
        <w:rPr>
          <w:rFonts w:ascii="Times Roman" w:hAnsi="Times Roman" w:cs="Times Roman"/>
          <w:sz w:val="22"/>
          <w:szCs w:val="22"/>
        </w:rPr>
        <w:t>á</w:t>
      </w:r>
      <w:r w:rsidRPr="00B15446">
        <w:rPr>
          <w:rFonts w:ascii="Times Roman" w:hAnsi="Times Roman"/>
          <w:sz w:val="22"/>
          <w:szCs w:val="22"/>
        </w:rPr>
        <w:t>v subjekt</w:t>
      </w:r>
      <w:r w:rsidRPr="00B15446">
        <w:rPr>
          <w:sz w:val="22"/>
          <w:szCs w:val="22"/>
        </w:rPr>
        <w:t>ů</w:t>
      </w:r>
      <w:r w:rsidRPr="00B15446">
        <w:rPr>
          <w:rFonts w:ascii="Times Roman" w:hAnsi="Times Roman"/>
          <w:sz w:val="22"/>
          <w:szCs w:val="22"/>
        </w:rPr>
        <w:t xml:space="preserve"> </w:t>
      </w:r>
      <w:r w:rsidRPr="00B15446">
        <w:rPr>
          <w:rFonts w:ascii="Times Roman" w:hAnsi="Times Roman" w:cs="Times Roman"/>
          <w:sz w:val="22"/>
          <w:szCs w:val="22"/>
        </w:rPr>
        <w:t>ú</w:t>
      </w:r>
      <w:r w:rsidRPr="00B15446">
        <w:rPr>
          <w:rFonts w:ascii="Times Roman" w:hAnsi="Times Roman"/>
          <w:sz w:val="22"/>
          <w:szCs w:val="22"/>
        </w:rPr>
        <w:t>daj</w:t>
      </w:r>
      <w:r w:rsidRPr="00B15446">
        <w:rPr>
          <w:sz w:val="22"/>
          <w:szCs w:val="22"/>
        </w:rPr>
        <w:t>ů</w:t>
      </w:r>
      <w:r w:rsidRPr="00B15446">
        <w:rPr>
          <w:rFonts w:ascii="Times Roman" w:hAnsi="Times Roman"/>
          <w:sz w:val="22"/>
          <w:szCs w:val="22"/>
        </w:rPr>
        <w:t>.</w:t>
      </w:r>
    </w:p>
    <w:p w14:paraId="253802C4" w14:textId="77777777" w:rsidR="00DB5A4F" w:rsidRPr="00B15446" w:rsidRDefault="00DB5A4F" w:rsidP="00DB5A4F">
      <w:pPr>
        <w:numPr>
          <w:ilvl w:val="2"/>
          <w:numId w:val="29"/>
        </w:numPr>
        <w:suppressAutoHyphens w:val="0"/>
        <w:spacing w:after="240"/>
        <w:jc w:val="both"/>
        <w:rPr>
          <w:rFonts w:ascii="Times Roman" w:hAnsi="Times Roman"/>
          <w:sz w:val="22"/>
          <w:szCs w:val="22"/>
        </w:rPr>
      </w:pPr>
      <w:r w:rsidRPr="00B15446">
        <w:rPr>
          <w:rFonts w:ascii="Times Roman" w:hAnsi="Times Roman"/>
          <w:sz w:val="22"/>
          <w:szCs w:val="22"/>
        </w:rPr>
        <w:t>Zpracovatel zpracovává osobní údaje pouze na základ</w:t>
      </w:r>
      <w:r w:rsidRPr="00B15446">
        <w:rPr>
          <w:sz w:val="22"/>
          <w:szCs w:val="22"/>
        </w:rPr>
        <w:t>ě</w:t>
      </w:r>
      <w:r w:rsidRPr="00B15446">
        <w:rPr>
          <w:rFonts w:ascii="Times Roman" w:hAnsi="Times Roman"/>
          <w:sz w:val="22"/>
          <w:szCs w:val="22"/>
        </w:rPr>
        <w:t xml:space="preserve"> dolo</w:t>
      </w:r>
      <w:r w:rsidRPr="00B15446">
        <w:rPr>
          <w:rFonts w:ascii="Times Roman" w:hAnsi="Times Roman" w:cs="Times Roman"/>
          <w:sz w:val="22"/>
          <w:szCs w:val="22"/>
        </w:rPr>
        <w:t>ž</w:t>
      </w:r>
      <w:r w:rsidRPr="00B15446">
        <w:rPr>
          <w:rFonts w:ascii="Times Roman" w:hAnsi="Times Roman"/>
          <w:sz w:val="22"/>
          <w:szCs w:val="22"/>
        </w:rPr>
        <w:t>en</w:t>
      </w:r>
      <w:r w:rsidRPr="00B15446">
        <w:rPr>
          <w:rFonts w:ascii="Times Roman" w:hAnsi="Times Roman" w:cs="Times Roman"/>
          <w:sz w:val="22"/>
          <w:szCs w:val="22"/>
        </w:rPr>
        <w:t>ý</w:t>
      </w:r>
      <w:r w:rsidRPr="00B15446">
        <w:rPr>
          <w:rFonts w:ascii="Times Roman" w:hAnsi="Times Roman"/>
          <w:sz w:val="22"/>
          <w:szCs w:val="22"/>
        </w:rPr>
        <w:t>ch pokyn</w:t>
      </w:r>
      <w:r w:rsidRPr="00B15446">
        <w:rPr>
          <w:sz w:val="22"/>
          <w:szCs w:val="22"/>
        </w:rPr>
        <w:t>ů</w:t>
      </w:r>
      <w:r w:rsidRPr="00B15446">
        <w:rPr>
          <w:rFonts w:ascii="Times Roman" w:hAnsi="Times Roman"/>
          <w:sz w:val="22"/>
          <w:szCs w:val="22"/>
        </w:rPr>
        <w:t xml:space="preserve"> spr</w:t>
      </w:r>
      <w:r w:rsidRPr="00B15446">
        <w:rPr>
          <w:rFonts w:ascii="Times Roman" w:hAnsi="Times Roman" w:cs="Times Roman"/>
          <w:sz w:val="22"/>
          <w:szCs w:val="22"/>
        </w:rPr>
        <w:t>á</w:t>
      </w:r>
      <w:r w:rsidRPr="00B15446">
        <w:rPr>
          <w:rFonts w:ascii="Times Roman" w:hAnsi="Times Roman"/>
          <w:sz w:val="22"/>
          <w:szCs w:val="22"/>
        </w:rPr>
        <w:t>vce, v</w:t>
      </w:r>
      <w:r w:rsidRPr="00B15446">
        <w:rPr>
          <w:sz w:val="22"/>
          <w:szCs w:val="22"/>
        </w:rPr>
        <w:t>č</w:t>
      </w:r>
      <w:r w:rsidRPr="00B15446">
        <w:rPr>
          <w:rFonts w:ascii="Times Roman" w:hAnsi="Times Roman"/>
          <w:sz w:val="22"/>
          <w:szCs w:val="22"/>
        </w:rPr>
        <w:t>etn</w:t>
      </w:r>
      <w:r w:rsidRPr="00B15446">
        <w:rPr>
          <w:sz w:val="22"/>
          <w:szCs w:val="22"/>
        </w:rPr>
        <w:t>ě</w:t>
      </w:r>
      <w:r w:rsidRPr="00B15446">
        <w:rPr>
          <w:rFonts w:ascii="Times Roman" w:hAnsi="Times Roman"/>
          <w:sz w:val="22"/>
          <w:szCs w:val="22"/>
        </w:rPr>
        <w:t xml:space="preserve"> v ot</w:t>
      </w:r>
      <w:r w:rsidRPr="00B15446">
        <w:rPr>
          <w:rFonts w:ascii="Times Roman" w:hAnsi="Times Roman" w:cs="Times Roman"/>
          <w:sz w:val="22"/>
          <w:szCs w:val="22"/>
        </w:rPr>
        <w:t>á</w:t>
      </w:r>
      <w:r w:rsidRPr="00B15446">
        <w:rPr>
          <w:rFonts w:ascii="Times Roman" w:hAnsi="Times Roman"/>
          <w:sz w:val="22"/>
          <w:szCs w:val="22"/>
        </w:rPr>
        <w:t>zk</w:t>
      </w:r>
      <w:r w:rsidRPr="00B15446">
        <w:rPr>
          <w:rFonts w:ascii="Times Roman" w:hAnsi="Times Roman" w:cs="Times Roman"/>
          <w:sz w:val="22"/>
          <w:szCs w:val="22"/>
        </w:rPr>
        <w:t>á</w:t>
      </w:r>
      <w:r w:rsidRPr="00B15446">
        <w:rPr>
          <w:rFonts w:ascii="Times Roman" w:hAnsi="Times Roman"/>
          <w:sz w:val="22"/>
          <w:szCs w:val="22"/>
        </w:rPr>
        <w:t>ch p</w:t>
      </w:r>
      <w:r w:rsidRPr="00B15446">
        <w:rPr>
          <w:sz w:val="22"/>
          <w:szCs w:val="22"/>
        </w:rPr>
        <w:t>ř</w:t>
      </w:r>
      <w:r w:rsidRPr="00B15446">
        <w:rPr>
          <w:rFonts w:ascii="Times Roman" w:hAnsi="Times Roman"/>
          <w:sz w:val="22"/>
          <w:szCs w:val="22"/>
        </w:rPr>
        <w:t>ed</w:t>
      </w:r>
      <w:r w:rsidRPr="00B15446">
        <w:rPr>
          <w:rFonts w:ascii="Times Roman" w:hAnsi="Times Roman" w:cs="Times Roman"/>
          <w:sz w:val="22"/>
          <w:szCs w:val="22"/>
        </w:rPr>
        <w:t>á</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 xml:space="preserve"> osobn</w:t>
      </w:r>
      <w:r w:rsidRPr="00B15446">
        <w:rPr>
          <w:rFonts w:ascii="Times Roman" w:hAnsi="Times Roman" w:cs="Times Roman"/>
          <w:sz w:val="22"/>
          <w:szCs w:val="22"/>
        </w:rPr>
        <w:t>í</w:t>
      </w:r>
      <w:r w:rsidRPr="00B15446">
        <w:rPr>
          <w:rFonts w:ascii="Times Roman" w:hAnsi="Times Roman"/>
          <w:sz w:val="22"/>
          <w:szCs w:val="22"/>
        </w:rPr>
        <w:t xml:space="preserve">ch </w:t>
      </w:r>
      <w:r w:rsidRPr="00B15446">
        <w:rPr>
          <w:rFonts w:ascii="Times Roman" w:hAnsi="Times Roman" w:cs="Times Roman"/>
          <w:sz w:val="22"/>
          <w:szCs w:val="22"/>
        </w:rPr>
        <w:t>ú</w:t>
      </w:r>
      <w:r w:rsidRPr="00B15446">
        <w:rPr>
          <w:rFonts w:ascii="Times Roman" w:hAnsi="Times Roman"/>
          <w:sz w:val="22"/>
          <w:szCs w:val="22"/>
        </w:rPr>
        <w:t>daj</w:t>
      </w:r>
      <w:r w:rsidRPr="00B15446">
        <w:rPr>
          <w:sz w:val="22"/>
          <w:szCs w:val="22"/>
        </w:rPr>
        <w:t>ů</w:t>
      </w:r>
      <w:r w:rsidRPr="00B15446">
        <w:rPr>
          <w:rFonts w:ascii="Times Roman" w:hAnsi="Times Roman"/>
          <w:sz w:val="22"/>
          <w:szCs w:val="22"/>
        </w:rPr>
        <w:t xml:space="preserve"> do t</w:t>
      </w:r>
      <w:r w:rsidRPr="00B15446">
        <w:rPr>
          <w:sz w:val="22"/>
          <w:szCs w:val="22"/>
        </w:rPr>
        <w:t>ř</w:t>
      </w:r>
      <w:r w:rsidRPr="00B15446">
        <w:rPr>
          <w:rFonts w:ascii="Times Roman" w:hAnsi="Times Roman"/>
          <w:sz w:val="22"/>
          <w:szCs w:val="22"/>
        </w:rPr>
        <w:t>et</w:t>
      </w:r>
      <w:r w:rsidRPr="00B15446">
        <w:rPr>
          <w:rFonts w:ascii="Times Roman" w:hAnsi="Times Roman" w:cs="Times Roman"/>
          <w:sz w:val="22"/>
          <w:szCs w:val="22"/>
        </w:rPr>
        <w:t>í</w:t>
      </w:r>
      <w:r w:rsidRPr="00B15446">
        <w:rPr>
          <w:rFonts w:ascii="Times Roman" w:hAnsi="Times Roman"/>
          <w:sz w:val="22"/>
          <w:szCs w:val="22"/>
        </w:rPr>
        <w:t xml:space="preserve"> zem</w:t>
      </w:r>
      <w:r w:rsidRPr="00B15446">
        <w:rPr>
          <w:sz w:val="22"/>
          <w:szCs w:val="22"/>
        </w:rPr>
        <w:t>ě</w:t>
      </w:r>
      <w:r w:rsidRPr="00B15446">
        <w:rPr>
          <w:rFonts w:ascii="Times Roman" w:hAnsi="Times Roman"/>
          <w:sz w:val="22"/>
          <w:szCs w:val="22"/>
        </w:rPr>
        <w:t xml:space="preserve"> nebo mezin</w:t>
      </w:r>
      <w:r w:rsidRPr="00B15446">
        <w:rPr>
          <w:rFonts w:ascii="Times Roman" w:hAnsi="Times Roman" w:cs="Times Roman"/>
          <w:sz w:val="22"/>
          <w:szCs w:val="22"/>
        </w:rPr>
        <w:t>á</w:t>
      </w:r>
      <w:r w:rsidRPr="00B15446">
        <w:rPr>
          <w:rFonts w:ascii="Times Roman" w:hAnsi="Times Roman"/>
          <w:sz w:val="22"/>
          <w:szCs w:val="22"/>
        </w:rPr>
        <w:t>rodn</w:t>
      </w:r>
      <w:r w:rsidRPr="00B15446">
        <w:rPr>
          <w:rFonts w:ascii="Times Roman" w:hAnsi="Times Roman" w:cs="Times Roman"/>
          <w:sz w:val="22"/>
          <w:szCs w:val="22"/>
        </w:rPr>
        <w:t>í</w:t>
      </w:r>
      <w:r w:rsidRPr="00B15446">
        <w:rPr>
          <w:rFonts w:ascii="Times Roman" w:hAnsi="Times Roman"/>
          <w:sz w:val="22"/>
          <w:szCs w:val="22"/>
        </w:rPr>
        <w:t xml:space="preserve"> organizaci, pokud mu toto zpracování již neukládají právní p</w:t>
      </w:r>
      <w:r w:rsidRPr="00B15446">
        <w:rPr>
          <w:sz w:val="22"/>
          <w:szCs w:val="22"/>
        </w:rPr>
        <w:t>ř</w:t>
      </w:r>
      <w:r w:rsidRPr="00B15446">
        <w:rPr>
          <w:rFonts w:ascii="Times Roman" w:hAnsi="Times Roman"/>
          <w:sz w:val="22"/>
          <w:szCs w:val="22"/>
        </w:rPr>
        <w:t xml:space="preserve">edpisy EU nebo </w:t>
      </w:r>
      <w:r w:rsidRPr="00B15446">
        <w:rPr>
          <w:sz w:val="22"/>
          <w:szCs w:val="22"/>
        </w:rPr>
        <w:t>Č</w:t>
      </w:r>
      <w:r w:rsidRPr="00B15446">
        <w:rPr>
          <w:rFonts w:ascii="Times Roman" w:hAnsi="Times Roman"/>
          <w:sz w:val="22"/>
          <w:szCs w:val="22"/>
        </w:rPr>
        <w:t>R (pop</w:t>
      </w:r>
      <w:r w:rsidRPr="00B15446">
        <w:rPr>
          <w:sz w:val="22"/>
          <w:szCs w:val="22"/>
        </w:rPr>
        <w:t>ř</w:t>
      </w:r>
      <w:r w:rsidRPr="00B15446">
        <w:rPr>
          <w:rFonts w:ascii="Times Roman" w:hAnsi="Times Roman"/>
          <w:sz w:val="22"/>
          <w:szCs w:val="22"/>
        </w:rPr>
        <w:t>. jin</w:t>
      </w:r>
      <w:r w:rsidRPr="00B15446">
        <w:rPr>
          <w:rFonts w:ascii="Times Roman" w:hAnsi="Times Roman" w:cs="Times Roman"/>
          <w:sz w:val="22"/>
          <w:szCs w:val="22"/>
        </w:rPr>
        <w:t>é</w:t>
      </w:r>
      <w:r w:rsidRPr="00B15446">
        <w:rPr>
          <w:rFonts w:ascii="Times Roman" w:hAnsi="Times Roman"/>
          <w:sz w:val="22"/>
          <w:szCs w:val="22"/>
        </w:rPr>
        <w:t xml:space="preserve"> </w:t>
      </w:r>
      <w:r w:rsidRPr="00B15446">
        <w:rPr>
          <w:sz w:val="22"/>
          <w:szCs w:val="22"/>
        </w:rPr>
        <w:t>č</w:t>
      </w:r>
      <w:r w:rsidRPr="00B15446">
        <w:rPr>
          <w:rFonts w:ascii="Times Roman" w:hAnsi="Times Roman"/>
          <w:sz w:val="22"/>
          <w:szCs w:val="22"/>
        </w:rPr>
        <w:t>lensk</w:t>
      </w:r>
      <w:r w:rsidRPr="00B15446">
        <w:rPr>
          <w:rFonts w:ascii="Times Roman" w:hAnsi="Times Roman" w:cs="Times Roman"/>
          <w:sz w:val="22"/>
          <w:szCs w:val="22"/>
        </w:rPr>
        <w:t>é</w:t>
      </w:r>
      <w:r w:rsidRPr="00B15446">
        <w:rPr>
          <w:rFonts w:ascii="Times Roman" w:hAnsi="Times Roman"/>
          <w:sz w:val="22"/>
          <w:szCs w:val="22"/>
        </w:rPr>
        <w:t>ho st</w:t>
      </w:r>
      <w:r w:rsidRPr="00B15446">
        <w:rPr>
          <w:rFonts w:ascii="Times Roman" w:hAnsi="Times Roman" w:cs="Times Roman"/>
          <w:sz w:val="22"/>
          <w:szCs w:val="22"/>
        </w:rPr>
        <w:t>á</w:t>
      </w:r>
      <w:r w:rsidRPr="00B15446">
        <w:rPr>
          <w:rFonts w:ascii="Times Roman" w:hAnsi="Times Roman"/>
          <w:sz w:val="22"/>
          <w:szCs w:val="22"/>
        </w:rPr>
        <w:t>tu EU), které se na správce vztahují; v takovém p</w:t>
      </w:r>
      <w:r w:rsidRPr="00B15446">
        <w:rPr>
          <w:sz w:val="22"/>
          <w:szCs w:val="22"/>
        </w:rPr>
        <w:t>ř</w:t>
      </w:r>
      <w:r w:rsidRPr="00B15446">
        <w:rPr>
          <w:rFonts w:ascii="Times Roman" w:hAnsi="Times Roman" w:cs="Times Roman"/>
          <w:sz w:val="22"/>
          <w:szCs w:val="22"/>
        </w:rPr>
        <w:t>í</w:t>
      </w:r>
      <w:r w:rsidRPr="00B15446">
        <w:rPr>
          <w:rFonts w:ascii="Times Roman" w:hAnsi="Times Roman"/>
          <w:sz w:val="22"/>
          <w:szCs w:val="22"/>
        </w:rPr>
        <w:t>pad</w:t>
      </w:r>
      <w:r w:rsidRPr="00B15446">
        <w:rPr>
          <w:sz w:val="22"/>
          <w:szCs w:val="22"/>
        </w:rPr>
        <w:t>ě</w:t>
      </w:r>
      <w:r w:rsidRPr="00B15446">
        <w:rPr>
          <w:rFonts w:ascii="Times Roman" w:hAnsi="Times Roman"/>
          <w:sz w:val="22"/>
          <w:szCs w:val="22"/>
        </w:rPr>
        <w:t xml:space="preserve"> zpracovatel spr</w:t>
      </w:r>
      <w:r w:rsidRPr="00B15446">
        <w:rPr>
          <w:rFonts w:ascii="Times Roman" w:hAnsi="Times Roman" w:cs="Times Roman"/>
          <w:sz w:val="22"/>
          <w:szCs w:val="22"/>
        </w:rPr>
        <w:t>á</w:t>
      </w:r>
      <w:r w:rsidRPr="00B15446">
        <w:rPr>
          <w:rFonts w:ascii="Times Roman" w:hAnsi="Times Roman"/>
          <w:sz w:val="22"/>
          <w:szCs w:val="22"/>
        </w:rPr>
        <w:t>vce informuje o tomto pr</w:t>
      </w:r>
      <w:r w:rsidRPr="00B15446">
        <w:rPr>
          <w:rFonts w:ascii="Times Roman" w:hAnsi="Times Roman" w:cs="Times Roman"/>
          <w:sz w:val="22"/>
          <w:szCs w:val="22"/>
        </w:rPr>
        <w:t>á</w:t>
      </w:r>
      <w:r w:rsidRPr="00B15446">
        <w:rPr>
          <w:rFonts w:ascii="Times Roman" w:hAnsi="Times Roman"/>
          <w:sz w:val="22"/>
          <w:szCs w:val="22"/>
        </w:rPr>
        <w:t>vn</w:t>
      </w:r>
      <w:r w:rsidRPr="00B15446">
        <w:rPr>
          <w:rFonts w:ascii="Times Roman" w:hAnsi="Times Roman" w:cs="Times Roman"/>
          <w:sz w:val="22"/>
          <w:szCs w:val="22"/>
        </w:rPr>
        <w:t>í</w:t>
      </w:r>
      <w:r w:rsidRPr="00B15446">
        <w:rPr>
          <w:rFonts w:ascii="Times Roman" w:hAnsi="Times Roman"/>
          <w:sz w:val="22"/>
          <w:szCs w:val="22"/>
        </w:rPr>
        <w:t>m po</w:t>
      </w:r>
      <w:r w:rsidRPr="00B15446">
        <w:rPr>
          <w:rFonts w:ascii="Times Roman" w:hAnsi="Times Roman" w:cs="Times Roman"/>
          <w:sz w:val="22"/>
          <w:szCs w:val="22"/>
        </w:rPr>
        <w:t>ž</w:t>
      </w:r>
      <w:r w:rsidRPr="00B15446">
        <w:rPr>
          <w:rFonts w:ascii="Times Roman" w:hAnsi="Times Roman"/>
          <w:sz w:val="22"/>
          <w:szCs w:val="22"/>
        </w:rPr>
        <w:t>adavku p</w:t>
      </w:r>
      <w:r w:rsidRPr="00B15446">
        <w:rPr>
          <w:sz w:val="22"/>
          <w:szCs w:val="22"/>
        </w:rPr>
        <w:t>ř</w:t>
      </w:r>
      <w:r w:rsidRPr="00B15446">
        <w:rPr>
          <w:rFonts w:ascii="Times Roman" w:hAnsi="Times Roman"/>
          <w:sz w:val="22"/>
          <w:szCs w:val="22"/>
        </w:rPr>
        <w:t>ed zpracov</w:t>
      </w:r>
      <w:r w:rsidRPr="00B15446">
        <w:rPr>
          <w:rFonts w:ascii="Times Roman" w:hAnsi="Times Roman" w:cs="Times Roman"/>
          <w:sz w:val="22"/>
          <w:szCs w:val="22"/>
        </w:rPr>
        <w:t>á</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m, leda</w:t>
      </w:r>
      <w:r w:rsidRPr="00B15446">
        <w:rPr>
          <w:rFonts w:ascii="Times Roman" w:hAnsi="Times Roman" w:cs="Times Roman"/>
          <w:sz w:val="22"/>
          <w:szCs w:val="22"/>
        </w:rPr>
        <w:t>ž</w:t>
      </w:r>
      <w:r w:rsidRPr="00B15446">
        <w:rPr>
          <w:rFonts w:ascii="Times Roman" w:hAnsi="Times Roman"/>
          <w:sz w:val="22"/>
          <w:szCs w:val="22"/>
        </w:rPr>
        <w:t>e by tyto pr</w:t>
      </w:r>
      <w:r w:rsidRPr="00B15446">
        <w:rPr>
          <w:rFonts w:ascii="Times Roman" w:hAnsi="Times Roman" w:cs="Times Roman"/>
          <w:sz w:val="22"/>
          <w:szCs w:val="22"/>
        </w:rPr>
        <w:t>á</w:t>
      </w:r>
      <w:r w:rsidRPr="00B15446">
        <w:rPr>
          <w:rFonts w:ascii="Times Roman" w:hAnsi="Times Roman"/>
          <w:sz w:val="22"/>
          <w:szCs w:val="22"/>
        </w:rPr>
        <w:t>vn</w:t>
      </w:r>
      <w:r w:rsidRPr="00B15446">
        <w:rPr>
          <w:rFonts w:ascii="Times Roman" w:hAnsi="Times Roman" w:cs="Times Roman"/>
          <w:sz w:val="22"/>
          <w:szCs w:val="22"/>
        </w:rPr>
        <w:t>í</w:t>
      </w:r>
      <w:r w:rsidRPr="00B15446">
        <w:rPr>
          <w:rFonts w:ascii="Times Roman" w:hAnsi="Times Roman"/>
          <w:sz w:val="22"/>
          <w:szCs w:val="22"/>
        </w:rPr>
        <w:t xml:space="preserve"> p</w:t>
      </w:r>
      <w:r w:rsidRPr="00B15446">
        <w:rPr>
          <w:sz w:val="22"/>
          <w:szCs w:val="22"/>
        </w:rPr>
        <w:t>ř</w:t>
      </w:r>
      <w:r w:rsidRPr="00B15446">
        <w:rPr>
          <w:rFonts w:ascii="Times Roman" w:hAnsi="Times Roman"/>
          <w:sz w:val="22"/>
          <w:szCs w:val="22"/>
        </w:rPr>
        <w:t>edpisy toto informov</w:t>
      </w:r>
      <w:r w:rsidRPr="00B15446">
        <w:rPr>
          <w:rFonts w:ascii="Times Roman" w:hAnsi="Times Roman" w:cs="Times Roman"/>
          <w:sz w:val="22"/>
          <w:szCs w:val="22"/>
        </w:rPr>
        <w:t>á</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 xml:space="preserve"> zakazovaly z d</w:t>
      </w:r>
      <w:r w:rsidRPr="00B15446">
        <w:rPr>
          <w:sz w:val="22"/>
          <w:szCs w:val="22"/>
        </w:rPr>
        <w:t>ů</w:t>
      </w:r>
      <w:r w:rsidRPr="00B15446">
        <w:rPr>
          <w:rFonts w:ascii="Times Roman" w:hAnsi="Times Roman"/>
          <w:sz w:val="22"/>
          <w:szCs w:val="22"/>
        </w:rPr>
        <w:t>le</w:t>
      </w:r>
      <w:r w:rsidRPr="00B15446">
        <w:rPr>
          <w:rFonts w:ascii="Times Roman" w:hAnsi="Times Roman" w:cs="Times Roman"/>
          <w:sz w:val="22"/>
          <w:szCs w:val="22"/>
        </w:rPr>
        <w:t>ž</w:t>
      </w:r>
      <w:r w:rsidRPr="00B15446">
        <w:rPr>
          <w:rFonts w:ascii="Times Roman" w:hAnsi="Times Roman"/>
          <w:sz w:val="22"/>
          <w:szCs w:val="22"/>
        </w:rPr>
        <w:t>it</w:t>
      </w:r>
      <w:r w:rsidRPr="00B15446">
        <w:rPr>
          <w:rFonts w:ascii="Times Roman" w:hAnsi="Times Roman" w:cs="Times Roman"/>
          <w:sz w:val="22"/>
          <w:szCs w:val="22"/>
        </w:rPr>
        <w:t>ý</w:t>
      </w:r>
      <w:r w:rsidRPr="00B15446">
        <w:rPr>
          <w:rFonts w:ascii="Times Roman" w:hAnsi="Times Roman"/>
          <w:sz w:val="22"/>
          <w:szCs w:val="22"/>
        </w:rPr>
        <w:t>ch d</w:t>
      </w:r>
      <w:r w:rsidRPr="00B15446">
        <w:rPr>
          <w:sz w:val="22"/>
          <w:szCs w:val="22"/>
        </w:rPr>
        <w:t>ů</w:t>
      </w:r>
      <w:r w:rsidRPr="00B15446">
        <w:rPr>
          <w:rFonts w:ascii="Times Roman" w:hAnsi="Times Roman"/>
          <w:sz w:val="22"/>
          <w:szCs w:val="22"/>
        </w:rPr>
        <w:t>vod</w:t>
      </w:r>
      <w:r w:rsidRPr="00B15446">
        <w:rPr>
          <w:sz w:val="22"/>
          <w:szCs w:val="22"/>
        </w:rPr>
        <w:t>ů</w:t>
      </w:r>
      <w:r w:rsidRPr="00B15446">
        <w:rPr>
          <w:rFonts w:ascii="Times Roman" w:hAnsi="Times Roman"/>
          <w:sz w:val="22"/>
          <w:szCs w:val="22"/>
        </w:rPr>
        <w:t xml:space="preserve"> ve</w:t>
      </w:r>
      <w:r w:rsidRPr="00B15446">
        <w:rPr>
          <w:sz w:val="22"/>
          <w:szCs w:val="22"/>
        </w:rPr>
        <w:t>ř</w:t>
      </w:r>
      <w:r w:rsidRPr="00B15446">
        <w:rPr>
          <w:rFonts w:ascii="Times Roman" w:hAnsi="Times Roman"/>
          <w:sz w:val="22"/>
          <w:szCs w:val="22"/>
        </w:rPr>
        <w:t>ejn</w:t>
      </w:r>
      <w:r w:rsidRPr="00B15446">
        <w:rPr>
          <w:rFonts w:ascii="Times Roman" w:hAnsi="Times Roman" w:cs="Times Roman"/>
          <w:sz w:val="22"/>
          <w:szCs w:val="22"/>
        </w:rPr>
        <w:t>é</w:t>
      </w:r>
      <w:r w:rsidRPr="00B15446">
        <w:rPr>
          <w:rFonts w:ascii="Times Roman" w:hAnsi="Times Roman"/>
          <w:sz w:val="22"/>
          <w:szCs w:val="22"/>
        </w:rPr>
        <w:t>ho zájmu.</w:t>
      </w:r>
    </w:p>
    <w:p w14:paraId="70CEDA63" w14:textId="77777777" w:rsidR="00DB5A4F" w:rsidRPr="00B15446" w:rsidRDefault="00DB5A4F" w:rsidP="00DB5A4F">
      <w:pPr>
        <w:numPr>
          <w:ilvl w:val="2"/>
          <w:numId w:val="29"/>
        </w:numPr>
        <w:suppressAutoHyphens w:val="0"/>
        <w:spacing w:after="240"/>
        <w:jc w:val="both"/>
        <w:rPr>
          <w:rFonts w:ascii="Times Roman" w:hAnsi="Times Roman"/>
          <w:sz w:val="22"/>
          <w:szCs w:val="22"/>
        </w:rPr>
      </w:pPr>
      <w:r w:rsidRPr="00B15446">
        <w:rPr>
          <w:rFonts w:ascii="Times Roman" w:hAnsi="Times Roman"/>
          <w:sz w:val="22"/>
          <w:szCs w:val="22"/>
        </w:rPr>
        <w:t>Zpracovatel zajiš</w:t>
      </w:r>
      <w:r w:rsidRPr="00B15446">
        <w:rPr>
          <w:sz w:val="22"/>
          <w:szCs w:val="22"/>
        </w:rPr>
        <w:t>ť</w:t>
      </w:r>
      <w:r w:rsidRPr="00B15446">
        <w:rPr>
          <w:rFonts w:ascii="Times Roman" w:hAnsi="Times Roman"/>
          <w:sz w:val="22"/>
          <w:szCs w:val="22"/>
        </w:rPr>
        <w:t>uje, aby se osoby opr</w:t>
      </w:r>
      <w:r w:rsidRPr="00B15446">
        <w:rPr>
          <w:rFonts w:ascii="Times Roman" w:hAnsi="Times Roman" w:cs="Times Roman"/>
          <w:sz w:val="22"/>
          <w:szCs w:val="22"/>
        </w:rPr>
        <w:t>á</w:t>
      </w:r>
      <w:r w:rsidRPr="00B15446">
        <w:rPr>
          <w:rFonts w:ascii="Times Roman" w:hAnsi="Times Roman"/>
          <w:sz w:val="22"/>
          <w:szCs w:val="22"/>
        </w:rPr>
        <w:t>vn</w:t>
      </w:r>
      <w:r w:rsidRPr="00B15446">
        <w:rPr>
          <w:sz w:val="22"/>
          <w:szCs w:val="22"/>
        </w:rPr>
        <w:t>ě</w:t>
      </w:r>
      <w:r w:rsidRPr="00B15446">
        <w:rPr>
          <w:rFonts w:ascii="Times Roman" w:hAnsi="Times Roman"/>
          <w:sz w:val="22"/>
          <w:szCs w:val="22"/>
        </w:rPr>
        <w:t>n</w:t>
      </w:r>
      <w:r w:rsidRPr="00B15446">
        <w:rPr>
          <w:rFonts w:ascii="Times Roman" w:hAnsi="Times Roman" w:cs="Times Roman"/>
          <w:sz w:val="22"/>
          <w:szCs w:val="22"/>
        </w:rPr>
        <w:t>é</w:t>
      </w:r>
      <w:r w:rsidRPr="00B15446">
        <w:rPr>
          <w:rFonts w:ascii="Times Roman" w:hAnsi="Times Roman"/>
          <w:sz w:val="22"/>
          <w:szCs w:val="22"/>
        </w:rPr>
        <w:t xml:space="preserve"> zpracov</w:t>
      </w:r>
      <w:r w:rsidRPr="00B15446">
        <w:rPr>
          <w:rFonts w:ascii="Times Roman" w:hAnsi="Times Roman" w:cs="Times Roman"/>
          <w:sz w:val="22"/>
          <w:szCs w:val="22"/>
        </w:rPr>
        <w:t>á</w:t>
      </w:r>
      <w:r w:rsidRPr="00B15446">
        <w:rPr>
          <w:rFonts w:ascii="Times Roman" w:hAnsi="Times Roman"/>
          <w:sz w:val="22"/>
          <w:szCs w:val="22"/>
        </w:rPr>
        <w:t>vat osobn</w:t>
      </w:r>
      <w:r w:rsidRPr="00B15446">
        <w:rPr>
          <w:rFonts w:ascii="Times Roman" w:hAnsi="Times Roman" w:cs="Times Roman"/>
          <w:sz w:val="22"/>
          <w:szCs w:val="22"/>
        </w:rPr>
        <w:t>í</w:t>
      </w:r>
      <w:r w:rsidRPr="00B15446">
        <w:rPr>
          <w:rFonts w:ascii="Times Roman" w:hAnsi="Times Roman"/>
          <w:sz w:val="22"/>
          <w:szCs w:val="22"/>
        </w:rPr>
        <w:t xml:space="preserve"> </w:t>
      </w:r>
      <w:r w:rsidRPr="00B15446">
        <w:rPr>
          <w:rFonts w:ascii="Times Roman" w:hAnsi="Times Roman" w:cs="Times Roman"/>
          <w:sz w:val="22"/>
          <w:szCs w:val="22"/>
        </w:rPr>
        <w:t>ú</w:t>
      </w:r>
      <w:r w:rsidRPr="00B15446">
        <w:rPr>
          <w:rFonts w:ascii="Times Roman" w:hAnsi="Times Roman"/>
          <w:sz w:val="22"/>
          <w:szCs w:val="22"/>
        </w:rPr>
        <w:t>daje zav</w:t>
      </w:r>
      <w:r w:rsidRPr="00B15446">
        <w:rPr>
          <w:rFonts w:ascii="Times Roman" w:hAnsi="Times Roman" w:cs="Times Roman"/>
          <w:sz w:val="22"/>
          <w:szCs w:val="22"/>
        </w:rPr>
        <w:t>á</w:t>
      </w:r>
      <w:r w:rsidRPr="00B15446">
        <w:rPr>
          <w:rFonts w:ascii="Times Roman" w:hAnsi="Times Roman"/>
          <w:sz w:val="22"/>
          <w:szCs w:val="22"/>
        </w:rPr>
        <w:t>zaly k ml</w:t>
      </w:r>
      <w:r w:rsidRPr="00B15446">
        <w:rPr>
          <w:sz w:val="22"/>
          <w:szCs w:val="22"/>
        </w:rPr>
        <w:t>č</w:t>
      </w:r>
      <w:r w:rsidRPr="00B15446">
        <w:rPr>
          <w:rFonts w:ascii="Times Roman" w:hAnsi="Times Roman"/>
          <w:sz w:val="22"/>
          <w:szCs w:val="22"/>
        </w:rPr>
        <w:t>enlivosti nebo aby se na n</w:t>
      </w:r>
      <w:r w:rsidRPr="00B15446">
        <w:rPr>
          <w:sz w:val="22"/>
          <w:szCs w:val="22"/>
        </w:rPr>
        <w:t>ě</w:t>
      </w:r>
      <w:r w:rsidRPr="00B15446">
        <w:rPr>
          <w:rFonts w:ascii="Times Roman" w:hAnsi="Times Roman"/>
          <w:sz w:val="22"/>
          <w:szCs w:val="22"/>
        </w:rPr>
        <w:t xml:space="preserve"> vztahovala zákonná povinnost ml</w:t>
      </w:r>
      <w:r w:rsidRPr="00B15446">
        <w:rPr>
          <w:sz w:val="22"/>
          <w:szCs w:val="22"/>
        </w:rPr>
        <w:t>č</w:t>
      </w:r>
      <w:r w:rsidRPr="00B15446">
        <w:rPr>
          <w:rFonts w:ascii="Times Roman" w:hAnsi="Times Roman"/>
          <w:sz w:val="22"/>
          <w:szCs w:val="22"/>
        </w:rPr>
        <w:t>enlivosti.</w:t>
      </w:r>
    </w:p>
    <w:p w14:paraId="4A9D0937" w14:textId="77777777" w:rsidR="00DB5A4F" w:rsidRPr="00B15446" w:rsidRDefault="00DB5A4F" w:rsidP="00DB5A4F">
      <w:pPr>
        <w:numPr>
          <w:ilvl w:val="2"/>
          <w:numId w:val="29"/>
        </w:numPr>
        <w:suppressAutoHyphens w:val="0"/>
        <w:spacing w:after="240"/>
        <w:jc w:val="both"/>
        <w:rPr>
          <w:rFonts w:ascii="Times Roman" w:hAnsi="Times Roman"/>
          <w:sz w:val="22"/>
          <w:szCs w:val="22"/>
        </w:rPr>
      </w:pPr>
      <w:r w:rsidRPr="00B15446">
        <w:rPr>
          <w:rFonts w:ascii="Times Roman" w:hAnsi="Times Roman"/>
          <w:sz w:val="22"/>
          <w:szCs w:val="22"/>
        </w:rPr>
        <w:t>Zpracovatel p</w:t>
      </w:r>
      <w:r w:rsidRPr="00B15446">
        <w:rPr>
          <w:sz w:val="22"/>
          <w:szCs w:val="22"/>
        </w:rPr>
        <w:t>ř</w:t>
      </w:r>
      <w:r w:rsidRPr="00B15446">
        <w:rPr>
          <w:rFonts w:ascii="Times Roman" w:hAnsi="Times Roman"/>
          <w:sz w:val="22"/>
          <w:szCs w:val="22"/>
        </w:rPr>
        <w:t>ijme v</w:t>
      </w:r>
      <w:r w:rsidRPr="00B15446">
        <w:rPr>
          <w:rFonts w:ascii="Times Roman" w:hAnsi="Times Roman" w:cs="Times Roman"/>
          <w:sz w:val="22"/>
          <w:szCs w:val="22"/>
        </w:rPr>
        <w:t>š</w:t>
      </w:r>
      <w:r w:rsidRPr="00B15446">
        <w:rPr>
          <w:rFonts w:ascii="Times Roman" w:hAnsi="Times Roman"/>
          <w:sz w:val="22"/>
          <w:szCs w:val="22"/>
        </w:rPr>
        <w:t>echna opat</w:t>
      </w:r>
      <w:r w:rsidRPr="00B15446">
        <w:rPr>
          <w:sz w:val="22"/>
          <w:szCs w:val="22"/>
        </w:rPr>
        <w:t>ř</w:t>
      </w:r>
      <w:r w:rsidRPr="00B15446">
        <w:rPr>
          <w:rFonts w:ascii="Times Roman" w:hAnsi="Times Roman"/>
          <w:sz w:val="22"/>
          <w:szCs w:val="22"/>
        </w:rPr>
        <w:t>en</w:t>
      </w:r>
      <w:r w:rsidRPr="00B15446">
        <w:rPr>
          <w:rFonts w:ascii="Times Roman" w:hAnsi="Times Roman" w:cs="Times Roman"/>
          <w:sz w:val="22"/>
          <w:szCs w:val="22"/>
        </w:rPr>
        <w:t>í</w:t>
      </w:r>
      <w:r w:rsidRPr="00B15446">
        <w:rPr>
          <w:rFonts w:ascii="Times Roman" w:hAnsi="Times Roman"/>
          <w:sz w:val="22"/>
          <w:szCs w:val="22"/>
        </w:rPr>
        <w:t xml:space="preserve"> po</w:t>
      </w:r>
      <w:r w:rsidRPr="00B15446">
        <w:rPr>
          <w:rFonts w:ascii="Times Roman" w:hAnsi="Times Roman" w:cs="Times Roman"/>
          <w:sz w:val="22"/>
          <w:szCs w:val="22"/>
        </w:rPr>
        <w:t>ž</w:t>
      </w:r>
      <w:r w:rsidRPr="00B15446">
        <w:rPr>
          <w:rFonts w:ascii="Times Roman" w:hAnsi="Times Roman"/>
          <w:sz w:val="22"/>
          <w:szCs w:val="22"/>
        </w:rPr>
        <w:t>adovan</w:t>
      </w:r>
      <w:r w:rsidRPr="00B15446">
        <w:rPr>
          <w:rFonts w:ascii="Times Roman" w:hAnsi="Times Roman" w:cs="Times Roman"/>
          <w:sz w:val="22"/>
          <w:szCs w:val="22"/>
        </w:rPr>
        <w:t>á</w:t>
      </w:r>
      <w:r w:rsidRPr="00B15446">
        <w:rPr>
          <w:rFonts w:ascii="Times Roman" w:hAnsi="Times Roman"/>
          <w:sz w:val="22"/>
          <w:szCs w:val="22"/>
        </w:rPr>
        <w:t xml:space="preserve"> podle </w:t>
      </w:r>
      <w:r w:rsidRPr="00B15446">
        <w:rPr>
          <w:sz w:val="22"/>
          <w:szCs w:val="22"/>
        </w:rPr>
        <w:t>č</w:t>
      </w:r>
      <w:r w:rsidRPr="00B15446">
        <w:rPr>
          <w:rFonts w:ascii="Times Roman" w:hAnsi="Times Roman"/>
          <w:sz w:val="22"/>
          <w:szCs w:val="22"/>
        </w:rPr>
        <w:t>l</w:t>
      </w:r>
      <w:r w:rsidRPr="00B15446">
        <w:rPr>
          <w:rFonts w:ascii="Times Roman" w:hAnsi="Times Roman" w:cs="Times Roman"/>
          <w:sz w:val="22"/>
          <w:szCs w:val="22"/>
        </w:rPr>
        <w:t>á</w:t>
      </w:r>
      <w:r w:rsidRPr="00B15446">
        <w:rPr>
          <w:rFonts w:ascii="Times Roman" w:hAnsi="Times Roman"/>
          <w:sz w:val="22"/>
          <w:szCs w:val="22"/>
        </w:rPr>
        <w:t>nku 32 GDPR (Zabezpe</w:t>
      </w:r>
      <w:r w:rsidRPr="00B15446">
        <w:rPr>
          <w:sz w:val="22"/>
          <w:szCs w:val="22"/>
        </w:rPr>
        <w:t>č</w:t>
      </w:r>
      <w:r w:rsidRPr="00B15446">
        <w:rPr>
          <w:rFonts w:ascii="Times Roman" w:hAnsi="Times Roman"/>
          <w:sz w:val="22"/>
          <w:szCs w:val="22"/>
        </w:rPr>
        <w:t>en</w:t>
      </w:r>
      <w:r w:rsidRPr="00B15446">
        <w:rPr>
          <w:rFonts w:ascii="Times Roman" w:hAnsi="Times Roman" w:cs="Times Roman"/>
          <w:sz w:val="22"/>
          <w:szCs w:val="22"/>
        </w:rPr>
        <w:t>í</w:t>
      </w:r>
      <w:r w:rsidRPr="00B15446">
        <w:rPr>
          <w:rFonts w:ascii="Times Roman" w:hAnsi="Times Roman"/>
          <w:sz w:val="22"/>
          <w:szCs w:val="22"/>
        </w:rPr>
        <w:t xml:space="preserve"> zpracování):</w:t>
      </w:r>
    </w:p>
    <w:p w14:paraId="05776990" w14:textId="77777777" w:rsidR="00DB5A4F" w:rsidRPr="00B15446" w:rsidRDefault="00DB5A4F" w:rsidP="00DB5A4F">
      <w:pPr>
        <w:numPr>
          <w:ilvl w:val="3"/>
          <w:numId w:val="29"/>
        </w:numPr>
        <w:suppressAutoHyphens w:val="0"/>
        <w:jc w:val="both"/>
        <w:rPr>
          <w:rFonts w:ascii="Times Roman" w:hAnsi="Times Roman"/>
          <w:sz w:val="22"/>
          <w:szCs w:val="22"/>
        </w:rPr>
      </w:pPr>
      <w:r w:rsidRPr="00B15446">
        <w:rPr>
          <w:rFonts w:ascii="Times Roman" w:hAnsi="Times Roman"/>
          <w:sz w:val="22"/>
          <w:szCs w:val="22"/>
        </w:rPr>
        <w:lastRenderedPageBreak/>
        <w:t>S p</w:t>
      </w:r>
      <w:r w:rsidRPr="00B15446">
        <w:rPr>
          <w:sz w:val="22"/>
          <w:szCs w:val="22"/>
        </w:rPr>
        <w:t>ř</w:t>
      </w:r>
      <w:r w:rsidRPr="00B15446">
        <w:rPr>
          <w:rFonts w:ascii="Times Roman" w:hAnsi="Times Roman"/>
          <w:sz w:val="22"/>
          <w:szCs w:val="22"/>
        </w:rPr>
        <w:t>ihl</w:t>
      </w:r>
      <w:r w:rsidRPr="00B15446">
        <w:rPr>
          <w:rFonts w:ascii="Times Roman" w:hAnsi="Times Roman" w:cs="Times Roman"/>
          <w:sz w:val="22"/>
          <w:szCs w:val="22"/>
        </w:rPr>
        <w:t>é</w:t>
      </w:r>
      <w:r w:rsidRPr="00B15446">
        <w:rPr>
          <w:rFonts w:ascii="Times Roman" w:hAnsi="Times Roman"/>
          <w:sz w:val="22"/>
          <w:szCs w:val="22"/>
        </w:rPr>
        <w:t>dnut</w:t>
      </w:r>
      <w:r w:rsidRPr="00B15446">
        <w:rPr>
          <w:rFonts w:ascii="Times Roman" w:hAnsi="Times Roman" w:cs="Times Roman"/>
          <w:sz w:val="22"/>
          <w:szCs w:val="22"/>
        </w:rPr>
        <w:t>í</w:t>
      </w:r>
      <w:r w:rsidRPr="00B15446">
        <w:rPr>
          <w:rFonts w:ascii="Times Roman" w:hAnsi="Times Roman"/>
          <w:sz w:val="22"/>
          <w:szCs w:val="22"/>
        </w:rPr>
        <w:t>m ke stavu techniky, n</w:t>
      </w:r>
      <w:r w:rsidRPr="00B15446">
        <w:rPr>
          <w:rFonts w:ascii="Times Roman" w:hAnsi="Times Roman" w:cs="Times Roman"/>
          <w:sz w:val="22"/>
          <w:szCs w:val="22"/>
        </w:rPr>
        <w:t>á</w:t>
      </w:r>
      <w:r w:rsidRPr="00B15446">
        <w:rPr>
          <w:rFonts w:ascii="Times Roman" w:hAnsi="Times Roman"/>
          <w:sz w:val="22"/>
          <w:szCs w:val="22"/>
        </w:rPr>
        <w:t>klad</w:t>
      </w:r>
      <w:r w:rsidRPr="00B15446">
        <w:rPr>
          <w:sz w:val="22"/>
          <w:szCs w:val="22"/>
        </w:rPr>
        <w:t>ů</w:t>
      </w:r>
      <w:r w:rsidRPr="00B15446">
        <w:rPr>
          <w:rFonts w:ascii="Times Roman" w:hAnsi="Times Roman"/>
          <w:sz w:val="22"/>
          <w:szCs w:val="22"/>
        </w:rPr>
        <w:t>m na proveden</w:t>
      </w:r>
      <w:r w:rsidRPr="00B15446">
        <w:rPr>
          <w:rFonts w:ascii="Times Roman" w:hAnsi="Times Roman" w:cs="Times Roman"/>
          <w:sz w:val="22"/>
          <w:szCs w:val="22"/>
        </w:rPr>
        <w:t>í</w:t>
      </w:r>
      <w:r w:rsidRPr="00B15446">
        <w:rPr>
          <w:rFonts w:ascii="Times Roman" w:hAnsi="Times Roman"/>
          <w:sz w:val="22"/>
          <w:szCs w:val="22"/>
        </w:rPr>
        <w:t xml:space="preserve">, povaze, rozsahu, kontextu a </w:t>
      </w:r>
      <w:r w:rsidRPr="00B15446">
        <w:rPr>
          <w:rFonts w:ascii="Times Roman" w:hAnsi="Times Roman" w:cs="Times Roman"/>
          <w:sz w:val="22"/>
          <w:szCs w:val="22"/>
        </w:rPr>
        <w:t>ú</w:t>
      </w:r>
      <w:r w:rsidRPr="00B15446">
        <w:rPr>
          <w:sz w:val="22"/>
          <w:szCs w:val="22"/>
        </w:rPr>
        <w:t>č</w:t>
      </w:r>
      <w:r w:rsidRPr="00B15446">
        <w:rPr>
          <w:rFonts w:ascii="Times Roman" w:hAnsi="Times Roman"/>
          <w:sz w:val="22"/>
          <w:szCs w:val="22"/>
        </w:rPr>
        <w:t>el</w:t>
      </w:r>
      <w:r w:rsidRPr="00B15446">
        <w:rPr>
          <w:sz w:val="22"/>
          <w:szCs w:val="22"/>
        </w:rPr>
        <w:t>ů</w:t>
      </w:r>
      <w:r w:rsidRPr="00B15446">
        <w:rPr>
          <w:rFonts w:ascii="Times Roman" w:hAnsi="Times Roman"/>
          <w:sz w:val="22"/>
          <w:szCs w:val="22"/>
        </w:rPr>
        <w:t>m zpracov</w:t>
      </w:r>
      <w:r w:rsidRPr="00B15446">
        <w:rPr>
          <w:rFonts w:ascii="Times Roman" w:hAnsi="Times Roman" w:cs="Times Roman"/>
          <w:sz w:val="22"/>
          <w:szCs w:val="22"/>
        </w:rPr>
        <w:t>á</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 xml:space="preserve"> i k r</w:t>
      </w:r>
      <w:r w:rsidRPr="00B15446">
        <w:rPr>
          <w:sz w:val="22"/>
          <w:szCs w:val="22"/>
        </w:rPr>
        <w:t>ů</w:t>
      </w:r>
      <w:r w:rsidRPr="00B15446">
        <w:rPr>
          <w:rFonts w:ascii="Times Roman" w:hAnsi="Times Roman"/>
          <w:sz w:val="22"/>
          <w:szCs w:val="22"/>
        </w:rPr>
        <w:t>zn</w:t>
      </w:r>
      <w:r w:rsidRPr="00B15446">
        <w:rPr>
          <w:sz w:val="22"/>
          <w:szCs w:val="22"/>
        </w:rPr>
        <w:t>ě</w:t>
      </w:r>
      <w:r w:rsidRPr="00B15446">
        <w:rPr>
          <w:rFonts w:ascii="Times Roman" w:hAnsi="Times Roman"/>
          <w:sz w:val="22"/>
          <w:szCs w:val="22"/>
        </w:rPr>
        <w:t xml:space="preserve"> pravd</w:t>
      </w:r>
      <w:r w:rsidRPr="00B15446">
        <w:rPr>
          <w:sz w:val="22"/>
          <w:szCs w:val="22"/>
        </w:rPr>
        <w:t>ě</w:t>
      </w:r>
      <w:r w:rsidRPr="00B15446">
        <w:rPr>
          <w:rFonts w:ascii="Times Roman" w:hAnsi="Times Roman"/>
          <w:sz w:val="22"/>
          <w:szCs w:val="22"/>
        </w:rPr>
        <w:t>podobn</w:t>
      </w:r>
      <w:r w:rsidRPr="00B15446">
        <w:rPr>
          <w:rFonts w:ascii="Times Roman" w:hAnsi="Times Roman" w:cs="Times Roman"/>
          <w:sz w:val="22"/>
          <w:szCs w:val="22"/>
        </w:rPr>
        <w:t>ý</w:t>
      </w:r>
      <w:r w:rsidRPr="00B15446">
        <w:rPr>
          <w:rFonts w:ascii="Times Roman" w:hAnsi="Times Roman"/>
          <w:sz w:val="22"/>
          <w:szCs w:val="22"/>
        </w:rPr>
        <w:t>m a r</w:t>
      </w:r>
      <w:r w:rsidRPr="00B15446">
        <w:rPr>
          <w:sz w:val="22"/>
          <w:szCs w:val="22"/>
        </w:rPr>
        <w:t>ů</w:t>
      </w:r>
      <w:r w:rsidRPr="00B15446">
        <w:rPr>
          <w:rFonts w:ascii="Times Roman" w:hAnsi="Times Roman"/>
          <w:sz w:val="22"/>
          <w:szCs w:val="22"/>
        </w:rPr>
        <w:t>zn</w:t>
      </w:r>
      <w:r w:rsidRPr="00B15446">
        <w:rPr>
          <w:sz w:val="22"/>
          <w:szCs w:val="22"/>
        </w:rPr>
        <w:t>ě</w:t>
      </w:r>
      <w:r w:rsidRPr="00B15446">
        <w:rPr>
          <w:rFonts w:ascii="Times Roman" w:hAnsi="Times Roman"/>
          <w:sz w:val="22"/>
          <w:szCs w:val="22"/>
        </w:rPr>
        <w:t xml:space="preserve"> z</w:t>
      </w:r>
      <w:r w:rsidRPr="00B15446">
        <w:rPr>
          <w:rFonts w:ascii="Times Roman" w:hAnsi="Times Roman" w:cs="Times Roman"/>
          <w:sz w:val="22"/>
          <w:szCs w:val="22"/>
        </w:rPr>
        <w:t>á</w:t>
      </w:r>
      <w:r w:rsidRPr="00B15446">
        <w:rPr>
          <w:rFonts w:ascii="Times Roman" w:hAnsi="Times Roman"/>
          <w:sz w:val="22"/>
          <w:szCs w:val="22"/>
        </w:rPr>
        <w:t>va</w:t>
      </w:r>
      <w:r w:rsidRPr="00B15446">
        <w:rPr>
          <w:rFonts w:ascii="Times Roman" w:hAnsi="Times Roman" w:cs="Times Roman"/>
          <w:sz w:val="22"/>
          <w:szCs w:val="22"/>
        </w:rPr>
        <w:t>ž</w:t>
      </w:r>
      <w:r w:rsidRPr="00B15446">
        <w:rPr>
          <w:rFonts w:ascii="Times Roman" w:hAnsi="Times Roman"/>
          <w:sz w:val="22"/>
          <w:szCs w:val="22"/>
        </w:rPr>
        <w:t>n</w:t>
      </w:r>
      <w:r w:rsidRPr="00B15446">
        <w:rPr>
          <w:rFonts w:ascii="Times Roman" w:hAnsi="Times Roman" w:cs="Times Roman"/>
          <w:sz w:val="22"/>
          <w:szCs w:val="22"/>
        </w:rPr>
        <w:t>ý</w:t>
      </w:r>
      <w:r w:rsidRPr="00B15446">
        <w:rPr>
          <w:rFonts w:ascii="Times Roman" w:hAnsi="Times Roman"/>
          <w:sz w:val="22"/>
          <w:szCs w:val="22"/>
        </w:rPr>
        <w:t>m rizik</w:t>
      </w:r>
      <w:r w:rsidRPr="00B15446">
        <w:rPr>
          <w:sz w:val="22"/>
          <w:szCs w:val="22"/>
        </w:rPr>
        <w:t>ů</w:t>
      </w:r>
      <w:r w:rsidRPr="00B15446">
        <w:rPr>
          <w:rFonts w:ascii="Times Roman" w:hAnsi="Times Roman"/>
          <w:sz w:val="22"/>
          <w:szCs w:val="22"/>
        </w:rPr>
        <w:t>m pro pr</w:t>
      </w:r>
      <w:r w:rsidRPr="00B15446">
        <w:rPr>
          <w:rFonts w:ascii="Times Roman" w:hAnsi="Times Roman" w:cs="Times Roman"/>
          <w:sz w:val="22"/>
          <w:szCs w:val="22"/>
        </w:rPr>
        <w:t>á</w:t>
      </w:r>
      <w:r w:rsidRPr="00B15446">
        <w:rPr>
          <w:rFonts w:ascii="Times Roman" w:hAnsi="Times Roman"/>
          <w:sz w:val="22"/>
          <w:szCs w:val="22"/>
        </w:rPr>
        <w:t>va a svobody fyzick</w:t>
      </w:r>
      <w:r w:rsidRPr="00B15446">
        <w:rPr>
          <w:rFonts w:ascii="Times Roman" w:hAnsi="Times Roman" w:cs="Times Roman"/>
          <w:sz w:val="22"/>
          <w:szCs w:val="22"/>
        </w:rPr>
        <w:t>ý</w:t>
      </w:r>
      <w:r w:rsidRPr="00B15446">
        <w:rPr>
          <w:rFonts w:ascii="Times Roman" w:hAnsi="Times Roman"/>
          <w:sz w:val="22"/>
          <w:szCs w:val="22"/>
        </w:rPr>
        <w:t>ch osob, provedou spr</w:t>
      </w:r>
      <w:r w:rsidRPr="00B15446">
        <w:rPr>
          <w:rFonts w:ascii="Times Roman" w:hAnsi="Times Roman" w:cs="Times Roman"/>
          <w:sz w:val="22"/>
          <w:szCs w:val="22"/>
        </w:rPr>
        <w:t>á</w:t>
      </w:r>
      <w:r w:rsidRPr="00B15446">
        <w:rPr>
          <w:rFonts w:ascii="Times Roman" w:hAnsi="Times Roman"/>
          <w:sz w:val="22"/>
          <w:szCs w:val="22"/>
        </w:rPr>
        <w:t>vce a zpracovatel vhodn</w:t>
      </w:r>
      <w:r w:rsidRPr="00B15446">
        <w:rPr>
          <w:rFonts w:ascii="Times Roman" w:hAnsi="Times Roman" w:cs="Times Roman"/>
          <w:sz w:val="22"/>
          <w:szCs w:val="22"/>
        </w:rPr>
        <w:t>á</w:t>
      </w:r>
      <w:r w:rsidRPr="00B15446">
        <w:rPr>
          <w:rFonts w:ascii="Times Roman" w:hAnsi="Times Roman"/>
          <w:sz w:val="22"/>
          <w:szCs w:val="22"/>
        </w:rPr>
        <w:t xml:space="preserve"> technick</w:t>
      </w:r>
      <w:r w:rsidRPr="00B15446">
        <w:rPr>
          <w:rFonts w:ascii="Times Roman" w:hAnsi="Times Roman" w:cs="Times Roman"/>
          <w:sz w:val="22"/>
          <w:szCs w:val="22"/>
        </w:rPr>
        <w:t>á</w:t>
      </w:r>
      <w:r w:rsidRPr="00B15446">
        <w:rPr>
          <w:rFonts w:ascii="Times Roman" w:hAnsi="Times Roman"/>
          <w:sz w:val="22"/>
          <w:szCs w:val="22"/>
        </w:rPr>
        <w:t xml:space="preserve"> a organiza</w:t>
      </w:r>
      <w:r w:rsidRPr="00B15446">
        <w:rPr>
          <w:sz w:val="22"/>
          <w:szCs w:val="22"/>
        </w:rPr>
        <w:t>č</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 xml:space="preserve"> opat</w:t>
      </w:r>
      <w:r w:rsidRPr="00B15446">
        <w:rPr>
          <w:sz w:val="22"/>
          <w:szCs w:val="22"/>
        </w:rPr>
        <w:t>ř</w:t>
      </w:r>
      <w:r w:rsidRPr="00B15446">
        <w:rPr>
          <w:rFonts w:ascii="Times Roman" w:hAnsi="Times Roman"/>
          <w:sz w:val="22"/>
          <w:szCs w:val="22"/>
        </w:rPr>
        <w:t>en</w:t>
      </w:r>
      <w:r w:rsidRPr="00B15446">
        <w:rPr>
          <w:rFonts w:ascii="Times Roman" w:hAnsi="Times Roman" w:cs="Times Roman"/>
          <w:sz w:val="22"/>
          <w:szCs w:val="22"/>
        </w:rPr>
        <w:t>í</w:t>
      </w:r>
      <w:r w:rsidRPr="00B15446">
        <w:rPr>
          <w:rFonts w:ascii="Times Roman" w:hAnsi="Times Roman"/>
          <w:sz w:val="22"/>
          <w:szCs w:val="22"/>
        </w:rPr>
        <w:t>, aby zajistili úrove</w:t>
      </w:r>
      <w:r w:rsidRPr="00B15446">
        <w:rPr>
          <w:sz w:val="22"/>
          <w:szCs w:val="22"/>
        </w:rPr>
        <w:t>ň</w:t>
      </w:r>
      <w:r w:rsidRPr="00B15446">
        <w:rPr>
          <w:rFonts w:ascii="Times Roman" w:hAnsi="Times Roman"/>
          <w:sz w:val="22"/>
          <w:szCs w:val="22"/>
        </w:rPr>
        <w:t xml:space="preserve"> zabezpe</w:t>
      </w:r>
      <w:r w:rsidRPr="00B15446">
        <w:rPr>
          <w:sz w:val="22"/>
          <w:szCs w:val="22"/>
        </w:rPr>
        <w:t>č</w:t>
      </w:r>
      <w:r w:rsidRPr="00B15446">
        <w:rPr>
          <w:rFonts w:ascii="Times Roman" w:hAnsi="Times Roman"/>
          <w:sz w:val="22"/>
          <w:szCs w:val="22"/>
        </w:rPr>
        <w:t>en</w:t>
      </w:r>
      <w:r w:rsidRPr="00B15446">
        <w:rPr>
          <w:rFonts w:ascii="Times Roman" w:hAnsi="Times Roman" w:cs="Times Roman"/>
          <w:sz w:val="22"/>
          <w:szCs w:val="22"/>
        </w:rPr>
        <w:t>í</w:t>
      </w:r>
      <w:r w:rsidRPr="00B15446">
        <w:rPr>
          <w:rFonts w:ascii="Times Roman" w:hAnsi="Times Roman"/>
          <w:sz w:val="22"/>
          <w:szCs w:val="22"/>
        </w:rPr>
        <w:t xml:space="preserve"> odpov</w:t>
      </w:r>
      <w:r w:rsidRPr="00B15446">
        <w:rPr>
          <w:rFonts w:ascii="Times Roman" w:hAnsi="Times Roman" w:cs="Times Roman"/>
          <w:sz w:val="22"/>
          <w:szCs w:val="22"/>
        </w:rPr>
        <w:t>í</w:t>
      </w:r>
      <w:r w:rsidRPr="00B15446">
        <w:rPr>
          <w:rFonts w:ascii="Times Roman" w:hAnsi="Times Roman"/>
          <w:sz w:val="22"/>
          <w:szCs w:val="22"/>
        </w:rPr>
        <w:t>daj</w:t>
      </w:r>
      <w:r w:rsidRPr="00B15446">
        <w:rPr>
          <w:rFonts w:ascii="Times Roman" w:hAnsi="Times Roman" w:cs="Times Roman"/>
          <w:sz w:val="22"/>
          <w:szCs w:val="22"/>
        </w:rPr>
        <w:t>í</w:t>
      </w:r>
      <w:r w:rsidRPr="00B15446">
        <w:rPr>
          <w:rFonts w:ascii="Times Roman" w:hAnsi="Times Roman"/>
          <w:sz w:val="22"/>
          <w:szCs w:val="22"/>
        </w:rPr>
        <w:t>c</w:t>
      </w:r>
      <w:r w:rsidRPr="00B15446">
        <w:rPr>
          <w:rFonts w:ascii="Times Roman" w:hAnsi="Times Roman" w:cs="Times Roman"/>
          <w:sz w:val="22"/>
          <w:szCs w:val="22"/>
        </w:rPr>
        <w:t>í</w:t>
      </w:r>
      <w:r w:rsidRPr="00B15446">
        <w:rPr>
          <w:rFonts w:ascii="Times Roman" w:hAnsi="Times Roman"/>
          <w:sz w:val="22"/>
          <w:szCs w:val="22"/>
        </w:rPr>
        <w:t xml:space="preserve"> dan</w:t>
      </w:r>
      <w:r w:rsidRPr="00B15446">
        <w:rPr>
          <w:rFonts w:ascii="Times Roman" w:hAnsi="Times Roman" w:cs="Times Roman"/>
          <w:sz w:val="22"/>
          <w:szCs w:val="22"/>
        </w:rPr>
        <w:t>é</w:t>
      </w:r>
      <w:r w:rsidRPr="00B15446">
        <w:rPr>
          <w:rFonts w:ascii="Times Roman" w:hAnsi="Times Roman"/>
          <w:sz w:val="22"/>
          <w:szCs w:val="22"/>
        </w:rPr>
        <w:t>mu riziku, p</w:t>
      </w:r>
      <w:r w:rsidRPr="00B15446">
        <w:rPr>
          <w:sz w:val="22"/>
          <w:szCs w:val="22"/>
        </w:rPr>
        <w:t>ř</w:t>
      </w:r>
      <w:r w:rsidRPr="00B15446">
        <w:rPr>
          <w:rFonts w:ascii="Times Roman" w:hAnsi="Times Roman" w:cs="Times Roman"/>
          <w:sz w:val="22"/>
          <w:szCs w:val="22"/>
        </w:rPr>
        <w:t>í</w:t>
      </w:r>
      <w:r w:rsidRPr="00B15446">
        <w:rPr>
          <w:rFonts w:ascii="Times Roman" w:hAnsi="Times Roman"/>
          <w:sz w:val="22"/>
          <w:szCs w:val="22"/>
        </w:rPr>
        <w:t>padn</w:t>
      </w:r>
      <w:r w:rsidRPr="00B15446">
        <w:rPr>
          <w:sz w:val="22"/>
          <w:szCs w:val="22"/>
        </w:rPr>
        <w:t>ě</w:t>
      </w:r>
      <w:r w:rsidRPr="00B15446">
        <w:rPr>
          <w:rFonts w:ascii="Times Roman" w:hAnsi="Times Roman"/>
          <w:sz w:val="22"/>
          <w:szCs w:val="22"/>
        </w:rPr>
        <w:t xml:space="preserve"> </w:t>
      </w:r>
      <w:r w:rsidRPr="003F7971">
        <w:rPr>
          <w:sz w:val="22"/>
          <w:szCs w:val="22"/>
        </w:rPr>
        <w:t>vč</w:t>
      </w:r>
      <w:r w:rsidR="003F7971" w:rsidRPr="003F7971">
        <w:rPr>
          <w:sz w:val="22"/>
          <w:szCs w:val="22"/>
        </w:rPr>
        <w:t>etn</w:t>
      </w:r>
      <w:r w:rsidRPr="003F7971">
        <w:rPr>
          <w:sz w:val="22"/>
          <w:szCs w:val="22"/>
        </w:rPr>
        <w:t>ě</w:t>
      </w:r>
      <w:r w:rsidRPr="003F7971">
        <w:rPr>
          <w:sz w:val="24"/>
          <w:szCs w:val="24"/>
        </w:rPr>
        <w:t>:</w:t>
      </w:r>
      <w:r w:rsidRPr="00B15446">
        <w:rPr>
          <w:rFonts w:ascii="Times Roman" w:hAnsi="Times Roman"/>
          <w:sz w:val="22"/>
          <w:szCs w:val="22"/>
        </w:rPr>
        <w:t xml:space="preserve"> </w:t>
      </w:r>
    </w:p>
    <w:p w14:paraId="51195FFA" w14:textId="77777777" w:rsidR="00DB5A4F" w:rsidRPr="00B15446" w:rsidRDefault="00DB5A4F" w:rsidP="00DB5A4F">
      <w:pPr>
        <w:numPr>
          <w:ilvl w:val="4"/>
          <w:numId w:val="29"/>
        </w:numPr>
        <w:suppressAutoHyphens w:val="0"/>
        <w:jc w:val="both"/>
        <w:rPr>
          <w:rFonts w:ascii="Times Roman" w:hAnsi="Times Roman"/>
          <w:sz w:val="22"/>
          <w:szCs w:val="22"/>
        </w:rPr>
      </w:pPr>
      <w:r w:rsidRPr="00B15446">
        <w:rPr>
          <w:rFonts w:ascii="Times Roman" w:hAnsi="Times Roman"/>
          <w:sz w:val="22"/>
          <w:szCs w:val="22"/>
        </w:rPr>
        <w:t>pseudonymizace a šifrování osobních údaj</w:t>
      </w:r>
      <w:r w:rsidRPr="00B15446">
        <w:rPr>
          <w:sz w:val="22"/>
          <w:szCs w:val="22"/>
        </w:rPr>
        <w:t>ů</w:t>
      </w:r>
      <w:r w:rsidRPr="00B15446">
        <w:rPr>
          <w:rFonts w:ascii="Times Roman" w:hAnsi="Times Roman"/>
          <w:sz w:val="22"/>
          <w:szCs w:val="22"/>
        </w:rPr>
        <w:t>;</w:t>
      </w:r>
    </w:p>
    <w:p w14:paraId="5583C92B" w14:textId="77777777" w:rsidR="00DB5A4F" w:rsidRPr="00B15446" w:rsidRDefault="00DB5A4F" w:rsidP="00DB5A4F">
      <w:pPr>
        <w:numPr>
          <w:ilvl w:val="4"/>
          <w:numId w:val="29"/>
        </w:numPr>
        <w:suppressAutoHyphens w:val="0"/>
        <w:jc w:val="both"/>
        <w:rPr>
          <w:rFonts w:ascii="Times Roman" w:hAnsi="Times Roman"/>
          <w:sz w:val="22"/>
          <w:szCs w:val="22"/>
        </w:rPr>
      </w:pPr>
      <w:r w:rsidRPr="00B15446">
        <w:rPr>
          <w:rFonts w:ascii="Times Roman" w:hAnsi="Times Roman"/>
          <w:sz w:val="22"/>
          <w:szCs w:val="22"/>
        </w:rPr>
        <w:t>schopnosti zajistit neustálou d</w:t>
      </w:r>
      <w:r w:rsidRPr="00B15446">
        <w:rPr>
          <w:sz w:val="22"/>
          <w:szCs w:val="22"/>
        </w:rPr>
        <w:t>ů</w:t>
      </w:r>
      <w:r w:rsidRPr="00B15446">
        <w:rPr>
          <w:rFonts w:ascii="Times Roman" w:hAnsi="Times Roman"/>
          <w:sz w:val="22"/>
          <w:szCs w:val="22"/>
        </w:rPr>
        <w:t>v</w:t>
      </w:r>
      <w:r w:rsidRPr="00B15446">
        <w:rPr>
          <w:sz w:val="22"/>
          <w:szCs w:val="22"/>
        </w:rPr>
        <w:t>ě</w:t>
      </w:r>
      <w:r w:rsidRPr="00B15446">
        <w:rPr>
          <w:rFonts w:ascii="Times Roman" w:hAnsi="Times Roman"/>
          <w:sz w:val="22"/>
          <w:szCs w:val="22"/>
        </w:rPr>
        <w:t>rnost, integritu, dostupnost a odolnost syst</w:t>
      </w:r>
      <w:r w:rsidRPr="00B15446">
        <w:rPr>
          <w:rFonts w:ascii="Times Roman" w:hAnsi="Times Roman" w:cs="Times Roman"/>
          <w:sz w:val="22"/>
          <w:szCs w:val="22"/>
        </w:rPr>
        <w:t>é</w:t>
      </w:r>
      <w:r w:rsidRPr="00B15446">
        <w:rPr>
          <w:rFonts w:ascii="Times Roman" w:hAnsi="Times Roman"/>
          <w:sz w:val="22"/>
          <w:szCs w:val="22"/>
        </w:rPr>
        <w:t>m</w:t>
      </w:r>
      <w:r w:rsidRPr="00B15446">
        <w:rPr>
          <w:sz w:val="22"/>
          <w:szCs w:val="22"/>
        </w:rPr>
        <w:t>ů</w:t>
      </w:r>
      <w:r w:rsidRPr="00B15446">
        <w:rPr>
          <w:rFonts w:ascii="Times Roman" w:hAnsi="Times Roman"/>
          <w:sz w:val="22"/>
          <w:szCs w:val="22"/>
        </w:rPr>
        <w:t xml:space="preserve"> a slu</w:t>
      </w:r>
      <w:r w:rsidRPr="00B15446">
        <w:rPr>
          <w:rFonts w:ascii="Times Roman" w:hAnsi="Times Roman" w:cs="Times Roman"/>
          <w:sz w:val="22"/>
          <w:szCs w:val="22"/>
        </w:rPr>
        <w:t>ž</w:t>
      </w:r>
      <w:r w:rsidRPr="00B15446">
        <w:rPr>
          <w:rFonts w:ascii="Times Roman" w:hAnsi="Times Roman"/>
          <w:sz w:val="22"/>
          <w:szCs w:val="22"/>
        </w:rPr>
        <w:t>eb zpracov</w:t>
      </w:r>
      <w:r w:rsidRPr="00B15446">
        <w:rPr>
          <w:rFonts w:ascii="Times Roman" w:hAnsi="Times Roman" w:cs="Times Roman"/>
          <w:sz w:val="22"/>
          <w:szCs w:val="22"/>
        </w:rPr>
        <w:t>á</w:t>
      </w:r>
      <w:r w:rsidRPr="00B15446">
        <w:rPr>
          <w:rFonts w:ascii="Times Roman" w:hAnsi="Times Roman"/>
          <w:sz w:val="22"/>
          <w:szCs w:val="22"/>
        </w:rPr>
        <w:t>n</w:t>
      </w:r>
      <w:r w:rsidRPr="00B15446">
        <w:rPr>
          <w:rFonts w:ascii="Times Roman" w:hAnsi="Times Roman" w:cs="Times Roman"/>
          <w:sz w:val="22"/>
          <w:szCs w:val="22"/>
        </w:rPr>
        <w:t>í</w:t>
      </w:r>
      <w:r w:rsidRPr="00B15446">
        <w:rPr>
          <w:rFonts w:ascii="Times Roman" w:hAnsi="Times Roman"/>
          <w:sz w:val="22"/>
          <w:szCs w:val="22"/>
        </w:rPr>
        <w:t>;</w:t>
      </w:r>
    </w:p>
    <w:p w14:paraId="3BC95E2C" w14:textId="77777777" w:rsidR="00DB5A4F" w:rsidRPr="00B15446" w:rsidRDefault="00DB5A4F" w:rsidP="00DB5A4F">
      <w:pPr>
        <w:numPr>
          <w:ilvl w:val="4"/>
          <w:numId w:val="29"/>
        </w:numPr>
        <w:suppressAutoHyphens w:val="0"/>
        <w:jc w:val="both"/>
        <w:rPr>
          <w:rFonts w:ascii="Times Roman" w:hAnsi="Times Roman"/>
          <w:sz w:val="22"/>
          <w:szCs w:val="22"/>
        </w:rPr>
      </w:pPr>
      <w:r w:rsidRPr="00B15446">
        <w:rPr>
          <w:rFonts w:ascii="Times Roman" w:hAnsi="Times Roman"/>
          <w:sz w:val="22"/>
          <w:szCs w:val="22"/>
        </w:rPr>
        <w:t>schopnosti obnovit dostupnost osobních údaj</w:t>
      </w:r>
      <w:r w:rsidRPr="00B15446">
        <w:rPr>
          <w:sz w:val="22"/>
          <w:szCs w:val="22"/>
        </w:rPr>
        <w:t>ů</w:t>
      </w:r>
      <w:r w:rsidRPr="00B15446">
        <w:rPr>
          <w:rFonts w:ascii="Times Roman" w:hAnsi="Times Roman"/>
          <w:sz w:val="22"/>
          <w:szCs w:val="22"/>
        </w:rPr>
        <w:t xml:space="preserve"> a p</w:t>
      </w:r>
      <w:r w:rsidRPr="00B15446">
        <w:rPr>
          <w:sz w:val="22"/>
          <w:szCs w:val="22"/>
        </w:rPr>
        <w:t>ř</w:t>
      </w:r>
      <w:r w:rsidRPr="00B15446">
        <w:rPr>
          <w:rFonts w:ascii="Times Roman" w:hAnsi="Times Roman" w:cs="Times Roman"/>
          <w:sz w:val="22"/>
          <w:szCs w:val="22"/>
        </w:rPr>
        <w:t>í</w:t>
      </w:r>
      <w:r w:rsidRPr="00B15446">
        <w:rPr>
          <w:rFonts w:ascii="Times Roman" w:hAnsi="Times Roman"/>
          <w:sz w:val="22"/>
          <w:szCs w:val="22"/>
        </w:rPr>
        <w:t>stup k nim v</w:t>
      </w:r>
      <w:r w:rsidRPr="00B15446">
        <w:rPr>
          <w:sz w:val="22"/>
          <w:szCs w:val="22"/>
        </w:rPr>
        <w:t>č</w:t>
      </w:r>
      <w:r w:rsidRPr="00B15446">
        <w:rPr>
          <w:rFonts w:ascii="Times Roman" w:hAnsi="Times Roman"/>
          <w:sz w:val="22"/>
          <w:szCs w:val="22"/>
        </w:rPr>
        <w:t>as v p</w:t>
      </w:r>
      <w:r w:rsidRPr="00B15446">
        <w:rPr>
          <w:sz w:val="22"/>
          <w:szCs w:val="22"/>
        </w:rPr>
        <w:t>ř</w:t>
      </w:r>
      <w:r w:rsidRPr="00B15446">
        <w:rPr>
          <w:rFonts w:ascii="Times Roman" w:hAnsi="Times Roman" w:cs="Times Roman"/>
          <w:sz w:val="22"/>
          <w:szCs w:val="22"/>
        </w:rPr>
        <w:t>í</w:t>
      </w:r>
      <w:r w:rsidRPr="00B15446">
        <w:rPr>
          <w:rFonts w:ascii="Times Roman" w:hAnsi="Times Roman"/>
          <w:sz w:val="22"/>
          <w:szCs w:val="22"/>
        </w:rPr>
        <w:t>pad</w:t>
      </w:r>
      <w:r w:rsidRPr="00B15446">
        <w:rPr>
          <w:sz w:val="22"/>
          <w:szCs w:val="22"/>
        </w:rPr>
        <w:t>ě</w:t>
      </w:r>
      <w:r w:rsidRPr="00B15446">
        <w:rPr>
          <w:rFonts w:ascii="Times Roman" w:hAnsi="Times Roman"/>
          <w:sz w:val="22"/>
          <w:szCs w:val="22"/>
        </w:rPr>
        <w:t xml:space="preserve"> fyzick</w:t>
      </w:r>
      <w:r w:rsidRPr="00B15446">
        <w:rPr>
          <w:rFonts w:ascii="Times Roman" w:hAnsi="Times Roman" w:cs="Times Roman"/>
          <w:sz w:val="22"/>
          <w:szCs w:val="22"/>
        </w:rPr>
        <w:t>ý</w:t>
      </w:r>
      <w:r w:rsidRPr="00B15446">
        <w:rPr>
          <w:rFonts w:ascii="Times Roman" w:hAnsi="Times Roman"/>
          <w:sz w:val="22"/>
          <w:szCs w:val="22"/>
        </w:rPr>
        <w:t xml:space="preserve">ch </w:t>
      </w:r>
      <w:r w:rsidRPr="00B15446">
        <w:rPr>
          <w:sz w:val="22"/>
          <w:szCs w:val="22"/>
        </w:rPr>
        <w:t>č</w:t>
      </w:r>
      <w:r w:rsidRPr="00B15446">
        <w:rPr>
          <w:rFonts w:ascii="Times Roman" w:hAnsi="Times Roman"/>
          <w:sz w:val="22"/>
          <w:szCs w:val="22"/>
        </w:rPr>
        <w:t>i technick</w:t>
      </w:r>
      <w:r w:rsidRPr="00B15446">
        <w:rPr>
          <w:rFonts w:ascii="Times Roman" w:hAnsi="Times Roman" w:cs="Times Roman"/>
          <w:sz w:val="22"/>
          <w:szCs w:val="22"/>
        </w:rPr>
        <w:t>ý</w:t>
      </w:r>
      <w:r w:rsidRPr="00B15446">
        <w:rPr>
          <w:rFonts w:ascii="Times Roman" w:hAnsi="Times Roman"/>
          <w:sz w:val="22"/>
          <w:szCs w:val="22"/>
        </w:rPr>
        <w:t>ch incident</w:t>
      </w:r>
      <w:r w:rsidRPr="00B15446">
        <w:rPr>
          <w:sz w:val="22"/>
          <w:szCs w:val="22"/>
        </w:rPr>
        <w:t>ů</w:t>
      </w:r>
      <w:r w:rsidRPr="00B15446">
        <w:rPr>
          <w:rFonts w:ascii="Times Roman" w:hAnsi="Times Roman"/>
          <w:sz w:val="22"/>
          <w:szCs w:val="22"/>
        </w:rPr>
        <w:t>;</w:t>
      </w:r>
    </w:p>
    <w:p w14:paraId="372E98E0" w14:textId="77777777" w:rsidR="00DB5A4F" w:rsidRPr="00B15446" w:rsidRDefault="00DB5A4F" w:rsidP="00DB5A4F">
      <w:pPr>
        <w:numPr>
          <w:ilvl w:val="4"/>
          <w:numId w:val="29"/>
        </w:numPr>
        <w:suppressAutoHyphens w:val="0"/>
        <w:jc w:val="both"/>
        <w:rPr>
          <w:rFonts w:ascii="Times Roman" w:hAnsi="Times Roman"/>
          <w:sz w:val="22"/>
          <w:szCs w:val="22"/>
        </w:rPr>
      </w:pPr>
      <w:r w:rsidRPr="00B15446">
        <w:rPr>
          <w:rFonts w:ascii="Times Roman" w:hAnsi="Times Roman"/>
          <w:sz w:val="22"/>
          <w:szCs w:val="22"/>
        </w:rPr>
        <w:t>procesu pravidelného testování, posuzování a hodnocení účinnosti zavedených technických a organizačních opatření pro zajištění bezpečnosti zpracování.</w:t>
      </w:r>
    </w:p>
    <w:p w14:paraId="11AB8984" w14:textId="77777777" w:rsidR="00DB5A4F" w:rsidRPr="00B15446" w:rsidRDefault="00DB5A4F" w:rsidP="00DB5A4F">
      <w:pPr>
        <w:ind w:left="3119"/>
        <w:jc w:val="both"/>
        <w:rPr>
          <w:rFonts w:ascii="Times Roman" w:hAnsi="Times Roman"/>
          <w:sz w:val="22"/>
          <w:szCs w:val="22"/>
        </w:rPr>
      </w:pPr>
    </w:p>
    <w:p w14:paraId="7CC75302" w14:textId="77777777" w:rsidR="00DB5A4F" w:rsidRPr="00B15446" w:rsidRDefault="00DB5A4F" w:rsidP="00DB5A4F">
      <w:pPr>
        <w:numPr>
          <w:ilvl w:val="3"/>
          <w:numId w:val="29"/>
        </w:numPr>
        <w:suppressAutoHyphens w:val="0"/>
        <w:spacing w:after="240"/>
        <w:jc w:val="both"/>
        <w:rPr>
          <w:rFonts w:ascii="Times Roman" w:hAnsi="Times Roman"/>
          <w:sz w:val="22"/>
          <w:szCs w:val="22"/>
        </w:rPr>
      </w:pPr>
      <w:r w:rsidRPr="00B15446">
        <w:rPr>
          <w:rFonts w:ascii="Times Roman" w:hAnsi="Times Roman"/>
          <w:sz w:val="22"/>
          <w:szCs w:val="22"/>
        </w:rPr>
        <w:t>Při posuzování vhodné úrovně bezpečnosti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05C86D90" w14:textId="77777777" w:rsidR="00DB5A4F" w:rsidRPr="00B15446" w:rsidRDefault="00DB5A4F" w:rsidP="00DB5A4F">
      <w:pPr>
        <w:numPr>
          <w:ilvl w:val="3"/>
          <w:numId w:val="29"/>
        </w:numPr>
        <w:suppressAutoHyphens w:val="0"/>
        <w:spacing w:after="240"/>
        <w:jc w:val="both"/>
        <w:rPr>
          <w:rFonts w:ascii="Times Roman" w:hAnsi="Times Roman"/>
          <w:sz w:val="22"/>
          <w:szCs w:val="22"/>
        </w:rPr>
      </w:pPr>
      <w:r w:rsidRPr="00B15446">
        <w:rPr>
          <w:rFonts w:ascii="Times Roman" w:hAnsi="Times Roman"/>
          <w:sz w:val="22"/>
          <w:szCs w:val="22"/>
        </w:rPr>
        <w:t>Správce a zpracovatel přijmou opatření pro zajištění toho, aby jakákoliv fyzická osoba, která jedná z pověření správce nebo zpracovatele a má přístup k osobním údajům, zpracovávala tyto osobní údaje pouze na pokyn správce, pokud jí jejich zpracování již neukládají právní předpisy EU nebo ČR (popř. jiné členského státu EU).</w:t>
      </w:r>
    </w:p>
    <w:p w14:paraId="751FEE46" w14:textId="77777777" w:rsidR="00DB5A4F" w:rsidRPr="00B15446" w:rsidRDefault="00DB5A4F" w:rsidP="00DB5A4F">
      <w:pPr>
        <w:numPr>
          <w:ilvl w:val="2"/>
          <w:numId w:val="29"/>
        </w:numPr>
        <w:suppressAutoHyphens w:val="0"/>
        <w:jc w:val="both"/>
        <w:rPr>
          <w:rFonts w:ascii="Times Roman" w:hAnsi="Times Roman"/>
          <w:sz w:val="22"/>
          <w:szCs w:val="22"/>
        </w:rPr>
      </w:pPr>
      <w:r w:rsidRPr="00B15446">
        <w:rPr>
          <w:rFonts w:ascii="Times Roman" w:hAnsi="Times Roman"/>
          <w:sz w:val="22"/>
          <w:szCs w:val="22"/>
        </w:rPr>
        <w:t>Zpracovatel nezapojí do zpracování žádného dalšího zpracovatele bez předchozího konkrétního nebo obecného písemného povolení správce. V případě obecného písemného povolení zpracovatel správce informuje o veškerých zamýšlených změnách týkajících se přijetí dalších zpracovatelů nebo jejich nahrazení, a poskytne tak správci příležitost vyslovit vůči těmto změnám námitky.</w:t>
      </w:r>
    </w:p>
    <w:p w14:paraId="6504DFC6" w14:textId="77777777" w:rsidR="00DB5A4F" w:rsidRPr="00B15446" w:rsidRDefault="00DB5A4F" w:rsidP="00DB5A4F">
      <w:pPr>
        <w:ind w:left="851" w:hanging="491"/>
        <w:jc w:val="both"/>
        <w:rPr>
          <w:rFonts w:ascii="Times Roman" w:hAnsi="Times Roman"/>
          <w:sz w:val="22"/>
          <w:szCs w:val="22"/>
        </w:rPr>
      </w:pPr>
    </w:p>
    <w:p w14:paraId="0709A1F3" w14:textId="77777777" w:rsidR="00DB5A4F" w:rsidRPr="00B15446" w:rsidRDefault="00DB5A4F" w:rsidP="00DB5A4F">
      <w:pPr>
        <w:numPr>
          <w:ilvl w:val="2"/>
          <w:numId w:val="29"/>
        </w:numPr>
        <w:suppressAutoHyphens w:val="0"/>
        <w:spacing w:after="240"/>
        <w:jc w:val="both"/>
        <w:rPr>
          <w:rFonts w:ascii="Times Roman" w:hAnsi="Times Roman"/>
          <w:sz w:val="22"/>
          <w:szCs w:val="22"/>
        </w:rPr>
      </w:pPr>
      <w:r w:rsidRPr="00B15446">
        <w:rPr>
          <w:rFonts w:ascii="Times Roman" w:hAnsi="Times Roman"/>
          <w:sz w:val="22"/>
          <w:szCs w:val="22"/>
        </w:rPr>
        <w:t>Pokud zpracovatel zapojí dalšího zpracovatele, aby jménem správce provedl určité činnosti zpracování, musí být tomuto dalšímu zpracovateli uloženy na základě smlouvy nebo jiného právního aktu podle právních předpisů EU nebo ČR (popř. jiné členského státu EU) stejné povinnosti na ochranu údajů, jaké jsou uvedeny v tomto článku Smlouvy uzavřené správcem a zpracovatelem, a to zejména poskytnutí dostatečných záruk, pokud jde o zavedení vhodných technických a organizačních opatření tak, aby zpracování splňovalo požadavky tohoto nařízení. Neplní-li uvedený další zpracovatel své povinnosti v oblasti ochrany údajů, odpovídá správci za plnění povinností dotčeného dalšího zpracovatele i nadále plně prvotní zpracovatel.</w:t>
      </w:r>
    </w:p>
    <w:p w14:paraId="179693CA" w14:textId="77777777" w:rsidR="00DB5A4F" w:rsidRPr="00B15446" w:rsidRDefault="00DB5A4F" w:rsidP="00DB5A4F">
      <w:pPr>
        <w:numPr>
          <w:ilvl w:val="2"/>
          <w:numId w:val="29"/>
        </w:numPr>
        <w:suppressAutoHyphens w:val="0"/>
        <w:spacing w:after="240"/>
        <w:jc w:val="both"/>
        <w:rPr>
          <w:rFonts w:ascii="Times Roman" w:hAnsi="Times Roman"/>
          <w:sz w:val="22"/>
          <w:szCs w:val="22"/>
        </w:rPr>
      </w:pPr>
      <w:r w:rsidRPr="00B15446">
        <w:rPr>
          <w:rFonts w:ascii="Times Roman" w:hAnsi="Times Roman"/>
          <w:sz w:val="22"/>
          <w:szCs w:val="22"/>
        </w:rPr>
        <w:t>Zpracovatel zohledňuje povahu zpracování, je správci nápomocen prostřednictvím vhodných technických a organizačních opatření, pokud je to možné, pro splnění správcovy povinnosti reagovat na žádosti o výkon práv subjektu údajů stanovených v kapitole III GDPR (čl. 12 až 23 GDPR).</w:t>
      </w:r>
    </w:p>
    <w:p w14:paraId="06B05BD1" w14:textId="77777777" w:rsidR="00DB5A4F" w:rsidRPr="00B15446" w:rsidRDefault="00DB5A4F" w:rsidP="00DB5A4F">
      <w:pPr>
        <w:numPr>
          <w:ilvl w:val="2"/>
          <w:numId w:val="29"/>
        </w:numPr>
        <w:suppressAutoHyphens w:val="0"/>
        <w:spacing w:after="240"/>
        <w:jc w:val="both"/>
        <w:rPr>
          <w:rFonts w:ascii="Times Roman" w:hAnsi="Times Roman"/>
          <w:sz w:val="22"/>
          <w:szCs w:val="22"/>
        </w:rPr>
      </w:pPr>
      <w:r w:rsidRPr="00B15446">
        <w:rPr>
          <w:rFonts w:ascii="Times Roman" w:hAnsi="Times Roman"/>
          <w:sz w:val="22"/>
          <w:szCs w:val="22"/>
        </w:rPr>
        <w:t>Zpracovatel je správci nápomocen při zajišťování souladu s povinnostmi podle čl. 32 až 36 GDPR, a to při zohlednění povahy zpracování a informací, jež má zpracovatel k dispozici.</w:t>
      </w:r>
    </w:p>
    <w:p w14:paraId="36BF1394" w14:textId="77777777" w:rsidR="00DB5A4F" w:rsidRPr="00B15446" w:rsidRDefault="00DB5A4F" w:rsidP="00DB5A4F">
      <w:pPr>
        <w:numPr>
          <w:ilvl w:val="2"/>
          <w:numId w:val="29"/>
        </w:numPr>
        <w:suppressAutoHyphens w:val="0"/>
        <w:spacing w:after="240"/>
        <w:jc w:val="both"/>
        <w:rPr>
          <w:rFonts w:ascii="Times Roman" w:hAnsi="Times Roman"/>
          <w:sz w:val="22"/>
          <w:szCs w:val="22"/>
        </w:rPr>
      </w:pPr>
      <w:r w:rsidRPr="00B15446">
        <w:rPr>
          <w:rFonts w:ascii="Times Roman" w:hAnsi="Times Roman"/>
          <w:sz w:val="22"/>
          <w:szCs w:val="22"/>
        </w:rPr>
        <w:t>Zpracovatel v souladu s rozhodnutím správce všechny osobní údaje buď vymaže, nebo je vrátí správci po ukončení poskytování služeb spojených se zpracováním, a vymaže existující kopie, pokud právní předpisy EU nebo ČR (popř. jiného členského státu EU) nepožadují uložení daných osobních údajů.</w:t>
      </w:r>
    </w:p>
    <w:p w14:paraId="5B5EE683" w14:textId="77777777" w:rsidR="00DB5A4F" w:rsidRPr="00B15446" w:rsidRDefault="00DB5A4F" w:rsidP="00DB5A4F">
      <w:pPr>
        <w:numPr>
          <w:ilvl w:val="2"/>
          <w:numId w:val="29"/>
        </w:numPr>
        <w:suppressAutoHyphens w:val="0"/>
        <w:spacing w:after="240"/>
        <w:jc w:val="both"/>
        <w:rPr>
          <w:rFonts w:ascii="Times Roman" w:hAnsi="Times Roman"/>
          <w:sz w:val="22"/>
          <w:szCs w:val="22"/>
        </w:rPr>
      </w:pPr>
      <w:r w:rsidRPr="00B15446">
        <w:rPr>
          <w:rFonts w:ascii="Times Roman" w:hAnsi="Times Roman"/>
          <w:sz w:val="22"/>
          <w:szCs w:val="22"/>
        </w:rPr>
        <w:lastRenderedPageBreak/>
        <w:t>Zpracovatel poskytne správci veškeré informace potřebné k doložení toho, že byly splněny povinnosti stanovené v čl. 28 GDPR, a umožní audity, včetně inspekcí, prováděné správcem nebo jiným auditorem, kterého správce pověřil, a k těmto auditům přispěje. Pokud nastane situace dle předchozí věty a pokud dle názoru zpracovatele určitý pokyn porušuje GDPR nebo jiné právní předpisy EU nebo ČR (popř. jiného členského státu EU) týkající se ochrany osobních údajů, zpracovatel o tomto neprodleně informuje správce.</w:t>
      </w:r>
    </w:p>
    <w:p w14:paraId="62BE0FF2" w14:textId="77777777" w:rsidR="00DB5A4F" w:rsidRPr="00B15446" w:rsidRDefault="00DB5A4F" w:rsidP="00DB5A4F">
      <w:pPr>
        <w:numPr>
          <w:ilvl w:val="2"/>
          <w:numId w:val="29"/>
        </w:numPr>
        <w:suppressAutoHyphens w:val="0"/>
        <w:spacing w:after="240"/>
        <w:jc w:val="both"/>
        <w:rPr>
          <w:rFonts w:ascii="Times Roman" w:hAnsi="Times Roman"/>
          <w:sz w:val="22"/>
          <w:szCs w:val="22"/>
        </w:rPr>
      </w:pPr>
      <w:r w:rsidRPr="00B15446">
        <w:rPr>
          <w:rFonts w:ascii="Times Roman" w:hAnsi="Times Roman"/>
          <w:sz w:val="22"/>
          <w:szCs w:val="22"/>
        </w:rPr>
        <w:t>Aniž jsou dotčeny čl. 82, 83 a 84 GDPR, pokud zpracovatel poruší GDPR tím, že určí účely a prostředky zpracování, považuje se ve vztahu k takovému zpracování za správce.</w:t>
      </w:r>
    </w:p>
    <w:p w14:paraId="3076A762" w14:textId="77777777" w:rsidR="00DB5A4F" w:rsidRPr="00B15446" w:rsidRDefault="00DB5A4F" w:rsidP="00DB5A4F">
      <w:pPr>
        <w:widowControl w:val="0"/>
        <w:spacing w:before="57" w:after="113"/>
        <w:jc w:val="both"/>
        <w:rPr>
          <w:sz w:val="22"/>
          <w:szCs w:val="22"/>
        </w:rPr>
      </w:pPr>
    </w:p>
    <w:p w14:paraId="530026BA" w14:textId="77777777" w:rsidR="00DB5A4F" w:rsidRPr="00B15446" w:rsidRDefault="00DB5A4F" w:rsidP="00DB5A4F">
      <w:pPr>
        <w:widowControl w:val="0"/>
        <w:numPr>
          <w:ilvl w:val="0"/>
          <w:numId w:val="44"/>
        </w:numPr>
        <w:spacing w:before="57" w:after="113"/>
        <w:jc w:val="center"/>
        <w:rPr>
          <w:b/>
          <w:bCs/>
          <w:szCs w:val="28"/>
        </w:rPr>
      </w:pPr>
      <w:r w:rsidRPr="00B15446">
        <w:rPr>
          <w:b/>
          <w:bCs/>
          <w:szCs w:val="28"/>
        </w:rPr>
        <w:t xml:space="preserve">Smluvní pokuty </w:t>
      </w:r>
    </w:p>
    <w:p w14:paraId="47DA9C64" w14:textId="77777777" w:rsidR="00DB5A4F" w:rsidRPr="00B15446" w:rsidRDefault="00DB5A4F" w:rsidP="00DB5A4F">
      <w:pPr>
        <w:widowControl w:val="0"/>
        <w:spacing w:before="57" w:after="113"/>
        <w:jc w:val="both"/>
        <w:rPr>
          <w:sz w:val="22"/>
          <w:szCs w:val="22"/>
        </w:rPr>
      </w:pPr>
    </w:p>
    <w:p w14:paraId="28AE749B" w14:textId="77777777" w:rsidR="00DB5A4F" w:rsidRPr="00B15446" w:rsidRDefault="00DB5A4F" w:rsidP="00DB5A4F">
      <w:pPr>
        <w:widowControl w:val="0"/>
        <w:numPr>
          <w:ilvl w:val="1"/>
          <w:numId w:val="46"/>
        </w:numPr>
        <w:spacing w:before="57" w:after="113"/>
        <w:jc w:val="both"/>
        <w:rPr>
          <w:sz w:val="22"/>
          <w:szCs w:val="22"/>
        </w:rPr>
      </w:pPr>
      <w:r w:rsidRPr="00B15446">
        <w:rPr>
          <w:sz w:val="22"/>
          <w:szCs w:val="22"/>
        </w:rPr>
        <w:t>V případě prodlení Zhotovitele s termínem předání Vstupní nebo Evaluační zprávy (čl. 3 odst. 3.1) zaplatí Zhotovitel Objednateli na jeho výzvu smluvní pokutu ve výši 5.000,- Kč za každý i započatý den prodlení.</w:t>
      </w:r>
    </w:p>
    <w:p w14:paraId="47BC34B3" w14:textId="77777777" w:rsidR="00DB5A4F" w:rsidRPr="00B15446" w:rsidRDefault="00DB5A4F" w:rsidP="00DB5A4F">
      <w:pPr>
        <w:widowControl w:val="0"/>
        <w:numPr>
          <w:ilvl w:val="1"/>
          <w:numId w:val="46"/>
        </w:numPr>
        <w:spacing w:before="57" w:after="113"/>
        <w:jc w:val="both"/>
        <w:rPr>
          <w:sz w:val="22"/>
          <w:szCs w:val="22"/>
        </w:rPr>
      </w:pPr>
      <w:r w:rsidRPr="00B15446">
        <w:rPr>
          <w:sz w:val="22"/>
          <w:szCs w:val="22"/>
        </w:rPr>
        <w:t>V případě prodlení Zhotovitele s předáním opraveného výstupu dle připomínek a výhrad Objednatele v termínu stanoveném v daném Akceptačním protokolu s výhradami dle čl. 3 odst. 3.6 bod 3.6.2 zaplatí Zhotovitel Objednateli na jeho výzvu smluvní pokutu ve výši 5.000,- Kč za každý i započatý den prodlení.</w:t>
      </w:r>
    </w:p>
    <w:p w14:paraId="1A3EA16E" w14:textId="77777777" w:rsidR="00DB5A4F" w:rsidRPr="00B15446" w:rsidRDefault="00DB5A4F" w:rsidP="00DB5A4F">
      <w:pPr>
        <w:widowControl w:val="0"/>
        <w:numPr>
          <w:ilvl w:val="1"/>
          <w:numId w:val="46"/>
        </w:numPr>
        <w:spacing w:before="57" w:after="113"/>
        <w:jc w:val="both"/>
        <w:rPr>
          <w:sz w:val="22"/>
          <w:szCs w:val="22"/>
        </w:rPr>
      </w:pPr>
      <w:r w:rsidRPr="00B15446">
        <w:rPr>
          <w:sz w:val="22"/>
          <w:szCs w:val="22"/>
        </w:rPr>
        <w:t>V případě prodlení Objednatele s uhrazením faktury zaplatí Objednatel Zhotoviteli na jeho výzvu smluvní pokutu ve výši 0,05% z dlužné částky za každý i započatý den prodlení.</w:t>
      </w:r>
    </w:p>
    <w:p w14:paraId="6FC3A9BD" w14:textId="77777777" w:rsidR="00DB5A4F" w:rsidRPr="00B15446" w:rsidRDefault="00DB5A4F" w:rsidP="00DB5A4F">
      <w:pPr>
        <w:widowControl w:val="0"/>
        <w:numPr>
          <w:ilvl w:val="1"/>
          <w:numId w:val="46"/>
        </w:numPr>
        <w:spacing w:before="57" w:after="113"/>
        <w:jc w:val="both"/>
        <w:rPr>
          <w:sz w:val="22"/>
          <w:szCs w:val="22"/>
        </w:rPr>
      </w:pPr>
      <w:r w:rsidRPr="00B15446">
        <w:rPr>
          <w:sz w:val="22"/>
          <w:szCs w:val="22"/>
        </w:rPr>
        <w:t xml:space="preserve">V případě porušení podmínek uvedených v článku 6 odst. 6.1 písm. d), e) nebo g), anebo povinnosti dle odst. 6.6 či čl. 12 odst. 3 této smlouvy je Zhotovitel povinen zaplatit Objednateli na jeho výzvu smluvní pokutu ve výši </w:t>
      </w:r>
      <w:proofErr w:type="gramStart"/>
      <w:r w:rsidRPr="00B15446">
        <w:rPr>
          <w:sz w:val="22"/>
          <w:szCs w:val="22"/>
        </w:rPr>
        <w:t>2.000,-</w:t>
      </w:r>
      <w:proofErr w:type="gramEnd"/>
      <w:r w:rsidRPr="00B15446">
        <w:rPr>
          <w:sz w:val="22"/>
          <w:szCs w:val="22"/>
        </w:rPr>
        <w:t xml:space="preserve"> Kč za každé jednotlivé porušení smlouvou stanovených podmínek. </w:t>
      </w:r>
    </w:p>
    <w:p w14:paraId="40539B04" w14:textId="77777777" w:rsidR="00DB5A4F" w:rsidRPr="00B15446" w:rsidRDefault="00DB5A4F" w:rsidP="00DB5A4F">
      <w:pPr>
        <w:widowControl w:val="0"/>
        <w:numPr>
          <w:ilvl w:val="1"/>
          <w:numId w:val="46"/>
        </w:numPr>
        <w:spacing w:before="57" w:after="113"/>
        <w:jc w:val="both"/>
        <w:rPr>
          <w:sz w:val="22"/>
          <w:szCs w:val="22"/>
        </w:rPr>
      </w:pPr>
      <w:r w:rsidRPr="00B15446">
        <w:rPr>
          <w:sz w:val="22"/>
          <w:szCs w:val="22"/>
        </w:rPr>
        <w:t>V případě porušení podmínek uvedených v článku 6 odst. 6.1 písm. f) (porušení mlčenlivosti) a článku 9 této smlouvy je Zhotovitel povinen zaplatit Objednateli na jeho výzvu smluvní pokutu ve výši 50.000,- Kč za každé jednotlivé porušení smlouvou stanovených podmínek</w:t>
      </w:r>
    </w:p>
    <w:p w14:paraId="626EBCE5" w14:textId="77777777" w:rsidR="00DB5A4F" w:rsidRPr="00B15446" w:rsidRDefault="00DB5A4F" w:rsidP="00DB5A4F">
      <w:pPr>
        <w:widowControl w:val="0"/>
        <w:numPr>
          <w:ilvl w:val="1"/>
          <w:numId w:val="46"/>
        </w:numPr>
        <w:spacing w:before="57" w:after="113"/>
        <w:jc w:val="both"/>
        <w:rPr>
          <w:sz w:val="22"/>
          <w:szCs w:val="22"/>
        </w:rPr>
      </w:pPr>
      <w:r w:rsidRPr="00B15446">
        <w:rPr>
          <w:sz w:val="22"/>
          <w:szCs w:val="22"/>
        </w:rPr>
        <w:t xml:space="preserve">V případě, že Zhotovitel neodevzdá v termínu dle </w:t>
      </w:r>
      <w:proofErr w:type="spellStart"/>
      <w:r w:rsidRPr="00B15446">
        <w:rPr>
          <w:sz w:val="22"/>
          <w:szCs w:val="22"/>
        </w:rPr>
        <w:t>čl</w:t>
      </w:r>
      <w:proofErr w:type="spellEnd"/>
      <w:r w:rsidRPr="00B15446">
        <w:rPr>
          <w:sz w:val="22"/>
          <w:szCs w:val="22"/>
        </w:rPr>
        <w:t xml:space="preserve"> 3.3 návrh Evaluační zprávy, uhradí Objednateli sankci 2000,- Kč za každý i započatý den prodlení.</w:t>
      </w:r>
    </w:p>
    <w:p w14:paraId="4D51923B" w14:textId="77777777" w:rsidR="00DB5A4F" w:rsidRPr="00B15446" w:rsidRDefault="00DB5A4F" w:rsidP="00DB5A4F">
      <w:pPr>
        <w:widowControl w:val="0"/>
        <w:numPr>
          <w:ilvl w:val="1"/>
          <w:numId w:val="46"/>
        </w:numPr>
        <w:spacing w:before="57" w:after="113"/>
        <w:jc w:val="both"/>
        <w:rPr>
          <w:sz w:val="22"/>
          <w:szCs w:val="22"/>
        </w:rPr>
      </w:pPr>
      <w:r w:rsidRPr="00B15446">
        <w:rPr>
          <w:sz w:val="22"/>
          <w:szCs w:val="22"/>
        </w:rPr>
        <w:t>V případě, že Zhotovitel neodstraní vady vytýkané Objednatelem v jeho reklamaci ve lhůtě dle čl. 6 odst. 6.4 smlouvy, je Zhotovitel povinen zaplatit Objednateli na jeho výzvu smluvní pokutu ve výši 5.000,- Kč za každý i započatý den prodlení.</w:t>
      </w:r>
    </w:p>
    <w:p w14:paraId="4D63B0A2" w14:textId="77777777" w:rsidR="00DB5A4F" w:rsidRPr="00B15446" w:rsidRDefault="00DB5A4F" w:rsidP="00DB5A4F">
      <w:pPr>
        <w:widowControl w:val="0"/>
        <w:numPr>
          <w:ilvl w:val="1"/>
          <w:numId w:val="46"/>
        </w:numPr>
        <w:spacing w:before="57" w:after="113"/>
        <w:jc w:val="both"/>
        <w:rPr>
          <w:sz w:val="22"/>
          <w:szCs w:val="22"/>
        </w:rPr>
      </w:pPr>
      <w:r w:rsidRPr="00B15446">
        <w:rPr>
          <w:sz w:val="22"/>
          <w:szCs w:val="22"/>
        </w:rPr>
        <w:t xml:space="preserve">V případě porušení podmínek uvedených v článku 6 odst. 6.2 nebo 6.5 této smlouvy je Zhotovitel povinen zaplatit Objednateli na jeho výzvu smluvní pokutu ve výši 10.000,- Kč za každé jednotlivé porušení smlouvou stanovených podmínek. </w:t>
      </w:r>
    </w:p>
    <w:p w14:paraId="047C1078" w14:textId="77777777" w:rsidR="00DB5A4F" w:rsidRPr="00B15446" w:rsidRDefault="00DB5A4F" w:rsidP="00DB5A4F">
      <w:pPr>
        <w:widowControl w:val="0"/>
        <w:numPr>
          <w:ilvl w:val="1"/>
          <w:numId w:val="46"/>
        </w:numPr>
        <w:spacing w:before="57" w:after="113"/>
        <w:jc w:val="both"/>
        <w:rPr>
          <w:sz w:val="22"/>
          <w:szCs w:val="22"/>
        </w:rPr>
      </w:pPr>
      <w:r w:rsidRPr="00B15446">
        <w:rPr>
          <w:sz w:val="22"/>
          <w:szCs w:val="22"/>
        </w:rPr>
        <w:t xml:space="preserve">Zhotovitel souhlasí, aby Objednatel každou smluvní pokutu nebo náhradu škody, na níž mu vznikne nárok, započetl vůči platbě (faktuře) ve smyslu ustanovení čl. IV. </w:t>
      </w:r>
      <w:r w:rsidRPr="00B15446">
        <w:t xml:space="preserve"> </w:t>
      </w:r>
      <w:r w:rsidRPr="00B15446">
        <w:rPr>
          <w:sz w:val="22"/>
          <w:szCs w:val="22"/>
        </w:rPr>
        <w:t>Nebude-li uplatněná smluvní pokuta nebo náhrada škody započtena, zavazuje se ji Zhotovitel uhradit Objednateli do 30 kalendářních dnů od doručení písemné výzvy Objednatele.</w:t>
      </w:r>
    </w:p>
    <w:p w14:paraId="2690885D" w14:textId="77777777" w:rsidR="00DB5A4F" w:rsidRPr="00B15446" w:rsidRDefault="00DB5A4F" w:rsidP="00DB5A4F">
      <w:pPr>
        <w:widowControl w:val="0"/>
        <w:numPr>
          <w:ilvl w:val="1"/>
          <w:numId w:val="46"/>
        </w:numPr>
        <w:spacing w:before="57" w:after="113"/>
        <w:jc w:val="both"/>
        <w:rPr>
          <w:sz w:val="22"/>
          <w:szCs w:val="22"/>
        </w:rPr>
      </w:pPr>
      <w:r w:rsidRPr="00B15446">
        <w:rPr>
          <w:sz w:val="22"/>
          <w:szCs w:val="22"/>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utvrzené smluvní pokutou, ledaže by Objednatel výslovně prohlásil, že na plnění povinnosti netrvá.</w:t>
      </w:r>
    </w:p>
    <w:p w14:paraId="11CC172D" w14:textId="77777777" w:rsidR="00DB5A4F" w:rsidRDefault="00DB5A4F" w:rsidP="00DB5A4F">
      <w:pPr>
        <w:widowControl w:val="0"/>
        <w:spacing w:before="57" w:after="113"/>
        <w:jc w:val="both"/>
        <w:rPr>
          <w:sz w:val="22"/>
          <w:szCs w:val="22"/>
        </w:rPr>
      </w:pPr>
    </w:p>
    <w:p w14:paraId="5DA1E673" w14:textId="77777777" w:rsidR="000C06FD" w:rsidRPr="00B15446" w:rsidRDefault="000C06FD" w:rsidP="00DB5A4F">
      <w:pPr>
        <w:widowControl w:val="0"/>
        <w:spacing w:before="57" w:after="113"/>
        <w:jc w:val="both"/>
        <w:rPr>
          <w:sz w:val="22"/>
          <w:szCs w:val="22"/>
        </w:rPr>
      </w:pPr>
    </w:p>
    <w:p w14:paraId="2712A019" w14:textId="77777777" w:rsidR="00DB5A4F" w:rsidRPr="00B15446" w:rsidRDefault="00DB5A4F" w:rsidP="00DB5A4F">
      <w:pPr>
        <w:widowControl w:val="0"/>
        <w:numPr>
          <w:ilvl w:val="0"/>
          <w:numId w:val="46"/>
        </w:numPr>
        <w:spacing w:before="57" w:after="113"/>
        <w:jc w:val="center"/>
        <w:rPr>
          <w:b/>
          <w:bCs/>
          <w:szCs w:val="28"/>
        </w:rPr>
      </w:pPr>
      <w:r w:rsidRPr="00B15446">
        <w:rPr>
          <w:b/>
          <w:bCs/>
          <w:szCs w:val="28"/>
        </w:rPr>
        <w:lastRenderedPageBreak/>
        <w:t>Ukončení smlouvy, odstoupení od smlouvy</w:t>
      </w:r>
    </w:p>
    <w:p w14:paraId="10949C27" w14:textId="77777777" w:rsidR="00DB5A4F" w:rsidRPr="00B15446" w:rsidRDefault="00DB5A4F" w:rsidP="00DB5A4F">
      <w:pPr>
        <w:widowControl w:val="0"/>
        <w:spacing w:before="57" w:after="113"/>
        <w:jc w:val="both"/>
        <w:rPr>
          <w:b/>
          <w:bCs/>
          <w:szCs w:val="28"/>
        </w:rPr>
      </w:pPr>
    </w:p>
    <w:p w14:paraId="30373912" w14:textId="77777777" w:rsidR="00DB5A4F" w:rsidRPr="00B15446" w:rsidRDefault="00DB5A4F" w:rsidP="00DB5A4F">
      <w:pPr>
        <w:widowControl w:val="0"/>
        <w:numPr>
          <w:ilvl w:val="1"/>
          <w:numId w:val="46"/>
        </w:numPr>
        <w:spacing w:before="57" w:after="113"/>
        <w:jc w:val="both"/>
        <w:rPr>
          <w:b/>
          <w:bCs/>
          <w:szCs w:val="28"/>
        </w:rPr>
      </w:pPr>
      <w:r w:rsidRPr="00B15446">
        <w:rPr>
          <w:sz w:val="22"/>
          <w:szCs w:val="22"/>
        </w:rPr>
        <w:t>Tato smlouva bude ukončena, nastane-li některý z následujících případů:</w:t>
      </w:r>
    </w:p>
    <w:p w14:paraId="51952428" w14:textId="77777777" w:rsidR="00DB5A4F" w:rsidRPr="00B15446" w:rsidRDefault="00DB5A4F" w:rsidP="00DB5A4F">
      <w:pPr>
        <w:widowControl w:val="0"/>
        <w:spacing w:before="57" w:after="113"/>
        <w:ind w:left="720" w:firstLine="720"/>
        <w:jc w:val="both"/>
        <w:rPr>
          <w:sz w:val="22"/>
          <w:szCs w:val="22"/>
        </w:rPr>
      </w:pPr>
      <w:r w:rsidRPr="00B15446">
        <w:rPr>
          <w:sz w:val="22"/>
          <w:szCs w:val="22"/>
        </w:rPr>
        <w:t xml:space="preserve">a) splnění </w:t>
      </w:r>
    </w:p>
    <w:p w14:paraId="6198EA58" w14:textId="77777777" w:rsidR="00DB5A4F" w:rsidRPr="00B15446" w:rsidRDefault="00DB5A4F" w:rsidP="00DB5A4F">
      <w:pPr>
        <w:widowControl w:val="0"/>
        <w:spacing w:before="57" w:after="113"/>
        <w:ind w:left="720" w:firstLine="720"/>
        <w:jc w:val="both"/>
        <w:rPr>
          <w:sz w:val="22"/>
          <w:szCs w:val="22"/>
        </w:rPr>
      </w:pPr>
      <w:r w:rsidRPr="00B15446">
        <w:rPr>
          <w:sz w:val="22"/>
          <w:szCs w:val="22"/>
        </w:rPr>
        <w:t>b) odstoupení od smlouvy</w:t>
      </w:r>
    </w:p>
    <w:p w14:paraId="42632DAD" w14:textId="77777777" w:rsidR="00DB5A4F" w:rsidRPr="00B15446" w:rsidRDefault="00DB5A4F" w:rsidP="00DB5A4F">
      <w:pPr>
        <w:widowControl w:val="0"/>
        <w:spacing w:before="57" w:after="113"/>
        <w:ind w:left="720" w:firstLine="720"/>
        <w:jc w:val="both"/>
        <w:rPr>
          <w:b/>
          <w:bCs/>
          <w:szCs w:val="28"/>
        </w:rPr>
      </w:pPr>
      <w:r w:rsidRPr="00B15446">
        <w:rPr>
          <w:sz w:val="22"/>
          <w:szCs w:val="22"/>
        </w:rPr>
        <w:t>c) písemná dohoda smluvních stran o ukončení smlouvy.</w:t>
      </w:r>
    </w:p>
    <w:p w14:paraId="71DC1B6A" w14:textId="77777777" w:rsidR="00DB5A4F" w:rsidRPr="00B15446" w:rsidRDefault="00DB5A4F" w:rsidP="00DB5A4F">
      <w:pPr>
        <w:widowControl w:val="0"/>
        <w:numPr>
          <w:ilvl w:val="1"/>
          <w:numId w:val="46"/>
        </w:numPr>
        <w:spacing w:before="57" w:after="113"/>
        <w:jc w:val="both"/>
        <w:rPr>
          <w:b/>
          <w:bCs/>
          <w:szCs w:val="28"/>
        </w:rPr>
      </w:pPr>
      <w:r w:rsidRPr="00B15446">
        <w:rPr>
          <w:sz w:val="22"/>
          <w:szCs w:val="22"/>
        </w:rPr>
        <w:t>Smluvní strany jsou oprávněny odstoupit od smlouvy v případech výslovně stanovených touto smlouvou nebo zákonem.</w:t>
      </w:r>
    </w:p>
    <w:p w14:paraId="24149BFC" w14:textId="77777777" w:rsidR="00DB5A4F" w:rsidRPr="00B15446" w:rsidRDefault="00DB5A4F" w:rsidP="00DB5A4F">
      <w:pPr>
        <w:widowControl w:val="0"/>
        <w:numPr>
          <w:ilvl w:val="1"/>
          <w:numId w:val="46"/>
        </w:numPr>
        <w:spacing w:before="57" w:after="113"/>
        <w:jc w:val="both"/>
        <w:rPr>
          <w:bCs/>
          <w:sz w:val="22"/>
          <w:szCs w:val="22"/>
        </w:rPr>
      </w:pPr>
      <w:r w:rsidRPr="00B15446">
        <w:rPr>
          <w:bCs/>
          <w:sz w:val="22"/>
          <w:szCs w:val="22"/>
        </w:rPr>
        <w:t>Objednatel je oprávněn bez jakýchkoliv sankcí vůči jeho osobě odstoupit od této smlouvy v případě, že</w:t>
      </w:r>
    </w:p>
    <w:p w14:paraId="45B0CA5E" w14:textId="77777777" w:rsidR="00DB5A4F" w:rsidRPr="00B15446" w:rsidRDefault="00DB5A4F" w:rsidP="00DB5A4F">
      <w:pPr>
        <w:pStyle w:val="Odstavecseseznamem"/>
        <w:widowControl w:val="0"/>
        <w:numPr>
          <w:ilvl w:val="0"/>
          <w:numId w:val="11"/>
        </w:numPr>
        <w:spacing w:before="57" w:after="113"/>
        <w:jc w:val="both"/>
        <w:rPr>
          <w:bCs/>
          <w:sz w:val="22"/>
          <w:szCs w:val="22"/>
        </w:rPr>
      </w:pPr>
      <w:r w:rsidRPr="00B15446">
        <w:rPr>
          <w:bCs/>
          <w:sz w:val="22"/>
          <w:szCs w:val="22"/>
        </w:rPr>
        <w:t>bude vydáno rozhodnutí o úpadku Zhotovitele, nebo</w:t>
      </w:r>
      <w:r w:rsidRPr="00B15446" w:rsidDel="00315444">
        <w:rPr>
          <w:bCs/>
          <w:sz w:val="22"/>
          <w:szCs w:val="22"/>
        </w:rPr>
        <w:t xml:space="preserve"> </w:t>
      </w:r>
      <w:r w:rsidRPr="00B15446">
        <w:rPr>
          <w:bCs/>
          <w:sz w:val="22"/>
          <w:szCs w:val="22"/>
        </w:rPr>
        <w:t>Zhotovitel sám podá dlužnický návrh na zahájení insolvenčního řízení, nebo</w:t>
      </w:r>
    </w:p>
    <w:p w14:paraId="2A505E5A" w14:textId="77777777" w:rsidR="00DB5A4F" w:rsidRPr="00B15446" w:rsidRDefault="00DB5A4F" w:rsidP="00DB5A4F">
      <w:pPr>
        <w:pStyle w:val="Odstavecseseznamem"/>
        <w:widowControl w:val="0"/>
        <w:numPr>
          <w:ilvl w:val="0"/>
          <w:numId w:val="11"/>
        </w:numPr>
        <w:spacing w:before="57" w:after="113"/>
        <w:jc w:val="both"/>
        <w:rPr>
          <w:bCs/>
          <w:sz w:val="22"/>
          <w:szCs w:val="22"/>
        </w:rPr>
      </w:pPr>
      <w:r w:rsidRPr="00B15446">
        <w:rPr>
          <w:bCs/>
          <w:sz w:val="22"/>
          <w:szCs w:val="22"/>
        </w:rPr>
        <w:t>bude zahájeno insolvenční řízení se Zhotovitelem, nebo</w:t>
      </w:r>
      <w:r w:rsidRPr="00B15446">
        <w:rPr>
          <w:rFonts w:ascii="Arial" w:hAnsi="Arial" w:cs="Arial"/>
          <w:sz w:val="22"/>
          <w:szCs w:val="22"/>
        </w:rPr>
        <w:t xml:space="preserve"> </w:t>
      </w:r>
      <w:r w:rsidRPr="00B15446">
        <w:rPr>
          <w:bCs/>
          <w:sz w:val="22"/>
          <w:szCs w:val="22"/>
        </w:rPr>
        <w:t>Zhotovitel vstoupí do likvidace nebo</w:t>
      </w:r>
    </w:p>
    <w:p w14:paraId="6840733E" w14:textId="77777777" w:rsidR="00DB5A4F" w:rsidRPr="00B15446" w:rsidRDefault="00DB5A4F" w:rsidP="00DB5A4F">
      <w:pPr>
        <w:pStyle w:val="Odstavecseseznamem"/>
        <w:widowControl w:val="0"/>
        <w:numPr>
          <w:ilvl w:val="0"/>
          <w:numId w:val="11"/>
        </w:numPr>
        <w:spacing w:before="57" w:after="113"/>
        <w:jc w:val="both"/>
        <w:rPr>
          <w:bCs/>
          <w:sz w:val="22"/>
          <w:szCs w:val="22"/>
        </w:rPr>
      </w:pPr>
      <w:r w:rsidRPr="00B15446">
        <w:rPr>
          <w:bCs/>
          <w:sz w:val="22"/>
          <w:szCs w:val="22"/>
        </w:rPr>
        <w:t>dojde k podstatnému porušení povinnosti Zhotovitele, za něž se považuje zejména prodlení Zhotovitele ohledně některého z termínů dle čl. 3 smlouvy delší než 3 týdny, nebo</w:t>
      </w:r>
    </w:p>
    <w:p w14:paraId="0B91F57B" w14:textId="77777777" w:rsidR="00DB5A4F" w:rsidRPr="00B15446" w:rsidRDefault="00DB5A4F" w:rsidP="00DB5A4F">
      <w:pPr>
        <w:pStyle w:val="Odstavecseseznamem"/>
        <w:widowControl w:val="0"/>
        <w:numPr>
          <w:ilvl w:val="0"/>
          <w:numId w:val="11"/>
        </w:numPr>
        <w:spacing w:before="57" w:after="113"/>
        <w:jc w:val="both"/>
        <w:rPr>
          <w:bCs/>
          <w:sz w:val="22"/>
          <w:szCs w:val="22"/>
        </w:rPr>
      </w:pPr>
      <w:r w:rsidRPr="00B15446">
        <w:rPr>
          <w:bCs/>
          <w:sz w:val="22"/>
          <w:szCs w:val="22"/>
        </w:rPr>
        <w:t xml:space="preserve">je-li tak stanoveno v této smlouvě. </w:t>
      </w:r>
    </w:p>
    <w:p w14:paraId="79832EFF" w14:textId="77777777" w:rsidR="00DB5A4F" w:rsidRPr="00B15446" w:rsidRDefault="00DB5A4F" w:rsidP="00DB5A4F">
      <w:pPr>
        <w:widowControl w:val="0"/>
        <w:spacing w:before="57" w:after="113"/>
        <w:ind w:left="709"/>
        <w:jc w:val="both"/>
        <w:rPr>
          <w:bCs/>
          <w:sz w:val="22"/>
          <w:szCs w:val="22"/>
        </w:rPr>
      </w:pPr>
      <w:r w:rsidRPr="00B15446">
        <w:rPr>
          <w:bCs/>
          <w:sz w:val="22"/>
          <w:szCs w:val="22"/>
        </w:rPr>
        <w:t>Účinky odstoupení od smlouvy nastávají dnem doručení písemného oznámení o odstoupení druhé smluvní straně.</w:t>
      </w:r>
    </w:p>
    <w:p w14:paraId="38AED922" w14:textId="77777777" w:rsidR="00DB5A4F" w:rsidRPr="00B15446" w:rsidRDefault="00DB5A4F" w:rsidP="00DB5A4F">
      <w:pPr>
        <w:pStyle w:val="Odstavecseseznamem"/>
        <w:widowControl w:val="0"/>
        <w:numPr>
          <w:ilvl w:val="1"/>
          <w:numId w:val="46"/>
        </w:numPr>
        <w:spacing w:before="57" w:after="113"/>
        <w:jc w:val="both"/>
        <w:rPr>
          <w:bCs/>
          <w:sz w:val="22"/>
          <w:szCs w:val="22"/>
        </w:rPr>
      </w:pPr>
      <w:r w:rsidRPr="00B15446">
        <w:rPr>
          <w:bCs/>
          <w:sz w:val="22"/>
          <w:szCs w:val="22"/>
        </w:rPr>
        <w:t>Ukončením účinnosti této smlouvy nejsou dotčena ustanovení smlouvy týkající se záruk, nároku z vadného plnění, nároku z náhrady škody, nároku ze smluvních pokut či úroků z prodlení, ustanovení o ochraně informací a mlčenlivosti, licenčních ujednání, ani další ustanovení a nároky, z jejichž povahy vyplývá, že mají trvat i po zániku účinnosti této smlouvy.</w:t>
      </w:r>
    </w:p>
    <w:p w14:paraId="26CCC7CB" w14:textId="77777777" w:rsidR="00DB5A4F" w:rsidRPr="00B15446" w:rsidRDefault="00DB5A4F" w:rsidP="00DB5A4F">
      <w:pPr>
        <w:widowControl w:val="0"/>
        <w:spacing w:before="57" w:after="113"/>
        <w:jc w:val="both"/>
        <w:rPr>
          <w:bCs/>
          <w:sz w:val="22"/>
          <w:szCs w:val="22"/>
        </w:rPr>
      </w:pPr>
    </w:p>
    <w:p w14:paraId="19197371" w14:textId="77777777" w:rsidR="00DB5A4F" w:rsidRPr="00B15446" w:rsidRDefault="00DB5A4F" w:rsidP="00DB5A4F">
      <w:pPr>
        <w:widowControl w:val="0"/>
        <w:numPr>
          <w:ilvl w:val="0"/>
          <w:numId w:val="46"/>
        </w:numPr>
        <w:spacing w:before="57" w:after="113"/>
        <w:jc w:val="center"/>
        <w:rPr>
          <w:b/>
          <w:bCs/>
          <w:szCs w:val="28"/>
        </w:rPr>
      </w:pPr>
      <w:r w:rsidRPr="00B15446">
        <w:rPr>
          <w:b/>
          <w:bCs/>
          <w:szCs w:val="28"/>
        </w:rPr>
        <w:t>Společná a závěrečná ustanovení</w:t>
      </w:r>
    </w:p>
    <w:p w14:paraId="006E6E7A" w14:textId="77777777" w:rsidR="00DB5A4F" w:rsidRPr="00B15446" w:rsidRDefault="00DB5A4F" w:rsidP="00DB5A4F">
      <w:pPr>
        <w:widowControl w:val="0"/>
        <w:spacing w:before="57" w:after="113"/>
        <w:jc w:val="both"/>
        <w:rPr>
          <w:sz w:val="22"/>
          <w:szCs w:val="22"/>
        </w:rPr>
      </w:pPr>
    </w:p>
    <w:p w14:paraId="2790E92E" w14:textId="77777777" w:rsidR="00DB5A4F" w:rsidRPr="00B15446" w:rsidRDefault="00DB5A4F" w:rsidP="00DB5A4F">
      <w:pPr>
        <w:widowControl w:val="0"/>
        <w:numPr>
          <w:ilvl w:val="1"/>
          <w:numId w:val="46"/>
        </w:numPr>
        <w:spacing w:before="57" w:after="113"/>
        <w:jc w:val="both"/>
        <w:rPr>
          <w:sz w:val="22"/>
          <w:szCs w:val="22"/>
        </w:rPr>
      </w:pPr>
      <w:r w:rsidRPr="00B15446">
        <w:rPr>
          <w:sz w:val="22"/>
          <w:szCs w:val="22"/>
        </w:rPr>
        <w:t>Tato smlouva nabývá platnosti dnem jejího podpisu druhou ze smluvních stran a účinnosti dnem jejího uveřejnění v registru smluv.</w:t>
      </w:r>
    </w:p>
    <w:p w14:paraId="7D4E5FA7" w14:textId="77777777" w:rsidR="00DB5A4F" w:rsidRPr="00B15446" w:rsidRDefault="00DB5A4F" w:rsidP="00DB5A4F">
      <w:pPr>
        <w:pStyle w:val="Odstavecseseznamem"/>
        <w:numPr>
          <w:ilvl w:val="1"/>
          <w:numId w:val="46"/>
        </w:numPr>
        <w:jc w:val="both"/>
        <w:rPr>
          <w:sz w:val="22"/>
          <w:szCs w:val="22"/>
        </w:rPr>
      </w:pPr>
      <w:r w:rsidRPr="00B15446">
        <w:rPr>
          <w:sz w:val="22"/>
          <w:szCs w:val="22"/>
        </w:rPr>
        <w:t xml:space="preserve">Zhotovitel svým podpisem níže potvrzuje, že souhlasí s tím, aby obraz smlouvy včetně jejích příloh a případných dodatků a metadat k této smlouvě byly uveřejněny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Zhotovitele k jejich odeslání. </w:t>
      </w:r>
    </w:p>
    <w:p w14:paraId="42B87C1F" w14:textId="77777777" w:rsidR="00DB5A4F" w:rsidRPr="00B15446" w:rsidRDefault="00DB5A4F" w:rsidP="00DB5A4F">
      <w:pPr>
        <w:pStyle w:val="Odstavecseseznamem"/>
        <w:numPr>
          <w:ilvl w:val="1"/>
          <w:numId w:val="46"/>
        </w:numPr>
        <w:jc w:val="both"/>
        <w:rPr>
          <w:sz w:val="22"/>
          <w:szCs w:val="22"/>
        </w:rPr>
      </w:pPr>
      <w:r w:rsidRPr="00B15446">
        <w:rPr>
          <w:sz w:val="22"/>
          <w:szCs w:val="22"/>
        </w:rPr>
        <w:t>Zhotovitel tímto prohlašuje, že v době uzavření smlouvy není v likvidaci a není vůči němu vedeno řízení dle zákona č. 182/2006 Sb., o úpadku a způsobech jeho řešení (insolvenční zákon), ve znění pozd</w:t>
      </w:r>
      <w:r w:rsidR="003F1031">
        <w:rPr>
          <w:sz w:val="22"/>
          <w:szCs w:val="22"/>
        </w:rPr>
        <w:t>ějších</w:t>
      </w:r>
      <w:r w:rsidRPr="00B15446">
        <w:rPr>
          <w:sz w:val="22"/>
          <w:szCs w:val="22"/>
        </w:rPr>
        <w:t xml:space="preserve"> předpisů a zavazuje se Objednatele bezodkladně informovat o všech skutečnostech o hrozícím úpadku, popř. o prohlášení úpadku.</w:t>
      </w:r>
    </w:p>
    <w:p w14:paraId="3A7E8974" w14:textId="77777777" w:rsidR="00DB5A4F" w:rsidRPr="00B15446" w:rsidRDefault="00DB5A4F" w:rsidP="00DB5A4F">
      <w:pPr>
        <w:widowControl w:val="0"/>
        <w:numPr>
          <w:ilvl w:val="1"/>
          <w:numId w:val="46"/>
        </w:numPr>
        <w:spacing w:before="57" w:after="113"/>
        <w:jc w:val="both"/>
        <w:rPr>
          <w:sz w:val="22"/>
          <w:szCs w:val="22"/>
        </w:rPr>
      </w:pPr>
      <w:r w:rsidRPr="00B15446">
        <w:rPr>
          <w:sz w:val="22"/>
          <w:szCs w:val="22"/>
        </w:rPr>
        <w:t>V případě, že práva a povinnosti smluvních stran nejsou upraveny touto smlouvou, řídí se ustanoveními § 2586 a násl. občanského zákoníku, subsidiárně dalšími ustanoveními občanského zákoníku.</w:t>
      </w:r>
    </w:p>
    <w:p w14:paraId="236BF8F7" w14:textId="77777777" w:rsidR="00DB5A4F" w:rsidRPr="00B15446" w:rsidRDefault="00DB5A4F" w:rsidP="00DB5A4F">
      <w:pPr>
        <w:widowControl w:val="0"/>
        <w:numPr>
          <w:ilvl w:val="1"/>
          <w:numId w:val="46"/>
        </w:numPr>
        <w:spacing w:before="57" w:after="113"/>
        <w:jc w:val="both"/>
        <w:rPr>
          <w:sz w:val="22"/>
          <w:szCs w:val="22"/>
        </w:rPr>
      </w:pPr>
      <w:r w:rsidRPr="00B15446">
        <w:rPr>
          <w:sz w:val="22"/>
          <w:szCs w:val="22"/>
        </w:rPr>
        <w:t xml:space="preserve">Smluvní strany se výslovně dohodly, že vylučují § 2605 odst. 2 a § 2618 občanského zákoníku. </w:t>
      </w:r>
    </w:p>
    <w:p w14:paraId="003ADCB3" w14:textId="77777777" w:rsidR="00DB5A4F" w:rsidRPr="00B15446" w:rsidRDefault="00DB5A4F" w:rsidP="00DB5A4F">
      <w:pPr>
        <w:widowControl w:val="0"/>
        <w:numPr>
          <w:ilvl w:val="1"/>
          <w:numId w:val="46"/>
        </w:numPr>
        <w:spacing w:before="57" w:after="113"/>
        <w:jc w:val="both"/>
        <w:rPr>
          <w:sz w:val="22"/>
          <w:szCs w:val="22"/>
        </w:rPr>
      </w:pPr>
      <w:r w:rsidRPr="00B15446">
        <w:rPr>
          <w:sz w:val="22"/>
          <w:szCs w:val="22"/>
        </w:rPr>
        <w:t xml:space="preserve">Tato smlouva se řídí právním řádem České republiky. Veškeré spory vyplývající z této smlouvy budou řešeny soudy České republiky, přičemž v případě, že Zhotovitel má sídlo/bydliště mimo </w:t>
      </w:r>
      <w:r w:rsidRPr="00B15446">
        <w:rPr>
          <w:sz w:val="22"/>
          <w:szCs w:val="22"/>
        </w:rPr>
        <w:lastRenderedPageBreak/>
        <w:t>území České republiky (spory s mezinárodním prvkem), bude věcně a místně příslušným soudem vždy soud určený podle sídla Objednatele</w:t>
      </w:r>
    </w:p>
    <w:p w14:paraId="6D315EA5" w14:textId="77777777" w:rsidR="00DB5A4F" w:rsidRPr="00B15446" w:rsidRDefault="00DB5A4F" w:rsidP="00DB5A4F">
      <w:pPr>
        <w:widowControl w:val="0"/>
        <w:numPr>
          <w:ilvl w:val="1"/>
          <w:numId w:val="46"/>
        </w:numPr>
        <w:spacing w:before="57" w:after="113"/>
        <w:jc w:val="both"/>
        <w:rPr>
          <w:sz w:val="22"/>
          <w:szCs w:val="22"/>
        </w:rPr>
      </w:pPr>
      <w:r w:rsidRPr="00B15446">
        <w:rPr>
          <w:sz w:val="22"/>
          <w:szCs w:val="22"/>
        </w:rPr>
        <w:t>Tato smlouva je vyhotovena ve čtyřech vyhotoveních, z nichž každá ze smluvních stran obdrží dvě vyhotovení.</w:t>
      </w:r>
    </w:p>
    <w:p w14:paraId="1A08D2D0" w14:textId="77777777" w:rsidR="00DB5A4F" w:rsidRPr="00B15446" w:rsidRDefault="00DB5A4F" w:rsidP="00DB5A4F">
      <w:pPr>
        <w:widowControl w:val="0"/>
        <w:numPr>
          <w:ilvl w:val="1"/>
          <w:numId w:val="46"/>
        </w:numPr>
        <w:spacing w:before="57" w:after="113"/>
        <w:jc w:val="both"/>
        <w:rPr>
          <w:sz w:val="22"/>
          <w:szCs w:val="22"/>
        </w:rPr>
      </w:pPr>
      <w:r w:rsidRPr="00B15446">
        <w:rPr>
          <w:sz w:val="22"/>
          <w:szCs w:val="22"/>
        </w:rPr>
        <w:t xml:space="preserve">Tuto smlouvu lze měnit nebo doplňovat jen formou písemných číslovaných dodatků podepsaných oprávněnými zástupci obou smluvních stran. </w:t>
      </w:r>
    </w:p>
    <w:p w14:paraId="5F8C2298" w14:textId="77777777" w:rsidR="00DB5A4F" w:rsidRPr="00B15446" w:rsidRDefault="00DB5A4F" w:rsidP="00DB5A4F">
      <w:pPr>
        <w:widowControl w:val="0"/>
        <w:numPr>
          <w:ilvl w:val="1"/>
          <w:numId w:val="46"/>
        </w:numPr>
        <w:spacing w:before="57" w:after="113"/>
        <w:jc w:val="both"/>
        <w:rPr>
          <w:sz w:val="22"/>
          <w:szCs w:val="22"/>
        </w:rPr>
      </w:pPr>
      <w:r w:rsidRPr="00B15446">
        <w:rPr>
          <w:sz w:val="22"/>
          <w:szCs w:val="22"/>
        </w:rPr>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14:paraId="1E18016E" w14:textId="77777777" w:rsidR="00DB5A4F" w:rsidRPr="00B15446" w:rsidRDefault="00DB5A4F" w:rsidP="00DB5A4F">
      <w:pPr>
        <w:widowControl w:val="0"/>
        <w:numPr>
          <w:ilvl w:val="1"/>
          <w:numId w:val="46"/>
        </w:numPr>
        <w:spacing w:before="57" w:after="113"/>
        <w:jc w:val="both"/>
        <w:rPr>
          <w:sz w:val="22"/>
          <w:szCs w:val="22"/>
        </w:rPr>
      </w:pPr>
      <w:r w:rsidRPr="00B15446">
        <w:rPr>
          <w:sz w:val="22"/>
          <w:szCs w:val="22"/>
        </w:rPr>
        <w:t>Přílohy smlouvy:</w:t>
      </w:r>
    </w:p>
    <w:p w14:paraId="19FB9522" w14:textId="77777777" w:rsidR="00DB5A4F" w:rsidRPr="00B15446" w:rsidRDefault="00DB5A4F" w:rsidP="00DB5A4F">
      <w:pPr>
        <w:widowControl w:val="0"/>
        <w:spacing w:before="57" w:after="113"/>
        <w:ind w:left="720"/>
        <w:jc w:val="both"/>
        <w:rPr>
          <w:sz w:val="22"/>
          <w:szCs w:val="22"/>
        </w:rPr>
      </w:pPr>
      <w:r w:rsidRPr="00B15446">
        <w:rPr>
          <w:sz w:val="22"/>
          <w:szCs w:val="22"/>
        </w:rPr>
        <w:t>Příloha č. 1 – Specifikace struktury Vstupní zprávy, evaluačních okruhů a struktury Evaluační zprávy</w:t>
      </w:r>
    </w:p>
    <w:p w14:paraId="6394E75B" w14:textId="77777777" w:rsidR="00DB5A4F" w:rsidRPr="00B15446" w:rsidRDefault="00DB5A4F" w:rsidP="00DB5A4F">
      <w:pPr>
        <w:widowControl w:val="0"/>
        <w:spacing w:before="57" w:after="113"/>
        <w:ind w:left="720"/>
        <w:jc w:val="both"/>
        <w:rPr>
          <w:sz w:val="22"/>
          <w:szCs w:val="22"/>
        </w:rPr>
      </w:pPr>
      <w:r w:rsidRPr="00B15446">
        <w:rPr>
          <w:sz w:val="22"/>
          <w:szCs w:val="22"/>
        </w:rPr>
        <w:t>Příloha č. 2 – Seznam členů realizačního týmu</w:t>
      </w:r>
    </w:p>
    <w:p w14:paraId="627C7C20" w14:textId="77777777" w:rsidR="00DB5A4F" w:rsidRPr="00B15446" w:rsidRDefault="00DB5A4F" w:rsidP="00DB5A4F">
      <w:pPr>
        <w:widowControl w:val="0"/>
        <w:spacing w:before="57" w:after="113"/>
        <w:ind w:left="720"/>
        <w:jc w:val="both"/>
        <w:rPr>
          <w:sz w:val="22"/>
          <w:szCs w:val="22"/>
        </w:rPr>
      </w:pPr>
      <w:r w:rsidRPr="00B15446">
        <w:rPr>
          <w:sz w:val="22"/>
          <w:szCs w:val="22"/>
        </w:rPr>
        <w:t>Příloha č. 3 – Seznam poddodavatelů Zhotovitele</w:t>
      </w:r>
    </w:p>
    <w:p w14:paraId="5CB2D14F" w14:textId="77777777" w:rsidR="00DB5A4F" w:rsidRPr="00B15446" w:rsidRDefault="00DB5A4F" w:rsidP="00DB5A4F">
      <w:pPr>
        <w:rPr>
          <w:sz w:val="22"/>
          <w:szCs w:val="22"/>
        </w:rPr>
      </w:pPr>
    </w:p>
    <w:p w14:paraId="53149CF0" w14:textId="77777777" w:rsidR="00DB5A4F" w:rsidRPr="00B15446" w:rsidRDefault="00DB5A4F" w:rsidP="00DB5A4F">
      <w:pPr>
        <w:rPr>
          <w:sz w:val="22"/>
          <w:szCs w:val="22"/>
        </w:rPr>
      </w:pPr>
    </w:p>
    <w:p w14:paraId="58D589D7" w14:textId="77777777" w:rsidR="00597773" w:rsidRDefault="00597773" w:rsidP="00DB5A4F">
      <w:pPr>
        <w:rPr>
          <w:sz w:val="22"/>
          <w:szCs w:val="22"/>
        </w:rPr>
      </w:pPr>
    </w:p>
    <w:p w14:paraId="1315D11A" w14:textId="77777777" w:rsidR="003F1031" w:rsidRDefault="003F1031" w:rsidP="00DB5A4F">
      <w:pPr>
        <w:rPr>
          <w:sz w:val="22"/>
          <w:szCs w:val="22"/>
        </w:rPr>
      </w:pPr>
    </w:p>
    <w:p w14:paraId="47039DAC" w14:textId="77777777" w:rsidR="00597773" w:rsidRDefault="00597773" w:rsidP="00DB5A4F">
      <w:pPr>
        <w:rPr>
          <w:sz w:val="22"/>
          <w:szCs w:val="22"/>
        </w:rPr>
      </w:pPr>
    </w:p>
    <w:p w14:paraId="70C4B768" w14:textId="77777777" w:rsidR="00597773" w:rsidRPr="00B15446" w:rsidRDefault="00597773" w:rsidP="00597773">
      <w:pPr>
        <w:rPr>
          <w:sz w:val="22"/>
          <w:szCs w:val="22"/>
        </w:rPr>
      </w:pPr>
      <w:r w:rsidRPr="00B15446">
        <w:rPr>
          <w:sz w:val="22"/>
          <w:szCs w:val="22"/>
        </w:rPr>
        <w:t>V......................dne..............</w:t>
      </w:r>
      <w:r w:rsidRPr="00B15446">
        <w:rPr>
          <w:sz w:val="22"/>
          <w:szCs w:val="22"/>
        </w:rPr>
        <w:tab/>
        <w:t xml:space="preserve">                                   V........................dne..........</w:t>
      </w:r>
    </w:p>
    <w:p w14:paraId="45BD0E83" w14:textId="77777777" w:rsidR="00597773" w:rsidRPr="00B15446" w:rsidRDefault="00597773" w:rsidP="00597773">
      <w:pPr>
        <w:rPr>
          <w:sz w:val="22"/>
          <w:szCs w:val="22"/>
        </w:rPr>
      </w:pPr>
      <w:r w:rsidRPr="00B15446">
        <w:rPr>
          <w:sz w:val="22"/>
          <w:szCs w:val="22"/>
        </w:rPr>
        <w:tab/>
      </w:r>
      <w:r w:rsidRPr="00B15446">
        <w:rPr>
          <w:sz w:val="22"/>
          <w:szCs w:val="22"/>
        </w:rPr>
        <w:tab/>
      </w:r>
      <w:r w:rsidRPr="00B15446">
        <w:rPr>
          <w:sz w:val="22"/>
          <w:szCs w:val="22"/>
        </w:rPr>
        <w:tab/>
      </w:r>
      <w:r w:rsidRPr="00B15446">
        <w:rPr>
          <w:sz w:val="22"/>
          <w:szCs w:val="22"/>
        </w:rPr>
        <w:tab/>
      </w:r>
      <w:r w:rsidRPr="00B15446">
        <w:rPr>
          <w:sz w:val="22"/>
          <w:szCs w:val="22"/>
        </w:rPr>
        <w:tab/>
      </w:r>
      <w:r w:rsidRPr="00B15446">
        <w:rPr>
          <w:sz w:val="22"/>
          <w:szCs w:val="22"/>
        </w:rPr>
        <w:tab/>
      </w:r>
    </w:p>
    <w:p w14:paraId="00E289A4" w14:textId="77777777" w:rsidR="00597773" w:rsidRDefault="00597773" w:rsidP="00DB5A4F">
      <w:pPr>
        <w:rPr>
          <w:sz w:val="22"/>
          <w:szCs w:val="22"/>
        </w:rPr>
      </w:pPr>
    </w:p>
    <w:p w14:paraId="0DC70816" w14:textId="77777777" w:rsidR="00597773" w:rsidRDefault="00597773" w:rsidP="00DB5A4F">
      <w:pPr>
        <w:rPr>
          <w:sz w:val="22"/>
          <w:szCs w:val="22"/>
        </w:rPr>
      </w:pPr>
    </w:p>
    <w:p w14:paraId="278DED9D" w14:textId="77777777" w:rsidR="003F1031" w:rsidRDefault="003F1031" w:rsidP="00DB5A4F">
      <w:pPr>
        <w:rPr>
          <w:sz w:val="22"/>
          <w:szCs w:val="22"/>
        </w:rPr>
      </w:pPr>
    </w:p>
    <w:p w14:paraId="0AE1792A" w14:textId="77777777" w:rsidR="003F1031" w:rsidRDefault="003F1031" w:rsidP="00DB5A4F">
      <w:pPr>
        <w:rPr>
          <w:sz w:val="22"/>
          <w:szCs w:val="22"/>
        </w:rPr>
      </w:pPr>
    </w:p>
    <w:p w14:paraId="06F20947" w14:textId="77777777" w:rsidR="00DB5A4F" w:rsidRPr="00B15446" w:rsidRDefault="00DB5A4F" w:rsidP="00DB5A4F">
      <w:pPr>
        <w:rPr>
          <w:sz w:val="22"/>
          <w:szCs w:val="22"/>
        </w:rPr>
      </w:pPr>
      <w:r w:rsidRPr="00B15446">
        <w:rPr>
          <w:sz w:val="22"/>
          <w:szCs w:val="22"/>
        </w:rPr>
        <w:t xml:space="preserve">Objednatel: </w:t>
      </w:r>
      <w:r w:rsidRPr="00B15446">
        <w:rPr>
          <w:sz w:val="22"/>
          <w:szCs w:val="22"/>
        </w:rPr>
        <w:tab/>
      </w:r>
      <w:r w:rsidRPr="00B15446">
        <w:rPr>
          <w:sz w:val="22"/>
          <w:szCs w:val="22"/>
        </w:rPr>
        <w:tab/>
      </w:r>
      <w:r w:rsidRPr="00B15446">
        <w:rPr>
          <w:sz w:val="22"/>
          <w:szCs w:val="22"/>
        </w:rPr>
        <w:tab/>
      </w:r>
      <w:r w:rsidRPr="00B15446">
        <w:rPr>
          <w:sz w:val="22"/>
          <w:szCs w:val="22"/>
        </w:rPr>
        <w:tab/>
      </w:r>
      <w:r w:rsidRPr="00B15446">
        <w:rPr>
          <w:sz w:val="22"/>
          <w:szCs w:val="22"/>
        </w:rPr>
        <w:tab/>
        <w:t xml:space="preserve">         Zhotovitel:</w:t>
      </w:r>
    </w:p>
    <w:p w14:paraId="0E5AAFCA" w14:textId="77777777" w:rsidR="00DB5A4F" w:rsidRPr="00B15446" w:rsidRDefault="00DB5A4F" w:rsidP="00DB5A4F">
      <w:pPr>
        <w:rPr>
          <w:sz w:val="22"/>
          <w:szCs w:val="22"/>
        </w:rPr>
      </w:pPr>
    </w:p>
    <w:p w14:paraId="4816A30C" w14:textId="77777777" w:rsidR="00DB5A4F" w:rsidRPr="00B15446" w:rsidRDefault="00DB5A4F" w:rsidP="00DB5A4F">
      <w:pPr>
        <w:rPr>
          <w:sz w:val="22"/>
          <w:szCs w:val="22"/>
        </w:rPr>
      </w:pPr>
    </w:p>
    <w:p w14:paraId="2779F092" w14:textId="77777777" w:rsidR="00DB5A4F" w:rsidRPr="00B15446" w:rsidRDefault="00DB5A4F" w:rsidP="00DB5A4F">
      <w:pPr>
        <w:rPr>
          <w:sz w:val="22"/>
          <w:szCs w:val="22"/>
        </w:rPr>
      </w:pPr>
      <w:r w:rsidRPr="00B15446">
        <w:rPr>
          <w:sz w:val="22"/>
          <w:szCs w:val="22"/>
        </w:rPr>
        <w:tab/>
      </w:r>
      <w:r w:rsidRPr="00B15446">
        <w:rPr>
          <w:sz w:val="22"/>
          <w:szCs w:val="22"/>
        </w:rPr>
        <w:tab/>
      </w:r>
      <w:r w:rsidRPr="00B15446">
        <w:rPr>
          <w:sz w:val="22"/>
          <w:szCs w:val="22"/>
        </w:rPr>
        <w:tab/>
      </w:r>
      <w:r w:rsidRPr="00B15446">
        <w:rPr>
          <w:sz w:val="22"/>
          <w:szCs w:val="22"/>
        </w:rPr>
        <w:tab/>
      </w:r>
      <w:r w:rsidRPr="00B15446">
        <w:rPr>
          <w:sz w:val="22"/>
          <w:szCs w:val="22"/>
        </w:rPr>
        <w:tab/>
      </w:r>
      <w:r w:rsidRPr="00B15446">
        <w:rPr>
          <w:sz w:val="22"/>
          <w:szCs w:val="22"/>
        </w:rPr>
        <w:tab/>
      </w:r>
      <w:r w:rsidRPr="00B15446">
        <w:rPr>
          <w:sz w:val="22"/>
          <w:szCs w:val="22"/>
        </w:rPr>
        <w:tab/>
      </w:r>
    </w:p>
    <w:p w14:paraId="0C0ECDBC" w14:textId="77777777" w:rsidR="00DB5A4F" w:rsidRPr="00B15446" w:rsidRDefault="00597773" w:rsidP="00DB5A4F">
      <w:pPr>
        <w:rPr>
          <w:sz w:val="22"/>
          <w:szCs w:val="22"/>
        </w:rPr>
      </w:pPr>
      <w:r>
        <w:rPr>
          <w:sz w:val="22"/>
          <w:szCs w:val="22"/>
        </w:rPr>
        <w:t xml:space="preserve">         </w:t>
      </w:r>
      <w:r w:rsidR="00DB5A4F" w:rsidRPr="00B15446">
        <w:rPr>
          <w:sz w:val="22"/>
          <w:szCs w:val="22"/>
        </w:rPr>
        <w:t>.........................................</w:t>
      </w:r>
      <w:r w:rsidR="00DB5A4F" w:rsidRPr="00B15446">
        <w:rPr>
          <w:sz w:val="22"/>
          <w:szCs w:val="22"/>
        </w:rPr>
        <w:tab/>
        <w:t xml:space="preserve">                                   ........................................</w:t>
      </w:r>
    </w:p>
    <w:p w14:paraId="2EF75DB8" w14:textId="77777777" w:rsidR="00DB5A4F" w:rsidRPr="001475F6" w:rsidRDefault="00597773" w:rsidP="00597773">
      <w:pPr>
        <w:pStyle w:val="normlnArial11"/>
        <w:spacing w:after="0"/>
        <w:ind w:left="1560" w:hanging="1560"/>
        <w:rPr>
          <w:rFonts w:ascii="Times New Roman" w:hAnsi="Times New Roman" w:cs="Times New Roman"/>
        </w:rPr>
      </w:pPr>
      <w:r w:rsidRPr="00135757">
        <w:rPr>
          <w:rFonts w:ascii="Times New Roman" w:hAnsi="Times New Roman" w:cs="Times New Roman"/>
        </w:rPr>
        <w:t>Agentura pro zdravotnický výzkum Č</w:t>
      </w:r>
      <w:r>
        <w:rPr>
          <w:rFonts w:ascii="Times New Roman" w:hAnsi="Times New Roman" w:cs="Times New Roman"/>
        </w:rPr>
        <w:t xml:space="preserve">R    </w:t>
      </w:r>
      <w:r w:rsidR="00DB5A4F" w:rsidRPr="00B15446">
        <w:tab/>
        <w:t xml:space="preserve">         </w:t>
      </w:r>
      <w:r w:rsidR="001475F6" w:rsidRPr="001475F6">
        <w:rPr>
          <w:rFonts w:ascii="Times New Roman" w:hAnsi="Times New Roman" w:cs="Times New Roman"/>
        </w:rPr>
        <w:t>Technologické centrum AV ČR</w:t>
      </w:r>
    </w:p>
    <w:p w14:paraId="62D32D10" w14:textId="77777777" w:rsidR="00DB5A4F" w:rsidRPr="00B15446" w:rsidRDefault="00C64938" w:rsidP="00DB5A4F">
      <w:pPr>
        <w:rPr>
          <w:sz w:val="22"/>
          <w:szCs w:val="22"/>
        </w:rPr>
      </w:pPr>
      <w:r>
        <w:rPr>
          <w:sz w:val="22"/>
          <w:szCs w:val="22"/>
        </w:rPr>
        <w:t xml:space="preserve">   </w:t>
      </w:r>
      <w:r w:rsidR="00597773" w:rsidRPr="00135757">
        <w:rPr>
          <w:sz w:val="22"/>
          <w:szCs w:val="22"/>
        </w:rPr>
        <w:t>prof. MUDr. Miroslav Rysk</w:t>
      </w:r>
      <w:r>
        <w:rPr>
          <w:sz w:val="22"/>
          <w:szCs w:val="22"/>
        </w:rPr>
        <w:t>a</w:t>
      </w:r>
      <w:r w:rsidR="00597773" w:rsidRPr="00135757">
        <w:rPr>
          <w:sz w:val="22"/>
          <w:szCs w:val="22"/>
        </w:rPr>
        <w:t xml:space="preserve"> CSc</w:t>
      </w:r>
      <w:r w:rsidR="00597773">
        <w:rPr>
          <w:sz w:val="22"/>
          <w:szCs w:val="22"/>
        </w:rPr>
        <w:t>.</w:t>
      </w:r>
      <w:r w:rsidR="00DB5A4F" w:rsidRPr="00B15446">
        <w:rPr>
          <w:sz w:val="22"/>
          <w:szCs w:val="22"/>
        </w:rPr>
        <w:tab/>
      </w:r>
      <w:r w:rsidR="00DB5A4F" w:rsidRPr="00B15446">
        <w:rPr>
          <w:sz w:val="22"/>
          <w:szCs w:val="22"/>
        </w:rPr>
        <w:tab/>
      </w:r>
      <w:r w:rsidR="00597773">
        <w:rPr>
          <w:sz w:val="22"/>
          <w:szCs w:val="22"/>
        </w:rPr>
        <w:t xml:space="preserve">     </w:t>
      </w:r>
      <w:r w:rsidR="00DB5A4F" w:rsidRPr="00B15446">
        <w:rPr>
          <w:sz w:val="22"/>
          <w:szCs w:val="22"/>
        </w:rPr>
        <w:t xml:space="preserve">   </w:t>
      </w:r>
      <w:r w:rsidR="001475F6">
        <w:rPr>
          <w:sz w:val="22"/>
          <w:szCs w:val="22"/>
        </w:rPr>
        <w:t>Ing. Karel Klusáček, CSc., MBA</w:t>
      </w:r>
    </w:p>
    <w:p w14:paraId="5A74BB1E" w14:textId="77777777" w:rsidR="00DB5A4F" w:rsidRDefault="00597773" w:rsidP="00DB5A4F">
      <w:pPr>
        <w:rPr>
          <w:sz w:val="22"/>
          <w:szCs w:val="22"/>
        </w:rPr>
      </w:pPr>
      <w:r>
        <w:rPr>
          <w:sz w:val="22"/>
          <w:szCs w:val="22"/>
        </w:rPr>
        <w:t xml:space="preserve">            </w:t>
      </w:r>
      <w:r w:rsidRPr="00135757">
        <w:rPr>
          <w:sz w:val="22"/>
          <w:szCs w:val="22"/>
        </w:rPr>
        <w:t>předsed</w:t>
      </w:r>
      <w:r>
        <w:rPr>
          <w:sz w:val="22"/>
          <w:szCs w:val="22"/>
        </w:rPr>
        <w:t>a</w:t>
      </w:r>
      <w:r w:rsidRPr="00135757">
        <w:rPr>
          <w:sz w:val="22"/>
          <w:szCs w:val="22"/>
        </w:rPr>
        <w:t xml:space="preserve"> AZV ČR</w:t>
      </w:r>
      <w:r w:rsidR="00DB5A4F" w:rsidRPr="00B15446">
        <w:rPr>
          <w:sz w:val="22"/>
          <w:szCs w:val="22"/>
        </w:rPr>
        <w:tab/>
        <w:t xml:space="preserve">         </w:t>
      </w:r>
      <w:r>
        <w:rPr>
          <w:sz w:val="22"/>
          <w:szCs w:val="22"/>
        </w:rPr>
        <w:t xml:space="preserve">                         </w:t>
      </w:r>
      <w:r w:rsidR="001475F6">
        <w:rPr>
          <w:sz w:val="22"/>
          <w:szCs w:val="22"/>
        </w:rPr>
        <w:t>ředitel TC AV ČR</w:t>
      </w:r>
    </w:p>
    <w:p w14:paraId="4B3B54D9" w14:textId="77777777" w:rsidR="00597773" w:rsidRDefault="00597773" w:rsidP="00DB5A4F">
      <w:pPr>
        <w:rPr>
          <w:sz w:val="22"/>
          <w:szCs w:val="22"/>
        </w:rPr>
      </w:pPr>
    </w:p>
    <w:p w14:paraId="3E32F8B3" w14:textId="77777777" w:rsidR="00597773" w:rsidRDefault="00597773" w:rsidP="00DB5A4F">
      <w:pPr>
        <w:rPr>
          <w:sz w:val="22"/>
          <w:szCs w:val="22"/>
        </w:rPr>
      </w:pPr>
    </w:p>
    <w:p w14:paraId="447BCC22" w14:textId="77777777" w:rsidR="00597773" w:rsidRDefault="00597773" w:rsidP="00DB5A4F">
      <w:pPr>
        <w:rPr>
          <w:sz w:val="22"/>
          <w:szCs w:val="22"/>
        </w:rPr>
      </w:pPr>
    </w:p>
    <w:p w14:paraId="5C531DC6" w14:textId="77777777" w:rsidR="00597773" w:rsidRDefault="00597773" w:rsidP="00DB5A4F">
      <w:pPr>
        <w:rPr>
          <w:sz w:val="22"/>
          <w:szCs w:val="22"/>
        </w:rPr>
      </w:pPr>
    </w:p>
    <w:p w14:paraId="7BAA2492" w14:textId="77777777" w:rsidR="00597773" w:rsidRDefault="00597773" w:rsidP="00DB5A4F">
      <w:pPr>
        <w:rPr>
          <w:sz w:val="22"/>
          <w:szCs w:val="22"/>
        </w:rPr>
      </w:pPr>
    </w:p>
    <w:p w14:paraId="4949E79B" w14:textId="77777777" w:rsidR="00DB5A4F" w:rsidRPr="00B15446" w:rsidRDefault="00DB5A4F" w:rsidP="00DB5A4F">
      <w:pPr>
        <w:keepNext/>
        <w:keepLines/>
        <w:rPr>
          <w:b/>
          <w:sz w:val="22"/>
          <w:szCs w:val="22"/>
        </w:rPr>
      </w:pPr>
      <w:bookmarkStart w:id="1" w:name="_Hlk59098090"/>
      <w:r w:rsidRPr="00B15446">
        <w:rPr>
          <w:b/>
          <w:sz w:val="22"/>
          <w:szCs w:val="22"/>
        </w:rPr>
        <w:lastRenderedPageBreak/>
        <w:t xml:space="preserve">Příloha č. 1 – Specifikace struktury Vstupní zprávy evaluačních okruhů a struktury Evaluační zprávy </w:t>
      </w:r>
    </w:p>
    <w:p w14:paraId="3346F4CF" w14:textId="77777777" w:rsidR="00DB5A4F" w:rsidRPr="00B15446" w:rsidRDefault="00DB5A4F" w:rsidP="00DB5A4F">
      <w:pPr>
        <w:keepNext/>
        <w:keepLines/>
        <w:rPr>
          <w:b/>
          <w:sz w:val="22"/>
          <w:szCs w:val="22"/>
          <w:u w:val="single"/>
        </w:rPr>
      </w:pPr>
    </w:p>
    <w:p w14:paraId="442A7853" w14:textId="77777777" w:rsidR="00DB5A4F" w:rsidRPr="00B15446" w:rsidRDefault="00DB5A4F" w:rsidP="00DB5A4F">
      <w:pPr>
        <w:keepNext/>
        <w:keepLines/>
        <w:rPr>
          <w:u w:val="single"/>
        </w:rPr>
      </w:pPr>
      <w:r w:rsidRPr="00B15446">
        <w:rPr>
          <w:b/>
          <w:sz w:val="22"/>
          <w:szCs w:val="22"/>
          <w:u w:val="single"/>
        </w:rPr>
        <w:t>PRVNÍ ETAPA</w:t>
      </w:r>
      <w:r w:rsidRPr="00B15446">
        <w:rPr>
          <w:u w:val="single"/>
        </w:rPr>
        <w:t xml:space="preserve"> </w:t>
      </w:r>
    </w:p>
    <w:p w14:paraId="2C56DACD" w14:textId="77777777" w:rsidR="00DB5A4F" w:rsidRPr="00B15446" w:rsidRDefault="00DB5A4F" w:rsidP="00DB5A4F">
      <w:pPr>
        <w:keepNext/>
        <w:keepLines/>
        <w:rPr>
          <w:sz w:val="22"/>
          <w:szCs w:val="22"/>
          <w:u w:val="single"/>
        </w:rPr>
      </w:pPr>
      <w:r w:rsidRPr="00B15446">
        <w:rPr>
          <w:sz w:val="22"/>
          <w:szCs w:val="22"/>
          <w:u w:val="single"/>
        </w:rPr>
        <w:t>STRUKTURA VSTUPNÍ ZPRÁVY pro část A i část B:</w:t>
      </w:r>
    </w:p>
    <w:p w14:paraId="1B14AB5D" w14:textId="77777777" w:rsidR="00DB5A4F" w:rsidRPr="00B15446" w:rsidRDefault="00DB5A4F" w:rsidP="00DB5A4F">
      <w:pPr>
        <w:pStyle w:val="Odstavecseseznamem"/>
        <w:keepNext/>
        <w:keepLines/>
        <w:numPr>
          <w:ilvl w:val="0"/>
          <w:numId w:val="33"/>
        </w:numPr>
        <w:suppressAutoHyphens w:val="0"/>
        <w:spacing w:before="240" w:after="240" w:line="276" w:lineRule="auto"/>
        <w:jc w:val="both"/>
        <w:rPr>
          <w:sz w:val="22"/>
          <w:szCs w:val="22"/>
        </w:rPr>
      </w:pPr>
      <w:r w:rsidRPr="00B15446">
        <w:rPr>
          <w:sz w:val="22"/>
          <w:szCs w:val="22"/>
        </w:rPr>
        <w:t>Management projektu včetně plánu komunikace s Objednatelem;</w:t>
      </w:r>
    </w:p>
    <w:p w14:paraId="02FECDCE" w14:textId="77777777" w:rsidR="00DB5A4F" w:rsidRPr="00B15446" w:rsidRDefault="00DB5A4F" w:rsidP="00DB5A4F">
      <w:pPr>
        <w:pStyle w:val="Odstavecseseznamem"/>
        <w:keepNext/>
        <w:keepLines/>
        <w:numPr>
          <w:ilvl w:val="0"/>
          <w:numId w:val="33"/>
        </w:numPr>
        <w:suppressAutoHyphens w:val="0"/>
        <w:spacing w:before="240" w:after="240" w:line="276" w:lineRule="auto"/>
        <w:jc w:val="both"/>
        <w:rPr>
          <w:sz w:val="22"/>
          <w:szCs w:val="22"/>
        </w:rPr>
      </w:pPr>
      <w:r w:rsidRPr="00B15446">
        <w:rPr>
          <w:sz w:val="22"/>
          <w:szCs w:val="22"/>
        </w:rPr>
        <w:t>Identifikace klíčových aktérů;</w:t>
      </w:r>
    </w:p>
    <w:p w14:paraId="042A0219" w14:textId="77777777" w:rsidR="00DB5A4F" w:rsidRPr="00B15446" w:rsidRDefault="00DB5A4F" w:rsidP="00DB5A4F">
      <w:pPr>
        <w:pStyle w:val="Odstavecseseznamem"/>
        <w:keepNext/>
        <w:keepLines/>
        <w:numPr>
          <w:ilvl w:val="0"/>
          <w:numId w:val="33"/>
        </w:numPr>
        <w:suppressAutoHyphens w:val="0"/>
        <w:spacing w:before="240" w:after="240" w:line="276" w:lineRule="auto"/>
        <w:jc w:val="both"/>
        <w:rPr>
          <w:sz w:val="22"/>
          <w:szCs w:val="22"/>
        </w:rPr>
      </w:pPr>
      <w:r w:rsidRPr="00B15446">
        <w:rPr>
          <w:sz w:val="22"/>
          <w:szCs w:val="22"/>
        </w:rPr>
        <w:t>Detailně rozpracovaná metodologie včetně rozpracovaných evaluačních otázek (evaluační design, metody a techniky sběru dat apod.);</w:t>
      </w:r>
    </w:p>
    <w:p w14:paraId="5A9F3DA4" w14:textId="77777777" w:rsidR="00DB5A4F" w:rsidRPr="00B15446" w:rsidRDefault="00DB5A4F" w:rsidP="00DB5A4F">
      <w:pPr>
        <w:pStyle w:val="Odstavecseseznamem"/>
        <w:keepNext/>
        <w:keepLines/>
        <w:numPr>
          <w:ilvl w:val="0"/>
          <w:numId w:val="33"/>
        </w:numPr>
        <w:suppressAutoHyphens w:val="0"/>
        <w:spacing w:before="240" w:after="240" w:line="276" w:lineRule="auto"/>
        <w:jc w:val="both"/>
        <w:rPr>
          <w:sz w:val="22"/>
          <w:szCs w:val="22"/>
        </w:rPr>
      </w:pPr>
      <w:r w:rsidRPr="00B15446">
        <w:rPr>
          <w:sz w:val="22"/>
          <w:szCs w:val="22"/>
        </w:rPr>
        <w:t>Etapizace a harmonogram plnění zakázky.</w:t>
      </w:r>
    </w:p>
    <w:p w14:paraId="2A0CB521" w14:textId="77777777" w:rsidR="00DB5A4F" w:rsidRPr="00B15446" w:rsidRDefault="00DB5A4F" w:rsidP="00DB5A4F">
      <w:pPr>
        <w:keepNext/>
        <w:keepLines/>
        <w:suppressAutoHyphens w:val="0"/>
        <w:spacing w:before="240" w:after="240" w:line="276" w:lineRule="auto"/>
        <w:jc w:val="both"/>
        <w:rPr>
          <w:sz w:val="22"/>
          <w:szCs w:val="22"/>
        </w:rPr>
      </w:pPr>
    </w:p>
    <w:p w14:paraId="448D8782" w14:textId="77777777" w:rsidR="00DB5A4F" w:rsidRPr="00B15446" w:rsidRDefault="00DB5A4F" w:rsidP="00DB5A4F">
      <w:pPr>
        <w:keepNext/>
        <w:keepLines/>
        <w:rPr>
          <w:b/>
          <w:sz w:val="22"/>
          <w:szCs w:val="22"/>
          <w:u w:val="single"/>
        </w:rPr>
      </w:pPr>
      <w:r w:rsidRPr="00B15446">
        <w:rPr>
          <w:b/>
          <w:sz w:val="22"/>
          <w:szCs w:val="22"/>
          <w:u w:val="single"/>
        </w:rPr>
        <w:t>DRUHÁ ETAPA</w:t>
      </w:r>
    </w:p>
    <w:p w14:paraId="04945BE0" w14:textId="77777777" w:rsidR="00DB5A4F" w:rsidRPr="00B15446" w:rsidRDefault="00DB5A4F" w:rsidP="00DB5A4F">
      <w:pPr>
        <w:keepNext/>
        <w:keepLines/>
        <w:rPr>
          <w:b/>
          <w:sz w:val="22"/>
          <w:szCs w:val="22"/>
          <w:u w:val="single"/>
        </w:rPr>
      </w:pPr>
      <w:r w:rsidRPr="00B15446">
        <w:rPr>
          <w:b/>
          <w:sz w:val="22"/>
          <w:szCs w:val="22"/>
          <w:u w:val="single"/>
        </w:rPr>
        <w:t>EVALUAČNÍ OKRUHY, OTÁZKY A ČINNOSTI</w:t>
      </w:r>
    </w:p>
    <w:p w14:paraId="4A954517" w14:textId="77777777" w:rsidR="00DB5A4F" w:rsidRPr="00B15446" w:rsidRDefault="00DB5A4F" w:rsidP="00DB5A4F">
      <w:pPr>
        <w:keepNext/>
        <w:keepLines/>
        <w:rPr>
          <w:sz w:val="22"/>
          <w:szCs w:val="22"/>
        </w:rPr>
      </w:pPr>
    </w:p>
    <w:p w14:paraId="5B885D58" w14:textId="77777777" w:rsidR="00DB5A4F" w:rsidRPr="00B15446" w:rsidRDefault="00DB5A4F" w:rsidP="00DB5A4F">
      <w:pPr>
        <w:keepNext/>
        <w:keepLines/>
        <w:rPr>
          <w:sz w:val="22"/>
          <w:szCs w:val="22"/>
        </w:rPr>
      </w:pPr>
      <w:r w:rsidRPr="00B15446">
        <w:rPr>
          <w:sz w:val="22"/>
          <w:szCs w:val="22"/>
        </w:rPr>
        <w:t>Evaluační okruhy a otázky pro Část A: Evaluace Programu:</w:t>
      </w:r>
    </w:p>
    <w:p w14:paraId="1971D894" w14:textId="77777777" w:rsidR="00DB5A4F" w:rsidRPr="00B15446" w:rsidRDefault="00DB5A4F" w:rsidP="00DB5A4F">
      <w:pPr>
        <w:keepNext/>
        <w:keepLines/>
        <w:rPr>
          <w:sz w:val="22"/>
          <w:szCs w:val="22"/>
          <w:u w:val="single"/>
        </w:rPr>
      </w:pPr>
      <w:r w:rsidRPr="00B15446">
        <w:rPr>
          <w:sz w:val="22"/>
          <w:szCs w:val="22"/>
          <w:u w:val="single"/>
        </w:rPr>
        <w:t>OKRUH 1 A:  PROCESNÍ IMPLEMENTACE A ŘÍZENÍ PROGRAMU</w:t>
      </w:r>
    </w:p>
    <w:p w14:paraId="3F8E76EA" w14:textId="77777777" w:rsidR="00DB5A4F" w:rsidRPr="00B15446" w:rsidRDefault="00DB5A4F" w:rsidP="00DB5A4F">
      <w:pPr>
        <w:keepNext/>
        <w:keepLines/>
        <w:rPr>
          <w:sz w:val="22"/>
          <w:szCs w:val="22"/>
        </w:rPr>
      </w:pPr>
      <w:r w:rsidRPr="00B15446">
        <w:rPr>
          <w:sz w:val="22"/>
          <w:szCs w:val="22"/>
        </w:rPr>
        <w:t xml:space="preserve">Do jaké míry je efektivní řízení a implementace Programu? </w:t>
      </w:r>
    </w:p>
    <w:p w14:paraId="5774BDFB"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Vyhodnoceno bude nastavení systému řízení a implementace Programu včetně zhodnocení silných a slabých stránek a administrativní náročnost. Zhodnocen bude celý proces od přípravy projektové žádosti po předkládání periodických a závěrečných zpráv. Zahrnuta bude dostupnost a srozumitelnost poskytovaných informací pro uchazeče, příjemce a hodnotitele.</w:t>
      </w:r>
    </w:p>
    <w:p w14:paraId="34A93142" w14:textId="77777777" w:rsidR="00DB5A4F" w:rsidRPr="00B15446" w:rsidRDefault="00DB5A4F" w:rsidP="00DB5A4F">
      <w:pPr>
        <w:keepNext/>
        <w:keepLines/>
        <w:rPr>
          <w:sz w:val="22"/>
          <w:szCs w:val="22"/>
        </w:rPr>
      </w:pPr>
      <w:r w:rsidRPr="00B15446">
        <w:rPr>
          <w:sz w:val="22"/>
          <w:szCs w:val="22"/>
        </w:rPr>
        <w:t>Jaké jsou hlavní faktory ovlivňující implementaci Programu na straně příjemců a v širším administrativním a legislativním prostředí?</w:t>
      </w:r>
    </w:p>
    <w:p w14:paraId="59D37A1B"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Cílem je posoudit zejména existenci a rozsah požadavků kladených na uchazeče/příjemce nad rámec zákonných povinností a tím i zatížení nad rámec běžných zákonných povinností. Vyhodnocena bude potřebnost takových opatření a možnost jejich optimalizace.</w:t>
      </w:r>
    </w:p>
    <w:p w14:paraId="21004271"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Budou identifikovány příklady dobré praxe v nastavení implementační struktury Programu, včetně případného porovnání s příklady dobré praxe jiných poskytovatelů.</w:t>
      </w:r>
    </w:p>
    <w:p w14:paraId="22019A5B" w14:textId="77777777" w:rsidR="00DB5A4F" w:rsidRPr="00B15446" w:rsidRDefault="00DB5A4F" w:rsidP="00DB5A4F">
      <w:pPr>
        <w:keepNext/>
        <w:keepLines/>
        <w:rPr>
          <w:sz w:val="22"/>
          <w:szCs w:val="22"/>
          <w:u w:val="single"/>
        </w:rPr>
      </w:pPr>
      <w:r w:rsidRPr="00B15446">
        <w:rPr>
          <w:sz w:val="22"/>
          <w:szCs w:val="22"/>
          <w:u w:val="single"/>
        </w:rPr>
        <w:t xml:space="preserve">OKRUH Č. 2A: HODNOCENÍ EFEKTIVNOSTI </w:t>
      </w:r>
    </w:p>
    <w:p w14:paraId="328B5C77" w14:textId="77777777" w:rsidR="00DB5A4F" w:rsidRPr="00B15446" w:rsidRDefault="00DB5A4F" w:rsidP="00DB5A4F">
      <w:pPr>
        <w:keepNext/>
        <w:keepLines/>
        <w:rPr>
          <w:sz w:val="22"/>
          <w:szCs w:val="22"/>
        </w:rPr>
      </w:pPr>
      <w:r w:rsidRPr="00B15446">
        <w:rPr>
          <w:sz w:val="22"/>
          <w:szCs w:val="22"/>
        </w:rPr>
        <w:t>Do jaké míry dochází k naplňování plánovaných výstupů, výsledků, cílů, předpokládaných přínosů?</w:t>
      </w:r>
    </w:p>
    <w:p w14:paraId="27671F0B"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Bude provedena analýza naplnění zaměření cílů, výstupů a výsledků (potenciálních dopadů) z různých hledisek (přímých, nepřímých, zamýšlených, nezamýšlených) na úrovni Programu.</w:t>
      </w:r>
    </w:p>
    <w:p w14:paraId="3A1EAC5B"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 xml:space="preserve">Bude vyhodnocen počet výsledků projektů ve struktuře dle typu výsledků, typu příjemců (VVI, </w:t>
      </w:r>
      <w:r w:rsidR="002975BC">
        <w:rPr>
          <w:sz w:val="22"/>
          <w:szCs w:val="22"/>
        </w:rPr>
        <w:t xml:space="preserve">VŠ, příspěvková organizace, </w:t>
      </w:r>
      <w:r w:rsidRPr="00B15446">
        <w:rPr>
          <w:sz w:val="22"/>
          <w:szCs w:val="22"/>
        </w:rPr>
        <w:t>podnik, atd.).</w:t>
      </w:r>
    </w:p>
    <w:p w14:paraId="45C70436"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Budou vyhodnoceny počty a finanční objemy projektů dle jejich tematického zaměření dle Koncepce.</w:t>
      </w:r>
    </w:p>
    <w:p w14:paraId="7EF96DB2"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 xml:space="preserve">Program bude také vyhodnocen s přihlédnutím ke kritériím hodnocení uvedených v Programu. </w:t>
      </w:r>
    </w:p>
    <w:p w14:paraId="41F23CF3" w14:textId="77777777" w:rsidR="00DB5A4F" w:rsidRPr="00B15446" w:rsidRDefault="00DB5A4F" w:rsidP="00DB5A4F">
      <w:pPr>
        <w:keepNext/>
        <w:keepLines/>
        <w:rPr>
          <w:sz w:val="22"/>
          <w:szCs w:val="22"/>
        </w:rPr>
      </w:pPr>
      <w:r w:rsidRPr="00B15446">
        <w:rPr>
          <w:sz w:val="22"/>
          <w:szCs w:val="22"/>
        </w:rPr>
        <w:t>Jsou kritéria pro hodnocení Programu a cílové hodnoty indikátorů Programu plněna?</w:t>
      </w:r>
    </w:p>
    <w:p w14:paraId="051916B7"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 xml:space="preserve">Budou vyhodnocena kritéria hodnocení Programu a naplnění indikátorů. Dále se evaluace zaměří na posouzení indikátorové soustavy Programu, včetně posouzení existujících indikátorů z hlediska jejich vypovídací schopnosti pro účely měření dosažení cílů Programu a z hlediska jejich měřitelnosti a metodického nastavení. </w:t>
      </w:r>
    </w:p>
    <w:p w14:paraId="2E891531" w14:textId="77777777" w:rsidR="00DB5A4F" w:rsidRPr="00B15446" w:rsidRDefault="00DB5A4F" w:rsidP="00DB5A4F">
      <w:pPr>
        <w:keepNext/>
        <w:keepLines/>
        <w:rPr>
          <w:sz w:val="22"/>
          <w:szCs w:val="22"/>
        </w:rPr>
      </w:pPr>
      <w:r w:rsidRPr="00B15446">
        <w:rPr>
          <w:sz w:val="22"/>
          <w:szCs w:val="22"/>
        </w:rPr>
        <w:lastRenderedPageBreak/>
        <w:t>Jaké jsou hlavní faktory, které ovlivňují pokrok Programu (vč. kvantifikace jejich vlivu)?</w:t>
      </w:r>
    </w:p>
    <w:p w14:paraId="5BFEC0CE"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Vyhodnocení tempa a postupu naplňování cílových hodnot výstupových a výsledkových indikátorů a zhodnocení faktorů, které naplňování ovlivňují. Vyhodnocení bude provedeno na úrovni jednotlivých veřejných soutěží.</w:t>
      </w:r>
    </w:p>
    <w:p w14:paraId="57378E07" w14:textId="77777777" w:rsidR="00DB5A4F" w:rsidRPr="002975BC"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2975BC">
        <w:rPr>
          <w:sz w:val="22"/>
          <w:szCs w:val="22"/>
        </w:rPr>
        <w:t xml:space="preserve">Bude vyhodnoceno, zda byly jednotlivé veřejné soutěže nastaveny tak, aby průběžně docházelo k naplňování cílových hodnot Programu včetně identifikace, silných a slabých míst realizovaných veřejných soutěží (délka projektů, finanční alokace, povinné typy výsledků a další parametry). </w:t>
      </w:r>
    </w:p>
    <w:p w14:paraId="095091AA"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 xml:space="preserve">Budou vyhodnoceny negativní a pozitivní faktory a rizika s tím související a to jak externí, tak interní. Mimo jiné bude vyhodnoceno riziko nenaplnění cílových hodnot a plynulost naplňování.  </w:t>
      </w:r>
    </w:p>
    <w:p w14:paraId="72F0E88B" w14:textId="77777777" w:rsidR="00DB5A4F" w:rsidRPr="00B15446" w:rsidRDefault="00DB5A4F" w:rsidP="00DB5A4F">
      <w:pPr>
        <w:keepNext/>
        <w:keepLines/>
        <w:rPr>
          <w:sz w:val="22"/>
          <w:szCs w:val="22"/>
          <w:u w:val="single"/>
        </w:rPr>
      </w:pPr>
      <w:r w:rsidRPr="00B15446">
        <w:rPr>
          <w:sz w:val="22"/>
          <w:szCs w:val="22"/>
          <w:u w:val="single"/>
        </w:rPr>
        <w:t>OKRUH Č. 3A: HODNOCENÍ RELEVANCE A EFEKTIVITY PROGRAMU</w:t>
      </w:r>
    </w:p>
    <w:p w14:paraId="1F1608C5" w14:textId="77777777" w:rsidR="00DB5A4F" w:rsidRPr="00B15446" w:rsidRDefault="00DB5A4F" w:rsidP="00DB5A4F">
      <w:pPr>
        <w:keepNext/>
        <w:keepLines/>
        <w:rPr>
          <w:sz w:val="22"/>
          <w:szCs w:val="22"/>
        </w:rPr>
      </w:pPr>
      <w:r w:rsidRPr="00B15446">
        <w:rPr>
          <w:sz w:val="22"/>
          <w:szCs w:val="22"/>
        </w:rPr>
        <w:t>Jsou intervence Programu relevantní k potřebám výzkumné a aplikační sféry a relevantní ke strategiím, koncepcím a dalším dokumentům?</w:t>
      </w:r>
    </w:p>
    <w:p w14:paraId="2B5B332D"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 xml:space="preserve">Hodnoceno bude zaměření a intervence Programu vůči relevantním strategiím a potřebám výzkumné a aplikační sféry. Jak silná je vazba (příspěvek) doposud realizovaných intervencí Programu k relevantním národním a evropským strategiím a dalším vybraným dokumentům naplňovaným Programem v oblasti výzkumu a vývoje? Týká se také dalších strategií </w:t>
      </w:r>
      <w:proofErr w:type="spellStart"/>
      <w:r w:rsidRPr="00B15446">
        <w:rPr>
          <w:sz w:val="22"/>
          <w:szCs w:val="22"/>
        </w:rPr>
        <w:t>MZe</w:t>
      </w:r>
      <w:proofErr w:type="spellEnd"/>
      <w:r w:rsidRPr="00B15446">
        <w:rPr>
          <w:sz w:val="22"/>
          <w:szCs w:val="22"/>
        </w:rPr>
        <w:t>, které nejsou do Programu podpory zahrnuty.</w:t>
      </w:r>
    </w:p>
    <w:p w14:paraId="64C7155F" w14:textId="77777777" w:rsidR="00DB5A4F" w:rsidRPr="00B15446" w:rsidRDefault="00DB5A4F" w:rsidP="00DB5A4F">
      <w:pPr>
        <w:keepNext/>
        <w:keepLines/>
        <w:rPr>
          <w:sz w:val="22"/>
          <w:szCs w:val="22"/>
        </w:rPr>
      </w:pPr>
      <w:r w:rsidRPr="00B15446">
        <w:rPr>
          <w:sz w:val="22"/>
          <w:szCs w:val="22"/>
        </w:rPr>
        <w:t>Je realizace Programu, zejména na úrovni objemu alokací, objemu požadovaných prostředků, jejich struktury a nákladů na výsledky, finančně efektivní?</w:t>
      </w:r>
    </w:p>
    <w:p w14:paraId="448BB70D"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Bude vyhodnocen podíl nákladových položek na plnění Programových témat, včetně struktury nákladů u různých typů příjemců a realizovaných výsledků. Budou vyhodnoceny průměrné náklady na výsledek dle soutěží, podprogramů, typu příjemců atp.</w:t>
      </w:r>
    </w:p>
    <w:p w14:paraId="3EFA49E3" w14:textId="77777777" w:rsidR="00DB5A4F" w:rsidRPr="00B15446" w:rsidRDefault="00DB5A4F" w:rsidP="00DB5A4F">
      <w:pPr>
        <w:keepNext/>
        <w:keepLines/>
        <w:rPr>
          <w:sz w:val="22"/>
          <w:szCs w:val="22"/>
        </w:rPr>
      </w:pPr>
      <w:r w:rsidRPr="00B15446">
        <w:rPr>
          <w:sz w:val="22"/>
          <w:szCs w:val="22"/>
        </w:rPr>
        <w:t>Je stanovená struktura a charakter způsobilých výdajů postačující a optimální z hlediska realizovaných projektů a příjemců?</w:t>
      </w:r>
    </w:p>
    <w:p w14:paraId="22F14CFA"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Vyhodnocena bude adekvátnost nastavení alokace v jednotlivých soutěžích, včetně finančních limitů na projekty. Bude vyhodnocena efektivita a optimálnost vypsání realizovaného počtu soutěží v daných letech a dané finanční výši.</w:t>
      </w:r>
    </w:p>
    <w:p w14:paraId="1E22DF8D" w14:textId="77777777" w:rsidR="00DB5A4F" w:rsidRPr="00B15446" w:rsidRDefault="00DB5A4F" w:rsidP="00DB5A4F">
      <w:pPr>
        <w:keepNext/>
        <w:keepLines/>
        <w:rPr>
          <w:sz w:val="22"/>
          <w:szCs w:val="22"/>
        </w:rPr>
      </w:pPr>
      <w:r w:rsidRPr="00B15446">
        <w:rPr>
          <w:sz w:val="22"/>
          <w:szCs w:val="22"/>
        </w:rPr>
        <w:t>Dochází k posílení spolupráce mezi výzkumnými organizacemi a podniky, uživateli výsledku?</w:t>
      </w:r>
    </w:p>
    <w:p w14:paraId="3AE6D7B3"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Vyhodnocení bude provedeno na základě plánovaných přínosů spolupráce, uvedených v Programu.</w:t>
      </w:r>
    </w:p>
    <w:p w14:paraId="44EDBFB3" w14:textId="77777777" w:rsidR="00DB5A4F" w:rsidRPr="00B15446" w:rsidRDefault="00DB5A4F" w:rsidP="00DB5A4F">
      <w:pPr>
        <w:keepNext/>
        <w:keepLines/>
        <w:rPr>
          <w:sz w:val="22"/>
          <w:szCs w:val="22"/>
        </w:rPr>
      </w:pPr>
      <w:r w:rsidRPr="00B15446">
        <w:rPr>
          <w:sz w:val="22"/>
          <w:szCs w:val="22"/>
        </w:rPr>
        <w:t>Jaké je využití výsledků v praxi? Jaké jsou příklady dobré praxe zavádění a využití výsledků do aplikační sféry? Jaké faktory podporují a jaké naopak brání zavádění výsledků do praxe?</w:t>
      </w:r>
    </w:p>
    <w:p w14:paraId="6FE00F6A"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Bude vyhodnoceno zavedení výsledků do praxe, u jakých výsledků k němu došlo, v jakém časovém horizontu, v jakém poměru k původním projektovým plánům a podle tematickém zaměření</w:t>
      </w:r>
    </w:p>
    <w:p w14:paraId="01BC4A1A"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 xml:space="preserve">Evaluátor uvede, na základě realizovaných projektů, typické příklady dobré praxe zavádění výsledků do aplikační sféry na úrovni </w:t>
      </w:r>
      <w:r w:rsidR="00B900B8">
        <w:rPr>
          <w:sz w:val="22"/>
          <w:szCs w:val="22"/>
        </w:rPr>
        <w:t>Programu</w:t>
      </w:r>
      <w:r w:rsidRPr="00B15446">
        <w:rPr>
          <w:sz w:val="22"/>
          <w:szCs w:val="22"/>
        </w:rPr>
        <w:t xml:space="preserve"> a klíčových oblastí a jaké byly překážky při jejich zavádění.</w:t>
      </w:r>
    </w:p>
    <w:p w14:paraId="2F736CD6" w14:textId="77777777" w:rsidR="00DB5A4F" w:rsidRPr="00B15446" w:rsidRDefault="00DB5A4F" w:rsidP="00DB5A4F">
      <w:pPr>
        <w:keepNext/>
        <w:keepLines/>
        <w:rPr>
          <w:sz w:val="22"/>
          <w:szCs w:val="22"/>
        </w:rPr>
      </w:pPr>
      <w:r w:rsidRPr="00B15446">
        <w:rPr>
          <w:sz w:val="22"/>
          <w:szCs w:val="22"/>
        </w:rPr>
        <w:lastRenderedPageBreak/>
        <w:t>Jaké jsou podíly projektů dle režimů veřejné podpory a vkladu neveřejných zdrojů?</w:t>
      </w:r>
    </w:p>
    <w:p w14:paraId="7A2319B8"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 xml:space="preserve">Vyhodnoťte počty a objemy projektů dle realizovaných režimů veřejné podpory, a to včetně typů přihlášených organizací, které tento režim realizovaly a jejich motivací k přihlášení se k příslušnému režimu. </w:t>
      </w:r>
    </w:p>
    <w:p w14:paraId="2F9E9FBB"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 xml:space="preserve">Určete, jaké jsou hlavní faktory ovlivňující výši vložených neveřejných zdrojů financování. </w:t>
      </w:r>
    </w:p>
    <w:p w14:paraId="73629462" w14:textId="77777777" w:rsidR="00DB5A4F" w:rsidRPr="00B15446" w:rsidRDefault="00DB5A4F" w:rsidP="00DB5A4F">
      <w:pPr>
        <w:keepNext/>
        <w:keepLines/>
        <w:rPr>
          <w:sz w:val="22"/>
          <w:szCs w:val="22"/>
        </w:rPr>
      </w:pPr>
    </w:p>
    <w:p w14:paraId="27E3706F" w14:textId="77777777" w:rsidR="00DB5A4F" w:rsidRPr="00B15446" w:rsidRDefault="00DB5A4F" w:rsidP="00DB5A4F">
      <w:pPr>
        <w:keepNext/>
        <w:keepLines/>
        <w:rPr>
          <w:sz w:val="22"/>
          <w:szCs w:val="22"/>
        </w:rPr>
      </w:pPr>
      <w:r w:rsidRPr="00B15446">
        <w:rPr>
          <w:sz w:val="22"/>
          <w:szCs w:val="22"/>
        </w:rPr>
        <w:t>Evaluační okruhy a otázky pro Část B: Evaluace Koncepce:</w:t>
      </w:r>
    </w:p>
    <w:p w14:paraId="5B5D1D7A" w14:textId="77777777" w:rsidR="00DB5A4F" w:rsidRPr="00B15446" w:rsidRDefault="00DB5A4F" w:rsidP="00DB5A4F">
      <w:pPr>
        <w:keepNext/>
        <w:keepLines/>
        <w:rPr>
          <w:sz w:val="22"/>
          <w:szCs w:val="22"/>
        </w:rPr>
      </w:pPr>
      <w:r w:rsidRPr="00B15446">
        <w:rPr>
          <w:sz w:val="22"/>
          <w:szCs w:val="22"/>
          <w:u w:val="single"/>
        </w:rPr>
        <w:t>OKRUH Č. 1B:  HODNOCENÍ PLNĚNÍ KONCEPCE</w:t>
      </w:r>
    </w:p>
    <w:p w14:paraId="1E40B248" w14:textId="77777777" w:rsidR="00DB5A4F" w:rsidRPr="00B15446" w:rsidRDefault="00DB5A4F" w:rsidP="00DB5A4F">
      <w:pPr>
        <w:keepNext/>
        <w:keepLines/>
        <w:rPr>
          <w:sz w:val="22"/>
          <w:szCs w:val="22"/>
        </w:rPr>
      </w:pPr>
      <w:r w:rsidRPr="00B15446">
        <w:rPr>
          <w:sz w:val="22"/>
          <w:szCs w:val="22"/>
        </w:rPr>
        <w:t xml:space="preserve">Do jaké míry jsou naplňovány klíčové oblasti, výzkumné směry Koncepce? </w:t>
      </w:r>
    </w:p>
    <w:p w14:paraId="33042948"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Hodnoceno bude, jakým způsobem a do jaké míry přispívá Program k naplňování výzkumných směrů a klíčových oblastí Koncepce.</w:t>
      </w:r>
    </w:p>
    <w:p w14:paraId="41B080AE"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 xml:space="preserve">Bude hodnoceno, jak přispěly výzkumné organizace podporované v rámci institucionální podpory MZ k naplňování výzkumných směrů Koncepce. </w:t>
      </w:r>
    </w:p>
    <w:p w14:paraId="2B455EAA"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 xml:space="preserve">Bude zhodnoceno, jaké další druhy podpor přispěly k naplňování Koncepce a které organizace, kromě těch podporovaných v rámci institucionální podpory MZ (např. univerzity, vysoké školy, AV ČR, podniky atd.) přispěly k naplňování výzkumných </w:t>
      </w:r>
      <w:r>
        <w:rPr>
          <w:sz w:val="22"/>
          <w:szCs w:val="22"/>
        </w:rPr>
        <w:t>směrů</w:t>
      </w:r>
      <w:r w:rsidRPr="00B15446">
        <w:rPr>
          <w:sz w:val="22"/>
          <w:szCs w:val="22"/>
        </w:rPr>
        <w:t xml:space="preserve"> Koncepce. </w:t>
      </w:r>
    </w:p>
    <w:p w14:paraId="1F4D763A"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Evaluátor uvede, která výzkumná témata nebyla naplněna a bude třeba se na ně zaměřit v následujícím období.</w:t>
      </w:r>
    </w:p>
    <w:p w14:paraId="79BD5A12" w14:textId="77777777" w:rsidR="00DB5A4F" w:rsidRPr="00B15446" w:rsidRDefault="00DB5A4F" w:rsidP="00DB5A4F">
      <w:pPr>
        <w:keepNext/>
        <w:keepLines/>
        <w:rPr>
          <w:sz w:val="22"/>
          <w:szCs w:val="22"/>
        </w:rPr>
      </w:pPr>
      <w:r w:rsidRPr="00B15446">
        <w:rPr>
          <w:sz w:val="22"/>
          <w:szCs w:val="22"/>
        </w:rPr>
        <w:t>Jsou naplňovány strategické cíle Koncepce včetně jednotlivých opatření a indikátorů?</w:t>
      </w:r>
    </w:p>
    <w:p w14:paraId="70355DEC"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Je třeba zhodnotit naplňování strategických cílů Koncepce a zhodnotit co je třeba učinit pro efektivnější plnění strategických cílů Koncepce. Zhodnoceno bude plnění jednotlivých opatření, indikátorů a typových aktivit.</w:t>
      </w:r>
    </w:p>
    <w:p w14:paraId="4A610A77"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Posoudit, zda způsob poskytování institucionální podpory přispívají k plnění Koncepce.</w:t>
      </w:r>
    </w:p>
    <w:p w14:paraId="07DB4815"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Posoudit, zda Program přispívá k naplňování strategických cílů Koncepce.</w:t>
      </w:r>
      <w:r>
        <w:rPr>
          <w:sz w:val="22"/>
          <w:szCs w:val="22"/>
        </w:rPr>
        <w:t xml:space="preserve"> Zhodnotit, zda existují další typy podpor, jež přispívají k naplnění Koncepce.</w:t>
      </w:r>
    </w:p>
    <w:p w14:paraId="026900BC"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Bude zhodnocen vývoj plnění indikátorů v jednotlivých letech a porovnán stav před schválením Koncepce a po něm</w:t>
      </w:r>
      <w:r>
        <w:rPr>
          <w:sz w:val="22"/>
          <w:szCs w:val="22"/>
        </w:rPr>
        <w:t>.</w:t>
      </w:r>
    </w:p>
    <w:p w14:paraId="114DDB21"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Bude zhodnoceno, kdo/co nejvíce přispívá k naplňování strategických cílů a jakou měrou se podílely na naplnění výzkumné organizace, jimž je poskytována institucionální podpora</w:t>
      </w:r>
      <w:r>
        <w:rPr>
          <w:sz w:val="22"/>
          <w:szCs w:val="22"/>
        </w:rPr>
        <w:t>.</w:t>
      </w:r>
    </w:p>
    <w:p w14:paraId="72DC489F" w14:textId="77777777" w:rsidR="00DB5A4F" w:rsidRPr="00B15446" w:rsidRDefault="00DB5A4F" w:rsidP="00DB5A4F">
      <w:pPr>
        <w:keepNext/>
        <w:keepLines/>
        <w:rPr>
          <w:sz w:val="22"/>
          <w:szCs w:val="22"/>
        </w:rPr>
      </w:pPr>
    </w:p>
    <w:p w14:paraId="07DADF1F" w14:textId="77777777" w:rsidR="00DB5A4F" w:rsidRPr="00B15446" w:rsidRDefault="00DB5A4F" w:rsidP="00DB5A4F">
      <w:pPr>
        <w:keepNext/>
        <w:keepLines/>
        <w:rPr>
          <w:sz w:val="22"/>
          <w:szCs w:val="22"/>
        </w:rPr>
      </w:pPr>
      <w:r w:rsidRPr="00B15446">
        <w:rPr>
          <w:sz w:val="22"/>
          <w:szCs w:val="22"/>
          <w:u w:val="single"/>
        </w:rPr>
        <w:t>OKRUH Č. 2B:  HODNOCENÍ RELEVANCE KONCEPCE</w:t>
      </w:r>
    </w:p>
    <w:p w14:paraId="72AE5657" w14:textId="77777777" w:rsidR="00DB5A4F" w:rsidRPr="00B15446" w:rsidRDefault="00DB5A4F" w:rsidP="00DB5A4F">
      <w:pPr>
        <w:keepNext/>
        <w:keepLines/>
        <w:rPr>
          <w:sz w:val="22"/>
          <w:szCs w:val="22"/>
        </w:rPr>
      </w:pPr>
      <w:r w:rsidRPr="00B15446">
        <w:rPr>
          <w:sz w:val="22"/>
          <w:szCs w:val="22"/>
        </w:rPr>
        <w:t>Jsou uvedené výzkumné směry a výzkumná témata relevantní?</w:t>
      </w:r>
    </w:p>
    <w:p w14:paraId="25333CA5"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Bude zhodnoceno, zda jsou výzkumné směry aktuální a pokrývají oblasti aktuálního zaměření z</w:t>
      </w:r>
      <w:r w:rsidR="00997785">
        <w:rPr>
          <w:sz w:val="22"/>
          <w:szCs w:val="22"/>
        </w:rPr>
        <w:t>dravotnického</w:t>
      </w:r>
      <w:r w:rsidRPr="00B15446">
        <w:rPr>
          <w:sz w:val="22"/>
          <w:szCs w:val="22"/>
        </w:rPr>
        <w:t xml:space="preserve"> výzkumu a směry výzkumu definované ve strategických národních i mezinárodních dokumentech. </w:t>
      </w:r>
      <w:r>
        <w:rPr>
          <w:sz w:val="22"/>
          <w:szCs w:val="22"/>
        </w:rPr>
        <w:t>Bude navržena případná úprava témat</w:t>
      </w:r>
      <w:r w:rsidR="00997785">
        <w:rPr>
          <w:sz w:val="22"/>
          <w:szCs w:val="22"/>
        </w:rPr>
        <w:t xml:space="preserve"> pro novou koncepci</w:t>
      </w:r>
      <w:r>
        <w:rPr>
          <w:sz w:val="22"/>
          <w:szCs w:val="22"/>
        </w:rPr>
        <w:t>.</w:t>
      </w:r>
      <w:r w:rsidRPr="00B15446">
        <w:rPr>
          <w:sz w:val="22"/>
          <w:szCs w:val="22"/>
        </w:rPr>
        <w:t xml:space="preserve"> Bude zhodnoceno, zda </w:t>
      </w:r>
      <w:r>
        <w:rPr>
          <w:sz w:val="22"/>
          <w:szCs w:val="22"/>
        </w:rPr>
        <w:t>výzkumné směry</w:t>
      </w:r>
      <w:r w:rsidRPr="00B15446">
        <w:rPr>
          <w:sz w:val="22"/>
          <w:szCs w:val="22"/>
        </w:rPr>
        <w:t xml:space="preserve"> odpovídají potřebám výzkumné a aplikační sféry. Budou identifikována výzkumná témata, která již nejsou relevantní.</w:t>
      </w:r>
    </w:p>
    <w:p w14:paraId="39AA554B" w14:textId="77777777" w:rsidR="00DB5A4F" w:rsidRPr="00B15446"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Hodnoceno bude zaměření a intervence Programu vůči Koncepci. Hodnoceno bude, jakým způsobem Program přispívá k naplnění Koncepce, jaké oblasti Koncepce nejsou Programem naplňovány. Zda by mohl Program přispět k naplňování i dalších oblastí Koncepce. Jaké změny Programu by musely být učiněny, aby lépe přispíval naplňování Koncepce?</w:t>
      </w:r>
    </w:p>
    <w:p w14:paraId="5696DF6F" w14:textId="77777777" w:rsidR="00DB5A4F" w:rsidRPr="00B15446" w:rsidRDefault="00DB5A4F" w:rsidP="00DB5A4F">
      <w:pPr>
        <w:keepNext/>
        <w:keepLines/>
        <w:rPr>
          <w:sz w:val="22"/>
          <w:szCs w:val="22"/>
        </w:rPr>
      </w:pPr>
      <w:r w:rsidRPr="00B15446">
        <w:rPr>
          <w:sz w:val="22"/>
          <w:szCs w:val="22"/>
        </w:rPr>
        <w:t>Jsou uvedené strategické cíle relevantní? Není třeba upravit nebo nahradit některé strategické cíle?</w:t>
      </w:r>
    </w:p>
    <w:p w14:paraId="75068036" w14:textId="77777777" w:rsidR="00B64F87"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lastRenderedPageBreak/>
        <w:t>Zhodnotit, zda nastavené cíle, typové aktivity, navržená opatření a indikátory plnění odpovídají aktuální strategii řízení výzkumu na národní a mezinárodní úrovni. Zhodnotit, zda není třeba znění cílů upravit, nebo lépe specifikovat. Zhodnotit, zda mají jednotlivé indikátory vypovídající hodnotu a zda není třeba jejich úprava, či zrušení.</w:t>
      </w:r>
    </w:p>
    <w:p w14:paraId="15717E1F" w14:textId="77777777" w:rsidR="00DB5A4F" w:rsidRPr="00B15446" w:rsidRDefault="00B64F87" w:rsidP="00DB5A4F">
      <w:pPr>
        <w:pStyle w:val="Odstavecseseznamem"/>
        <w:keepNext/>
        <w:keepLines/>
        <w:numPr>
          <w:ilvl w:val="0"/>
          <w:numId w:val="17"/>
        </w:numPr>
        <w:suppressAutoHyphens w:val="0"/>
        <w:spacing w:before="240" w:after="240" w:line="276" w:lineRule="auto"/>
        <w:jc w:val="both"/>
        <w:rPr>
          <w:sz w:val="22"/>
          <w:szCs w:val="22"/>
        </w:rPr>
      </w:pPr>
      <w:r>
        <w:rPr>
          <w:sz w:val="22"/>
          <w:szCs w:val="22"/>
        </w:rPr>
        <w:t xml:space="preserve">V součinnosti </w:t>
      </w:r>
      <w:r w:rsidR="00FA3D70">
        <w:rPr>
          <w:sz w:val="22"/>
          <w:szCs w:val="22"/>
        </w:rPr>
        <w:t>s</w:t>
      </w:r>
      <w:r>
        <w:rPr>
          <w:sz w:val="22"/>
          <w:szCs w:val="22"/>
        </w:rPr>
        <w:t> Vědeckou Radou AZV ČR n</w:t>
      </w:r>
      <w:r w:rsidR="00DB5A4F" w:rsidRPr="00B15446">
        <w:rPr>
          <w:sz w:val="22"/>
          <w:szCs w:val="22"/>
        </w:rPr>
        <w:t>avrhnout doplnění případných nových cílů, opatření, indikátorů či typových aktivit</w:t>
      </w:r>
      <w:r>
        <w:rPr>
          <w:sz w:val="22"/>
          <w:szCs w:val="22"/>
        </w:rPr>
        <w:t xml:space="preserve"> a zpracovat relevantní výstupy použitelné pro tvorbu následného programu a koncepce</w:t>
      </w:r>
      <w:r w:rsidR="00DB5A4F" w:rsidRPr="00B15446">
        <w:rPr>
          <w:sz w:val="22"/>
          <w:szCs w:val="22"/>
        </w:rPr>
        <w:t>.</w:t>
      </w:r>
    </w:p>
    <w:p w14:paraId="3E003152" w14:textId="77777777" w:rsidR="00DB5A4F" w:rsidRPr="00B15446" w:rsidRDefault="00DB5A4F" w:rsidP="00DB5A4F">
      <w:pPr>
        <w:keepNext/>
        <w:keepLines/>
        <w:rPr>
          <w:sz w:val="22"/>
          <w:szCs w:val="22"/>
          <w:u w:val="single"/>
        </w:rPr>
      </w:pPr>
    </w:p>
    <w:p w14:paraId="2870EA43" w14:textId="77777777" w:rsidR="00DB5A4F" w:rsidRPr="00B15446" w:rsidRDefault="00DB5A4F" w:rsidP="00DB5A4F">
      <w:pPr>
        <w:keepNext/>
        <w:keepLines/>
        <w:rPr>
          <w:sz w:val="22"/>
          <w:szCs w:val="22"/>
          <w:u w:val="single"/>
        </w:rPr>
      </w:pPr>
      <w:r w:rsidRPr="00B15446">
        <w:rPr>
          <w:sz w:val="22"/>
          <w:szCs w:val="22"/>
          <w:u w:val="single"/>
        </w:rPr>
        <w:t>OKRUH Č. 3B: OSTATNÍ</w:t>
      </w:r>
    </w:p>
    <w:p w14:paraId="0ED7CD28" w14:textId="77777777" w:rsidR="00DB5A4F" w:rsidRDefault="00DB5A4F" w:rsidP="00DB5A4F">
      <w:pPr>
        <w:pStyle w:val="Odstavecseseznamem"/>
        <w:keepNext/>
        <w:keepLines/>
        <w:numPr>
          <w:ilvl w:val="0"/>
          <w:numId w:val="17"/>
        </w:numPr>
        <w:suppressAutoHyphens w:val="0"/>
        <w:spacing w:before="240" w:after="240" w:line="276" w:lineRule="auto"/>
        <w:jc w:val="both"/>
        <w:rPr>
          <w:sz w:val="22"/>
          <w:szCs w:val="22"/>
        </w:rPr>
      </w:pPr>
      <w:r w:rsidRPr="00B15446">
        <w:rPr>
          <w:sz w:val="22"/>
          <w:szCs w:val="22"/>
        </w:rPr>
        <w:t>Dále zde budou zahrnuty faktory a témata, která nejsou přímo uvedena v předchozích částech hodnocení, nicméně evaluátor na ně chce upozornit.</w:t>
      </w:r>
    </w:p>
    <w:p w14:paraId="07E62F95" w14:textId="77777777" w:rsidR="00997785" w:rsidRPr="00997785" w:rsidRDefault="00997785" w:rsidP="00997785">
      <w:pPr>
        <w:keepNext/>
        <w:keepLines/>
        <w:rPr>
          <w:sz w:val="22"/>
          <w:szCs w:val="22"/>
        </w:rPr>
      </w:pPr>
      <w:r w:rsidRPr="00997785">
        <w:rPr>
          <w:sz w:val="22"/>
          <w:szCs w:val="22"/>
        </w:rPr>
        <w:t>Výstup bude zahrnovat kvalitativní a kvantitativní vyhodnocení naplnění cílů Programu a Koncepce, jejich efektivnosti, efektivity a relevance a dále zpětnou vazbu a doporučení využitelné v dalších etapách realizace Programu a Koncepce a při přípravě nové koncepce a nového programu.</w:t>
      </w:r>
    </w:p>
    <w:p w14:paraId="24BC1583" w14:textId="77777777" w:rsidR="00997785" w:rsidRPr="00997785" w:rsidRDefault="00997785" w:rsidP="00997785">
      <w:pPr>
        <w:pStyle w:val="Odstavecseseznamem"/>
        <w:keepNext/>
        <w:keepLines/>
        <w:numPr>
          <w:ilvl w:val="0"/>
          <w:numId w:val="17"/>
        </w:numPr>
        <w:suppressAutoHyphens w:val="0"/>
        <w:spacing w:before="240" w:after="240" w:line="276" w:lineRule="auto"/>
        <w:jc w:val="both"/>
        <w:rPr>
          <w:sz w:val="22"/>
          <w:szCs w:val="22"/>
        </w:rPr>
      </w:pPr>
      <w:r w:rsidRPr="00997785">
        <w:rPr>
          <w:sz w:val="22"/>
          <w:szCs w:val="22"/>
        </w:rPr>
        <w:t>Bude provedeno srovnání aktuálního stavu podpory zdravotnického výzkumu v ČR a stav bude porovnán se zahraničím (státy EU či USA).</w:t>
      </w:r>
    </w:p>
    <w:p w14:paraId="5E9206C6" w14:textId="77777777" w:rsidR="00997785" w:rsidRDefault="00997785" w:rsidP="00997785">
      <w:pPr>
        <w:keepNext/>
        <w:keepLines/>
        <w:rPr>
          <w:sz w:val="22"/>
          <w:szCs w:val="22"/>
        </w:rPr>
      </w:pPr>
      <w:r w:rsidRPr="00997785">
        <w:rPr>
          <w:sz w:val="22"/>
          <w:szCs w:val="22"/>
        </w:rPr>
        <w:t>Výstup bude zahrnovat kvalitativní a kvantitativní porovnání stavu podpory zdravotnického výzkumu v ČR a v</w:t>
      </w:r>
      <w:r w:rsidR="00C74DB9">
        <w:rPr>
          <w:sz w:val="22"/>
          <w:szCs w:val="22"/>
        </w:rPr>
        <w:t> </w:t>
      </w:r>
      <w:r w:rsidRPr="00997785">
        <w:rPr>
          <w:sz w:val="22"/>
          <w:szCs w:val="22"/>
        </w:rPr>
        <w:t>zahraničí</w:t>
      </w:r>
      <w:r w:rsidR="00C74DB9">
        <w:rPr>
          <w:sz w:val="22"/>
          <w:szCs w:val="22"/>
        </w:rPr>
        <w:t xml:space="preserve"> ve formě využitelné </w:t>
      </w:r>
      <w:r w:rsidRPr="00997785">
        <w:rPr>
          <w:sz w:val="22"/>
          <w:szCs w:val="22"/>
        </w:rPr>
        <w:t xml:space="preserve"> při přípravě nové koncepce a nového programu.</w:t>
      </w:r>
    </w:p>
    <w:p w14:paraId="231ABF03" w14:textId="77777777" w:rsidR="00997785" w:rsidRPr="00997785" w:rsidRDefault="00997785" w:rsidP="00997785">
      <w:pPr>
        <w:keepNext/>
        <w:keepLines/>
        <w:rPr>
          <w:sz w:val="22"/>
          <w:szCs w:val="22"/>
        </w:rPr>
      </w:pPr>
    </w:p>
    <w:p w14:paraId="541E8AD7" w14:textId="77777777" w:rsidR="00DB5A4F" w:rsidRPr="00B15446" w:rsidRDefault="00DB5A4F" w:rsidP="00DB5A4F">
      <w:pPr>
        <w:keepNext/>
        <w:keepLines/>
        <w:rPr>
          <w:sz w:val="22"/>
          <w:szCs w:val="22"/>
          <w:u w:val="single"/>
        </w:rPr>
      </w:pPr>
    </w:p>
    <w:p w14:paraId="32C12F26" w14:textId="77777777" w:rsidR="00DB5A4F" w:rsidRPr="00B15446" w:rsidRDefault="00DB5A4F" w:rsidP="00DB5A4F">
      <w:pPr>
        <w:keepNext/>
        <w:keepLines/>
        <w:rPr>
          <w:sz w:val="22"/>
          <w:szCs w:val="22"/>
          <w:u w:val="single"/>
        </w:rPr>
      </w:pPr>
      <w:r w:rsidRPr="00B15446">
        <w:rPr>
          <w:sz w:val="22"/>
          <w:szCs w:val="22"/>
          <w:u w:val="single"/>
        </w:rPr>
        <w:t>STRUKTURA EVALUAČNÍ ZPRÁVY pro část A i část B:</w:t>
      </w:r>
    </w:p>
    <w:p w14:paraId="383AA4DD" w14:textId="77777777" w:rsidR="00DB5A4F" w:rsidRPr="00B15446" w:rsidRDefault="00DB5A4F" w:rsidP="00DB5A4F">
      <w:pPr>
        <w:pStyle w:val="Odstavecseseznamem"/>
        <w:keepNext/>
        <w:keepLines/>
        <w:numPr>
          <w:ilvl w:val="0"/>
          <w:numId w:val="34"/>
        </w:numPr>
        <w:suppressAutoHyphens w:val="0"/>
        <w:spacing w:before="240" w:after="240" w:line="276" w:lineRule="auto"/>
        <w:jc w:val="both"/>
        <w:rPr>
          <w:sz w:val="22"/>
          <w:szCs w:val="22"/>
        </w:rPr>
      </w:pPr>
      <w:proofErr w:type="spellStart"/>
      <w:r w:rsidRPr="00B15446">
        <w:rPr>
          <w:sz w:val="22"/>
          <w:szCs w:val="22"/>
        </w:rPr>
        <w:t>Manažerske</w:t>
      </w:r>
      <w:proofErr w:type="spellEnd"/>
      <w:r w:rsidRPr="00B15446">
        <w:rPr>
          <w:sz w:val="22"/>
          <w:szCs w:val="22"/>
        </w:rPr>
        <w:t>́ shrnutí;</w:t>
      </w:r>
    </w:p>
    <w:p w14:paraId="3CD386E1" w14:textId="77777777" w:rsidR="00DB5A4F" w:rsidRPr="00B15446" w:rsidRDefault="00DB5A4F" w:rsidP="00DB5A4F">
      <w:pPr>
        <w:pStyle w:val="Odstavecseseznamem"/>
        <w:keepNext/>
        <w:keepLines/>
        <w:numPr>
          <w:ilvl w:val="0"/>
          <w:numId w:val="34"/>
        </w:numPr>
        <w:suppressAutoHyphens w:val="0"/>
        <w:spacing w:before="240" w:after="240" w:line="276" w:lineRule="auto"/>
        <w:jc w:val="both"/>
        <w:rPr>
          <w:sz w:val="22"/>
          <w:szCs w:val="22"/>
        </w:rPr>
      </w:pPr>
      <w:proofErr w:type="spellStart"/>
      <w:r w:rsidRPr="00B15446">
        <w:rPr>
          <w:sz w:val="22"/>
          <w:szCs w:val="22"/>
        </w:rPr>
        <w:t>Úvod</w:t>
      </w:r>
      <w:proofErr w:type="spellEnd"/>
      <w:r w:rsidRPr="00B15446">
        <w:rPr>
          <w:sz w:val="22"/>
          <w:szCs w:val="22"/>
        </w:rPr>
        <w:t xml:space="preserve"> do </w:t>
      </w:r>
      <w:proofErr w:type="spellStart"/>
      <w:r w:rsidRPr="00B15446">
        <w:rPr>
          <w:sz w:val="22"/>
          <w:szCs w:val="22"/>
        </w:rPr>
        <w:t>tématu</w:t>
      </w:r>
      <w:proofErr w:type="spellEnd"/>
      <w:r w:rsidRPr="00B15446">
        <w:rPr>
          <w:sz w:val="22"/>
          <w:szCs w:val="22"/>
        </w:rPr>
        <w:t xml:space="preserve"> a zanesení do kontextu Programu</w:t>
      </w:r>
      <w:r w:rsidR="000254A4">
        <w:rPr>
          <w:sz w:val="22"/>
          <w:szCs w:val="22"/>
        </w:rPr>
        <w:t xml:space="preserve"> a Koncepce</w:t>
      </w:r>
      <w:r w:rsidRPr="00B15446">
        <w:rPr>
          <w:sz w:val="22"/>
          <w:szCs w:val="22"/>
        </w:rPr>
        <w:t xml:space="preserve">; </w:t>
      </w:r>
    </w:p>
    <w:p w14:paraId="19EA425A" w14:textId="77777777" w:rsidR="00DB5A4F" w:rsidRPr="00B15446" w:rsidRDefault="00DB5A4F" w:rsidP="00DB5A4F">
      <w:pPr>
        <w:pStyle w:val="Odstavecseseznamem"/>
        <w:keepNext/>
        <w:keepLines/>
        <w:numPr>
          <w:ilvl w:val="0"/>
          <w:numId w:val="34"/>
        </w:numPr>
        <w:suppressAutoHyphens w:val="0"/>
        <w:spacing w:before="240" w:after="240" w:line="276" w:lineRule="auto"/>
        <w:jc w:val="both"/>
        <w:rPr>
          <w:sz w:val="22"/>
          <w:szCs w:val="22"/>
        </w:rPr>
      </w:pPr>
      <w:proofErr w:type="spellStart"/>
      <w:r w:rsidRPr="00B15446">
        <w:rPr>
          <w:sz w:val="22"/>
          <w:szCs w:val="22"/>
        </w:rPr>
        <w:t>Analýza</w:t>
      </w:r>
      <w:proofErr w:type="spellEnd"/>
      <w:r w:rsidRPr="00B15446">
        <w:rPr>
          <w:sz w:val="22"/>
          <w:szCs w:val="22"/>
        </w:rPr>
        <w:t xml:space="preserve">; </w:t>
      </w:r>
    </w:p>
    <w:p w14:paraId="4B003DA7" w14:textId="77777777" w:rsidR="00DB5A4F" w:rsidRPr="00B15446" w:rsidRDefault="00DB5A4F" w:rsidP="00DB5A4F">
      <w:pPr>
        <w:pStyle w:val="Odstavecseseznamem"/>
        <w:keepNext/>
        <w:keepLines/>
        <w:numPr>
          <w:ilvl w:val="0"/>
          <w:numId w:val="34"/>
        </w:numPr>
        <w:suppressAutoHyphens w:val="0"/>
        <w:spacing w:before="240" w:after="240" w:line="276" w:lineRule="auto"/>
        <w:jc w:val="both"/>
        <w:rPr>
          <w:sz w:val="22"/>
          <w:szCs w:val="22"/>
        </w:rPr>
      </w:pPr>
      <w:proofErr w:type="spellStart"/>
      <w:r w:rsidRPr="00B15446">
        <w:rPr>
          <w:sz w:val="22"/>
          <w:szCs w:val="22"/>
        </w:rPr>
        <w:t>Zjištěni</w:t>
      </w:r>
      <w:proofErr w:type="spellEnd"/>
      <w:r w:rsidRPr="00B15446">
        <w:rPr>
          <w:sz w:val="22"/>
          <w:szCs w:val="22"/>
        </w:rPr>
        <w:t xml:space="preserve">́ – </w:t>
      </w:r>
      <w:proofErr w:type="spellStart"/>
      <w:r w:rsidRPr="00B15446">
        <w:rPr>
          <w:sz w:val="22"/>
          <w:szCs w:val="22"/>
        </w:rPr>
        <w:t>odpovědi</w:t>
      </w:r>
      <w:proofErr w:type="spellEnd"/>
      <w:r w:rsidRPr="00B15446">
        <w:rPr>
          <w:sz w:val="22"/>
          <w:szCs w:val="22"/>
        </w:rPr>
        <w:t xml:space="preserve"> na </w:t>
      </w:r>
      <w:proofErr w:type="spellStart"/>
      <w:r w:rsidRPr="00B15446">
        <w:rPr>
          <w:sz w:val="22"/>
          <w:szCs w:val="22"/>
        </w:rPr>
        <w:t>evaluačni</w:t>
      </w:r>
      <w:proofErr w:type="spellEnd"/>
      <w:r w:rsidRPr="00B15446">
        <w:rPr>
          <w:sz w:val="22"/>
          <w:szCs w:val="22"/>
        </w:rPr>
        <w:t xml:space="preserve">́ </w:t>
      </w:r>
      <w:proofErr w:type="spellStart"/>
      <w:r w:rsidRPr="00B15446">
        <w:rPr>
          <w:sz w:val="22"/>
          <w:szCs w:val="22"/>
        </w:rPr>
        <w:t>otázky</w:t>
      </w:r>
      <w:proofErr w:type="spellEnd"/>
      <w:r w:rsidRPr="00B15446">
        <w:rPr>
          <w:sz w:val="22"/>
          <w:szCs w:val="22"/>
        </w:rPr>
        <w:t xml:space="preserve">; </w:t>
      </w:r>
    </w:p>
    <w:p w14:paraId="634A0A08" w14:textId="77777777" w:rsidR="00DB5A4F" w:rsidRPr="00B15446" w:rsidRDefault="00DB5A4F" w:rsidP="00DB5A4F">
      <w:pPr>
        <w:pStyle w:val="Odstavecseseznamem"/>
        <w:keepNext/>
        <w:keepLines/>
        <w:numPr>
          <w:ilvl w:val="0"/>
          <w:numId w:val="34"/>
        </w:numPr>
        <w:suppressAutoHyphens w:val="0"/>
        <w:spacing w:before="240" w:after="240" w:line="276" w:lineRule="auto"/>
        <w:jc w:val="both"/>
        <w:rPr>
          <w:sz w:val="22"/>
          <w:szCs w:val="22"/>
        </w:rPr>
      </w:pPr>
      <w:proofErr w:type="spellStart"/>
      <w:r w:rsidRPr="00B15446">
        <w:rPr>
          <w:sz w:val="22"/>
          <w:szCs w:val="22"/>
        </w:rPr>
        <w:t>Závěry</w:t>
      </w:r>
      <w:proofErr w:type="spellEnd"/>
      <w:r w:rsidRPr="00B15446">
        <w:rPr>
          <w:sz w:val="22"/>
          <w:szCs w:val="22"/>
        </w:rPr>
        <w:t xml:space="preserve"> a </w:t>
      </w:r>
      <w:proofErr w:type="spellStart"/>
      <w:r w:rsidRPr="00B15446">
        <w:rPr>
          <w:sz w:val="22"/>
          <w:szCs w:val="22"/>
        </w:rPr>
        <w:t>doporučeni</w:t>
      </w:r>
      <w:proofErr w:type="spellEnd"/>
      <w:r w:rsidRPr="00B15446">
        <w:rPr>
          <w:sz w:val="22"/>
          <w:szCs w:val="22"/>
        </w:rPr>
        <w:t>́;</w:t>
      </w:r>
    </w:p>
    <w:p w14:paraId="2A6FB0FF" w14:textId="77777777" w:rsidR="00DB5A4F" w:rsidRPr="00B15446" w:rsidRDefault="00DB5A4F" w:rsidP="00DB5A4F">
      <w:pPr>
        <w:pStyle w:val="Odstavecseseznamem"/>
        <w:keepNext/>
        <w:keepLines/>
        <w:numPr>
          <w:ilvl w:val="0"/>
          <w:numId w:val="34"/>
        </w:numPr>
        <w:suppressAutoHyphens w:val="0"/>
        <w:spacing w:before="240" w:after="240" w:line="276" w:lineRule="auto"/>
        <w:jc w:val="both"/>
        <w:rPr>
          <w:sz w:val="22"/>
          <w:szCs w:val="22"/>
        </w:rPr>
      </w:pPr>
      <w:r w:rsidRPr="00B15446">
        <w:rPr>
          <w:sz w:val="22"/>
          <w:szCs w:val="22"/>
        </w:rPr>
        <w:t xml:space="preserve">Seznam </w:t>
      </w:r>
      <w:proofErr w:type="spellStart"/>
      <w:r w:rsidRPr="00B15446">
        <w:rPr>
          <w:sz w:val="22"/>
          <w:szCs w:val="22"/>
        </w:rPr>
        <w:t>použitých</w:t>
      </w:r>
      <w:proofErr w:type="spellEnd"/>
      <w:r w:rsidRPr="00B15446">
        <w:rPr>
          <w:sz w:val="22"/>
          <w:szCs w:val="22"/>
        </w:rPr>
        <w:t xml:space="preserve"> </w:t>
      </w:r>
      <w:proofErr w:type="spellStart"/>
      <w:r w:rsidRPr="00B15446">
        <w:rPr>
          <w:sz w:val="22"/>
          <w:szCs w:val="22"/>
        </w:rPr>
        <w:t>zdroju</w:t>
      </w:r>
      <w:proofErr w:type="spellEnd"/>
      <w:r w:rsidRPr="00B15446">
        <w:rPr>
          <w:sz w:val="22"/>
          <w:szCs w:val="22"/>
        </w:rPr>
        <w:t>̊ a literatury.</w:t>
      </w:r>
    </w:p>
    <w:p w14:paraId="19E5E32E" w14:textId="77777777" w:rsidR="00DB5A4F" w:rsidRPr="00B15446" w:rsidRDefault="00DB5A4F" w:rsidP="00DB5A4F">
      <w:pPr>
        <w:keepNext/>
        <w:keepLines/>
        <w:rPr>
          <w:sz w:val="22"/>
          <w:szCs w:val="22"/>
        </w:rPr>
      </w:pPr>
    </w:p>
    <w:p w14:paraId="23492C90" w14:textId="77777777" w:rsidR="00DB5A4F" w:rsidRPr="00B15446" w:rsidRDefault="00DB5A4F" w:rsidP="00DB5A4F">
      <w:pPr>
        <w:suppressAutoHyphens w:val="0"/>
        <w:jc w:val="both"/>
        <w:rPr>
          <w:sz w:val="22"/>
          <w:szCs w:val="22"/>
          <w:u w:val="single"/>
        </w:rPr>
      </w:pPr>
      <w:r w:rsidRPr="00B15446">
        <w:rPr>
          <w:sz w:val="22"/>
          <w:szCs w:val="22"/>
          <w:u w:val="single"/>
        </w:rPr>
        <w:t>HLAVNÍ CÍLE EVALUACE</w:t>
      </w:r>
    </w:p>
    <w:p w14:paraId="493F436A" w14:textId="77777777" w:rsidR="00DB5A4F" w:rsidRPr="00B15446" w:rsidRDefault="00DB5A4F" w:rsidP="00DB5A4F">
      <w:pPr>
        <w:suppressAutoHyphens w:val="0"/>
        <w:jc w:val="both"/>
        <w:rPr>
          <w:sz w:val="22"/>
          <w:szCs w:val="22"/>
          <w:u w:val="single"/>
        </w:rPr>
      </w:pPr>
    </w:p>
    <w:p w14:paraId="1B0A0EB4" w14:textId="77777777" w:rsidR="00DB5A4F" w:rsidRPr="00B15446" w:rsidRDefault="00DB5A4F" w:rsidP="00DB5A4F">
      <w:pPr>
        <w:pStyle w:val="Odstavecseseznamem"/>
        <w:numPr>
          <w:ilvl w:val="1"/>
          <w:numId w:val="16"/>
        </w:numPr>
        <w:suppressAutoHyphens w:val="0"/>
        <w:ind w:left="426" w:firstLine="0"/>
        <w:jc w:val="both"/>
        <w:rPr>
          <w:sz w:val="22"/>
          <w:szCs w:val="22"/>
        </w:rPr>
      </w:pPr>
      <w:r w:rsidRPr="00B15446">
        <w:rPr>
          <w:sz w:val="22"/>
          <w:szCs w:val="22"/>
        </w:rPr>
        <w:t>Kvalitativně a kvantitativně vyhodnotit naplnění cílů Programu a Koncepce.</w:t>
      </w:r>
    </w:p>
    <w:p w14:paraId="6BE2D705" w14:textId="77777777" w:rsidR="00DB5A4F" w:rsidRPr="00B15446" w:rsidRDefault="00DB5A4F" w:rsidP="00DB5A4F">
      <w:pPr>
        <w:pStyle w:val="Odstavecseseznamem"/>
        <w:numPr>
          <w:ilvl w:val="1"/>
          <w:numId w:val="16"/>
        </w:numPr>
        <w:suppressAutoHyphens w:val="0"/>
        <w:ind w:left="709" w:hanging="283"/>
        <w:jc w:val="both"/>
        <w:rPr>
          <w:sz w:val="22"/>
          <w:szCs w:val="22"/>
        </w:rPr>
      </w:pPr>
      <w:r w:rsidRPr="00B15446">
        <w:rPr>
          <w:sz w:val="22"/>
          <w:szCs w:val="22"/>
        </w:rPr>
        <w:t>Vyhodnotit a poskytnout zpětnou vazbu a doporučení týkající se implementace Programu a Koncepce, jejich efektivnosti, relevance a přínosů.</w:t>
      </w:r>
    </w:p>
    <w:p w14:paraId="785FCD87" w14:textId="77777777" w:rsidR="00DB5A4F" w:rsidRPr="00B15446" w:rsidRDefault="00DB5A4F" w:rsidP="00DB5A4F">
      <w:pPr>
        <w:pStyle w:val="Odstavecseseznamem"/>
        <w:numPr>
          <w:ilvl w:val="1"/>
          <w:numId w:val="16"/>
        </w:numPr>
        <w:suppressAutoHyphens w:val="0"/>
        <w:ind w:left="709" w:hanging="283"/>
        <w:jc w:val="both"/>
        <w:rPr>
          <w:sz w:val="22"/>
          <w:szCs w:val="22"/>
        </w:rPr>
      </w:pPr>
      <w:r w:rsidRPr="00B15446">
        <w:rPr>
          <w:sz w:val="22"/>
          <w:szCs w:val="22"/>
        </w:rPr>
        <w:t>Získat závěry a doporučení využitelné pro další období jejich implementace</w:t>
      </w:r>
      <w:r w:rsidR="000254A4">
        <w:rPr>
          <w:sz w:val="22"/>
          <w:szCs w:val="22"/>
        </w:rPr>
        <w:t xml:space="preserve"> a pro přípravu nové koncepce a programu</w:t>
      </w:r>
      <w:r w:rsidRPr="00B15446">
        <w:rPr>
          <w:sz w:val="22"/>
          <w:szCs w:val="22"/>
        </w:rPr>
        <w:t>.</w:t>
      </w:r>
    </w:p>
    <w:p w14:paraId="0E5CB7D8" w14:textId="77777777" w:rsidR="00DB5A4F" w:rsidRPr="00B15446" w:rsidRDefault="00DB5A4F" w:rsidP="00DB5A4F">
      <w:pPr>
        <w:suppressAutoHyphens w:val="0"/>
        <w:rPr>
          <w:sz w:val="22"/>
          <w:szCs w:val="22"/>
        </w:rPr>
      </w:pPr>
      <w:r w:rsidRPr="00B15446">
        <w:rPr>
          <w:sz w:val="22"/>
          <w:szCs w:val="22"/>
        </w:rPr>
        <w:br w:type="page"/>
      </w:r>
    </w:p>
    <w:bookmarkEnd w:id="1"/>
    <w:p w14:paraId="1605A06E" w14:textId="77777777" w:rsidR="00DB5A4F" w:rsidRPr="00B15446" w:rsidRDefault="00DB5A4F" w:rsidP="00DB5A4F">
      <w:pPr>
        <w:widowControl w:val="0"/>
        <w:spacing w:line="276" w:lineRule="auto"/>
        <w:rPr>
          <w:b/>
          <w:sz w:val="22"/>
          <w:szCs w:val="22"/>
        </w:rPr>
      </w:pPr>
      <w:r w:rsidRPr="00B15446">
        <w:rPr>
          <w:b/>
          <w:sz w:val="22"/>
          <w:szCs w:val="22"/>
        </w:rPr>
        <w:lastRenderedPageBreak/>
        <w:t>Příloha č. 2: Seznam členů realizačního týmu</w:t>
      </w:r>
    </w:p>
    <w:p w14:paraId="70E84FF5" w14:textId="77777777" w:rsidR="00DB5A4F" w:rsidRPr="00B15446" w:rsidRDefault="00DB5A4F" w:rsidP="00DB5A4F">
      <w:pPr>
        <w:widowControl w:val="0"/>
        <w:spacing w:line="276" w:lineRule="auto"/>
        <w:rPr>
          <w:sz w:val="22"/>
          <w:szCs w:val="2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103"/>
      </w:tblGrid>
      <w:tr w:rsidR="001475F6" w:rsidRPr="001475F6" w14:paraId="592F5A14" w14:textId="77777777" w:rsidTr="008437EE">
        <w:trPr>
          <w:trHeight w:val="57"/>
          <w:tblHeader/>
        </w:trPr>
        <w:tc>
          <w:tcPr>
            <w:tcW w:w="325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B506C75" w14:textId="77777777" w:rsidR="001475F6" w:rsidRPr="001475F6" w:rsidRDefault="001475F6" w:rsidP="005C0899">
            <w:pPr>
              <w:rPr>
                <w:b/>
                <w:sz w:val="20"/>
              </w:rPr>
            </w:pPr>
            <w:r w:rsidRPr="001475F6">
              <w:rPr>
                <w:b/>
                <w:sz w:val="20"/>
              </w:rPr>
              <w:t>Jméno a příjmení</w:t>
            </w:r>
          </w:p>
        </w:tc>
        <w:tc>
          <w:tcPr>
            <w:tcW w:w="510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75D811E" w14:textId="77777777" w:rsidR="001475F6" w:rsidRPr="001475F6" w:rsidRDefault="001475F6" w:rsidP="005C0899">
            <w:pPr>
              <w:rPr>
                <w:b/>
                <w:sz w:val="20"/>
              </w:rPr>
            </w:pPr>
            <w:r w:rsidRPr="001475F6">
              <w:rPr>
                <w:b/>
                <w:sz w:val="20"/>
              </w:rPr>
              <w:t>Pozice člena v týmu</w:t>
            </w:r>
          </w:p>
        </w:tc>
      </w:tr>
      <w:tr w:rsidR="001475F6" w:rsidRPr="001475F6" w14:paraId="5C6FE2A2" w14:textId="77777777" w:rsidTr="005C0899">
        <w:trPr>
          <w:trHeight w:val="57"/>
        </w:trPr>
        <w:tc>
          <w:tcPr>
            <w:tcW w:w="3256" w:type="dxa"/>
            <w:tcBorders>
              <w:top w:val="single" w:sz="4" w:space="0" w:color="auto"/>
              <w:left w:val="single" w:sz="4" w:space="0" w:color="auto"/>
              <w:bottom w:val="single" w:sz="4" w:space="0" w:color="auto"/>
              <w:right w:val="single" w:sz="4" w:space="0" w:color="auto"/>
            </w:tcBorders>
            <w:hideMark/>
          </w:tcPr>
          <w:p w14:paraId="089F869D" w14:textId="77777777" w:rsidR="001475F6" w:rsidRPr="001475F6" w:rsidRDefault="001475F6" w:rsidP="005C0899">
            <w:pPr>
              <w:rPr>
                <w:sz w:val="20"/>
              </w:rPr>
            </w:pPr>
            <w:r w:rsidRPr="001475F6">
              <w:rPr>
                <w:sz w:val="20"/>
              </w:rPr>
              <w:t>Ing. Michal Pazour, Ph.D.</w:t>
            </w:r>
          </w:p>
        </w:tc>
        <w:tc>
          <w:tcPr>
            <w:tcW w:w="5103" w:type="dxa"/>
            <w:tcBorders>
              <w:top w:val="single" w:sz="4" w:space="0" w:color="auto"/>
              <w:left w:val="single" w:sz="4" w:space="0" w:color="auto"/>
              <w:bottom w:val="single" w:sz="4" w:space="0" w:color="auto"/>
              <w:right w:val="single" w:sz="4" w:space="0" w:color="auto"/>
            </w:tcBorders>
          </w:tcPr>
          <w:p w14:paraId="6AFBE43D" w14:textId="77777777" w:rsidR="001475F6" w:rsidRPr="001475F6" w:rsidRDefault="001475F6" w:rsidP="005C0899">
            <w:pPr>
              <w:rPr>
                <w:sz w:val="20"/>
              </w:rPr>
            </w:pPr>
            <w:r w:rsidRPr="001475F6">
              <w:rPr>
                <w:sz w:val="20"/>
              </w:rPr>
              <w:t>Vedoucí expertního týmu</w:t>
            </w:r>
          </w:p>
        </w:tc>
      </w:tr>
      <w:tr w:rsidR="001475F6" w:rsidRPr="001475F6" w14:paraId="60E04C81" w14:textId="77777777" w:rsidTr="005C0899">
        <w:trPr>
          <w:trHeight w:val="57"/>
        </w:trPr>
        <w:tc>
          <w:tcPr>
            <w:tcW w:w="3256" w:type="dxa"/>
            <w:tcBorders>
              <w:top w:val="single" w:sz="4" w:space="0" w:color="auto"/>
              <w:left w:val="single" w:sz="4" w:space="0" w:color="auto"/>
              <w:bottom w:val="single" w:sz="4" w:space="0" w:color="auto"/>
              <w:right w:val="single" w:sz="4" w:space="0" w:color="auto"/>
            </w:tcBorders>
          </w:tcPr>
          <w:p w14:paraId="4B563F09" w14:textId="6FF6BEF6" w:rsidR="001475F6" w:rsidRPr="001475F6" w:rsidRDefault="00C0748F" w:rsidP="005C0899">
            <w:pPr>
              <w:rPr>
                <w:sz w:val="20"/>
              </w:rPr>
            </w:pPr>
            <w:proofErr w:type="spellStart"/>
            <w:r>
              <w:rPr>
                <w:sz w:val="20"/>
              </w:rPr>
              <w:t>xxxxxxxxxx</w:t>
            </w:r>
            <w:proofErr w:type="spellEnd"/>
          </w:p>
        </w:tc>
        <w:tc>
          <w:tcPr>
            <w:tcW w:w="5103" w:type="dxa"/>
            <w:tcBorders>
              <w:top w:val="single" w:sz="4" w:space="0" w:color="auto"/>
              <w:left w:val="single" w:sz="4" w:space="0" w:color="auto"/>
              <w:bottom w:val="single" w:sz="4" w:space="0" w:color="auto"/>
              <w:right w:val="single" w:sz="4" w:space="0" w:color="auto"/>
            </w:tcBorders>
          </w:tcPr>
          <w:p w14:paraId="46BD2279" w14:textId="77777777" w:rsidR="001475F6" w:rsidRPr="001475F6" w:rsidRDefault="001475F6" w:rsidP="005C0899">
            <w:pPr>
              <w:rPr>
                <w:sz w:val="20"/>
              </w:rPr>
            </w:pPr>
            <w:r w:rsidRPr="001475F6">
              <w:rPr>
                <w:sz w:val="20"/>
              </w:rPr>
              <w:t>Člen expertního týmu č. 1 – metodik evaluací</w:t>
            </w:r>
          </w:p>
        </w:tc>
      </w:tr>
      <w:tr w:rsidR="001475F6" w:rsidRPr="001475F6" w14:paraId="2BC36F71" w14:textId="77777777" w:rsidTr="005C0899">
        <w:trPr>
          <w:trHeight w:val="57"/>
        </w:trPr>
        <w:tc>
          <w:tcPr>
            <w:tcW w:w="3256" w:type="dxa"/>
            <w:tcBorders>
              <w:top w:val="single" w:sz="4" w:space="0" w:color="auto"/>
              <w:left w:val="single" w:sz="4" w:space="0" w:color="auto"/>
              <w:bottom w:val="single" w:sz="4" w:space="0" w:color="auto"/>
              <w:right w:val="single" w:sz="4" w:space="0" w:color="auto"/>
            </w:tcBorders>
          </w:tcPr>
          <w:p w14:paraId="17E3D4D2" w14:textId="1BE15211" w:rsidR="001475F6" w:rsidRPr="001475F6" w:rsidRDefault="00C0748F" w:rsidP="005C0899">
            <w:pPr>
              <w:rPr>
                <w:sz w:val="20"/>
              </w:rPr>
            </w:pPr>
            <w:proofErr w:type="spellStart"/>
            <w:r>
              <w:rPr>
                <w:sz w:val="20"/>
              </w:rPr>
              <w:t>xxxxxxxxxx</w:t>
            </w:r>
            <w:proofErr w:type="spellEnd"/>
          </w:p>
        </w:tc>
        <w:tc>
          <w:tcPr>
            <w:tcW w:w="5103" w:type="dxa"/>
            <w:tcBorders>
              <w:top w:val="single" w:sz="4" w:space="0" w:color="auto"/>
              <w:left w:val="single" w:sz="4" w:space="0" w:color="auto"/>
              <w:bottom w:val="single" w:sz="4" w:space="0" w:color="auto"/>
              <w:right w:val="single" w:sz="4" w:space="0" w:color="auto"/>
            </w:tcBorders>
          </w:tcPr>
          <w:p w14:paraId="1A683B9B" w14:textId="77777777" w:rsidR="001475F6" w:rsidRPr="001475F6" w:rsidRDefault="001475F6" w:rsidP="005C0899">
            <w:pPr>
              <w:rPr>
                <w:sz w:val="20"/>
              </w:rPr>
            </w:pPr>
            <w:r w:rsidRPr="001475F6">
              <w:rPr>
                <w:sz w:val="20"/>
              </w:rPr>
              <w:t xml:space="preserve">Člen expertního týmu č. 2 – odborný garant pro oblast zdravotnického výzkumu, </w:t>
            </w:r>
            <w:proofErr w:type="spellStart"/>
            <w:r w:rsidRPr="001475F6">
              <w:rPr>
                <w:sz w:val="20"/>
              </w:rPr>
              <w:t>bibliometrické</w:t>
            </w:r>
            <w:proofErr w:type="spellEnd"/>
            <w:r w:rsidRPr="001475F6">
              <w:rPr>
                <w:sz w:val="20"/>
              </w:rPr>
              <w:t xml:space="preserve"> analýzy</w:t>
            </w:r>
          </w:p>
        </w:tc>
      </w:tr>
      <w:tr w:rsidR="001475F6" w:rsidRPr="001475F6" w14:paraId="6C601603" w14:textId="77777777" w:rsidTr="005C0899">
        <w:trPr>
          <w:trHeight w:val="57"/>
        </w:trPr>
        <w:tc>
          <w:tcPr>
            <w:tcW w:w="3256" w:type="dxa"/>
            <w:tcBorders>
              <w:top w:val="single" w:sz="4" w:space="0" w:color="auto"/>
              <w:left w:val="single" w:sz="4" w:space="0" w:color="auto"/>
              <w:bottom w:val="single" w:sz="4" w:space="0" w:color="auto"/>
              <w:right w:val="single" w:sz="4" w:space="0" w:color="auto"/>
            </w:tcBorders>
          </w:tcPr>
          <w:p w14:paraId="03971C7E" w14:textId="68261C9F" w:rsidR="001475F6" w:rsidRPr="001475F6" w:rsidRDefault="00C0748F" w:rsidP="005C0899">
            <w:pPr>
              <w:rPr>
                <w:sz w:val="20"/>
              </w:rPr>
            </w:pPr>
            <w:proofErr w:type="spellStart"/>
            <w:r>
              <w:rPr>
                <w:sz w:val="20"/>
              </w:rPr>
              <w:t>xxxxxxxxxxxxx</w:t>
            </w:r>
            <w:proofErr w:type="spellEnd"/>
          </w:p>
        </w:tc>
        <w:tc>
          <w:tcPr>
            <w:tcW w:w="5103" w:type="dxa"/>
            <w:tcBorders>
              <w:top w:val="single" w:sz="4" w:space="0" w:color="auto"/>
              <w:left w:val="single" w:sz="4" w:space="0" w:color="auto"/>
              <w:bottom w:val="single" w:sz="4" w:space="0" w:color="auto"/>
              <w:right w:val="single" w:sz="4" w:space="0" w:color="auto"/>
            </w:tcBorders>
          </w:tcPr>
          <w:p w14:paraId="572CCA77" w14:textId="77777777" w:rsidR="001475F6" w:rsidRPr="001475F6" w:rsidRDefault="001475F6" w:rsidP="005C0899">
            <w:pPr>
              <w:rPr>
                <w:sz w:val="20"/>
              </w:rPr>
            </w:pPr>
            <w:r w:rsidRPr="001475F6">
              <w:rPr>
                <w:sz w:val="20"/>
              </w:rPr>
              <w:t>Člen expertního týmu č. 3 – hlavní analytik</w:t>
            </w:r>
          </w:p>
        </w:tc>
      </w:tr>
    </w:tbl>
    <w:p w14:paraId="3D3968AD" w14:textId="77777777" w:rsidR="00DB5A4F" w:rsidRPr="00B15446" w:rsidRDefault="00DB5A4F" w:rsidP="00DB5A4F">
      <w:pPr>
        <w:widowControl w:val="0"/>
        <w:spacing w:line="276" w:lineRule="auto"/>
        <w:rPr>
          <w:sz w:val="22"/>
          <w:szCs w:val="22"/>
        </w:rPr>
      </w:pPr>
    </w:p>
    <w:p w14:paraId="5E718ACA" w14:textId="77777777" w:rsidR="00DB5A4F" w:rsidRPr="00B15446" w:rsidRDefault="00DB5A4F" w:rsidP="00DB5A4F">
      <w:pPr>
        <w:suppressAutoHyphens w:val="0"/>
        <w:rPr>
          <w:sz w:val="22"/>
          <w:szCs w:val="22"/>
        </w:rPr>
      </w:pPr>
      <w:r w:rsidRPr="00B15446">
        <w:rPr>
          <w:sz w:val="22"/>
          <w:szCs w:val="22"/>
        </w:rPr>
        <w:br w:type="page"/>
      </w:r>
    </w:p>
    <w:p w14:paraId="44E64E56" w14:textId="77777777" w:rsidR="00DB5A4F" w:rsidRPr="00B15446" w:rsidRDefault="00DB5A4F" w:rsidP="00DB5A4F">
      <w:pPr>
        <w:widowControl w:val="0"/>
        <w:spacing w:line="276" w:lineRule="auto"/>
        <w:rPr>
          <w:b/>
          <w:sz w:val="22"/>
          <w:szCs w:val="22"/>
        </w:rPr>
      </w:pPr>
      <w:r w:rsidRPr="00B15446">
        <w:rPr>
          <w:b/>
          <w:sz w:val="22"/>
          <w:szCs w:val="22"/>
        </w:rPr>
        <w:lastRenderedPageBreak/>
        <w:t>Příloha č. 3: Seznam poddodavatelů Zhotovitele</w:t>
      </w:r>
    </w:p>
    <w:p w14:paraId="525802BF" w14:textId="77777777" w:rsidR="00DB5A4F" w:rsidRPr="00B15446" w:rsidRDefault="00DB5A4F" w:rsidP="00DB5A4F">
      <w:pPr>
        <w:widowControl w:val="0"/>
        <w:spacing w:line="276" w:lineRule="auto"/>
        <w:rPr>
          <w:sz w:val="22"/>
          <w:szCs w:val="22"/>
        </w:rPr>
      </w:pPr>
    </w:p>
    <w:p w14:paraId="156E3A7F" w14:textId="77777777" w:rsidR="00485BDF" w:rsidRDefault="00485BDF"/>
    <w:sectPr w:rsidR="00485BDF">
      <w:headerReference w:type="default" r:id="rId7"/>
      <w:footerReference w:type="default" r:id="rId8"/>
      <w:pgSz w:w="11906" w:h="16838"/>
      <w:pgMar w:top="1417" w:right="1417" w:bottom="1417" w:left="1417" w:header="284" w:footer="1077" w:gutter="0"/>
      <w:cols w:space="708"/>
      <w:formProt w:val="0"/>
      <w:docGrid w:linePitch="272"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B53A1" w14:textId="77777777" w:rsidR="00403B5A" w:rsidRDefault="00403B5A">
      <w:r>
        <w:separator/>
      </w:r>
    </w:p>
  </w:endnote>
  <w:endnote w:type="continuationSeparator" w:id="0">
    <w:p w14:paraId="75BCAC93" w14:textId="77777777" w:rsidR="00403B5A" w:rsidRDefault="0040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6A54F" w14:textId="77777777" w:rsidR="006D2BDF" w:rsidRPr="0066319B" w:rsidRDefault="000254A4">
    <w:pPr>
      <w:widowControl w:val="0"/>
      <w:tabs>
        <w:tab w:val="center" w:pos="4154"/>
        <w:tab w:val="right" w:pos="8309"/>
      </w:tabs>
      <w:rPr>
        <w:rStyle w:val="slostrnky"/>
        <w:sz w:val="22"/>
        <w:szCs w:val="22"/>
      </w:rPr>
    </w:pPr>
    <w:r>
      <w:rPr>
        <w:sz w:val="24"/>
      </w:rPr>
      <w:tab/>
    </w:r>
    <w:r w:rsidRPr="0066319B">
      <w:rPr>
        <w:sz w:val="22"/>
        <w:szCs w:val="22"/>
      </w:rPr>
      <w:t xml:space="preserve">Strana </w:t>
    </w:r>
    <w:r w:rsidRPr="0066319B">
      <w:rPr>
        <w:rStyle w:val="slostrnky"/>
      </w:rPr>
      <w:fldChar w:fldCharType="begin"/>
    </w:r>
    <w:r w:rsidRPr="0066319B">
      <w:rPr>
        <w:sz w:val="22"/>
        <w:szCs w:val="22"/>
      </w:rPr>
      <w:instrText>PAGE</w:instrText>
    </w:r>
    <w:r w:rsidRPr="0066319B">
      <w:rPr>
        <w:sz w:val="22"/>
        <w:szCs w:val="22"/>
      </w:rPr>
      <w:fldChar w:fldCharType="separate"/>
    </w:r>
    <w:r w:rsidR="008437EE">
      <w:rPr>
        <w:noProof/>
        <w:sz w:val="22"/>
        <w:szCs w:val="22"/>
      </w:rPr>
      <w:t>17</w:t>
    </w:r>
    <w:r w:rsidRPr="0066319B">
      <w:rPr>
        <w:sz w:val="22"/>
        <w:szCs w:val="22"/>
      </w:rPr>
      <w:fldChar w:fldCharType="end"/>
    </w:r>
    <w:r w:rsidRPr="0066319B">
      <w:rPr>
        <w:rStyle w:val="slostrnky"/>
        <w:sz w:val="22"/>
        <w:szCs w:val="22"/>
      </w:rPr>
      <w:t xml:space="preserve"> z </w:t>
    </w:r>
    <w:r w:rsidRPr="0066319B">
      <w:rPr>
        <w:rStyle w:val="slostrnky"/>
      </w:rPr>
      <w:fldChar w:fldCharType="begin"/>
    </w:r>
    <w:r w:rsidRPr="0066319B">
      <w:rPr>
        <w:sz w:val="22"/>
        <w:szCs w:val="22"/>
      </w:rPr>
      <w:instrText>NUMPAGES</w:instrText>
    </w:r>
    <w:r w:rsidRPr="0066319B">
      <w:rPr>
        <w:sz w:val="22"/>
        <w:szCs w:val="22"/>
      </w:rPr>
      <w:fldChar w:fldCharType="separate"/>
    </w:r>
    <w:r w:rsidR="008437EE">
      <w:rPr>
        <w:noProof/>
        <w:sz w:val="22"/>
        <w:szCs w:val="22"/>
      </w:rPr>
      <w:t>17</w:t>
    </w:r>
    <w:r w:rsidRPr="0066319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6DD33" w14:textId="77777777" w:rsidR="00403B5A" w:rsidRDefault="00403B5A">
      <w:r>
        <w:separator/>
      </w:r>
    </w:p>
  </w:footnote>
  <w:footnote w:type="continuationSeparator" w:id="0">
    <w:p w14:paraId="0A11EF68" w14:textId="77777777" w:rsidR="00403B5A" w:rsidRDefault="00403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A9264" w14:textId="77777777" w:rsidR="006D2BDF" w:rsidRDefault="00C0748F">
    <w:pPr>
      <w:widowControl w:val="0"/>
      <w:tabs>
        <w:tab w:val="center" w:pos="4154"/>
        <w:tab w:val="right" w:pos="8309"/>
      </w:tabs>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44BE8884"/>
    <w:name w:val="WW8Num3"/>
    <w:lvl w:ilvl="0">
      <w:start w:val="1"/>
      <w:numFmt w:val="decimal"/>
      <w:lvlText w:val="%1."/>
      <w:lvlJc w:val="left"/>
      <w:pPr>
        <w:tabs>
          <w:tab w:val="num" w:pos="0"/>
        </w:tabs>
        <w:ind w:left="390" w:hanging="390"/>
      </w:pPr>
      <w:rPr>
        <w:b/>
        <w:sz w:val="28"/>
      </w:rPr>
    </w:lvl>
    <w:lvl w:ilvl="1">
      <w:start w:val="1"/>
      <w:numFmt w:val="decimal"/>
      <w:lvlText w:val="%1.%2."/>
      <w:lvlJc w:val="left"/>
      <w:pPr>
        <w:tabs>
          <w:tab w:val="num" w:pos="0"/>
        </w:tabs>
        <w:ind w:left="720" w:hanging="720"/>
      </w:pPr>
      <w:rPr>
        <w:rFonts w:ascii="Times New Roman" w:hAnsi="Times New Roman" w:cs="Arial"/>
        <w:b/>
        <w:kern w:val="24"/>
        <w:sz w:val="22"/>
        <w:szCs w:val="24"/>
        <w:lang w:val="cs-CZ"/>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 w15:restartNumberingAfterBreak="0">
    <w:nsid w:val="028F506B"/>
    <w:multiLevelType w:val="hybridMultilevel"/>
    <w:tmpl w:val="AE50A5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DB4CC6"/>
    <w:multiLevelType w:val="multilevel"/>
    <w:tmpl w:val="85E07E34"/>
    <w:lvl w:ilvl="0">
      <w:start w:val="5"/>
      <w:numFmt w:val="decimal"/>
      <w:lvlText w:val="%1."/>
      <w:lvlJc w:val="left"/>
      <w:pPr>
        <w:ind w:left="390" w:hanging="390"/>
      </w:pPr>
      <w:rPr>
        <w:rFonts w:hint="default"/>
        <w:b/>
        <w:sz w:val="28"/>
      </w:rPr>
    </w:lvl>
    <w:lvl w:ilvl="1">
      <w:start w:val="1"/>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rPr>
    </w:lvl>
    <w:lvl w:ilvl="3">
      <w:start w:val="1"/>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A4733B"/>
    <w:multiLevelType w:val="hybridMultilevel"/>
    <w:tmpl w:val="F774D1B6"/>
    <w:lvl w:ilvl="0" w:tplc="6E7032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4D1657"/>
    <w:multiLevelType w:val="multilevel"/>
    <w:tmpl w:val="848A2A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D5642A6"/>
    <w:multiLevelType w:val="multilevel"/>
    <w:tmpl w:val="4D6468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0DED6EBF"/>
    <w:multiLevelType w:val="hybridMultilevel"/>
    <w:tmpl w:val="75081DA0"/>
    <w:lvl w:ilvl="0" w:tplc="CB202B18">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2FD1959"/>
    <w:multiLevelType w:val="multilevel"/>
    <w:tmpl w:val="43E6440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5C4477E"/>
    <w:multiLevelType w:val="multilevel"/>
    <w:tmpl w:val="F78E858A"/>
    <w:lvl w:ilvl="0">
      <w:start w:val="6"/>
      <w:numFmt w:val="decimal"/>
      <w:lvlText w:val="%1."/>
      <w:lvlJc w:val="left"/>
      <w:pPr>
        <w:ind w:left="390" w:hanging="390"/>
      </w:pPr>
      <w:rPr>
        <w:rFonts w:hint="default"/>
        <w:b/>
        <w:sz w:val="28"/>
      </w:rPr>
    </w:lvl>
    <w:lvl w:ilvl="1">
      <w:start w:val="2"/>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rPr>
    </w:lvl>
    <w:lvl w:ilvl="3">
      <w:start w:val="1"/>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33595E"/>
    <w:multiLevelType w:val="multilevel"/>
    <w:tmpl w:val="783E4CA0"/>
    <w:lvl w:ilvl="0">
      <w:start w:val="8"/>
      <w:numFmt w:val="decimal"/>
      <w:lvlText w:val="%1."/>
      <w:lvlJc w:val="left"/>
      <w:pPr>
        <w:ind w:left="390" w:hanging="390"/>
      </w:pPr>
      <w:rPr>
        <w:rFonts w:hint="default"/>
        <w:b/>
        <w:sz w:val="28"/>
      </w:rPr>
    </w:lvl>
    <w:lvl w:ilvl="1">
      <w:start w:val="2"/>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rPr>
    </w:lvl>
    <w:lvl w:ilvl="3">
      <w:start w:val="1"/>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880197"/>
    <w:multiLevelType w:val="multilevel"/>
    <w:tmpl w:val="5FFCBEE6"/>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9562D8A"/>
    <w:multiLevelType w:val="multilevel"/>
    <w:tmpl w:val="60FAD850"/>
    <w:lvl w:ilvl="0">
      <w:start w:val="9"/>
      <w:numFmt w:val="decimal"/>
      <w:lvlText w:val="%1."/>
      <w:lvlJc w:val="left"/>
      <w:pPr>
        <w:ind w:left="360" w:hanging="360"/>
      </w:pPr>
      <w:rPr>
        <w:rFonts w:hint="default"/>
      </w:rPr>
    </w:lvl>
    <w:lvl w:ilvl="1">
      <w:start w:val="1"/>
      <w:numFmt w:val="decimal"/>
      <w:lvlText w:val="%1.%2."/>
      <w:lvlJc w:val="left"/>
      <w:pPr>
        <w:ind w:left="792" w:hanging="432"/>
      </w:pPr>
      <w:rPr>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7A08B6"/>
    <w:multiLevelType w:val="hybridMultilevel"/>
    <w:tmpl w:val="5128E3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786111"/>
    <w:multiLevelType w:val="multilevel"/>
    <w:tmpl w:val="D36669AA"/>
    <w:lvl w:ilvl="0">
      <w:start w:val="7"/>
      <w:numFmt w:val="decimal"/>
      <w:lvlText w:val="%1."/>
      <w:lvlJc w:val="left"/>
      <w:pPr>
        <w:ind w:left="390" w:hanging="390"/>
      </w:pPr>
      <w:rPr>
        <w:rFonts w:hint="default"/>
        <w:b/>
        <w:sz w:val="28"/>
      </w:rPr>
    </w:lvl>
    <w:lvl w:ilvl="1">
      <w:start w:val="1"/>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b/>
      </w:rPr>
    </w:lvl>
    <w:lvl w:ilvl="3">
      <w:start w:val="1"/>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9B7885"/>
    <w:multiLevelType w:val="multilevel"/>
    <w:tmpl w:val="BDA63A1E"/>
    <w:lvl w:ilvl="0">
      <w:start w:val="1"/>
      <w:numFmt w:val="decimal"/>
      <w:lvlText w:val="%1."/>
      <w:lvlJc w:val="left"/>
      <w:pPr>
        <w:ind w:left="720" w:hanging="360"/>
      </w:pPr>
    </w:lvl>
    <w:lvl w:ilvl="1">
      <w:start w:val="1"/>
      <w:numFmt w:val="bullet"/>
      <w:lvlText w:val=""/>
      <w:lvlJc w:val="left"/>
      <w:pPr>
        <w:ind w:left="1080" w:hanging="720"/>
      </w:pPr>
      <w:rPr>
        <w:rFonts w:ascii="Symbol" w:hAnsi="Symbol" w:cs="Symbol" w:hint="default"/>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 w15:restartNumberingAfterBreak="0">
    <w:nsid w:val="295130B4"/>
    <w:multiLevelType w:val="hybridMultilevel"/>
    <w:tmpl w:val="27BC9CA2"/>
    <w:lvl w:ilvl="0" w:tplc="AC941AE8">
      <w:start w:val="1"/>
      <w:numFmt w:val="lowerRoman"/>
      <w:lvlText w:val="(%1)"/>
      <w:lvlJc w:val="left"/>
      <w:pPr>
        <w:ind w:left="1440" w:hanging="360"/>
      </w:pPr>
      <w:rPr>
        <w:rFonts w:hint="default"/>
        <w:color w:val="00000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C211E99"/>
    <w:multiLevelType w:val="hybridMultilevel"/>
    <w:tmpl w:val="17D6D4DE"/>
    <w:lvl w:ilvl="0" w:tplc="AC941AE8">
      <w:start w:val="1"/>
      <w:numFmt w:val="lowerRoman"/>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9E65BA"/>
    <w:multiLevelType w:val="hybridMultilevel"/>
    <w:tmpl w:val="AB72BF12"/>
    <w:lvl w:ilvl="0" w:tplc="0405000F">
      <w:start w:val="1"/>
      <w:numFmt w:val="decimal"/>
      <w:lvlText w:val="%1."/>
      <w:lvlJc w:val="left"/>
      <w:pPr>
        <w:ind w:left="720" w:hanging="360"/>
      </w:pPr>
    </w:lvl>
    <w:lvl w:ilvl="1" w:tplc="A8289966">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276B2E"/>
    <w:multiLevelType w:val="multilevel"/>
    <w:tmpl w:val="AA0C0D20"/>
    <w:lvl w:ilvl="0">
      <w:start w:val="9"/>
      <w:numFmt w:val="decimal"/>
      <w:lvlText w:val="%1."/>
      <w:lvlJc w:val="left"/>
      <w:pPr>
        <w:ind w:left="360" w:hanging="360"/>
      </w:pPr>
      <w:rPr>
        <w:rFonts w:hint="default"/>
        <w:color w:val="auto"/>
      </w:rPr>
    </w:lvl>
    <w:lvl w:ilvl="1">
      <w:start w:val="5"/>
      <w:numFmt w:val="decimal"/>
      <w:lvlText w:val="%1.%2."/>
      <w:lvlJc w:val="left"/>
      <w:pPr>
        <w:ind w:left="792" w:hanging="432"/>
      </w:pPr>
      <w:rPr>
        <w:rFonts w:hint="default"/>
        <w:color w:val="auto"/>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rPr>
        <w:sz w:val="22"/>
      </w:rPr>
    </w:lvl>
    <w:lvl w:ilvl="4">
      <w:start w:val="1"/>
      <w:numFmt w:val="decimal"/>
      <w:lvlText w:val="%1.%2.%3.%4.%5."/>
      <w:lvlJc w:val="left"/>
      <w:pPr>
        <w:ind w:left="2232" w:hanging="792"/>
      </w:pPr>
      <w:rPr>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FC6AD3"/>
    <w:multiLevelType w:val="hybridMultilevel"/>
    <w:tmpl w:val="F3188B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8734D1"/>
    <w:multiLevelType w:val="multilevel"/>
    <w:tmpl w:val="49046EE8"/>
    <w:lvl w:ilvl="0">
      <w:start w:val="1"/>
      <w:numFmt w:val="decimal"/>
      <w:lvlText w:val="%1."/>
      <w:lvlJc w:val="left"/>
      <w:pPr>
        <w:ind w:left="390" w:hanging="390"/>
      </w:pPr>
      <w:rPr>
        <w:rFonts w:hint="default"/>
        <w:b/>
        <w:sz w:val="28"/>
      </w:rPr>
    </w:lvl>
    <w:lvl w:ilvl="1">
      <w:start w:val="1"/>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b/>
      </w:rPr>
    </w:lvl>
    <w:lvl w:ilvl="3">
      <w:start w:val="1"/>
      <w:numFmt w:val="decimal"/>
      <w:lvlText w:val="%1.%2.%3.%4."/>
      <w:lvlJc w:val="left"/>
      <w:pPr>
        <w:ind w:left="2357" w:hanging="1080"/>
      </w:pPr>
      <w:rPr>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E156AEC"/>
    <w:multiLevelType w:val="hybridMultilevel"/>
    <w:tmpl w:val="47AE5F9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BC283A"/>
    <w:multiLevelType w:val="multilevel"/>
    <w:tmpl w:val="6D42001C"/>
    <w:lvl w:ilvl="0">
      <w:start w:val="10"/>
      <w:numFmt w:val="decimal"/>
      <w:lvlText w:val="%1."/>
      <w:lvlJc w:val="left"/>
      <w:pPr>
        <w:ind w:left="390" w:hanging="390"/>
      </w:pPr>
      <w:rPr>
        <w:rFonts w:hint="default"/>
        <w:b/>
        <w:sz w:val="28"/>
      </w:rPr>
    </w:lvl>
    <w:lvl w:ilvl="1">
      <w:start w:val="1"/>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rPr>
    </w:lvl>
    <w:lvl w:ilvl="3">
      <w:start w:val="1"/>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3C35B8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A2683B"/>
    <w:multiLevelType w:val="multilevel"/>
    <w:tmpl w:val="3A06821A"/>
    <w:lvl w:ilvl="0">
      <w:start w:val="4"/>
      <w:numFmt w:val="decimal"/>
      <w:lvlText w:val="%1."/>
      <w:lvlJc w:val="left"/>
      <w:pPr>
        <w:ind w:left="390" w:hanging="390"/>
      </w:pPr>
      <w:rPr>
        <w:rFonts w:hint="default"/>
        <w:b/>
        <w:sz w:val="28"/>
      </w:rPr>
    </w:lvl>
    <w:lvl w:ilvl="1">
      <w:start w:val="2"/>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b/>
      </w:rPr>
    </w:lvl>
    <w:lvl w:ilvl="3">
      <w:start w:val="1"/>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120555"/>
    <w:multiLevelType w:val="hybridMultilevel"/>
    <w:tmpl w:val="73D2A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2166CB"/>
    <w:multiLevelType w:val="multilevel"/>
    <w:tmpl w:val="E0E2C87E"/>
    <w:lvl w:ilvl="0">
      <w:start w:val="1"/>
      <w:numFmt w:val="decimal"/>
      <w:lvlText w:val="%1."/>
      <w:lvlJc w:val="left"/>
      <w:pPr>
        <w:ind w:left="390" w:hanging="390"/>
      </w:pPr>
      <w:rPr>
        <w:b/>
        <w:sz w:val="28"/>
      </w:rPr>
    </w:lvl>
    <w:lvl w:ilvl="1">
      <w:start w:val="1"/>
      <w:numFmt w:val="decimal"/>
      <w:lvlText w:val="%1.%2."/>
      <w:lvlJc w:val="left"/>
      <w:pPr>
        <w:ind w:left="720" w:hanging="720"/>
      </w:pPr>
      <w:rPr>
        <w:b/>
        <w:sz w:val="22"/>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5C266E9E"/>
    <w:multiLevelType w:val="multilevel"/>
    <w:tmpl w:val="DED4E7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5E145FBE"/>
    <w:multiLevelType w:val="multilevel"/>
    <w:tmpl w:val="478E85EA"/>
    <w:lvl w:ilvl="0">
      <w:start w:val="5"/>
      <w:numFmt w:val="decimal"/>
      <w:lvlText w:val="%1."/>
      <w:lvlJc w:val="left"/>
      <w:pPr>
        <w:ind w:left="390" w:hanging="390"/>
      </w:pPr>
      <w:rPr>
        <w:rFonts w:hint="default"/>
        <w:b/>
        <w:sz w:val="28"/>
      </w:rPr>
    </w:lvl>
    <w:lvl w:ilvl="1">
      <w:start w:val="2"/>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rPr>
    </w:lvl>
    <w:lvl w:ilvl="3">
      <w:start w:val="1"/>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019740C"/>
    <w:multiLevelType w:val="multilevel"/>
    <w:tmpl w:val="3A06821A"/>
    <w:lvl w:ilvl="0">
      <w:start w:val="4"/>
      <w:numFmt w:val="decimal"/>
      <w:lvlText w:val="%1."/>
      <w:lvlJc w:val="left"/>
      <w:pPr>
        <w:ind w:left="390" w:hanging="390"/>
      </w:pPr>
      <w:rPr>
        <w:rFonts w:hint="default"/>
        <w:b/>
        <w:sz w:val="28"/>
      </w:rPr>
    </w:lvl>
    <w:lvl w:ilvl="1">
      <w:start w:val="2"/>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b/>
      </w:rPr>
    </w:lvl>
    <w:lvl w:ilvl="3">
      <w:start w:val="1"/>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7E20F71"/>
    <w:multiLevelType w:val="hybridMultilevel"/>
    <w:tmpl w:val="60E240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0851F4"/>
    <w:multiLevelType w:val="hybridMultilevel"/>
    <w:tmpl w:val="EC52ADA2"/>
    <w:lvl w:ilvl="0" w:tplc="2F02AFD4">
      <w:start w:val="1"/>
      <w:numFmt w:val="lowerLetter"/>
      <w:lvlText w:val="%1)"/>
      <w:lvlJc w:val="left"/>
      <w:pPr>
        <w:ind w:left="1440" w:hanging="360"/>
      </w:pPr>
      <w:rPr>
        <w:rFonts w:ascii="Times New Roman" w:hAnsi="Times New Roman" w:cs="Times New Roman" w:hint="default"/>
        <w:b w:val="0"/>
        <w:i w:val="0"/>
        <w:sz w:val="22"/>
      </w:rPr>
    </w:lvl>
    <w:lvl w:ilvl="1" w:tplc="A6300F12">
      <w:numFmt w:val="bullet"/>
      <w:lvlText w:val="•"/>
      <w:lvlJc w:val="left"/>
      <w:pPr>
        <w:ind w:left="2520" w:hanging="720"/>
      </w:pPr>
      <w:rPr>
        <w:rFonts w:ascii="Times New Roman" w:eastAsia="Times New Roman" w:hAnsi="Times New Roman"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6A4514F5"/>
    <w:multiLevelType w:val="hybridMultilevel"/>
    <w:tmpl w:val="B1AC9FF2"/>
    <w:lvl w:ilvl="0" w:tplc="6C3A561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B25319F"/>
    <w:multiLevelType w:val="multilevel"/>
    <w:tmpl w:val="8AFA1130"/>
    <w:lvl w:ilvl="0">
      <w:start w:val="1"/>
      <w:numFmt w:val="decimal"/>
      <w:lvlText w:val="%1."/>
      <w:lvlJc w:val="left"/>
      <w:pPr>
        <w:ind w:left="390" w:hanging="390"/>
      </w:pPr>
      <w:rPr>
        <w:rFonts w:hint="default"/>
        <w:b/>
        <w:sz w:val="28"/>
      </w:rPr>
    </w:lvl>
    <w:lvl w:ilvl="1">
      <w:start w:val="1"/>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rPr>
    </w:lvl>
    <w:lvl w:ilvl="3">
      <w:start w:val="1"/>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EBF58F8"/>
    <w:multiLevelType w:val="hybridMultilevel"/>
    <w:tmpl w:val="F774D1B6"/>
    <w:lvl w:ilvl="0" w:tplc="6E7032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002B7B"/>
    <w:multiLevelType w:val="hybridMultilevel"/>
    <w:tmpl w:val="A3BCE6E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FA97964"/>
    <w:multiLevelType w:val="multilevel"/>
    <w:tmpl w:val="85520518"/>
    <w:lvl w:ilvl="0">
      <w:start w:val="5"/>
      <w:numFmt w:val="decimal"/>
      <w:lvlText w:val="%1."/>
      <w:lvlJc w:val="left"/>
      <w:pPr>
        <w:ind w:left="390" w:hanging="390"/>
      </w:pPr>
      <w:rPr>
        <w:rFonts w:hint="default"/>
        <w:b/>
        <w:sz w:val="28"/>
      </w:rPr>
    </w:lvl>
    <w:lvl w:ilvl="1">
      <w:start w:val="1"/>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rPr>
    </w:lvl>
    <w:lvl w:ilvl="3">
      <w:start w:val="1"/>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18300EA"/>
    <w:multiLevelType w:val="multilevel"/>
    <w:tmpl w:val="E0E2C87E"/>
    <w:lvl w:ilvl="0">
      <w:start w:val="1"/>
      <w:numFmt w:val="decimal"/>
      <w:lvlText w:val="%1."/>
      <w:lvlJc w:val="left"/>
      <w:pPr>
        <w:ind w:left="390" w:hanging="390"/>
      </w:pPr>
      <w:rPr>
        <w:b/>
        <w:sz w:val="28"/>
      </w:rPr>
    </w:lvl>
    <w:lvl w:ilvl="1">
      <w:start w:val="1"/>
      <w:numFmt w:val="decimal"/>
      <w:lvlText w:val="%1.%2."/>
      <w:lvlJc w:val="left"/>
      <w:pPr>
        <w:ind w:left="720" w:hanging="720"/>
      </w:pPr>
      <w:rPr>
        <w:b/>
        <w:sz w:val="22"/>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729921A0"/>
    <w:multiLevelType w:val="multilevel"/>
    <w:tmpl w:val="5658F1EC"/>
    <w:lvl w:ilvl="0">
      <w:start w:val="1"/>
      <w:numFmt w:val="decimal"/>
      <w:pStyle w:val="odstave"/>
      <w:lvlText w:val="%1."/>
      <w:lvlJc w:val="left"/>
      <w:pPr>
        <w:tabs>
          <w:tab w:val="num" w:pos="454"/>
        </w:tabs>
        <w:ind w:left="454" w:hanging="454"/>
      </w:pPr>
    </w:lvl>
    <w:lvl w:ilvl="1">
      <w:start w:val="1"/>
      <w:numFmt w:val="decimal"/>
      <w:lvlText w:val="%1.%2"/>
      <w:lvlJc w:val="left"/>
      <w:pPr>
        <w:tabs>
          <w:tab w:val="num" w:pos="907"/>
        </w:tabs>
        <w:ind w:left="907" w:hanging="453"/>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9" w15:restartNumberingAfterBreak="0">
    <w:nsid w:val="7E2058F6"/>
    <w:multiLevelType w:val="multilevel"/>
    <w:tmpl w:val="320684D2"/>
    <w:lvl w:ilvl="0">
      <w:start w:val="8"/>
      <w:numFmt w:val="decimal"/>
      <w:lvlText w:val="%1."/>
      <w:lvlJc w:val="left"/>
      <w:pPr>
        <w:ind w:left="390" w:hanging="390"/>
      </w:pPr>
      <w:rPr>
        <w:rFonts w:hint="default"/>
        <w:b/>
        <w:sz w:val="28"/>
      </w:rPr>
    </w:lvl>
    <w:lvl w:ilvl="1">
      <w:start w:val="2"/>
      <w:numFmt w:val="decimal"/>
      <w:lvlText w:val="%1.%2."/>
      <w:lvlJc w:val="left"/>
      <w:pPr>
        <w:ind w:left="720" w:hanging="720"/>
      </w:pPr>
      <w:rPr>
        <w:rFonts w:hint="default"/>
        <w:b/>
        <w:sz w:val="22"/>
        <w:szCs w:val="24"/>
      </w:rPr>
    </w:lvl>
    <w:lvl w:ilvl="2">
      <w:start w:val="1"/>
      <w:numFmt w:val="decimal"/>
      <w:lvlText w:val="%1.%2.%3."/>
      <w:lvlJc w:val="left"/>
      <w:pPr>
        <w:ind w:left="720" w:hanging="720"/>
      </w:pPr>
      <w:rPr>
        <w:rFonts w:hint="default"/>
      </w:rPr>
    </w:lvl>
    <w:lvl w:ilvl="3">
      <w:start w:val="1"/>
      <w:numFmt w:val="decimal"/>
      <w:lvlText w:val="%1.%2.%3.%4."/>
      <w:lvlJc w:val="left"/>
      <w:pPr>
        <w:ind w:left="292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EC63DD2"/>
    <w:multiLevelType w:val="hybridMultilevel"/>
    <w:tmpl w:val="AE50A5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907D0D"/>
    <w:multiLevelType w:val="multilevel"/>
    <w:tmpl w:val="E0E2C87E"/>
    <w:lvl w:ilvl="0">
      <w:start w:val="1"/>
      <w:numFmt w:val="decimal"/>
      <w:lvlText w:val="%1."/>
      <w:lvlJc w:val="left"/>
      <w:pPr>
        <w:ind w:left="390" w:hanging="390"/>
      </w:pPr>
      <w:rPr>
        <w:b/>
        <w:sz w:val="28"/>
      </w:rPr>
    </w:lvl>
    <w:lvl w:ilvl="1">
      <w:start w:val="1"/>
      <w:numFmt w:val="decimal"/>
      <w:lvlText w:val="%1.%2."/>
      <w:lvlJc w:val="left"/>
      <w:pPr>
        <w:ind w:left="720" w:hanging="720"/>
      </w:pPr>
      <w:rPr>
        <w:b/>
        <w:sz w:val="22"/>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4"/>
  </w:num>
  <w:num w:numId="2">
    <w:abstractNumId w:val="38"/>
  </w:num>
  <w:num w:numId="3">
    <w:abstractNumId w:val="20"/>
  </w:num>
  <w:num w:numId="4">
    <w:abstractNumId w:val="10"/>
  </w:num>
  <w:num w:numId="5">
    <w:abstractNumId w:val="7"/>
  </w:num>
  <w:num w:numId="6">
    <w:abstractNumId w:val="4"/>
  </w:num>
  <w:num w:numId="7">
    <w:abstractNumId w:val="5"/>
  </w:num>
  <w:num w:numId="8">
    <w:abstractNumId w:val="27"/>
  </w:num>
  <w:num w:numId="9">
    <w:abstractNumId w:val="0"/>
  </w:num>
  <w:num w:numId="10">
    <w:abstractNumId w:val="6"/>
  </w:num>
  <w:num w:numId="11">
    <w:abstractNumId w:val="31"/>
  </w:num>
  <w:num w:numId="12">
    <w:abstractNumId w:val="12"/>
  </w:num>
  <w:num w:numId="13">
    <w:abstractNumId w:val="16"/>
  </w:num>
  <w:num w:numId="14">
    <w:abstractNumId w:val="15"/>
  </w:num>
  <w:num w:numId="15">
    <w:abstractNumId w:val="21"/>
  </w:num>
  <w:num w:numId="16">
    <w:abstractNumId w:val="35"/>
  </w:num>
  <w:num w:numId="17">
    <w:abstractNumId w:val="19"/>
  </w:num>
  <w:num w:numId="18">
    <w:abstractNumId w:val="3"/>
  </w:num>
  <w:num w:numId="19">
    <w:abstractNumId w:val="17"/>
  </w:num>
  <w:num w:numId="20">
    <w:abstractNumId w:val="23"/>
  </w:num>
  <w:num w:numId="21">
    <w:abstractNumId w:val="25"/>
  </w:num>
  <w:num w:numId="22">
    <w:abstractNumId w:val="30"/>
  </w:num>
  <w:num w:numId="23">
    <w:abstractNumId w:val="32"/>
  </w:num>
  <w:num w:numId="24">
    <w:abstractNumId w:val="26"/>
  </w:num>
  <w:num w:numId="25">
    <w:abstractNumId w:val="41"/>
  </w:num>
  <w:num w:numId="26">
    <w:abstractNumId w:val="37"/>
  </w:num>
  <w:num w:numId="27">
    <w:abstractNumId w:val="33"/>
  </w:num>
  <w:num w:numId="28">
    <w:abstractNumId w:val="11"/>
  </w:num>
  <w:num w:numId="29">
    <w:abstractNumId w:val="18"/>
  </w:num>
  <w:num w:numId="30">
    <w:abstractNumId w:val="34"/>
  </w:num>
  <w:num w:numId="31">
    <w:abstractNumId w:val="40"/>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8"/>
  </w:num>
  <w:num w:numId="39">
    <w:abstractNumId w:val="29"/>
  </w:num>
  <w:num w:numId="40">
    <w:abstractNumId w:val="24"/>
  </w:num>
  <w:num w:numId="41">
    <w:abstractNumId w:val="8"/>
  </w:num>
  <w:num w:numId="42">
    <w:abstractNumId w:val="13"/>
  </w:num>
  <w:num w:numId="43">
    <w:abstractNumId w:val="9"/>
  </w:num>
  <w:num w:numId="44">
    <w:abstractNumId w:val="39"/>
  </w:num>
  <w:num w:numId="45">
    <w:abstractNumId w:val="3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C55"/>
    <w:rsid w:val="000254A4"/>
    <w:rsid w:val="000C06FD"/>
    <w:rsid w:val="00135757"/>
    <w:rsid w:val="001475F6"/>
    <w:rsid w:val="001B7C98"/>
    <w:rsid w:val="002151C8"/>
    <w:rsid w:val="00226C55"/>
    <w:rsid w:val="002957EE"/>
    <w:rsid w:val="002975BC"/>
    <w:rsid w:val="003440BB"/>
    <w:rsid w:val="00364D72"/>
    <w:rsid w:val="003F1031"/>
    <w:rsid w:val="003F7971"/>
    <w:rsid w:val="00403B5A"/>
    <w:rsid w:val="00416465"/>
    <w:rsid w:val="00485BDF"/>
    <w:rsid w:val="004E3E80"/>
    <w:rsid w:val="00597773"/>
    <w:rsid w:val="005D21D1"/>
    <w:rsid w:val="005D42EA"/>
    <w:rsid w:val="005E4BB6"/>
    <w:rsid w:val="00640F98"/>
    <w:rsid w:val="006638D9"/>
    <w:rsid w:val="008437EE"/>
    <w:rsid w:val="00997785"/>
    <w:rsid w:val="00AD65FB"/>
    <w:rsid w:val="00B33F5C"/>
    <w:rsid w:val="00B37B48"/>
    <w:rsid w:val="00B639AE"/>
    <w:rsid w:val="00B64F87"/>
    <w:rsid w:val="00B900B8"/>
    <w:rsid w:val="00BA3899"/>
    <w:rsid w:val="00BB3FBB"/>
    <w:rsid w:val="00BD1A9B"/>
    <w:rsid w:val="00C0748F"/>
    <w:rsid w:val="00C53C89"/>
    <w:rsid w:val="00C64938"/>
    <w:rsid w:val="00C74DB9"/>
    <w:rsid w:val="00DB5A4F"/>
    <w:rsid w:val="00E0413F"/>
    <w:rsid w:val="00E50554"/>
    <w:rsid w:val="00EA34BF"/>
    <w:rsid w:val="00FA3D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DF90"/>
  <w15:chartTrackingRefBased/>
  <w15:docId w15:val="{74EF69AE-2C84-4BDA-840C-3B4842AD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A4F"/>
    <w:pPr>
      <w:suppressAutoHyphens/>
      <w:spacing w:after="0" w:line="240" w:lineRule="auto"/>
    </w:pPr>
    <w:rPr>
      <w:rFonts w:ascii="Times New Roman" w:eastAsia="Times New Roman" w:hAnsi="Times New Roman" w:cs="Times New Roman"/>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DB5A4F"/>
  </w:style>
  <w:style w:type="character" w:styleId="Siln">
    <w:name w:val="Strong"/>
    <w:basedOn w:val="Standardnpsmoodstavce"/>
    <w:uiPriority w:val="22"/>
    <w:qFormat/>
    <w:rsid w:val="00DB5A4F"/>
    <w:rPr>
      <w:b/>
      <w:bCs/>
    </w:rPr>
  </w:style>
  <w:style w:type="character" w:customStyle="1" w:styleId="apple-converted-space">
    <w:name w:val="apple-converted-space"/>
    <w:basedOn w:val="Standardnpsmoodstavce"/>
    <w:rsid w:val="00DB5A4F"/>
  </w:style>
  <w:style w:type="character" w:customStyle="1" w:styleId="ListLabel1">
    <w:name w:val="ListLabel 1"/>
    <w:rsid w:val="00DB5A4F"/>
    <w:rPr>
      <w:rFonts w:cs="Symbol"/>
    </w:rPr>
  </w:style>
  <w:style w:type="character" w:customStyle="1" w:styleId="ListLabel2">
    <w:name w:val="ListLabel 2"/>
    <w:rsid w:val="00DB5A4F"/>
    <w:rPr>
      <w:b/>
      <w:sz w:val="28"/>
    </w:rPr>
  </w:style>
  <w:style w:type="character" w:customStyle="1" w:styleId="ListLabel3">
    <w:name w:val="ListLabel 3"/>
    <w:rsid w:val="00DB5A4F"/>
    <w:rPr>
      <w:rFonts w:cs="Arial"/>
      <w:b/>
      <w:sz w:val="22"/>
      <w:szCs w:val="24"/>
      <w:lang w:val="cs-CZ"/>
    </w:rPr>
  </w:style>
  <w:style w:type="character" w:customStyle="1" w:styleId="ListLabel4">
    <w:name w:val="ListLabel 4"/>
    <w:rsid w:val="00DB5A4F"/>
    <w:rPr>
      <w:rFonts w:cs="OpenSymbol"/>
    </w:rPr>
  </w:style>
  <w:style w:type="paragraph" w:customStyle="1" w:styleId="Nadpis">
    <w:name w:val="Nadpis"/>
    <w:basedOn w:val="Normln"/>
    <w:next w:val="Tlotextu"/>
    <w:rsid w:val="00DB5A4F"/>
    <w:pPr>
      <w:keepNext/>
      <w:spacing w:before="240" w:after="120"/>
    </w:pPr>
    <w:rPr>
      <w:rFonts w:ascii="Liberation Sans" w:eastAsia="Droid Sans Fallback" w:hAnsi="Liberation Sans" w:cs="FreeSans"/>
      <w:szCs w:val="28"/>
    </w:rPr>
  </w:style>
  <w:style w:type="paragraph" w:customStyle="1" w:styleId="Tlotextu">
    <w:name w:val="Tělo textu"/>
    <w:basedOn w:val="Normln"/>
    <w:rsid w:val="00DB5A4F"/>
    <w:pPr>
      <w:spacing w:after="140" w:line="288" w:lineRule="auto"/>
    </w:pPr>
  </w:style>
  <w:style w:type="paragraph" w:styleId="Seznam">
    <w:name w:val="List"/>
    <w:basedOn w:val="Tlotextu"/>
    <w:rsid w:val="00DB5A4F"/>
    <w:rPr>
      <w:rFonts w:cs="FreeSans"/>
    </w:rPr>
  </w:style>
  <w:style w:type="paragraph" w:customStyle="1" w:styleId="Popisek">
    <w:name w:val="Popisek"/>
    <w:basedOn w:val="Normln"/>
    <w:rsid w:val="00DB5A4F"/>
    <w:pPr>
      <w:suppressLineNumbers/>
      <w:spacing w:before="120" w:after="120"/>
    </w:pPr>
    <w:rPr>
      <w:rFonts w:cs="FreeSans"/>
      <w:i/>
      <w:iCs/>
      <w:sz w:val="24"/>
      <w:szCs w:val="24"/>
    </w:rPr>
  </w:style>
  <w:style w:type="paragraph" w:customStyle="1" w:styleId="Rejstk">
    <w:name w:val="Rejstřík"/>
    <w:basedOn w:val="Normln"/>
    <w:rsid w:val="00DB5A4F"/>
    <w:pPr>
      <w:suppressLineNumbers/>
    </w:pPr>
    <w:rPr>
      <w:rFonts w:cs="FreeSans"/>
    </w:rPr>
  </w:style>
  <w:style w:type="paragraph" w:styleId="Zhlav">
    <w:name w:val="header"/>
    <w:basedOn w:val="Normln"/>
    <w:link w:val="ZhlavChar"/>
    <w:rsid w:val="00DB5A4F"/>
    <w:pPr>
      <w:tabs>
        <w:tab w:val="center" w:pos="4536"/>
        <w:tab w:val="right" w:pos="9072"/>
      </w:tabs>
    </w:pPr>
  </w:style>
  <w:style w:type="character" w:customStyle="1" w:styleId="ZhlavChar">
    <w:name w:val="Záhlaví Char"/>
    <w:basedOn w:val="Standardnpsmoodstavce"/>
    <w:link w:val="Zhlav"/>
    <w:rsid w:val="00DB5A4F"/>
    <w:rPr>
      <w:rFonts w:ascii="Times New Roman" w:eastAsia="Times New Roman" w:hAnsi="Times New Roman" w:cs="Times New Roman"/>
      <w:sz w:val="28"/>
      <w:szCs w:val="20"/>
      <w:lang w:eastAsia="cs-CZ"/>
    </w:rPr>
  </w:style>
  <w:style w:type="paragraph" w:styleId="Zpat">
    <w:name w:val="footer"/>
    <w:basedOn w:val="Normln"/>
    <w:link w:val="ZpatChar"/>
    <w:rsid w:val="00DB5A4F"/>
    <w:pPr>
      <w:tabs>
        <w:tab w:val="center" w:pos="4536"/>
        <w:tab w:val="right" w:pos="9072"/>
      </w:tabs>
    </w:pPr>
  </w:style>
  <w:style w:type="character" w:customStyle="1" w:styleId="ZpatChar">
    <w:name w:val="Zápatí Char"/>
    <w:basedOn w:val="Standardnpsmoodstavce"/>
    <w:link w:val="Zpat"/>
    <w:rsid w:val="00DB5A4F"/>
    <w:rPr>
      <w:rFonts w:ascii="Times New Roman" w:eastAsia="Times New Roman" w:hAnsi="Times New Roman" w:cs="Times New Roman"/>
      <w:sz w:val="28"/>
      <w:szCs w:val="20"/>
      <w:lang w:eastAsia="cs-CZ"/>
    </w:rPr>
  </w:style>
  <w:style w:type="paragraph" w:customStyle="1" w:styleId="normlnArial11">
    <w:name w:val="normální Arial 11"/>
    <w:basedOn w:val="Normln"/>
    <w:rsid w:val="00DB5A4F"/>
    <w:pPr>
      <w:widowControl w:val="0"/>
      <w:spacing w:after="120"/>
      <w:jc w:val="both"/>
    </w:pPr>
    <w:rPr>
      <w:rFonts w:ascii="Arial Narrow" w:eastAsia="Droid Sans Fallback" w:hAnsi="Arial Narrow" w:cs="Arial Narrow"/>
      <w:sz w:val="22"/>
      <w:szCs w:val="22"/>
      <w:lang w:eastAsia="zh-CN" w:bidi="hi-IN"/>
    </w:rPr>
  </w:style>
  <w:style w:type="paragraph" w:customStyle="1" w:styleId="odstave">
    <w:name w:val="odstave"/>
    <w:basedOn w:val="Normln"/>
    <w:rsid w:val="00DB5A4F"/>
    <w:pPr>
      <w:widowControl w:val="0"/>
      <w:numPr>
        <w:numId w:val="2"/>
      </w:numPr>
      <w:spacing w:after="120"/>
      <w:jc w:val="both"/>
    </w:pPr>
    <w:rPr>
      <w:rFonts w:ascii="Arial Narrow" w:eastAsia="Droid Sans Fallback" w:hAnsi="Arial Narrow" w:cs="Arial Narrow"/>
      <w:sz w:val="24"/>
      <w:szCs w:val="24"/>
      <w:lang w:eastAsia="zh-CN" w:bidi="hi-IN"/>
    </w:rPr>
  </w:style>
  <w:style w:type="paragraph" w:styleId="Odstavecseseznamem">
    <w:name w:val="List Paragraph"/>
    <w:basedOn w:val="Normln"/>
    <w:uiPriority w:val="34"/>
    <w:qFormat/>
    <w:rsid w:val="00DB5A4F"/>
    <w:pPr>
      <w:ind w:left="720"/>
      <w:contextualSpacing/>
    </w:pPr>
  </w:style>
  <w:style w:type="paragraph" w:styleId="Textbubliny">
    <w:name w:val="Balloon Text"/>
    <w:basedOn w:val="Normln"/>
    <w:link w:val="TextbublinyChar"/>
    <w:semiHidden/>
    <w:unhideWhenUsed/>
    <w:rsid w:val="00DB5A4F"/>
    <w:rPr>
      <w:rFonts w:ascii="Segoe UI" w:hAnsi="Segoe UI" w:cs="Segoe UI"/>
      <w:sz w:val="18"/>
      <w:szCs w:val="18"/>
    </w:rPr>
  </w:style>
  <w:style w:type="character" w:customStyle="1" w:styleId="TextbublinyChar">
    <w:name w:val="Text bubliny Char"/>
    <w:basedOn w:val="Standardnpsmoodstavce"/>
    <w:link w:val="Textbubliny"/>
    <w:semiHidden/>
    <w:rsid w:val="00DB5A4F"/>
    <w:rPr>
      <w:rFonts w:ascii="Segoe UI" w:eastAsia="Times New Roman" w:hAnsi="Segoe UI" w:cs="Segoe UI"/>
      <w:sz w:val="18"/>
      <w:szCs w:val="18"/>
      <w:lang w:eastAsia="cs-CZ"/>
    </w:rPr>
  </w:style>
  <w:style w:type="character" w:styleId="Odkaznakoment">
    <w:name w:val="annotation reference"/>
    <w:uiPriority w:val="99"/>
    <w:rsid w:val="00DB5A4F"/>
    <w:rPr>
      <w:sz w:val="16"/>
      <w:szCs w:val="16"/>
    </w:rPr>
  </w:style>
  <w:style w:type="paragraph" w:styleId="Textkomente">
    <w:name w:val="annotation text"/>
    <w:basedOn w:val="Normln"/>
    <w:link w:val="TextkomenteChar"/>
    <w:uiPriority w:val="99"/>
    <w:rsid w:val="00DB5A4F"/>
    <w:pPr>
      <w:suppressAutoHyphens w:val="0"/>
    </w:pPr>
    <w:rPr>
      <w:sz w:val="20"/>
    </w:rPr>
  </w:style>
  <w:style w:type="character" w:customStyle="1" w:styleId="TextkomenteChar">
    <w:name w:val="Text komentáře Char"/>
    <w:basedOn w:val="Standardnpsmoodstavce"/>
    <w:link w:val="Textkomente"/>
    <w:uiPriority w:val="99"/>
    <w:rsid w:val="00DB5A4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DB5A4F"/>
    <w:pPr>
      <w:suppressAutoHyphens/>
    </w:pPr>
    <w:rPr>
      <w:b/>
      <w:bCs/>
    </w:rPr>
  </w:style>
  <w:style w:type="character" w:customStyle="1" w:styleId="PedmtkomenteChar">
    <w:name w:val="Předmět komentáře Char"/>
    <w:basedOn w:val="TextkomenteChar"/>
    <w:link w:val="Pedmtkomente"/>
    <w:semiHidden/>
    <w:rsid w:val="00DB5A4F"/>
    <w:rPr>
      <w:rFonts w:ascii="Times New Roman" w:eastAsia="Times New Roman" w:hAnsi="Times New Roman" w:cs="Times New Roman"/>
      <w:b/>
      <w:bCs/>
      <w:sz w:val="20"/>
      <w:szCs w:val="20"/>
      <w:lang w:eastAsia="cs-CZ"/>
    </w:rPr>
  </w:style>
  <w:style w:type="paragraph" w:styleId="Revize">
    <w:name w:val="Revision"/>
    <w:hidden/>
    <w:uiPriority w:val="99"/>
    <w:semiHidden/>
    <w:rsid w:val="00DB5A4F"/>
    <w:pPr>
      <w:spacing w:after="0" w:line="240" w:lineRule="auto"/>
    </w:pPr>
    <w:rPr>
      <w:rFonts w:ascii="Times New Roman" w:eastAsia="Times New Roman" w:hAnsi="Times New Roman" w:cs="Times New Roman"/>
      <w:sz w:val="28"/>
      <w:szCs w:val="20"/>
      <w:lang w:eastAsia="cs-CZ"/>
    </w:rPr>
  </w:style>
  <w:style w:type="character" w:styleId="Hypertextovodkaz">
    <w:name w:val="Hyperlink"/>
    <w:basedOn w:val="Standardnpsmoodstavce"/>
    <w:unhideWhenUsed/>
    <w:rsid w:val="00DB5A4F"/>
    <w:rPr>
      <w:color w:val="0563C1" w:themeColor="hyperlink"/>
      <w:u w:val="single"/>
    </w:rPr>
  </w:style>
  <w:style w:type="character" w:customStyle="1" w:styleId="jmena1">
    <w:name w:val="jmena1"/>
    <w:rsid w:val="00DB5A4F"/>
    <w:rPr>
      <w:b/>
      <w:bCs/>
      <w:color w:val="969400"/>
      <w:sz w:val="21"/>
      <w:szCs w:val="21"/>
    </w:rPr>
  </w:style>
  <w:style w:type="paragraph" w:styleId="Textpoznpodarou">
    <w:name w:val="footnote text"/>
    <w:basedOn w:val="Normln"/>
    <w:link w:val="TextpoznpodarouChar"/>
    <w:uiPriority w:val="99"/>
    <w:semiHidden/>
    <w:unhideWhenUsed/>
    <w:rsid w:val="00DB5A4F"/>
    <w:pPr>
      <w:suppressAutoHyphens w:val="0"/>
    </w:pPr>
    <w:rPr>
      <w:rFonts w:ascii="Arial" w:eastAsia="Calibri" w:hAnsi="Arial"/>
      <w:sz w:val="20"/>
      <w:lang w:eastAsia="en-US"/>
    </w:rPr>
  </w:style>
  <w:style w:type="character" w:customStyle="1" w:styleId="TextpoznpodarouChar">
    <w:name w:val="Text pozn. pod čarou Char"/>
    <w:basedOn w:val="Standardnpsmoodstavce"/>
    <w:link w:val="Textpoznpodarou"/>
    <w:uiPriority w:val="99"/>
    <w:semiHidden/>
    <w:rsid w:val="00DB5A4F"/>
    <w:rPr>
      <w:rFonts w:ascii="Arial" w:eastAsia="Calibri" w:hAnsi="Arial" w:cs="Times New Roman"/>
      <w:sz w:val="20"/>
      <w:szCs w:val="20"/>
    </w:rPr>
  </w:style>
  <w:style w:type="character" w:styleId="Znakapoznpodarou">
    <w:name w:val="footnote reference"/>
    <w:uiPriority w:val="99"/>
    <w:semiHidden/>
    <w:unhideWhenUsed/>
    <w:rsid w:val="00DB5A4F"/>
    <w:rPr>
      <w:vertAlign w:val="superscript"/>
    </w:rPr>
  </w:style>
  <w:style w:type="character" w:styleId="Sledovanodkaz">
    <w:name w:val="FollowedHyperlink"/>
    <w:basedOn w:val="Standardnpsmoodstavce"/>
    <w:semiHidden/>
    <w:unhideWhenUsed/>
    <w:rsid w:val="00DB5A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5981</Words>
  <Characters>35289</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Krafková Lenka Mgr.</dc:creator>
  <cp:keywords/>
  <dc:description/>
  <cp:lastModifiedBy>xx zz</cp:lastModifiedBy>
  <cp:revision>3</cp:revision>
  <cp:lastPrinted>2020-12-18T08:29:00Z</cp:lastPrinted>
  <dcterms:created xsi:type="dcterms:W3CDTF">2021-02-10T20:53:00Z</dcterms:created>
  <dcterms:modified xsi:type="dcterms:W3CDTF">2021-02-10T20:56:00Z</dcterms:modified>
</cp:coreProperties>
</file>