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E2558" w14:textId="77777777" w:rsidR="00C173DB" w:rsidRDefault="005F6681">
      <w:pPr>
        <w:pStyle w:val="NoList1"/>
        <w:jc w:val="right"/>
        <w:rPr>
          <w:rFonts w:ascii="Arial" w:eastAsia="Arial" w:hAnsi="Arial" w:cs="Arial"/>
          <w:spacing w:val="14"/>
          <w:lang w:val="cs-CZ"/>
        </w:rPr>
      </w:pPr>
      <w:r w:rsidRPr="00750872">
        <w:rPr>
          <w:rFonts w:ascii="Arial" w:hAnsi="Arial" w:cs="Arial"/>
          <w:noProof/>
          <w:sz w:val="24"/>
          <w:szCs w:val="24"/>
          <w:lang w:val="cs-CZ" w:eastAsia="cs-CZ"/>
        </w:rPr>
        <w:drawing>
          <wp:anchor distT="0" distB="0" distL="114300" distR="114300" simplePos="0" relativeHeight="251661312" behindDoc="0" locked="0" layoutInCell="1" allowOverlap="1" wp14:anchorId="676B2824" wp14:editId="14EFC81E">
            <wp:simplePos x="0" y="0"/>
            <wp:positionH relativeFrom="page">
              <wp:posOffset>4949190</wp:posOffset>
            </wp:positionH>
            <wp:positionV relativeFrom="page">
              <wp:posOffset>568325</wp:posOffset>
            </wp:positionV>
            <wp:extent cx="1951990" cy="951230"/>
            <wp:effectExtent l="0" t="0" r="0" b="127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1990" cy="951230"/>
                    </a:xfrm>
                    <a:prstGeom prst="rect">
                      <a:avLst/>
                    </a:prstGeom>
                    <a:noFill/>
                    <a:ln>
                      <a:noFill/>
                    </a:ln>
                  </pic:spPr>
                </pic:pic>
              </a:graphicData>
            </a:graphic>
          </wp:anchor>
        </w:drawing>
      </w:r>
    </w:p>
    <w:p w14:paraId="007B9124" w14:textId="77777777" w:rsidR="005F6681" w:rsidRPr="00750872" w:rsidRDefault="005F6681" w:rsidP="005F6681">
      <w:pPr>
        <w:tabs>
          <w:tab w:val="center" w:pos="4536"/>
          <w:tab w:val="right" w:pos="9072"/>
        </w:tabs>
        <w:rPr>
          <w:rFonts w:eastAsia="Times New Roman"/>
          <w:sz w:val="24"/>
        </w:rPr>
      </w:pPr>
      <w:r w:rsidRPr="00750872">
        <w:rPr>
          <w:rFonts w:eastAsia="Times New Roman"/>
          <w:caps/>
          <w:spacing w:val="8"/>
          <w:kern w:val="20"/>
          <w:sz w:val="24"/>
          <w:szCs w:val="20"/>
          <w:lang w:val="en-GB"/>
        </w:rPr>
        <w:t>SPRÁVA ÚČELOVÝCH ZAŘÍZENÍ</w:t>
      </w:r>
    </w:p>
    <w:p w14:paraId="1F7BC269" w14:textId="77777777" w:rsidR="005F6681" w:rsidRPr="00750872" w:rsidRDefault="005F6681" w:rsidP="005F6681">
      <w:pPr>
        <w:rPr>
          <w:rFonts w:eastAsia="Times New Roman"/>
          <w:kern w:val="20"/>
          <w:sz w:val="24"/>
          <w:szCs w:val="20"/>
          <w:lang w:eastAsia="cs-CZ"/>
        </w:rPr>
      </w:pPr>
      <w:r w:rsidRPr="00750872">
        <w:rPr>
          <w:rFonts w:eastAsia="Times New Roman"/>
          <w:caps/>
          <w:spacing w:val="8"/>
          <w:kern w:val="20"/>
          <w:sz w:val="24"/>
          <w:szCs w:val="20"/>
          <w:lang w:eastAsia="cs-CZ"/>
        </w:rPr>
        <w:t>Vaníčkova 315/7</w:t>
      </w:r>
    </w:p>
    <w:p w14:paraId="69DDEFB0" w14:textId="77777777" w:rsidR="005F6681" w:rsidRPr="00750872" w:rsidRDefault="005F6681" w:rsidP="005F6681">
      <w:pPr>
        <w:pStyle w:val="Zhlav"/>
      </w:pPr>
      <w:r w:rsidRPr="00750872">
        <w:rPr>
          <w:rFonts w:eastAsia="Times New Roman"/>
          <w:caps/>
          <w:spacing w:val="8"/>
          <w:kern w:val="20"/>
          <w:sz w:val="24"/>
          <w:szCs w:val="20"/>
          <w:lang w:val="en-GB" w:eastAsia="cs-CZ"/>
        </w:rPr>
        <w:t>160 17 Praha 6</w:t>
      </w:r>
    </w:p>
    <w:p w14:paraId="02412B77" w14:textId="77777777" w:rsidR="00C173DB" w:rsidRDefault="00C173DB" w:rsidP="00F70B92">
      <w:pPr>
        <w:pStyle w:val="NoList1"/>
        <w:tabs>
          <w:tab w:val="left" w:pos="360"/>
        </w:tabs>
        <w:jc w:val="both"/>
        <w:rPr>
          <w:rFonts w:ascii="Arial" w:eastAsia="Arial" w:hAnsi="Arial" w:cs="Arial"/>
          <w:spacing w:val="14"/>
          <w:lang w:val="cs-CZ"/>
        </w:rPr>
      </w:pPr>
    </w:p>
    <w:p w14:paraId="192D1B0C" w14:textId="77777777" w:rsidR="00CF3B97" w:rsidRDefault="00AA072F">
      <w:pPr>
        <w:pStyle w:val="NoList1"/>
        <w:jc w:val="right"/>
        <w:rPr>
          <w:rFonts w:ascii="Arial" w:eastAsia="Arial" w:hAnsi="Arial" w:cs="Arial"/>
          <w:b/>
          <w:spacing w:val="8"/>
          <w:sz w:val="22"/>
          <w:szCs w:val="22"/>
          <w:lang w:val="cs-CZ"/>
        </w:rPr>
      </w:pPr>
      <w:r>
        <w:rPr>
          <w:rFonts w:ascii="Arial" w:eastAsia="Arial" w:hAnsi="Arial" w:cs="Arial"/>
          <w:noProof/>
          <w:spacing w:val="8"/>
          <w:lang w:val="cs-CZ" w:eastAsia="cs-CZ"/>
        </w:rPr>
        <mc:AlternateContent>
          <mc:Choice Requires="wps">
            <w:drawing>
              <wp:anchor distT="0" distB="0" distL="0" distR="0" simplePos="0" relativeHeight="251659264" behindDoc="0" locked="0" layoutInCell="1" allowOverlap="1" wp14:anchorId="4DDCF4F9" wp14:editId="30AED8A3">
                <wp:simplePos x="0" y="0"/>
                <wp:positionH relativeFrom="page">
                  <wp:posOffset>360045</wp:posOffset>
                </wp:positionH>
                <wp:positionV relativeFrom="page">
                  <wp:posOffset>3528695</wp:posOffset>
                </wp:positionV>
                <wp:extent cx="179705" cy="0"/>
                <wp:effectExtent l="7620" t="13970" r="12700" b="5080"/>
                <wp:wrapNone/>
                <wp:docPr id="5" name="AutoShape 2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705" cy="0"/>
                        </a:xfrm>
                        <a:prstGeom prst="straightConnector1">
                          <a:avLst/>
                        </a:prstGeom>
                        <a:noFill/>
                        <a:ln w="6350">
                          <a:solidFill>
                            <a:srgbClr val="000000"/>
                          </a:solidFill>
                          <a:prstDash val="dash"/>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B38CDFA" id="_x0000_t32" coordsize="21600,21600" o:spt="32" o:oned="t" path="m,l21600,21600e" filled="f">
                <v:path arrowok="t" fillok="f" o:connecttype="none"/>
                <o:lock v:ext="edit" shapetype="t"/>
              </v:shapetype>
              <v:shape id="AutoShape 2666" o:spid="_x0000_s1026" type="#_x0000_t32" style="position:absolute;margin-left:28.35pt;margin-top:277.85pt;width:14.15pt;height:0;flip: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" strokeweight=".5pt">
                <v:stroke dashstyle="dash" startarrowwidth="narrow" startarrowlength="short" endarrowwidth="narrow" endarrowlength="short" joinstyle="miter"/>
                <w10:wrap anchorx="page" anchory="page"/>
              </v:shape>
            </w:pict>
          </mc:Fallback>
        </mc:AlternateContent>
      </w:r>
      <w:r w:rsidR="00340A03">
        <w:rPr>
          <w:rFonts w:ascii="Arial" w:eastAsia="Arial" w:hAnsi="Arial" w:cs="Arial"/>
          <w:spacing w:val="14"/>
          <w:lang w:val="cs-CZ"/>
        </w:rPr>
        <w:t xml:space="preserve"> </w:t>
      </w:r>
      <w:r w:rsidR="00340A03">
        <w:rPr>
          <w:rFonts w:ascii="Arial" w:eastAsia="Arial" w:hAnsi="Arial" w:cs="Arial"/>
          <w:b/>
          <w:i/>
          <w:spacing w:val="8"/>
          <w:sz w:val="28"/>
          <w:lang w:val="cs-CZ"/>
        </w:rPr>
        <w:t xml:space="preserve"> </w:t>
      </w:r>
    </w:p>
    <w:p w14:paraId="72735248" w14:textId="77777777" w:rsidR="00CF3B97" w:rsidRDefault="00340A03">
      <w:pPr>
        <w:rPr>
          <w:szCs w:val="22"/>
        </w:rPr>
      </w:pPr>
      <w:r>
        <w:rPr>
          <w:szCs w:val="22"/>
        </w:rPr>
        <w:t xml:space="preserve"> </w:t>
      </w:r>
    </w:p>
    <w:p w14:paraId="4D288A78" w14:textId="77777777" w:rsidR="00C173DB" w:rsidRDefault="00C173DB" w:rsidP="00C173DB">
      <w:pPr>
        <w:pStyle w:val="Nadpis6"/>
        <w:ind w:left="702" w:right="-14" w:hanging="312"/>
        <w:jc w:val="center"/>
        <w:rPr>
          <w:rFonts w:ascii="Arial" w:hAnsi="Arial" w:cs="Arial"/>
          <w:b/>
          <w:i w:val="0"/>
          <w:color w:val="000000"/>
          <w:sz w:val="24"/>
        </w:rPr>
      </w:pPr>
    </w:p>
    <w:p w14:paraId="2754F03E" w14:textId="77777777" w:rsidR="005F6681" w:rsidRPr="00C814C6" w:rsidRDefault="00A4470F" w:rsidP="00A4470F">
      <w:pPr>
        <w:pStyle w:val="Nadpis6"/>
        <w:ind w:left="702" w:right="-14" w:hanging="312"/>
        <w:jc w:val="center"/>
        <w:rPr>
          <w:rFonts w:ascii="Arial" w:hAnsi="Arial" w:cs="Arial"/>
          <w:b/>
          <w:i w:val="0"/>
          <w:color w:val="000000"/>
          <w:sz w:val="28"/>
          <w:szCs w:val="28"/>
        </w:rPr>
      </w:pPr>
      <w:r w:rsidRPr="00C814C6">
        <w:rPr>
          <w:rFonts w:ascii="Arial" w:hAnsi="Arial" w:cs="Arial"/>
          <w:b/>
          <w:i w:val="0"/>
          <w:color w:val="000000"/>
          <w:sz w:val="28"/>
          <w:szCs w:val="28"/>
        </w:rPr>
        <w:t xml:space="preserve">Smlouva o dílo </w:t>
      </w:r>
    </w:p>
    <w:p w14:paraId="00913B6A" w14:textId="62BDE52D" w:rsidR="00A4470F" w:rsidRPr="00F70B92" w:rsidRDefault="00A4470F" w:rsidP="00A4470F">
      <w:pPr>
        <w:pStyle w:val="Nadpis6"/>
        <w:ind w:left="702" w:right="-14" w:hanging="312"/>
        <w:jc w:val="center"/>
        <w:rPr>
          <w:rFonts w:ascii="Arial" w:hAnsi="Arial" w:cs="Arial"/>
          <w:i w:val="0"/>
          <w:color w:val="000000"/>
          <w:sz w:val="24"/>
        </w:rPr>
      </w:pPr>
      <w:r w:rsidRPr="00F70B92">
        <w:rPr>
          <w:rFonts w:ascii="Arial" w:hAnsi="Arial" w:cs="Arial"/>
          <w:i w:val="0"/>
          <w:color w:val="000000"/>
          <w:sz w:val="24"/>
        </w:rPr>
        <w:t xml:space="preserve">č. </w:t>
      </w:r>
      <w:r w:rsidR="0016680B">
        <w:rPr>
          <w:rFonts w:ascii="Arial" w:hAnsi="Arial" w:cs="Arial"/>
          <w:i w:val="0"/>
          <w:color w:val="000000"/>
          <w:sz w:val="24"/>
        </w:rPr>
        <w:t>smlouvy 9121000010</w:t>
      </w:r>
    </w:p>
    <w:p w14:paraId="5EA11085" w14:textId="77777777" w:rsidR="00A4470F" w:rsidRDefault="00A4470F" w:rsidP="00A4470F">
      <w:pPr>
        <w:ind w:left="702" w:right="-14" w:hanging="312"/>
        <w:jc w:val="center"/>
        <w:rPr>
          <w:color w:val="000000"/>
        </w:rPr>
      </w:pPr>
      <w:r>
        <w:rPr>
          <w:color w:val="000000"/>
        </w:rPr>
        <w:t xml:space="preserve">uzavřená podle § 2586 a násl. zákona č. 89/2012 Sb., občanského zákoníku (dále jen „občanský zákoník“) ve spojení s § 2631 občanského zákoníku </w:t>
      </w:r>
    </w:p>
    <w:p w14:paraId="6403B54D" w14:textId="77777777" w:rsidR="00A4470F" w:rsidRPr="007D59AE" w:rsidRDefault="00A4470F" w:rsidP="00A4470F">
      <w:pPr>
        <w:ind w:left="702" w:right="-14" w:hanging="312"/>
        <w:rPr>
          <w:color w:val="000000"/>
        </w:rPr>
      </w:pPr>
    </w:p>
    <w:p w14:paraId="7D4F415B" w14:textId="77777777" w:rsidR="00A4470F" w:rsidRPr="00F70B92" w:rsidRDefault="005F6681" w:rsidP="00F70B92">
      <w:pPr>
        <w:ind w:left="702" w:right="-14" w:hanging="312"/>
        <w:jc w:val="center"/>
        <w:rPr>
          <w:b/>
          <w:color w:val="000000"/>
        </w:rPr>
      </w:pPr>
      <w:r w:rsidRPr="00F70B92">
        <w:rPr>
          <w:b/>
          <w:color w:val="000000"/>
        </w:rPr>
        <w:t>Smluvní strany</w:t>
      </w:r>
    </w:p>
    <w:p w14:paraId="648B3FF6" w14:textId="77777777" w:rsidR="00A4470F" w:rsidRPr="007D59AE" w:rsidRDefault="00A4470F" w:rsidP="00A4470F">
      <w:pPr>
        <w:ind w:left="702" w:right="-14" w:hanging="312"/>
        <w:rPr>
          <w:color w:val="000000"/>
        </w:rPr>
      </w:pPr>
    </w:p>
    <w:p w14:paraId="4D219C9A" w14:textId="77777777" w:rsidR="005F6681" w:rsidRPr="00750872" w:rsidRDefault="005F6681" w:rsidP="005F6681">
      <w:pPr>
        <w:spacing w:line="276" w:lineRule="auto"/>
        <w:jc w:val="left"/>
      </w:pPr>
      <w:r w:rsidRPr="00750872">
        <w:rPr>
          <w:b/>
        </w:rPr>
        <w:t>České vysoké učení technické v Praze</w:t>
      </w:r>
    </w:p>
    <w:p w14:paraId="1D81B0CA" w14:textId="77777777" w:rsidR="005F6681" w:rsidRDefault="005F6681" w:rsidP="005F6681">
      <w:pPr>
        <w:spacing w:line="276" w:lineRule="auto"/>
        <w:jc w:val="left"/>
      </w:pPr>
      <w:r w:rsidRPr="00750872">
        <w:t>Se sídlem</w:t>
      </w:r>
      <w:r>
        <w:t>: Jugoslávských partyzánů 1580/3, 160 00 Praha 6</w:t>
      </w:r>
      <w:r w:rsidRPr="00750872">
        <w:br/>
        <w:t>IČO: 68407700</w:t>
      </w:r>
      <w:r w:rsidRPr="00750872">
        <w:br/>
        <w:t>DIČ: CZ68407700</w:t>
      </w:r>
    </w:p>
    <w:p w14:paraId="1367FDFE" w14:textId="77777777" w:rsidR="005F6681" w:rsidRDefault="005F6681" w:rsidP="005F6681">
      <w:pPr>
        <w:spacing w:line="276" w:lineRule="auto"/>
        <w:jc w:val="left"/>
      </w:pPr>
      <w:r>
        <w:t>Organizační součást: Správa účelových zařízení ČVUT v Praze</w:t>
      </w:r>
    </w:p>
    <w:p w14:paraId="1787AD20" w14:textId="77777777" w:rsidR="005F6681" w:rsidRPr="00750872" w:rsidRDefault="005F6681" w:rsidP="005F6681">
      <w:pPr>
        <w:spacing w:line="276" w:lineRule="auto"/>
        <w:jc w:val="left"/>
      </w:pPr>
      <w:r>
        <w:t>Adresa: Vaníčkova 315/7, 160 17 Praha 6</w:t>
      </w:r>
      <w:r w:rsidRPr="00750872">
        <w:br/>
        <w:t>Bankovní spojení: 27-4082120257/0100, Komerční banka, a.s., pobočka Praha</w:t>
      </w:r>
    </w:p>
    <w:p w14:paraId="4B0972C6" w14:textId="7F54D0C4" w:rsidR="005F6681" w:rsidRPr="00750872" w:rsidRDefault="005F6681" w:rsidP="005F6681">
      <w:pPr>
        <w:spacing w:line="276" w:lineRule="auto"/>
        <w:jc w:val="left"/>
      </w:pPr>
      <w:r w:rsidRPr="00750872">
        <w:t xml:space="preserve">Zastoupená:  </w:t>
      </w:r>
      <w:r w:rsidR="002B65FB">
        <w:t>xxxxxxxxxxxxx</w:t>
      </w:r>
      <w:r w:rsidRPr="00750872">
        <w:t xml:space="preserve"> </w:t>
      </w:r>
      <w:r w:rsidR="00D21006">
        <w:t xml:space="preserve">ředitelem, zastoupeným </w:t>
      </w:r>
      <w:r w:rsidR="002B65FB">
        <w:t>xxxxxx na základě pověření</w:t>
      </w:r>
    </w:p>
    <w:p w14:paraId="44850114" w14:textId="697FEDCA" w:rsidR="005F6681" w:rsidRDefault="005F6681" w:rsidP="005F6681">
      <w:pPr>
        <w:spacing w:line="276" w:lineRule="auto"/>
        <w:jc w:val="left"/>
        <w:rPr>
          <w:rStyle w:val="Hypertextovodkaz"/>
        </w:rPr>
      </w:pPr>
      <w:r w:rsidRPr="00750872">
        <w:t>Oprávněná osoba ve věcech technických</w:t>
      </w:r>
      <w:r>
        <w:t xml:space="preserve"> a investičních</w:t>
      </w:r>
      <w:r w:rsidRPr="00750872">
        <w:t>:</w:t>
      </w:r>
      <w:r w:rsidR="002B65FB">
        <w:t xml:space="preserve"> xxxxxxxx</w:t>
      </w:r>
      <w:r>
        <w:t xml:space="preserve"> vedoucí odboru </w:t>
      </w:r>
      <w:r w:rsidR="004D749B">
        <w:t>správy budov a služeb</w:t>
      </w:r>
      <w:r>
        <w:t xml:space="preserve">, </w:t>
      </w:r>
      <w:r w:rsidRPr="00750872">
        <w:t>tel.</w:t>
      </w:r>
      <w:r w:rsidR="00D21006">
        <w:t xml:space="preserve"> </w:t>
      </w:r>
      <w:r w:rsidR="002B65FB">
        <w:t>xxxxxxxx</w:t>
      </w:r>
    </w:p>
    <w:p w14:paraId="3D872C5D" w14:textId="535896D7" w:rsidR="005F6681" w:rsidRDefault="00FA1084" w:rsidP="005F6681">
      <w:pPr>
        <w:spacing w:line="276" w:lineRule="auto"/>
      </w:pPr>
      <w:r>
        <w:t xml:space="preserve">Kontaktní </w:t>
      </w:r>
      <w:r w:rsidR="005F6681" w:rsidRPr="005561A0">
        <w:t>osobou Objednatele</w:t>
      </w:r>
      <w:r w:rsidR="00350E83">
        <w:t xml:space="preserve"> </w:t>
      </w:r>
      <w:r w:rsidR="005F6681" w:rsidRPr="005561A0">
        <w:t>ve věcech technických:</w:t>
      </w:r>
    </w:p>
    <w:p w14:paraId="5D533149" w14:textId="6CBEEC36" w:rsidR="005F6681" w:rsidRPr="00750872" w:rsidRDefault="005F6681" w:rsidP="00D21006">
      <w:pPr>
        <w:spacing w:line="276" w:lineRule="auto"/>
      </w:pPr>
      <w:r>
        <w:t>Jméno:</w:t>
      </w:r>
      <w:r w:rsidR="002B65FB">
        <w:t xml:space="preserve"> xxxxxx</w:t>
      </w:r>
      <w:r w:rsidR="00D21006">
        <w:t xml:space="preserve">, </w:t>
      </w:r>
      <w:r w:rsidRPr="005561A0">
        <w:t>tel.</w:t>
      </w:r>
      <w:r w:rsidR="002B65FB">
        <w:t xml:space="preserve"> xxxxxxxxx</w:t>
      </w:r>
      <w:r w:rsidR="00D21006">
        <w:t xml:space="preserve"> </w:t>
      </w:r>
    </w:p>
    <w:p w14:paraId="5B96A7C4" w14:textId="281ABFA0" w:rsidR="005F6681" w:rsidRDefault="005F6681" w:rsidP="005F6681">
      <w:pPr>
        <w:spacing w:line="276" w:lineRule="auto"/>
        <w:jc w:val="left"/>
      </w:pPr>
      <w:r w:rsidRPr="00750872">
        <w:t>(dále jen „</w:t>
      </w:r>
      <w:r w:rsidR="008C348A">
        <w:t>o</w:t>
      </w:r>
      <w:r w:rsidRPr="00750872">
        <w:t>bjednatel“)</w:t>
      </w:r>
    </w:p>
    <w:p w14:paraId="3DAEF9C6" w14:textId="77777777" w:rsidR="00A4470F" w:rsidRDefault="00A4470F" w:rsidP="00A4470F">
      <w:pPr>
        <w:ind w:left="702" w:right="-14" w:hanging="312"/>
        <w:rPr>
          <w:color w:val="000000"/>
        </w:rPr>
      </w:pPr>
    </w:p>
    <w:p w14:paraId="7CB0E629" w14:textId="77777777" w:rsidR="00A4470F" w:rsidRDefault="00A4470F" w:rsidP="00F70B92">
      <w:pPr>
        <w:ind w:right="-14"/>
        <w:rPr>
          <w:color w:val="000000"/>
        </w:rPr>
      </w:pPr>
      <w:r>
        <w:rPr>
          <w:color w:val="000000"/>
        </w:rPr>
        <w:t xml:space="preserve">a </w:t>
      </w:r>
    </w:p>
    <w:p w14:paraId="297AACCE" w14:textId="77777777" w:rsidR="005F6681" w:rsidRDefault="005F6681" w:rsidP="00A4470F">
      <w:pPr>
        <w:ind w:left="702" w:right="-14" w:hanging="312"/>
        <w:rPr>
          <w:color w:val="000000"/>
        </w:rPr>
      </w:pPr>
    </w:p>
    <w:p w14:paraId="624422B1" w14:textId="3721577F" w:rsidR="005F6681" w:rsidRPr="007515ED" w:rsidRDefault="00D21006" w:rsidP="005F6681">
      <w:pPr>
        <w:jc w:val="left"/>
        <w:rPr>
          <w:b/>
        </w:rPr>
      </w:pPr>
      <w:r w:rsidRPr="007515ED">
        <w:rPr>
          <w:b/>
        </w:rPr>
        <w:t>Projektový atelier pro architekturu a pozemní stavby spol. s r.o.</w:t>
      </w:r>
    </w:p>
    <w:p w14:paraId="6AF3C18E" w14:textId="7F0DF394" w:rsidR="005F6681" w:rsidRPr="007515ED" w:rsidRDefault="00D21006" w:rsidP="005F6681">
      <w:pPr>
        <w:spacing w:line="276" w:lineRule="auto"/>
        <w:jc w:val="left"/>
      </w:pPr>
      <w:r w:rsidRPr="007515ED">
        <w:t>Se sídlem: Bělehradská 199/70, 120 00 Praha 2</w:t>
      </w:r>
    </w:p>
    <w:p w14:paraId="24555BF3" w14:textId="1B129038" w:rsidR="005F6681" w:rsidRPr="007515ED" w:rsidRDefault="00D21006" w:rsidP="005F6681">
      <w:pPr>
        <w:spacing w:line="276" w:lineRule="auto"/>
        <w:jc w:val="left"/>
      </w:pPr>
      <w:r w:rsidRPr="007515ED">
        <w:t>IČO: 45308616</w:t>
      </w:r>
    </w:p>
    <w:p w14:paraId="79B53A63" w14:textId="4E24944D" w:rsidR="005F6681" w:rsidRPr="007515ED" w:rsidRDefault="00D21006" w:rsidP="005F6681">
      <w:pPr>
        <w:spacing w:line="276" w:lineRule="auto"/>
        <w:jc w:val="left"/>
      </w:pPr>
      <w:r w:rsidRPr="007515ED">
        <w:t>DIČ: CZ45308616</w:t>
      </w:r>
      <w:r w:rsidRPr="007515ED">
        <w:br/>
        <w:t>Bankovní spojení: ČSOB, a.s., Praha 2, č.</w:t>
      </w:r>
      <w:r w:rsidR="007515ED">
        <w:t xml:space="preserve"> </w:t>
      </w:r>
      <w:r w:rsidRPr="007515ED">
        <w:t>ú. 474237173/0300</w:t>
      </w:r>
    </w:p>
    <w:p w14:paraId="388DE240" w14:textId="6C5A390B" w:rsidR="005F6681" w:rsidRPr="007515ED" w:rsidRDefault="005F6681" w:rsidP="005F6681">
      <w:pPr>
        <w:spacing w:line="276" w:lineRule="auto"/>
        <w:jc w:val="left"/>
      </w:pPr>
      <w:r w:rsidRPr="007515ED">
        <w:t>Zapsaná v Obchodním rejstříku u</w:t>
      </w:r>
      <w:r w:rsidR="00D21006" w:rsidRPr="007515ED">
        <w:t xml:space="preserve"> Městského </w:t>
      </w:r>
      <w:r w:rsidRPr="007515ED">
        <w:t>soudu v</w:t>
      </w:r>
      <w:r w:rsidR="00D21006" w:rsidRPr="007515ED">
        <w:t xml:space="preserve"> Praze </w:t>
      </w:r>
      <w:r w:rsidRPr="007515ED">
        <w:t>spisová značka</w:t>
      </w:r>
      <w:r w:rsidR="00D21006" w:rsidRPr="007515ED">
        <w:t xml:space="preserve"> C</w:t>
      </w:r>
      <w:r w:rsidRPr="007515ED">
        <w:t>,</w:t>
      </w:r>
      <w:r w:rsidR="007515ED">
        <w:t xml:space="preserve"> </w:t>
      </w:r>
      <w:r w:rsidRPr="007515ED">
        <w:t xml:space="preserve">vložka </w:t>
      </w:r>
      <w:r w:rsidR="00D21006" w:rsidRPr="007515ED">
        <w:t>9386</w:t>
      </w:r>
    </w:p>
    <w:p w14:paraId="362D7583" w14:textId="7AED6D48" w:rsidR="005F6681" w:rsidRPr="007515ED" w:rsidRDefault="00D21006" w:rsidP="005F6681">
      <w:pPr>
        <w:spacing w:line="276" w:lineRule="auto"/>
        <w:jc w:val="left"/>
      </w:pPr>
      <w:r w:rsidRPr="007515ED">
        <w:t xml:space="preserve">Zastoupená: </w:t>
      </w:r>
      <w:r w:rsidR="002B65FB">
        <w:t>xxxxxxxxxx, jednatelem</w:t>
      </w:r>
    </w:p>
    <w:p w14:paraId="0901E847" w14:textId="18D5B23F" w:rsidR="005F6681" w:rsidRPr="007515ED" w:rsidRDefault="005F6681" w:rsidP="005F6681">
      <w:pPr>
        <w:spacing w:line="276" w:lineRule="auto"/>
        <w:jc w:val="left"/>
      </w:pPr>
      <w:r w:rsidRPr="007515ED">
        <w:t>Tel.:</w:t>
      </w:r>
      <w:r w:rsidR="00D21006" w:rsidRPr="007515ED">
        <w:t xml:space="preserve"> </w:t>
      </w:r>
      <w:r w:rsidR="002B65FB">
        <w:t>xxxxxxxxx</w:t>
      </w:r>
    </w:p>
    <w:p w14:paraId="29389C6C" w14:textId="77777777" w:rsidR="005F6681" w:rsidRPr="007515ED" w:rsidRDefault="005F6681" w:rsidP="005F6681">
      <w:pPr>
        <w:jc w:val="left"/>
      </w:pPr>
      <w:r w:rsidRPr="007515ED">
        <w:t>Oprávněnou osobou Zhotovitele ve věcech technických:</w:t>
      </w:r>
    </w:p>
    <w:p w14:paraId="7BD5B0A6" w14:textId="4C99CF81" w:rsidR="005F6681" w:rsidRPr="007515ED" w:rsidRDefault="005F6681" w:rsidP="005F6681">
      <w:pPr>
        <w:jc w:val="left"/>
      </w:pPr>
      <w:r w:rsidRPr="007515ED">
        <w:t xml:space="preserve">Jméno: </w:t>
      </w:r>
      <w:r w:rsidR="002B65FB">
        <w:t>xxxxxxxxxx</w:t>
      </w:r>
    </w:p>
    <w:p w14:paraId="4FE6D334" w14:textId="5F0F75E6" w:rsidR="005F6681" w:rsidRPr="007515ED" w:rsidRDefault="005F6681" w:rsidP="00D21006">
      <w:pPr>
        <w:spacing w:line="276" w:lineRule="auto"/>
        <w:jc w:val="left"/>
      </w:pPr>
      <w:r w:rsidRPr="007515ED">
        <w:t>E-mail:</w:t>
      </w:r>
      <w:r w:rsidR="00D21006" w:rsidRPr="007515ED">
        <w:t xml:space="preserve"> </w:t>
      </w:r>
      <w:r w:rsidR="002B65FB">
        <w:t>xxxxxxxxxx</w:t>
      </w:r>
    </w:p>
    <w:p w14:paraId="65415851" w14:textId="77777777" w:rsidR="005F6681" w:rsidRPr="007515ED" w:rsidRDefault="005F6681" w:rsidP="005F6681">
      <w:pPr>
        <w:jc w:val="left"/>
      </w:pPr>
      <w:r w:rsidRPr="007515ED">
        <w:t>Ve věci fakturace:</w:t>
      </w:r>
    </w:p>
    <w:p w14:paraId="16E600E2" w14:textId="5B9C3E6B" w:rsidR="005F6681" w:rsidRPr="007515ED" w:rsidRDefault="005F6681" w:rsidP="005F6681">
      <w:pPr>
        <w:jc w:val="left"/>
      </w:pPr>
      <w:r w:rsidRPr="007515ED">
        <w:t xml:space="preserve">Jméno: </w:t>
      </w:r>
      <w:r w:rsidR="002B65FB">
        <w:t>xxxxxxxxx</w:t>
      </w:r>
    </w:p>
    <w:p w14:paraId="10BC8F55" w14:textId="4A458187" w:rsidR="005F6681" w:rsidRPr="007515ED" w:rsidRDefault="005F6681" w:rsidP="005F6681">
      <w:pPr>
        <w:jc w:val="left"/>
      </w:pPr>
      <w:r w:rsidRPr="007515ED">
        <w:t xml:space="preserve">E-mail: </w:t>
      </w:r>
      <w:r w:rsidR="002B65FB">
        <w:t>xxxxxxxxxx</w:t>
      </w:r>
    </w:p>
    <w:p w14:paraId="2CD37052" w14:textId="25362356" w:rsidR="005F6681" w:rsidRPr="00750872" w:rsidRDefault="005F6681" w:rsidP="005F6681">
      <w:pPr>
        <w:tabs>
          <w:tab w:val="left" w:pos="6329"/>
        </w:tabs>
        <w:jc w:val="left"/>
      </w:pPr>
      <w:r w:rsidRPr="007515ED">
        <w:t>(dále jen „</w:t>
      </w:r>
      <w:r w:rsidR="008C348A" w:rsidRPr="007515ED">
        <w:t>z</w:t>
      </w:r>
      <w:r w:rsidRPr="007515ED">
        <w:t>hotovitel“, souhrnně též „smluvní strany“)</w:t>
      </w:r>
      <w:r w:rsidRPr="00750872">
        <w:tab/>
      </w:r>
    </w:p>
    <w:p w14:paraId="4688B55B" w14:textId="77777777" w:rsidR="005F6681" w:rsidRDefault="005F6681" w:rsidP="00A4470F">
      <w:pPr>
        <w:ind w:left="702" w:right="-14" w:hanging="312"/>
        <w:rPr>
          <w:color w:val="000000"/>
        </w:rPr>
      </w:pPr>
    </w:p>
    <w:p w14:paraId="05A24D69" w14:textId="77777777" w:rsidR="00A4470F" w:rsidRPr="00C173DB" w:rsidRDefault="00A4470F" w:rsidP="00A4470F">
      <w:pPr>
        <w:pStyle w:val="Nadpis7"/>
        <w:ind w:left="702" w:right="-14" w:hanging="312"/>
        <w:jc w:val="center"/>
        <w:rPr>
          <w:rFonts w:ascii="Arial" w:hAnsi="Arial" w:cs="Arial"/>
          <w:b/>
          <w:i w:val="0"/>
          <w:color w:val="000000"/>
        </w:rPr>
      </w:pPr>
      <w:r w:rsidRPr="00C173DB">
        <w:rPr>
          <w:rFonts w:ascii="Arial" w:hAnsi="Arial" w:cs="Arial"/>
          <w:b/>
          <w:i w:val="0"/>
          <w:color w:val="000000"/>
        </w:rPr>
        <w:lastRenderedPageBreak/>
        <w:t>Článek 1</w:t>
      </w:r>
    </w:p>
    <w:p w14:paraId="3E807775" w14:textId="77777777" w:rsidR="00A4470F" w:rsidRPr="00C173DB" w:rsidRDefault="00A4470F" w:rsidP="006C7A41">
      <w:pPr>
        <w:pStyle w:val="Nadpis7"/>
        <w:spacing w:before="0"/>
        <w:ind w:left="702" w:right="-14" w:hanging="312"/>
        <w:jc w:val="center"/>
        <w:rPr>
          <w:rFonts w:ascii="Arial" w:hAnsi="Arial" w:cs="Arial"/>
          <w:b/>
          <w:i w:val="0"/>
          <w:color w:val="000000"/>
        </w:rPr>
      </w:pPr>
      <w:r w:rsidRPr="00C173DB">
        <w:rPr>
          <w:rFonts w:ascii="Arial" w:hAnsi="Arial" w:cs="Arial"/>
          <w:b/>
          <w:i w:val="0"/>
          <w:color w:val="000000"/>
        </w:rPr>
        <w:t>Předmět smlouvy</w:t>
      </w:r>
    </w:p>
    <w:p w14:paraId="617393D3" w14:textId="77777777" w:rsidR="00A4470F" w:rsidRDefault="00A4470F" w:rsidP="00DB642C">
      <w:pPr>
        <w:ind w:left="702" w:right="-14" w:hanging="312"/>
        <w:rPr>
          <w:b/>
          <w:color w:val="000000"/>
        </w:rPr>
      </w:pPr>
    </w:p>
    <w:p w14:paraId="732B098E" w14:textId="0776CD1F" w:rsidR="000A40A8" w:rsidRPr="000A40A8" w:rsidRDefault="0017498F" w:rsidP="000A40A8">
      <w:pPr>
        <w:pStyle w:val="Zkladntext"/>
        <w:keepNext/>
        <w:keepLines/>
        <w:spacing w:after="240" w:line="276" w:lineRule="auto"/>
        <w:ind w:left="426" w:right="-1"/>
        <w:jc w:val="both"/>
        <w:rPr>
          <w:rFonts w:ascii="Arial" w:hAnsi="Arial" w:cs="Arial"/>
          <w:b w:val="0"/>
          <w:sz w:val="22"/>
          <w:szCs w:val="22"/>
        </w:rPr>
      </w:pPr>
      <w:r w:rsidRPr="000A40A8">
        <w:rPr>
          <w:rFonts w:ascii="Arial" w:hAnsi="Arial" w:cs="Arial"/>
          <w:b w:val="0"/>
          <w:sz w:val="22"/>
          <w:szCs w:val="22"/>
        </w:rPr>
        <w:t>1.1</w:t>
      </w:r>
      <w:r w:rsidR="00DB642C" w:rsidRPr="000A40A8">
        <w:rPr>
          <w:rFonts w:ascii="Arial" w:hAnsi="Arial" w:cs="Arial"/>
          <w:b w:val="0"/>
          <w:sz w:val="22"/>
          <w:szCs w:val="22"/>
        </w:rPr>
        <w:t xml:space="preserve"> </w:t>
      </w:r>
      <w:r w:rsidR="00A4470F" w:rsidRPr="000A40A8">
        <w:rPr>
          <w:rFonts w:ascii="Arial" w:hAnsi="Arial" w:cs="Arial"/>
          <w:b w:val="0"/>
          <w:sz w:val="22"/>
          <w:szCs w:val="22"/>
        </w:rPr>
        <w:t xml:space="preserve">Předmětem smlouvy je zajištění </w:t>
      </w:r>
      <w:r w:rsidR="000A40A8">
        <w:rPr>
          <w:rFonts w:ascii="Arial" w:hAnsi="Arial" w:cs="Arial"/>
          <w:b w:val="0"/>
          <w:sz w:val="22"/>
          <w:szCs w:val="22"/>
        </w:rPr>
        <w:t>přípravných a průzkumných prací</w:t>
      </w:r>
      <w:r w:rsidR="000A40A8" w:rsidRPr="000A40A8">
        <w:rPr>
          <w:rFonts w:ascii="Arial" w:hAnsi="Arial" w:cs="Arial"/>
          <w:b w:val="0"/>
          <w:sz w:val="22"/>
          <w:szCs w:val="22"/>
        </w:rPr>
        <w:t>, vypracování projektové dokumentace ke stavebnímu povolení (DSP) a provedení stavby (DPS) včetně inženýrské činnosti (IČ) se zajištěním pravomocného stavebního povolení</w:t>
      </w:r>
      <w:r w:rsidR="000A40A8">
        <w:rPr>
          <w:rFonts w:ascii="Arial" w:hAnsi="Arial" w:cs="Arial"/>
          <w:b w:val="0"/>
          <w:sz w:val="22"/>
          <w:szCs w:val="22"/>
        </w:rPr>
        <w:t xml:space="preserve"> a kolaudačního souhlasu</w:t>
      </w:r>
      <w:r w:rsidR="000A40A8" w:rsidRPr="000A40A8">
        <w:rPr>
          <w:rFonts w:ascii="Arial" w:hAnsi="Arial" w:cs="Arial"/>
          <w:b w:val="0"/>
          <w:sz w:val="22"/>
          <w:szCs w:val="22"/>
        </w:rPr>
        <w:t xml:space="preserve">, výkon autorského dozoru (AD) v průběhu realizace rekonstrukce Hlávkovy koleje ČVUT v Praze. </w:t>
      </w:r>
      <w:r w:rsidR="000A40A8">
        <w:rPr>
          <w:rFonts w:ascii="Arial" w:hAnsi="Arial" w:cs="Arial"/>
          <w:b w:val="0"/>
          <w:sz w:val="22"/>
          <w:szCs w:val="22"/>
        </w:rPr>
        <w:t>Dále předmětem plnění</w:t>
      </w:r>
      <w:r w:rsidR="000A40A8" w:rsidRPr="000A40A8">
        <w:rPr>
          <w:rFonts w:ascii="Arial" w:hAnsi="Arial" w:cs="Arial"/>
          <w:b w:val="0"/>
          <w:sz w:val="22"/>
          <w:szCs w:val="22"/>
        </w:rPr>
        <w:t xml:space="preserve"> je spolupráce</w:t>
      </w:r>
      <w:r w:rsidR="000A40A8">
        <w:rPr>
          <w:rFonts w:ascii="Arial" w:hAnsi="Arial" w:cs="Arial"/>
          <w:b w:val="0"/>
          <w:sz w:val="22"/>
          <w:szCs w:val="22"/>
        </w:rPr>
        <w:t xml:space="preserve"> projektanta při zadávacím řízení</w:t>
      </w:r>
      <w:r w:rsidR="000A40A8" w:rsidRPr="000A40A8">
        <w:rPr>
          <w:rFonts w:ascii="Arial" w:hAnsi="Arial" w:cs="Arial"/>
          <w:b w:val="0"/>
          <w:sz w:val="22"/>
          <w:szCs w:val="22"/>
        </w:rPr>
        <w:t xml:space="preserve"> v hodnotící komisi na výběru dodavatele stavby.</w:t>
      </w:r>
    </w:p>
    <w:p w14:paraId="1C7E86DB" w14:textId="0DFCDD60" w:rsidR="00A4470F" w:rsidRPr="00934B02" w:rsidRDefault="00CC1B91" w:rsidP="00DB642C">
      <w:pPr>
        <w:spacing w:line="276" w:lineRule="auto"/>
        <w:ind w:left="426"/>
      </w:pPr>
      <w:r>
        <w:t xml:space="preserve">Projektová dokumentace </w:t>
      </w:r>
      <w:r w:rsidR="000A5ACC">
        <w:t xml:space="preserve">bude </w:t>
      </w:r>
      <w:r w:rsidR="00A4470F">
        <w:t xml:space="preserve">v souladu s příslušnými ustanoveními zákona č. 183/2006 Sb., o územním plánování a stavebním řádu (stavební zákon), ve znění pozdějších předpisů (dále jen „stavební zákon“), včetně právních předpisů, které stavební zákon provádějí </w:t>
      </w:r>
      <w:r w:rsidR="00A4470F" w:rsidRPr="00934B02">
        <w:t>(veškeré výše uvedené společně dále jen jako „dílo“)</w:t>
      </w:r>
      <w:r w:rsidR="00A4470F">
        <w:t xml:space="preserve">.  </w:t>
      </w:r>
    </w:p>
    <w:p w14:paraId="3D084491" w14:textId="77777777" w:rsidR="00A4470F" w:rsidRDefault="00A4470F" w:rsidP="00DB642C">
      <w:pPr>
        <w:ind w:left="426" w:right="-14" w:hanging="312"/>
        <w:rPr>
          <w:color w:val="000000"/>
        </w:rPr>
      </w:pPr>
    </w:p>
    <w:p w14:paraId="7C0DCE08" w14:textId="0A742881" w:rsidR="0017498F" w:rsidRDefault="00A4470F" w:rsidP="00DB642C">
      <w:pPr>
        <w:ind w:left="426" w:right="-14"/>
        <w:rPr>
          <w:color w:val="000000"/>
        </w:rPr>
      </w:pPr>
      <w:r>
        <w:rPr>
          <w:color w:val="000000"/>
        </w:rPr>
        <w:t>Rozsah</w:t>
      </w:r>
      <w:r w:rsidR="0017498F">
        <w:rPr>
          <w:color w:val="000000"/>
        </w:rPr>
        <w:t xml:space="preserve"> díla</w:t>
      </w:r>
      <w:r>
        <w:rPr>
          <w:color w:val="000000"/>
        </w:rPr>
        <w:t xml:space="preserve"> </w:t>
      </w:r>
      <w:r w:rsidR="0017498F">
        <w:rPr>
          <w:color w:val="000000"/>
        </w:rPr>
        <w:t>bude proveden dle Specifikace předmětu plnění, která je nedílnou součástí této smlouvy jako P</w:t>
      </w:r>
      <w:r w:rsidR="000A5ACC">
        <w:rPr>
          <w:color w:val="000000"/>
        </w:rPr>
        <w:t>říloha č. 1</w:t>
      </w:r>
      <w:r w:rsidR="0017498F">
        <w:rPr>
          <w:color w:val="000000"/>
        </w:rPr>
        <w:t xml:space="preserve">. </w:t>
      </w:r>
    </w:p>
    <w:p w14:paraId="54CC1477" w14:textId="77777777" w:rsidR="00DB642C" w:rsidRDefault="00DB642C" w:rsidP="00DB642C">
      <w:pPr>
        <w:ind w:left="426" w:right="-14"/>
        <w:rPr>
          <w:color w:val="000000"/>
        </w:rPr>
      </w:pPr>
    </w:p>
    <w:p w14:paraId="5C060E5B" w14:textId="2B857C86" w:rsidR="00A4470F" w:rsidRDefault="0017498F" w:rsidP="006C7A41">
      <w:pPr>
        <w:spacing w:line="276" w:lineRule="auto"/>
        <w:ind w:left="426" w:right="-14"/>
        <w:rPr>
          <w:color w:val="000000"/>
        </w:rPr>
      </w:pPr>
      <w:r>
        <w:rPr>
          <w:color w:val="000000"/>
        </w:rPr>
        <w:t xml:space="preserve">Předmět plnění je rozdělen do </w:t>
      </w:r>
      <w:r w:rsidR="000B6F28">
        <w:rPr>
          <w:color w:val="000000"/>
        </w:rPr>
        <w:t xml:space="preserve">těchto </w:t>
      </w:r>
      <w:r>
        <w:rPr>
          <w:color w:val="000000"/>
        </w:rPr>
        <w:t>etap:</w:t>
      </w:r>
    </w:p>
    <w:p w14:paraId="0D337FDC" w14:textId="3B06E730" w:rsidR="00A4470F" w:rsidRDefault="00723610" w:rsidP="006C7A41">
      <w:pPr>
        <w:tabs>
          <w:tab w:val="left" w:pos="851"/>
        </w:tabs>
        <w:spacing w:line="276" w:lineRule="auto"/>
        <w:ind w:left="426"/>
        <w:rPr>
          <w:color w:val="000000"/>
        </w:rPr>
      </w:pPr>
      <w:r>
        <w:rPr>
          <w:color w:val="000000"/>
        </w:rPr>
        <w:t>1. etapa</w:t>
      </w:r>
      <w:r w:rsidR="00DB642C">
        <w:rPr>
          <w:color w:val="000000"/>
        </w:rPr>
        <w:t xml:space="preserve"> - </w:t>
      </w:r>
      <w:r w:rsidR="00A4470F">
        <w:rPr>
          <w:color w:val="000000"/>
        </w:rPr>
        <w:t>Zajištění stavebně technického průzkumu</w:t>
      </w:r>
      <w:r w:rsidR="0017498F">
        <w:rPr>
          <w:color w:val="000000"/>
        </w:rPr>
        <w:t>, zaměření</w:t>
      </w:r>
      <w:r w:rsidR="00A4470F">
        <w:rPr>
          <w:color w:val="000000"/>
        </w:rPr>
        <w:t xml:space="preserve"> </w:t>
      </w:r>
    </w:p>
    <w:p w14:paraId="7D701008" w14:textId="12DFF35B" w:rsidR="00A4470F" w:rsidRDefault="00723610" w:rsidP="006C7A41">
      <w:pPr>
        <w:tabs>
          <w:tab w:val="left" w:pos="851"/>
        </w:tabs>
        <w:spacing w:line="276" w:lineRule="auto"/>
        <w:ind w:left="426"/>
        <w:rPr>
          <w:color w:val="000000"/>
        </w:rPr>
      </w:pPr>
      <w:r>
        <w:rPr>
          <w:color w:val="000000"/>
        </w:rPr>
        <w:t>2. etapa</w:t>
      </w:r>
      <w:r w:rsidR="00DB642C">
        <w:rPr>
          <w:color w:val="000000"/>
        </w:rPr>
        <w:t xml:space="preserve"> - </w:t>
      </w:r>
      <w:r w:rsidR="00A4470F">
        <w:rPr>
          <w:color w:val="000000"/>
        </w:rPr>
        <w:t>Vypracování projektové dokumentace pro stavební povolení (dále jen „DSP“)</w:t>
      </w:r>
    </w:p>
    <w:p w14:paraId="3ED4170A" w14:textId="36BD618B" w:rsidR="00350E83" w:rsidRDefault="00A4470F" w:rsidP="00DB642C">
      <w:pPr>
        <w:spacing w:line="276" w:lineRule="auto"/>
        <w:ind w:left="426"/>
        <w:rPr>
          <w:bCs/>
          <w:color w:val="000000"/>
        </w:rPr>
      </w:pPr>
      <w:r w:rsidRPr="00FA1084">
        <w:t>Dokumentace</w:t>
      </w:r>
      <w:r>
        <w:rPr>
          <w:bCs/>
          <w:color w:val="000000"/>
        </w:rPr>
        <w:t xml:space="preserve"> bude zpracována a členěna dle přílohy č. 5 vyhlášky č. 499/2006 Sb. </w:t>
      </w:r>
    </w:p>
    <w:p w14:paraId="311FB75F" w14:textId="1A53E4AB" w:rsidR="00A4470F" w:rsidRDefault="00A4470F" w:rsidP="006C7A41">
      <w:pPr>
        <w:spacing w:line="276" w:lineRule="auto"/>
        <w:ind w:left="426"/>
        <w:rPr>
          <w:bCs/>
          <w:color w:val="000000"/>
        </w:rPr>
      </w:pPr>
      <w:r>
        <w:rPr>
          <w:bCs/>
          <w:color w:val="000000"/>
        </w:rPr>
        <w:t>o dokumentaci staveb, v platném znění.</w:t>
      </w:r>
    </w:p>
    <w:p w14:paraId="1C8E5795" w14:textId="3487B882" w:rsidR="00A4470F" w:rsidRDefault="00723610" w:rsidP="006C7A41">
      <w:pPr>
        <w:tabs>
          <w:tab w:val="left" w:pos="851"/>
        </w:tabs>
        <w:spacing w:line="276" w:lineRule="auto"/>
        <w:ind w:left="426"/>
        <w:rPr>
          <w:color w:val="000000"/>
        </w:rPr>
      </w:pPr>
      <w:r>
        <w:rPr>
          <w:color w:val="000000"/>
        </w:rPr>
        <w:t>3. etapa</w:t>
      </w:r>
      <w:r w:rsidR="00DB642C">
        <w:rPr>
          <w:color w:val="000000"/>
        </w:rPr>
        <w:t xml:space="preserve"> - </w:t>
      </w:r>
      <w:r w:rsidR="00A4470F">
        <w:rPr>
          <w:color w:val="000000"/>
        </w:rPr>
        <w:t>Inženýrská činnost spojená se zajištěním stavebního povolení a kolaudačního souhlasu</w:t>
      </w:r>
      <w:r w:rsidR="00DB642C">
        <w:rPr>
          <w:color w:val="000000"/>
        </w:rPr>
        <w:t xml:space="preserve"> (IČ)</w:t>
      </w:r>
    </w:p>
    <w:p w14:paraId="15DBABA6" w14:textId="55BE33E2" w:rsidR="00A4470F" w:rsidRDefault="00723610" w:rsidP="006C7A41">
      <w:pPr>
        <w:tabs>
          <w:tab w:val="left" w:pos="851"/>
        </w:tabs>
        <w:spacing w:line="276" w:lineRule="auto"/>
        <w:ind w:left="426"/>
        <w:rPr>
          <w:color w:val="000000"/>
        </w:rPr>
      </w:pPr>
      <w:r>
        <w:rPr>
          <w:color w:val="000000"/>
        </w:rPr>
        <w:t>4. etapa</w:t>
      </w:r>
      <w:r w:rsidR="00DB642C">
        <w:rPr>
          <w:color w:val="000000"/>
        </w:rPr>
        <w:t xml:space="preserve"> - </w:t>
      </w:r>
      <w:r w:rsidR="00A4470F">
        <w:rPr>
          <w:color w:val="000000"/>
        </w:rPr>
        <w:t>Zpracování projektové dokumentace pro provádění stavby (dále jen „DPS“)</w:t>
      </w:r>
    </w:p>
    <w:p w14:paraId="79F93631" w14:textId="77777777" w:rsidR="00A4470F" w:rsidRDefault="00A4470F" w:rsidP="00DB642C">
      <w:pPr>
        <w:tabs>
          <w:tab w:val="left" w:pos="284"/>
        </w:tabs>
        <w:spacing w:line="276" w:lineRule="auto"/>
        <w:ind w:left="426"/>
        <w:rPr>
          <w:bCs/>
          <w:color w:val="000000"/>
        </w:rPr>
      </w:pPr>
      <w:r>
        <w:rPr>
          <w:bCs/>
          <w:color w:val="000000"/>
        </w:rPr>
        <w:t>Dokumentace bude zpracována a členěna dle přílohy č. 6 vyhlášky č. 499/2006 Sb., o dokumentaci staveb, ve znění pozdějších předpisů.</w:t>
      </w:r>
    </w:p>
    <w:p w14:paraId="07A01126" w14:textId="7CD94B13" w:rsidR="00A4470F" w:rsidRDefault="00723610" w:rsidP="00DB642C">
      <w:pPr>
        <w:tabs>
          <w:tab w:val="left" w:pos="851"/>
        </w:tabs>
        <w:spacing w:line="276" w:lineRule="auto"/>
        <w:ind w:left="426"/>
        <w:rPr>
          <w:bCs/>
          <w:color w:val="000000"/>
        </w:rPr>
      </w:pPr>
      <w:r>
        <w:rPr>
          <w:color w:val="000000"/>
        </w:rPr>
        <w:t>5. etapa</w:t>
      </w:r>
      <w:r w:rsidR="00DB642C">
        <w:rPr>
          <w:color w:val="000000"/>
        </w:rPr>
        <w:t xml:space="preserve"> - </w:t>
      </w:r>
      <w:r w:rsidR="002F6505">
        <w:rPr>
          <w:bCs/>
          <w:color w:val="000000"/>
        </w:rPr>
        <w:t>S</w:t>
      </w:r>
      <w:r w:rsidR="002E497F">
        <w:rPr>
          <w:bCs/>
          <w:color w:val="000000"/>
        </w:rPr>
        <w:t xml:space="preserve">oučinnost projektanta při výběru zhotovitele stavby </w:t>
      </w:r>
    </w:p>
    <w:p w14:paraId="7C7A9D58" w14:textId="333CE763" w:rsidR="00A4470F" w:rsidRDefault="00723610" w:rsidP="006C7A41">
      <w:pPr>
        <w:tabs>
          <w:tab w:val="left" w:pos="851"/>
        </w:tabs>
        <w:spacing w:line="276" w:lineRule="auto"/>
        <w:ind w:left="426"/>
        <w:rPr>
          <w:color w:val="000000"/>
        </w:rPr>
      </w:pPr>
      <w:r>
        <w:rPr>
          <w:color w:val="000000"/>
        </w:rPr>
        <w:t>6. etapa</w:t>
      </w:r>
      <w:r w:rsidR="00DB642C">
        <w:rPr>
          <w:color w:val="000000"/>
        </w:rPr>
        <w:t xml:space="preserve"> - </w:t>
      </w:r>
      <w:r w:rsidR="00A4470F">
        <w:rPr>
          <w:color w:val="000000"/>
        </w:rPr>
        <w:t>Autorský dozor projektanta v průběhu výstavby (dále jen „AD“)</w:t>
      </w:r>
    </w:p>
    <w:p w14:paraId="361C1493" w14:textId="77777777" w:rsidR="00A4470F" w:rsidRPr="00FF239D" w:rsidRDefault="00A4470F" w:rsidP="00DB642C">
      <w:pPr>
        <w:autoSpaceDE w:val="0"/>
        <w:autoSpaceDN w:val="0"/>
        <w:adjustRightInd w:val="0"/>
        <w:ind w:left="426" w:right="-14" w:hanging="312"/>
        <w:rPr>
          <w:rFonts w:eastAsia="Arial Unicode MS"/>
          <w:color w:val="000000"/>
          <w:szCs w:val="22"/>
        </w:rPr>
      </w:pPr>
    </w:p>
    <w:p w14:paraId="14813714" w14:textId="3FAED26F" w:rsidR="00A4470F" w:rsidRPr="006C7A41" w:rsidRDefault="00F613E9" w:rsidP="006C7A41">
      <w:pPr>
        <w:pStyle w:val="Zkladntext2"/>
        <w:spacing w:line="276" w:lineRule="auto"/>
        <w:ind w:left="426" w:right="-14" w:hanging="1050"/>
        <w:jc w:val="both"/>
        <w:rPr>
          <w:rFonts w:ascii="Arial" w:hAnsi="Arial" w:cs="Arial"/>
          <w:bCs/>
          <w:color w:val="000000"/>
          <w:sz w:val="22"/>
          <w:szCs w:val="22"/>
        </w:rPr>
      </w:pPr>
      <w:r>
        <w:rPr>
          <w:rFonts w:ascii="Arial" w:hAnsi="Arial" w:cs="Arial"/>
          <w:bCs/>
          <w:color w:val="000000"/>
          <w:sz w:val="22"/>
          <w:szCs w:val="22"/>
        </w:rPr>
        <w:t xml:space="preserve">         </w:t>
      </w:r>
      <w:r>
        <w:rPr>
          <w:rFonts w:ascii="Arial" w:hAnsi="Arial" w:cs="Arial"/>
          <w:bCs/>
          <w:color w:val="000000"/>
          <w:sz w:val="22"/>
          <w:szCs w:val="22"/>
        </w:rPr>
        <w:tab/>
      </w:r>
      <w:r w:rsidR="00DB642C">
        <w:rPr>
          <w:rFonts w:ascii="Arial" w:hAnsi="Arial" w:cs="Arial"/>
          <w:bCs/>
          <w:color w:val="000000"/>
          <w:sz w:val="22"/>
          <w:szCs w:val="22"/>
        </w:rPr>
        <w:t xml:space="preserve">1.2 </w:t>
      </w:r>
      <w:r w:rsidR="00A4470F" w:rsidRPr="003D45CE">
        <w:rPr>
          <w:rFonts w:ascii="Arial" w:hAnsi="Arial" w:cs="Arial"/>
          <w:bCs/>
          <w:color w:val="000000"/>
          <w:sz w:val="22"/>
          <w:szCs w:val="22"/>
        </w:rPr>
        <w:t>Forma předání projektových dokumentací, průzkumů a zaměření a inženýrských činností:</w:t>
      </w:r>
      <w:r w:rsidR="00DB642C">
        <w:rPr>
          <w:bCs/>
          <w:color w:val="000000"/>
          <w:szCs w:val="22"/>
        </w:rPr>
        <w:t xml:space="preserve"> </w:t>
      </w:r>
      <w:r w:rsidR="00A4470F" w:rsidRPr="006C7A41">
        <w:rPr>
          <w:rFonts w:ascii="Arial" w:hAnsi="Arial" w:cs="Arial"/>
          <w:bCs/>
          <w:color w:val="000000"/>
          <w:sz w:val="22"/>
          <w:szCs w:val="22"/>
        </w:rPr>
        <w:t>Projektové dokumentace DSP</w:t>
      </w:r>
      <w:r w:rsidR="002E497F" w:rsidRPr="006C7A41">
        <w:rPr>
          <w:rFonts w:ascii="Arial" w:hAnsi="Arial" w:cs="Arial"/>
          <w:bCs/>
          <w:color w:val="000000"/>
          <w:sz w:val="22"/>
          <w:szCs w:val="22"/>
        </w:rPr>
        <w:t xml:space="preserve"> a</w:t>
      </w:r>
      <w:r w:rsidR="00A4470F" w:rsidRPr="006C7A41">
        <w:rPr>
          <w:rFonts w:ascii="Arial" w:hAnsi="Arial" w:cs="Arial"/>
          <w:bCs/>
          <w:color w:val="000000"/>
          <w:sz w:val="22"/>
          <w:szCs w:val="22"/>
        </w:rPr>
        <w:t xml:space="preserve"> DPS, jakož i průzkumy a zaměření uvedené v čl.1.1 budou zpracovány v českém jazyce. Výše uvedené projektové dokumentace, průzkumy a zaměření budou předány v listinné podobě a v podobě elektronické 1x na CD v plné verzi a ve formátu PDF a d</w:t>
      </w:r>
      <w:r w:rsidR="006B6058" w:rsidRPr="006C7A41">
        <w:rPr>
          <w:rFonts w:ascii="Arial" w:hAnsi="Arial" w:cs="Arial"/>
          <w:bCs/>
          <w:color w:val="000000"/>
          <w:sz w:val="22"/>
          <w:szCs w:val="22"/>
        </w:rPr>
        <w:t>ále výkresová část ve formátu dw</w:t>
      </w:r>
      <w:r w:rsidR="00A4470F" w:rsidRPr="006C7A41">
        <w:rPr>
          <w:rFonts w:ascii="Arial" w:hAnsi="Arial" w:cs="Arial"/>
          <w:bCs/>
          <w:color w:val="000000"/>
          <w:sz w:val="22"/>
          <w:szCs w:val="22"/>
        </w:rPr>
        <w:t>g., textová část ve formátu doc nebo docx. a výkazy výměr v tabulkovém formátu xls nebo xlsx. Inženýrská činnost bude provedena hlášením v textové formě xls nebo xlsx.</w:t>
      </w:r>
    </w:p>
    <w:p w14:paraId="3C2AAFC4" w14:textId="77777777" w:rsidR="00A4470F" w:rsidRPr="00C173DB" w:rsidRDefault="00A4470F" w:rsidP="00A4470F">
      <w:pPr>
        <w:ind w:left="425"/>
        <w:rPr>
          <w:bCs/>
          <w:color w:val="000000"/>
          <w:szCs w:val="22"/>
        </w:rPr>
      </w:pPr>
    </w:p>
    <w:p w14:paraId="600EA3F8" w14:textId="77777777" w:rsidR="00A4470F" w:rsidRPr="00C173DB" w:rsidRDefault="00A4470F" w:rsidP="00A4470F">
      <w:pPr>
        <w:tabs>
          <w:tab w:val="left" w:pos="-1134"/>
          <w:tab w:val="left" w:pos="2127"/>
        </w:tabs>
        <w:ind w:left="702" w:right="-14" w:hanging="312"/>
        <w:rPr>
          <w:b/>
          <w:color w:val="000000"/>
          <w:szCs w:val="22"/>
        </w:rPr>
      </w:pPr>
    </w:p>
    <w:p w14:paraId="2CB54CEB" w14:textId="77777777" w:rsidR="00A4470F" w:rsidRPr="00C173DB" w:rsidRDefault="00A4470F" w:rsidP="00A4470F">
      <w:pPr>
        <w:ind w:left="702" w:right="-14" w:hanging="312"/>
        <w:jc w:val="center"/>
        <w:rPr>
          <w:b/>
          <w:bCs/>
          <w:color w:val="000000"/>
          <w:szCs w:val="22"/>
        </w:rPr>
      </w:pPr>
      <w:r w:rsidRPr="00C173DB">
        <w:rPr>
          <w:b/>
          <w:bCs/>
          <w:color w:val="000000"/>
          <w:szCs w:val="22"/>
        </w:rPr>
        <w:t>Článek 2</w:t>
      </w:r>
    </w:p>
    <w:p w14:paraId="42549575" w14:textId="77777777" w:rsidR="00A4470F" w:rsidRPr="00C173DB" w:rsidRDefault="00A4470F" w:rsidP="00A4470F">
      <w:pPr>
        <w:ind w:left="702" w:right="-14" w:hanging="312"/>
        <w:jc w:val="center"/>
        <w:rPr>
          <w:color w:val="000000"/>
          <w:szCs w:val="22"/>
        </w:rPr>
      </w:pPr>
      <w:r w:rsidRPr="00C173DB">
        <w:rPr>
          <w:b/>
          <w:bCs/>
          <w:color w:val="000000"/>
          <w:szCs w:val="22"/>
        </w:rPr>
        <w:t>Povinnosti objednatele</w:t>
      </w:r>
    </w:p>
    <w:p w14:paraId="41F68B49" w14:textId="77777777" w:rsidR="00A4470F" w:rsidRPr="00C173DB" w:rsidRDefault="00A4470F" w:rsidP="00A4470F">
      <w:pPr>
        <w:ind w:left="702" w:right="-14" w:hanging="312"/>
        <w:rPr>
          <w:color w:val="000000"/>
          <w:szCs w:val="22"/>
        </w:rPr>
      </w:pPr>
    </w:p>
    <w:p w14:paraId="2A4A4AEF" w14:textId="77777777" w:rsidR="00A4470F" w:rsidRPr="00C173DB" w:rsidRDefault="00A4470F" w:rsidP="00F70B92">
      <w:pPr>
        <w:spacing w:line="276" w:lineRule="auto"/>
        <w:ind w:left="390" w:right="-14"/>
        <w:rPr>
          <w:color w:val="000000"/>
          <w:szCs w:val="22"/>
        </w:rPr>
      </w:pPr>
      <w:r w:rsidRPr="00C173DB">
        <w:rPr>
          <w:color w:val="000000"/>
          <w:szCs w:val="22"/>
        </w:rPr>
        <w:t>2.1. Objednatel se zavazuje, že poskytne zhotoviteli potřebnou součinnost při plnění této smlouvy.</w:t>
      </w:r>
    </w:p>
    <w:p w14:paraId="7F297D60" w14:textId="77777777" w:rsidR="00A4470F" w:rsidRPr="00C173DB" w:rsidRDefault="00A4470F" w:rsidP="00F70B92">
      <w:pPr>
        <w:spacing w:line="276" w:lineRule="auto"/>
        <w:ind w:left="390" w:right="-14"/>
        <w:rPr>
          <w:color w:val="000000"/>
          <w:szCs w:val="22"/>
        </w:rPr>
      </w:pPr>
      <w:r w:rsidRPr="00C173DB">
        <w:rPr>
          <w:color w:val="000000"/>
          <w:szCs w:val="22"/>
        </w:rPr>
        <w:t>2.2. Objednatel se zavazuje předat zhotoviteli všechny nezbytné podklady vztahující se k řešenému území.</w:t>
      </w:r>
    </w:p>
    <w:p w14:paraId="75BBC1CF" w14:textId="77777777" w:rsidR="00A4470F" w:rsidRPr="00C173DB" w:rsidRDefault="00A4470F" w:rsidP="00F70B92">
      <w:pPr>
        <w:spacing w:line="276" w:lineRule="auto"/>
        <w:ind w:left="390" w:right="-14"/>
        <w:rPr>
          <w:color w:val="000000"/>
          <w:szCs w:val="22"/>
        </w:rPr>
      </w:pPr>
      <w:r w:rsidRPr="00C173DB">
        <w:rPr>
          <w:color w:val="000000"/>
          <w:szCs w:val="22"/>
        </w:rPr>
        <w:t>2.3. Případná vyjádření k projektům v průběhu prací se zavazuje objednatel předat zhotoviteli v přiměřených lhůtách, nikoliv však kratší lhůtě než 5 pracovních dní</w:t>
      </w:r>
    </w:p>
    <w:p w14:paraId="3F071ECE" w14:textId="77777777" w:rsidR="00A4470F" w:rsidRPr="00C173DB" w:rsidRDefault="00A4470F" w:rsidP="00F70B92">
      <w:pPr>
        <w:spacing w:line="276" w:lineRule="auto"/>
        <w:ind w:left="390" w:right="-14"/>
        <w:rPr>
          <w:color w:val="000000"/>
          <w:szCs w:val="22"/>
        </w:rPr>
      </w:pPr>
      <w:r w:rsidRPr="00C173DB">
        <w:rPr>
          <w:color w:val="000000"/>
          <w:szCs w:val="22"/>
        </w:rPr>
        <w:lastRenderedPageBreak/>
        <w:t>2.4. Objednatel se zavazuje oznámit zhotoviteli včas překážky na straně objednatele, bránící plnění předmětu smlouvy.</w:t>
      </w:r>
    </w:p>
    <w:p w14:paraId="0F35A160" w14:textId="77777777" w:rsidR="00A4470F" w:rsidRPr="00C173DB" w:rsidRDefault="00A4470F" w:rsidP="00F70B92">
      <w:pPr>
        <w:spacing w:line="276" w:lineRule="auto"/>
        <w:ind w:left="390" w:right="-14"/>
        <w:rPr>
          <w:color w:val="000000"/>
          <w:szCs w:val="22"/>
        </w:rPr>
      </w:pPr>
      <w:r w:rsidRPr="00C173DB">
        <w:rPr>
          <w:color w:val="000000"/>
          <w:szCs w:val="22"/>
        </w:rPr>
        <w:t>2.5. Objednatel se zavazuje převzít dokončené dílo, resp. příslušnou</w:t>
      </w:r>
      <w:r w:rsidR="00185B66">
        <w:rPr>
          <w:color w:val="000000"/>
          <w:szCs w:val="22"/>
        </w:rPr>
        <w:t xml:space="preserve"> etapu</w:t>
      </w:r>
      <w:r w:rsidRPr="00C173DB">
        <w:rPr>
          <w:color w:val="000000"/>
          <w:szCs w:val="22"/>
        </w:rPr>
        <w:t xml:space="preserve"> díla, které je bez vad a zaplatit za jeho zhotovení dohodnutou cenu a poskytnout zhotoviteli ujednané spolupůsobení.</w:t>
      </w:r>
    </w:p>
    <w:p w14:paraId="177C9FDE" w14:textId="77777777" w:rsidR="00A4470F" w:rsidRPr="00C173DB" w:rsidRDefault="00A4470F" w:rsidP="00F70B92">
      <w:pPr>
        <w:spacing w:line="276" w:lineRule="auto"/>
        <w:ind w:left="390" w:right="-14"/>
        <w:rPr>
          <w:color w:val="000000"/>
          <w:szCs w:val="22"/>
        </w:rPr>
      </w:pPr>
      <w:r w:rsidRPr="00C173DB">
        <w:rPr>
          <w:color w:val="000000"/>
          <w:szCs w:val="22"/>
        </w:rPr>
        <w:t>2.6. Objednatel má povinnost poskytnout zhotoviteli potřebnou součinnost v přiměřeném rozsahu a to do 3 kalendářních dnů po obdržení písemné žádosti zhotovitele. V případě, že tyto informace zhotovitel od objednatele neobdrží ve stanoveném termínu, bude pokračovat na plnění díla s využitím svých profesionálních znalostí a informací o technologiích, materiálech, výrobcích atd., které v souladu s ustanovením této smlouvy jsou v místě plnění a pro účel díla obvyklé.</w:t>
      </w:r>
    </w:p>
    <w:p w14:paraId="230DBFC6" w14:textId="77777777" w:rsidR="00FA1084" w:rsidRPr="00FF239D" w:rsidRDefault="00A4470F" w:rsidP="00FF239D">
      <w:pPr>
        <w:spacing w:line="276" w:lineRule="auto"/>
        <w:ind w:left="390" w:right="-14"/>
        <w:rPr>
          <w:color w:val="000000"/>
          <w:szCs w:val="22"/>
        </w:rPr>
      </w:pPr>
      <w:r w:rsidRPr="00C173DB">
        <w:rPr>
          <w:color w:val="000000"/>
          <w:szCs w:val="22"/>
        </w:rPr>
        <w:t>2.7. Objednatel se zavazuje provádět pravidelné kontrolní dny stavby 1x týdně za účasti projektanta, autorského dozoru PD, zhotovitele stavby a technického dozoru stavby.</w:t>
      </w:r>
    </w:p>
    <w:p w14:paraId="6182C447" w14:textId="77777777" w:rsidR="00A4470F" w:rsidRDefault="00A4470F" w:rsidP="00F613E9">
      <w:pPr>
        <w:ind w:right="-14"/>
        <w:rPr>
          <w:color w:val="000000"/>
          <w:szCs w:val="22"/>
        </w:rPr>
      </w:pPr>
    </w:p>
    <w:p w14:paraId="70B0BE38" w14:textId="77777777" w:rsidR="00A4470F" w:rsidRPr="00C173DB" w:rsidRDefault="00A4470F" w:rsidP="00A4470F">
      <w:pPr>
        <w:ind w:left="702" w:right="-14" w:hanging="312"/>
        <w:jc w:val="center"/>
        <w:rPr>
          <w:b/>
          <w:bCs/>
          <w:color w:val="000000"/>
          <w:szCs w:val="22"/>
        </w:rPr>
      </w:pPr>
      <w:r w:rsidRPr="00C173DB">
        <w:rPr>
          <w:b/>
          <w:bCs/>
          <w:color w:val="000000"/>
          <w:szCs w:val="22"/>
        </w:rPr>
        <w:t>Článek 3</w:t>
      </w:r>
    </w:p>
    <w:p w14:paraId="477E4FCC" w14:textId="77777777" w:rsidR="00A4470F" w:rsidRPr="00C173DB" w:rsidRDefault="00A4470F" w:rsidP="00A4470F">
      <w:pPr>
        <w:ind w:left="702" w:right="-14" w:hanging="312"/>
        <w:jc w:val="center"/>
        <w:rPr>
          <w:b/>
          <w:bCs/>
          <w:color w:val="000000"/>
          <w:szCs w:val="22"/>
        </w:rPr>
      </w:pPr>
      <w:r w:rsidRPr="00C173DB">
        <w:rPr>
          <w:b/>
          <w:bCs/>
          <w:color w:val="000000"/>
          <w:szCs w:val="22"/>
        </w:rPr>
        <w:t>Povinnosti zhotovitele</w:t>
      </w:r>
    </w:p>
    <w:p w14:paraId="53C81CD9" w14:textId="77777777" w:rsidR="00A4470F" w:rsidRPr="00C173DB" w:rsidRDefault="00A4470F" w:rsidP="00A4470F">
      <w:pPr>
        <w:ind w:left="702" w:right="-14" w:hanging="312"/>
        <w:rPr>
          <w:b/>
          <w:bCs/>
          <w:color w:val="000000"/>
          <w:szCs w:val="22"/>
        </w:rPr>
      </w:pPr>
    </w:p>
    <w:p w14:paraId="3F07A592" w14:textId="77777777" w:rsidR="00A4470F" w:rsidRPr="00C173DB" w:rsidRDefault="00A4470F" w:rsidP="00F70B92">
      <w:pPr>
        <w:spacing w:line="276" w:lineRule="auto"/>
        <w:ind w:left="390" w:right="-14"/>
        <w:rPr>
          <w:color w:val="000000"/>
          <w:szCs w:val="22"/>
        </w:rPr>
      </w:pPr>
      <w:r w:rsidRPr="00C173DB">
        <w:rPr>
          <w:color w:val="000000"/>
          <w:szCs w:val="22"/>
        </w:rPr>
        <w:t>3.1. Zhotovitel je povinen dodržovat pokyny objednatele a postupovat při plnění předmětu této smlouvy s řádnou péčí.</w:t>
      </w:r>
    </w:p>
    <w:p w14:paraId="2367ABBB" w14:textId="77777777" w:rsidR="00A4470F" w:rsidRPr="00C173DB" w:rsidRDefault="00A4470F" w:rsidP="00F70B92">
      <w:pPr>
        <w:spacing w:line="276" w:lineRule="auto"/>
        <w:ind w:left="390" w:right="-14"/>
        <w:rPr>
          <w:color w:val="000000"/>
          <w:szCs w:val="22"/>
        </w:rPr>
      </w:pPr>
      <w:r w:rsidRPr="00C173DB">
        <w:rPr>
          <w:color w:val="000000"/>
          <w:szCs w:val="22"/>
        </w:rPr>
        <w:t>3.2. Zhotovitel je povinen zachovávat mlčenlivost o veškerých informacích zásadního charakteru, o nichž se dozvěděl v souvislosti s realizací této smlouvy, a které jsou finanční nebo jiné obchodní povahy, a neposkytnout je třetím osobám. Dále je zhotoviteli zakázáno využívat informace k jiným účelům než k těm, které jsou výslovně uvedeny v této smlouvě.</w:t>
      </w:r>
    </w:p>
    <w:p w14:paraId="5B33E8AB" w14:textId="77777777" w:rsidR="00A4470F" w:rsidRPr="00C173DB" w:rsidRDefault="00A4470F" w:rsidP="00F70B92">
      <w:pPr>
        <w:spacing w:line="276" w:lineRule="auto"/>
        <w:ind w:left="390" w:right="-14"/>
        <w:rPr>
          <w:color w:val="000000"/>
          <w:szCs w:val="22"/>
        </w:rPr>
      </w:pPr>
      <w:r w:rsidRPr="00C173DB">
        <w:rPr>
          <w:color w:val="000000"/>
          <w:szCs w:val="22"/>
        </w:rPr>
        <w:t>3.3. Zhotovitel zajistí, aby jeho zaměstnanci, zástupci, poradci nebo jiné osoby, které mají přístup k těmto informacím, byly vázány stejnou povinností mlčenlivosti, jaká je uvedena ve výše uvedeném odstavci.</w:t>
      </w:r>
      <w:r>
        <w:rPr>
          <w:color w:val="000000"/>
          <w:szCs w:val="22"/>
        </w:rPr>
        <w:t xml:space="preserve"> </w:t>
      </w:r>
    </w:p>
    <w:p w14:paraId="7171C9C0" w14:textId="2357B797" w:rsidR="00A4470F" w:rsidRPr="00577757" w:rsidRDefault="00A4470F" w:rsidP="00F70B92">
      <w:pPr>
        <w:spacing w:line="276" w:lineRule="auto"/>
        <w:ind w:left="390" w:right="-14"/>
        <w:rPr>
          <w:color w:val="000000"/>
          <w:szCs w:val="22"/>
        </w:rPr>
      </w:pPr>
      <w:r w:rsidRPr="00C173DB">
        <w:rPr>
          <w:color w:val="000000"/>
          <w:szCs w:val="22"/>
        </w:rPr>
        <w:t xml:space="preserve">3.4. </w:t>
      </w:r>
      <w:r w:rsidR="006B3E1A" w:rsidRPr="00577757">
        <w:rPr>
          <w:color w:val="000000"/>
          <w:szCs w:val="22"/>
        </w:rPr>
        <w:t xml:space="preserve">Zhotovitel v průběhu plnění předmětu veřejné zakázky je povinen přizvat zadavatele nejméně 1 krát za 2 týdny ke konzultaci formou koordinačních jednání a seznámit objednatele s </w:t>
      </w:r>
      <w:r w:rsidRPr="00577757">
        <w:rPr>
          <w:color w:val="000000"/>
          <w:szCs w:val="22"/>
        </w:rPr>
        <w:t>rozpracovanost</w:t>
      </w:r>
      <w:r w:rsidR="006B3E1A" w:rsidRPr="00577757">
        <w:rPr>
          <w:color w:val="000000"/>
          <w:szCs w:val="22"/>
        </w:rPr>
        <w:t>í</w:t>
      </w:r>
      <w:r w:rsidRPr="00577757">
        <w:rPr>
          <w:color w:val="000000"/>
          <w:szCs w:val="22"/>
        </w:rPr>
        <w:t xml:space="preserve"> díla, resp. jednotlivých </w:t>
      </w:r>
      <w:r w:rsidR="00AC1144" w:rsidRPr="00577757">
        <w:rPr>
          <w:color w:val="000000"/>
          <w:szCs w:val="22"/>
        </w:rPr>
        <w:t xml:space="preserve">etap </w:t>
      </w:r>
      <w:r w:rsidRPr="00577757">
        <w:rPr>
          <w:color w:val="000000"/>
          <w:szCs w:val="22"/>
        </w:rPr>
        <w:t xml:space="preserve">díla. </w:t>
      </w:r>
      <w:r w:rsidR="006B3E1A" w:rsidRPr="00577757">
        <w:rPr>
          <w:color w:val="000000"/>
          <w:szCs w:val="22"/>
        </w:rPr>
        <w:t xml:space="preserve">V rámci těchto koordinačních jednání bude zadavatelem vždy předložena aktuální zpracovaná dokumentace ve 3 paré v tištěné podobě a 1 nosič s elektronickou verzí dokumentace. Místem pro jednání bude sídlo zadavatele. </w:t>
      </w:r>
      <w:r w:rsidRPr="00577757">
        <w:rPr>
          <w:color w:val="000000"/>
          <w:szCs w:val="22"/>
        </w:rPr>
        <w:t xml:space="preserve">Kontrolou rozpracovanosti díla se rozumí u </w:t>
      </w:r>
      <w:r w:rsidR="00AC1144" w:rsidRPr="00577757">
        <w:rPr>
          <w:color w:val="000000"/>
          <w:szCs w:val="22"/>
        </w:rPr>
        <w:t>etapy</w:t>
      </w:r>
      <w:r w:rsidRPr="00577757">
        <w:rPr>
          <w:color w:val="000000"/>
          <w:szCs w:val="22"/>
        </w:rPr>
        <w:t xml:space="preserve"> díla, jejichž výstupem má být listinná, resp. elektronická podoba umožnění osobního nahlédnutí do těchto </w:t>
      </w:r>
      <w:r w:rsidR="00185B66" w:rsidRPr="00577757">
        <w:rPr>
          <w:color w:val="000000"/>
          <w:szCs w:val="22"/>
        </w:rPr>
        <w:t>etap</w:t>
      </w:r>
      <w:r w:rsidRPr="00577757">
        <w:rPr>
          <w:color w:val="000000"/>
          <w:szCs w:val="22"/>
        </w:rPr>
        <w:t xml:space="preserve"> díla. V případě </w:t>
      </w:r>
      <w:r w:rsidR="00AC1144" w:rsidRPr="00577757">
        <w:rPr>
          <w:color w:val="000000"/>
          <w:szCs w:val="22"/>
        </w:rPr>
        <w:t>etap</w:t>
      </w:r>
      <w:r w:rsidRPr="00577757">
        <w:rPr>
          <w:color w:val="000000"/>
          <w:szCs w:val="22"/>
        </w:rPr>
        <w:t xml:space="preserve"> díla, které mají povahu obstarání věcí</w:t>
      </w:r>
      <w:r w:rsidR="006B3E1A" w:rsidRPr="00577757">
        <w:rPr>
          <w:color w:val="000000"/>
          <w:szCs w:val="22"/>
        </w:rPr>
        <w:t>,</w:t>
      </w:r>
      <w:r w:rsidRPr="00577757">
        <w:rPr>
          <w:color w:val="000000"/>
          <w:szCs w:val="22"/>
        </w:rPr>
        <w:t xml:space="preserve"> je povinností zhotovitele na žádost objednatele informování o stavu obstarání věcí a předložení relevantních listinných důkazů s obstaráním věcí souvisejících. Kontrola objednatele ohledně prováděného autorského dozoru zhotovitelem a její rozsah je blíže</w:t>
      </w:r>
      <w:r w:rsidR="006B3E1A" w:rsidRPr="00577757">
        <w:rPr>
          <w:color w:val="000000"/>
          <w:szCs w:val="22"/>
        </w:rPr>
        <w:t xml:space="preserve"> v </w:t>
      </w:r>
      <w:r w:rsidR="00577757" w:rsidRPr="00577757">
        <w:rPr>
          <w:color w:val="000000"/>
          <w:szCs w:val="22"/>
        </w:rPr>
        <w:t>P</w:t>
      </w:r>
      <w:r w:rsidR="006B3E1A" w:rsidRPr="00577757">
        <w:rPr>
          <w:color w:val="000000"/>
          <w:szCs w:val="22"/>
        </w:rPr>
        <w:t xml:space="preserve">říloze č. </w:t>
      </w:r>
      <w:r w:rsidR="00577757" w:rsidRPr="00577757">
        <w:rPr>
          <w:color w:val="000000"/>
          <w:szCs w:val="22"/>
        </w:rPr>
        <w:t>2</w:t>
      </w:r>
      <w:r w:rsidRPr="00577757">
        <w:rPr>
          <w:color w:val="000000"/>
          <w:szCs w:val="22"/>
        </w:rPr>
        <w:t xml:space="preserve">  </w:t>
      </w:r>
    </w:p>
    <w:p w14:paraId="3555BE97" w14:textId="4085A9FA" w:rsidR="004166F6" w:rsidRPr="00C173DB" w:rsidRDefault="00A4470F" w:rsidP="004166F6">
      <w:pPr>
        <w:spacing w:line="276" w:lineRule="auto"/>
        <w:ind w:left="390" w:right="-14"/>
        <w:rPr>
          <w:color w:val="000000"/>
          <w:szCs w:val="22"/>
        </w:rPr>
      </w:pPr>
      <w:r w:rsidRPr="00C173DB">
        <w:rPr>
          <w:color w:val="000000"/>
          <w:szCs w:val="22"/>
        </w:rPr>
        <w:t xml:space="preserve">3.5. V případě, že v rámci kontroly předjímané v čl. 3.4 bude konstatováno objednatelem porušení některé z povinností projektanta, předjímané smluvně či zákonem, pořídí o této skutečnosti objednatel zápis, jehož součástí může být i lhůta stanovená objednatelem pro odstranění výše uvedené porušované povinnosti.   </w:t>
      </w:r>
    </w:p>
    <w:p w14:paraId="6881B6AB" w14:textId="05E76870" w:rsidR="00350E83" w:rsidRDefault="00A4470F" w:rsidP="008B20CF">
      <w:pPr>
        <w:ind w:left="390" w:right="-14"/>
        <w:rPr>
          <w:color w:val="000000"/>
        </w:rPr>
      </w:pPr>
      <w:r>
        <w:rPr>
          <w:color w:val="000000"/>
        </w:rPr>
        <w:t xml:space="preserve">             </w:t>
      </w:r>
    </w:p>
    <w:p w14:paraId="29B68A3C" w14:textId="77777777" w:rsidR="00A4470F" w:rsidRDefault="00A4470F" w:rsidP="00A4470F">
      <w:pPr>
        <w:ind w:left="702" w:right="-14" w:hanging="312"/>
        <w:jc w:val="center"/>
        <w:rPr>
          <w:b/>
          <w:bCs/>
          <w:color w:val="000000"/>
        </w:rPr>
      </w:pPr>
      <w:r>
        <w:rPr>
          <w:b/>
          <w:bCs/>
          <w:color w:val="000000"/>
        </w:rPr>
        <w:t>Článek 4</w:t>
      </w:r>
    </w:p>
    <w:p w14:paraId="5AE1F4B0" w14:textId="77777777" w:rsidR="00A4470F" w:rsidRDefault="00A4470F" w:rsidP="00A4470F">
      <w:pPr>
        <w:ind w:left="702" w:right="-14" w:hanging="312"/>
        <w:jc w:val="center"/>
        <w:rPr>
          <w:b/>
          <w:bCs/>
          <w:color w:val="000000"/>
        </w:rPr>
      </w:pPr>
      <w:r>
        <w:rPr>
          <w:b/>
          <w:bCs/>
          <w:color w:val="000000"/>
        </w:rPr>
        <w:t>Doba plnění</w:t>
      </w:r>
    </w:p>
    <w:p w14:paraId="2974FC6D" w14:textId="77777777" w:rsidR="00A4470F" w:rsidRDefault="00A4470F" w:rsidP="00A4470F">
      <w:pPr>
        <w:ind w:left="702" w:right="-14" w:hanging="312"/>
        <w:jc w:val="center"/>
        <w:rPr>
          <w:color w:val="000000"/>
        </w:rPr>
      </w:pPr>
    </w:p>
    <w:p w14:paraId="08049813" w14:textId="77777777" w:rsidR="00A4470F" w:rsidRDefault="00A4470F" w:rsidP="00FF239D">
      <w:pPr>
        <w:tabs>
          <w:tab w:val="num" w:pos="1440"/>
        </w:tabs>
        <w:spacing w:line="276" w:lineRule="auto"/>
        <w:ind w:left="390"/>
        <w:rPr>
          <w:color w:val="000000"/>
        </w:rPr>
      </w:pPr>
      <w:r>
        <w:rPr>
          <w:color w:val="000000"/>
        </w:rPr>
        <w:t xml:space="preserve">4.1. Zhotovitel se zavazuje, že dílo, resp. jednotlivé </w:t>
      </w:r>
      <w:r w:rsidR="00AC1144">
        <w:rPr>
          <w:color w:val="000000"/>
        </w:rPr>
        <w:t xml:space="preserve">etapy </w:t>
      </w:r>
      <w:r>
        <w:rPr>
          <w:color w:val="000000"/>
        </w:rPr>
        <w:t>díla budou převzaty objednatelem v souladu s touto Smlouvou v termíne</w:t>
      </w:r>
      <w:r w:rsidR="00FF239D">
        <w:rPr>
          <w:color w:val="000000"/>
        </w:rPr>
        <w:t>ch níže uvedených a definovaných</w:t>
      </w:r>
    </w:p>
    <w:p w14:paraId="334AC667" w14:textId="77777777" w:rsidR="00A4470F" w:rsidRPr="00E10A9F" w:rsidRDefault="00A4470F" w:rsidP="00F70B92">
      <w:pPr>
        <w:numPr>
          <w:ilvl w:val="0"/>
          <w:numId w:val="19"/>
        </w:numPr>
        <w:spacing w:line="276" w:lineRule="auto"/>
        <w:ind w:left="1395" w:hanging="357"/>
        <w:jc w:val="left"/>
        <w:rPr>
          <w:color w:val="000000"/>
        </w:rPr>
      </w:pPr>
      <w:r w:rsidRPr="00E10A9F">
        <w:rPr>
          <w:color w:val="000000"/>
        </w:rPr>
        <w:t>1</w:t>
      </w:r>
      <w:r w:rsidR="00AC1144">
        <w:rPr>
          <w:color w:val="000000"/>
        </w:rPr>
        <w:t>. etapa do 30 dní od uveřejnění smlouvy</w:t>
      </w:r>
    </w:p>
    <w:p w14:paraId="56AA2B6B" w14:textId="77777777" w:rsidR="00A4470F" w:rsidRPr="00E10A9F" w:rsidRDefault="00A4470F" w:rsidP="00F70B92">
      <w:pPr>
        <w:numPr>
          <w:ilvl w:val="0"/>
          <w:numId w:val="19"/>
        </w:numPr>
        <w:spacing w:line="276" w:lineRule="auto"/>
        <w:ind w:left="1395" w:hanging="357"/>
        <w:jc w:val="left"/>
        <w:rPr>
          <w:color w:val="000000"/>
        </w:rPr>
      </w:pPr>
      <w:r w:rsidRPr="00E10A9F">
        <w:rPr>
          <w:color w:val="000000"/>
        </w:rPr>
        <w:lastRenderedPageBreak/>
        <w:t>2</w:t>
      </w:r>
      <w:r w:rsidR="00AC1144">
        <w:rPr>
          <w:color w:val="000000"/>
        </w:rPr>
        <w:t xml:space="preserve">. etapa </w:t>
      </w:r>
      <w:r w:rsidRPr="00E10A9F">
        <w:rPr>
          <w:color w:val="000000"/>
        </w:rPr>
        <w:t xml:space="preserve">do </w:t>
      </w:r>
      <w:r w:rsidR="00AC1144">
        <w:rPr>
          <w:color w:val="000000"/>
        </w:rPr>
        <w:t>4 měsíců od uveřejnění smlouvy</w:t>
      </w:r>
      <w:r w:rsidR="00972A70">
        <w:rPr>
          <w:color w:val="000000"/>
        </w:rPr>
        <w:t>*</w:t>
      </w:r>
    </w:p>
    <w:p w14:paraId="59508515" w14:textId="77777777" w:rsidR="00A4470F" w:rsidRPr="00E10A9F" w:rsidRDefault="00A4470F" w:rsidP="00F70B92">
      <w:pPr>
        <w:numPr>
          <w:ilvl w:val="0"/>
          <w:numId w:val="19"/>
        </w:numPr>
        <w:spacing w:line="276" w:lineRule="auto"/>
        <w:ind w:left="1395" w:hanging="357"/>
        <w:jc w:val="left"/>
        <w:rPr>
          <w:color w:val="000000"/>
        </w:rPr>
      </w:pPr>
      <w:r w:rsidRPr="00E10A9F">
        <w:rPr>
          <w:color w:val="000000"/>
        </w:rPr>
        <w:t>3</w:t>
      </w:r>
      <w:r w:rsidR="00AC1144">
        <w:rPr>
          <w:color w:val="000000"/>
        </w:rPr>
        <w:t xml:space="preserve">. etapa </w:t>
      </w:r>
      <w:r w:rsidRPr="00E10A9F">
        <w:rPr>
          <w:color w:val="000000"/>
        </w:rPr>
        <w:t>do</w:t>
      </w:r>
      <w:r w:rsidR="00B51C5C" w:rsidRPr="00E10A9F">
        <w:rPr>
          <w:color w:val="000000"/>
        </w:rPr>
        <w:t xml:space="preserve"> </w:t>
      </w:r>
      <w:r w:rsidR="00AC1144">
        <w:rPr>
          <w:color w:val="000000"/>
        </w:rPr>
        <w:t>ve lhůtě dle stavebního zákona</w:t>
      </w:r>
    </w:p>
    <w:p w14:paraId="010E4EF9" w14:textId="77777777" w:rsidR="00A4470F" w:rsidRPr="00E10A9F" w:rsidRDefault="00B51C5C" w:rsidP="00F70B92">
      <w:pPr>
        <w:numPr>
          <w:ilvl w:val="0"/>
          <w:numId w:val="19"/>
        </w:numPr>
        <w:spacing w:line="276" w:lineRule="auto"/>
        <w:ind w:left="1395" w:hanging="357"/>
        <w:jc w:val="left"/>
        <w:rPr>
          <w:color w:val="000000"/>
        </w:rPr>
      </w:pPr>
      <w:r w:rsidRPr="00E10A9F">
        <w:rPr>
          <w:color w:val="000000"/>
        </w:rPr>
        <w:t>4</w:t>
      </w:r>
      <w:r w:rsidR="00AC1144">
        <w:rPr>
          <w:color w:val="000000"/>
        </w:rPr>
        <w:t>. etapa</w:t>
      </w:r>
      <w:r w:rsidRPr="00E10A9F">
        <w:rPr>
          <w:color w:val="000000"/>
        </w:rPr>
        <w:t xml:space="preserve"> </w:t>
      </w:r>
      <w:r w:rsidR="00AC1144">
        <w:rPr>
          <w:color w:val="000000"/>
        </w:rPr>
        <w:t>do 2 měsíců od získání stavebního povolení</w:t>
      </w:r>
    </w:p>
    <w:p w14:paraId="1CF85FDB" w14:textId="77777777" w:rsidR="00AC1144" w:rsidRDefault="00A4470F" w:rsidP="00F70B92">
      <w:pPr>
        <w:numPr>
          <w:ilvl w:val="0"/>
          <w:numId w:val="19"/>
        </w:numPr>
        <w:spacing w:line="276" w:lineRule="auto"/>
        <w:ind w:left="1395" w:hanging="357"/>
        <w:jc w:val="left"/>
        <w:rPr>
          <w:color w:val="000000"/>
        </w:rPr>
      </w:pPr>
      <w:r w:rsidRPr="00E10A9F">
        <w:rPr>
          <w:color w:val="000000"/>
        </w:rPr>
        <w:t>5</w:t>
      </w:r>
      <w:r w:rsidR="00AC1144">
        <w:rPr>
          <w:color w:val="000000"/>
        </w:rPr>
        <w:t>. etapa po dobu zadávacího řízení VZ na zhotovitele stavby/</w:t>
      </w:r>
      <w:r w:rsidR="00AC1144" w:rsidRPr="00E10A9F">
        <w:rPr>
          <w:color w:val="000000"/>
        </w:rPr>
        <w:t>po dobu výstavby</w:t>
      </w:r>
      <w:r w:rsidRPr="00E10A9F">
        <w:rPr>
          <w:color w:val="000000"/>
        </w:rPr>
        <w:t xml:space="preserve"> </w:t>
      </w:r>
    </w:p>
    <w:p w14:paraId="7F820D47" w14:textId="77777777" w:rsidR="00F613E9" w:rsidRPr="001247C2" w:rsidRDefault="00AC1144" w:rsidP="001247C2">
      <w:pPr>
        <w:numPr>
          <w:ilvl w:val="0"/>
          <w:numId w:val="19"/>
        </w:numPr>
        <w:spacing w:line="276" w:lineRule="auto"/>
        <w:ind w:left="1395" w:hanging="357"/>
        <w:jc w:val="left"/>
        <w:rPr>
          <w:color w:val="000000"/>
        </w:rPr>
      </w:pPr>
      <w:r w:rsidRPr="001247C2">
        <w:rPr>
          <w:color w:val="000000"/>
        </w:rPr>
        <w:t>6. etapa po celou dobu výstavby</w:t>
      </w:r>
    </w:p>
    <w:p w14:paraId="3B445564" w14:textId="77777777" w:rsidR="005A10E7" w:rsidRDefault="00B51C5C" w:rsidP="00FF239D">
      <w:pPr>
        <w:spacing w:line="276" w:lineRule="auto"/>
        <w:ind w:left="426"/>
        <w:rPr>
          <w:color w:val="000000"/>
        </w:rPr>
      </w:pPr>
      <w:r w:rsidRPr="00E10A9F">
        <w:rPr>
          <w:color w:val="000000"/>
        </w:rPr>
        <w:t>Lhůty jsou uvedeny od pokynu k</w:t>
      </w:r>
      <w:r>
        <w:rPr>
          <w:color w:val="000000"/>
        </w:rPr>
        <w:t> zahájení odpovídajícího stupně a za předpokladu odsouhlasení předchozího stupně.</w:t>
      </w:r>
    </w:p>
    <w:p w14:paraId="478CB179" w14:textId="77777777" w:rsidR="005A10E7" w:rsidRDefault="005A10E7" w:rsidP="00FF239D">
      <w:pPr>
        <w:pBdr>
          <w:bottom w:val="single" w:sz="12" w:space="1" w:color="auto"/>
        </w:pBdr>
        <w:spacing w:line="276" w:lineRule="auto"/>
        <w:ind w:left="426"/>
        <w:rPr>
          <w:color w:val="000000"/>
        </w:rPr>
      </w:pPr>
    </w:p>
    <w:p w14:paraId="7B81481E" w14:textId="77777777" w:rsidR="005A10E7" w:rsidRPr="00FF239D" w:rsidRDefault="005A10E7" w:rsidP="005A10E7">
      <w:pPr>
        <w:spacing w:line="276" w:lineRule="auto"/>
        <w:ind w:left="426"/>
        <w:jc w:val="left"/>
        <w:rPr>
          <w:color w:val="000000"/>
        </w:rPr>
      </w:pPr>
      <w:r w:rsidRPr="00FF239D">
        <w:rPr>
          <w:color w:val="000000"/>
          <w:sz w:val="18"/>
          <w:szCs w:val="18"/>
        </w:rPr>
        <w:t xml:space="preserve">* Lhůtou pro 2. etapu je myšleno dokončení dokumentace pro stavební povolení a její rozeslání na dotčené orgány státní správy a samosprávy. </w:t>
      </w:r>
      <w:r w:rsidRPr="00FF239D">
        <w:rPr>
          <w:color w:val="000000"/>
        </w:rPr>
        <w:tab/>
      </w:r>
    </w:p>
    <w:p w14:paraId="29B8ACF2" w14:textId="77777777" w:rsidR="00A4470F" w:rsidRDefault="00A4470F" w:rsidP="00FF239D">
      <w:pPr>
        <w:spacing w:line="276" w:lineRule="auto"/>
        <w:ind w:left="426"/>
        <w:rPr>
          <w:color w:val="000000"/>
        </w:rPr>
      </w:pPr>
      <w:r>
        <w:rPr>
          <w:color w:val="000000"/>
        </w:rPr>
        <w:tab/>
      </w:r>
      <w:r>
        <w:rPr>
          <w:color w:val="000000"/>
        </w:rPr>
        <w:tab/>
        <w:t xml:space="preserve"> </w:t>
      </w:r>
    </w:p>
    <w:p w14:paraId="2CCF981B" w14:textId="77777777" w:rsidR="00A4470F" w:rsidRDefault="00A4470F" w:rsidP="00F70B92">
      <w:pPr>
        <w:spacing w:line="276" w:lineRule="auto"/>
        <w:ind w:left="426"/>
        <w:rPr>
          <w:color w:val="000000"/>
        </w:rPr>
      </w:pPr>
      <w:r>
        <w:rPr>
          <w:color w:val="000000"/>
        </w:rPr>
        <w:t>4.2. Termíny mohou být upraveny pouze po vzájemné dohodě, která musí být provedena písemnou formou a podepsána oběma smluvními stranami.</w:t>
      </w:r>
    </w:p>
    <w:p w14:paraId="330B15A2" w14:textId="772AEBF3" w:rsidR="00A4470F" w:rsidRDefault="00A4470F" w:rsidP="00F70B92">
      <w:pPr>
        <w:tabs>
          <w:tab w:val="left" w:pos="540"/>
        </w:tabs>
        <w:overflowPunct w:val="0"/>
        <w:autoSpaceDE w:val="0"/>
        <w:autoSpaceDN w:val="0"/>
        <w:adjustRightInd w:val="0"/>
        <w:spacing w:line="276" w:lineRule="auto"/>
        <w:ind w:left="426"/>
        <w:textAlignment w:val="baseline"/>
        <w:rPr>
          <w:color w:val="000000"/>
        </w:rPr>
      </w:pPr>
      <w:r>
        <w:rPr>
          <w:color w:val="000000"/>
        </w:rPr>
        <w:t xml:space="preserve">4.3. Jestliže při provádění Díla zhotovitel zjistí, že z některého z důvodů uvedených v článku 4.4 této Smlouvy není možné dodržet určité termíny pro převzetí díla, je povinen okamžitě informovat o takovém zjištění objednatele. </w:t>
      </w:r>
    </w:p>
    <w:p w14:paraId="4B49A8D0" w14:textId="77777777" w:rsidR="00A4470F" w:rsidRDefault="00A4470F" w:rsidP="00F70B92">
      <w:pPr>
        <w:overflowPunct w:val="0"/>
        <w:autoSpaceDE w:val="0"/>
        <w:autoSpaceDN w:val="0"/>
        <w:adjustRightInd w:val="0"/>
        <w:spacing w:line="276" w:lineRule="auto"/>
        <w:ind w:left="426"/>
        <w:textAlignment w:val="baseline"/>
        <w:rPr>
          <w:color w:val="000000"/>
        </w:rPr>
      </w:pPr>
      <w:r>
        <w:rPr>
          <w:color w:val="000000"/>
        </w:rPr>
        <w:t xml:space="preserve">4.4. Termíny pro převzetí díla, resp. dílčích </w:t>
      </w:r>
      <w:r w:rsidR="00185B66">
        <w:rPr>
          <w:color w:val="000000"/>
        </w:rPr>
        <w:t>etap</w:t>
      </w:r>
      <w:r>
        <w:rPr>
          <w:color w:val="000000"/>
        </w:rPr>
        <w:t xml:space="preserve"> díla mohou být prodlouženy z </w:t>
      </w:r>
      <w:r w:rsidR="00206A31">
        <w:rPr>
          <w:color w:val="000000"/>
        </w:rPr>
        <w:t xml:space="preserve">níže uvedených </w:t>
      </w:r>
      <w:r>
        <w:rPr>
          <w:color w:val="000000"/>
        </w:rPr>
        <w:t xml:space="preserve">důvodů, jestliže spadají zcela mimo sféru vlivu a odpovědnosti zhotovitele a nemohly být rozumně předpokládány při vynaložení náležité odborné péče a prodlení s plněním termínů provádění díla, resp. dílčích </w:t>
      </w:r>
      <w:r w:rsidR="00185B66">
        <w:rPr>
          <w:color w:val="000000"/>
        </w:rPr>
        <w:t>etap</w:t>
      </w:r>
      <w:r>
        <w:rPr>
          <w:color w:val="000000"/>
        </w:rPr>
        <w:t xml:space="preserve"> díla skutečně nastalo pouze z těchto důvodů:</w:t>
      </w:r>
    </w:p>
    <w:p w14:paraId="63DE1FE8" w14:textId="77777777" w:rsidR="00A4470F" w:rsidRDefault="00A4470F" w:rsidP="00F70B92">
      <w:pPr>
        <w:spacing w:line="276" w:lineRule="auto"/>
        <w:ind w:left="702"/>
        <w:rPr>
          <w:color w:val="000000"/>
        </w:rPr>
      </w:pPr>
      <w:r>
        <w:rPr>
          <w:i/>
          <w:color w:val="000000"/>
        </w:rPr>
        <w:t>- Vyšší moc</w:t>
      </w:r>
      <w:r>
        <w:rPr>
          <w:color w:val="000000"/>
        </w:rPr>
        <w:t>, pod kterou se rozumí překážka vzniklá nezávisle na vůli objednatele a zhotovitele, která brání zhotoviteli v plnění jeho povinností a kterou zhotovitel nemohl rozumně předpokládat při vynaložení náležité odborné péče a které nebylo možné zabránit nebo ji odvrátit prostřednictvím náležité odborné péče.</w:t>
      </w:r>
    </w:p>
    <w:p w14:paraId="5B7AFA25" w14:textId="77777777" w:rsidR="00A4470F" w:rsidRPr="00F613E9" w:rsidRDefault="00A4470F" w:rsidP="00F70B92">
      <w:pPr>
        <w:spacing w:line="276" w:lineRule="auto"/>
        <w:ind w:left="702"/>
        <w:rPr>
          <w:i/>
          <w:color w:val="000000"/>
        </w:rPr>
      </w:pPr>
      <w:r>
        <w:rPr>
          <w:color w:val="000000"/>
        </w:rPr>
        <w:t xml:space="preserve">- </w:t>
      </w:r>
      <w:r w:rsidRPr="00F613E9">
        <w:rPr>
          <w:i/>
          <w:color w:val="000000"/>
        </w:rPr>
        <w:t xml:space="preserve">Informace o změnách </w:t>
      </w:r>
      <w:r w:rsidRPr="00206A31">
        <w:rPr>
          <w:color w:val="000000"/>
        </w:rPr>
        <w:t>podle pokynů Objednatele,</w:t>
      </w:r>
      <w:r>
        <w:rPr>
          <w:color w:val="000000"/>
        </w:rPr>
        <w:t xml:space="preserve"> které mají za následek změnu rozsahu díla podle této Smlouvy.</w:t>
      </w:r>
    </w:p>
    <w:p w14:paraId="17DB48BE" w14:textId="77777777" w:rsidR="00A4470F" w:rsidRDefault="00A4470F" w:rsidP="00F70B92">
      <w:pPr>
        <w:tabs>
          <w:tab w:val="left" w:pos="702"/>
        </w:tabs>
        <w:overflowPunct w:val="0"/>
        <w:autoSpaceDE w:val="0"/>
        <w:autoSpaceDN w:val="0"/>
        <w:adjustRightInd w:val="0"/>
        <w:spacing w:line="276" w:lineRule="auto"/>
        <w:ind w:left="702" w:hanging="234"/>
        <w:textAlignment w:val="baseline"/>
        <w:rPr>
          <w:color w:val="000000"/>
        </w:rPr>
      </w:pPr>
      <w:r w:rsidRPr="00F613E9">
        <w:rPr>
          <w:i/>
          <w:color w:val="000000"/>
        </w:rPr>
        <w:t xml:space="preserve">     - Objednatel je přes písemné upozornění zhotovitele v prodlení s poskytováním</w:t>
      </w:r>
      <w:r>
        <w:rPr>
          <w:color w:val="000000"/>
        </w:rPr>
        <w:t xml:space="preserve"> </w:t>
      </w:r>
      <w:r w:rsidRPr="00F613E9">
        <w:rPr>
          <w:i/>
          <w:color w:val="000000"/>
        </w:rPr>
        <w:t>součinnosti</w:t>
      </w:r>
      <w:r>
        <w:rPr>
          <w:color w:val="000000"/>
        </w:rPr>
        <w:t xml:space="preserve"> nezbytné pro plnění díla, resp. dílčí </w:t>
      </w:r>
      <w:r w:rsidR="00185B66">
        <w:rPr>
          <w:color w:val="000000"/>
        </w:rPr>
        <w:t>etapy</w:t>
      </w:r>
      <w:r>
        <w:rPr>
          <w:color w:val="000000"/>
        </w:rPr>
        <w:t xml:space="preserve"> díla o více než pět (5) kalendářních dnů od doručení písemného upozornění.</w:t>
      </w:r>
    </w:p>
    <w:p w14:paraId="6D917CED" w14:textId="77777777" w:rsidR="00A4470F" w:rsidRPr="000D7A46" w:rsidRDefault="00A4470F" w:rsidP="00A4470F">
      <w:pPr>
        <w:pStyle w:val="Nadpis7"/>
        <w:ind w:left="702" w:right="-14" w:hanging="312"/>
        <w:jc w:val="center"/>
        <w:rPr>
          <w:rFonts w:ascii="Arial" w:hAnsi="Arial" w:cs="Arial"/>
          <w:b/>
          <w:i w:val="0"/>
          <w:color w:val="000000"/>
        </w:rPr>
      </w:pPr>
      <w:r>
        <w:rPr>
          <w:color w:val="000000"/>
        </w:rPr>
        <w:t xml:space="preserve">     </w:t>
      </w:r>
      <w:r w:rsidRPr="000D7A46">
        <w:rPr>
          <w:rFonts w:ascii="Arial" w:hAnsi="Arial" w:cs="Arial"/>
          <w:b/>
          <w:i w:val="0"/>
          <w:color w:val="000000"/>
        </w:rPr>
        <w:t>Článek 5</w:t>
      </w:r>
    </w:p>
    <w:p w14:paraId="01728F41" w14:textId="77777777" w:rsidR="00A4470F" w:rsidRPr="000D7A46" w:rsidRDefault="00A4470F" w:rsidP="006C7A41">
      <w:pPr>
        <w:pStyle w:val="Nadpis7"/>
        <w:spacing w:before="0"/>
        <w:ind w:left="702" w:right="-14" w:hanging="312"/>
        <w:jc w:val="center"/>
        <w:rPr>
          <w:rFonts w:ascii="Arial" w:hAnsi="Arial" w:cs="Arial"/>
          <w:b/>
          <w:i w:val="0"/>
          <w:color w:val="000000"/>
        </w:rPr>
      </w:pPr>
      <w:r w:rsidRPr="000D7A46">
        <w:rPr>
          <w:rFonts w:ascii="Arial" w:hAnsi="Arial" w:cs="Arial"/>
          <w:b/>
          <w:i w:val="0"/>
          <w:color w:val="000000"/>
        </w:rPr>
        <w:t>Smluvní pokuta</w:t>
      </w:r>
    </w:p>
    <w:p w14:paraId="22EE6D88" w14:textId="77777777" w:rsidR="00A4470F" w:rsidRDefault="00A4470F" w:rsidP="00DB642C">
      <w:pPr>
        <w:ind w:left="702" w:right="-14" w:hanging="312"/>
        <w:rPr>
          <w:color w:val="000000"/>
        </w:rPr>
      </w:pPr>
    </w:p>
    <w:p w14:paraId="2FECC7BC" w14:textId="44AAD026" w:rsidR="00A4470F" w:rsidRDefault="00A4470F" w:rsidP="00F70B92">
      <w:pPr>
        <w:spacing w:line="276" w:lineRule="auto"/>
        <w:ind w:left="426" w:right="-14"/>
        <w:rPr>
          <w:color w:val="000000"/>
        </w:rPr>
      </w:pPr>
      <w:r>
        <w:rPr>
          <w:color w:val="000000"/>
        </w:rPr>
        <w:t xml:space="preserve">5.1. Za nesplnění jakéhokoliv </w:t>
      </w:r>
      <w:r w:rsidRPr="009867C5">
        <w:rPr>
          <w:color w:val="000000"/>
        </w:rPr>
        <w:t>z termínů</w:t>
      </w:r>
      <w:r>
        <w:rPr>
          <w:color w:val="000000"/>
        </w:rPr>
        <w:t xml:space="preserve"> uvedených v čl. 3.5. nebo 4.1 této smlouvy se zhotovitel zavazuje zaplatit objednateli smluvní pokutu ve výši </w:t>
      </w:r>
      <w:r w:rsidR="00712EBE">
        <w:rPr>
          <w:color w:val="000000"/>
        </w:rPr>
        <w:t>5</w:t>
      </w:r>
      <w:r>
        <w:rPr>
          <w:color w:val="000000"/>
        </w:rPr>
        <w:t> 000,- Kč  za každý, i započatý den prodlení, až do splnění závazku plynoucího z této smlouvy.</w:t>
      </w:r>
    </w:p>
    <w:p w14:paraId="29B747A9" w14:textId="07FC0E76" w:rsidR="00A4470F" w:rsidRPr="00F00A90" w:rsidRDefault="00A4470F" w:rsidP="00F70B92">
      <w:pPr>
        <w:spacing w:line="276" w:lineRule="auto"/>
        <w:ind w:left="426" w:right="-14"/>
        <w:rPr>
          <w:color w:val="000000"/>
        </w:rPr>
      </w:pPr>
      <w:r>
        <w:rPr>
          <w:color w:val="000000"/>
        </w:rPr>
        <w:t>5.2. Za porušení každé jednotlivé povinnosti předjímané v čl. 3.2.</w:t>
      </w:r>
      <w:r w:rsidR="001247C2">
        <w:rPr>
          <w:color w:val="000000"/>
        </w:rPr>
        <w:t xml:space="preserve"> </w:t>
      </w:r>
      <w:r>
        <w:rPr>
          <w:color w:val="000000"/>
        </w:rPr>
        <w:t xml:space="preserve">se zhotovitel zavazuje zaplatit smluvní pokutu ve </w:t>
      </w:r>
      <w:r w:rsidRPr="00F00A90">
        <w:rPr>
          <w:color w:val="000000"/>
        </w:rPr>
        <w:t>výši 50 000,-</w:t>
      </w:r>
      <w:r w:rsidR="00712EBE">
        <w:rPr>
          <w:color w:val="000000"/>
        </w:rPr>
        <w:t xml:space="preserve"> Kč</w:t>
      </w:r>
    </w:p>
    <w:p w14:paraId="7744DDBE" w14:textId="6BC368C1" w:rsidR="00A4470F" w:rsidRDefault="00A4470F" w:rsidP="00F70B92">
      <w:pPr>
        <w:spacing w:line="276" w:lineRule="auto"/>
        <w:ind w:left="426" w:right="-14"/>
        <w:rPr>
          <w:color w:val="000000"/>
        </w:rPr>
      </w:pPr>
      <w:r w:rsidRPr="00F00A90">
        <w:rPr>
          <w:color w:val="000000"/>
        </w:rPr>
        <w:t xml:space="preserve"> 5.3. Za porušení každé jednotlivé povinnosti předjímané v čl. 3.3. se zhotovitel zavazuje zaplatit smluvní pokutu ve výši 50 000,-</w:t>
      </w:r>
      <w:r w:rsidR="00712EBE">
        <w:rPr>
          <w:color w:val="000000"/>
        </w:rPr>
        <w:t xml:space="preserve"> Kč</w:t>
      </w:r>
    </w:p>
    <w:p w14:paraId="27FBC530" w14:textId="14D4250D" w:rsidR="00A4470F" w:rsidRDefault="00A4470F" w:rsidP="00F70B92">
      <w:pPr>
        <w:spacing w:line="276" w:lineRule="auto"/>
        <w:ind w:left="426" w:right="-14"/>
        <w:rPr>
          <w:color w:val="000000"/>
        </w:rPr>
      </w:pPr>
      <w:r>
        <w:rPr>
          <w:color w:val="000000"/>
        </w:rPr>
        <w:t xml:space="preserve">5.4.  Za každé porušení povinnosti projektanta, resp. jeho náhradníka, která je předjímána v čl. 1.6 nebo neposkytnutí součinnosti projektanta předjímané v čl. 1.4  zaplatí zhotovitel  smluvní pokutu ve výši </w:t>
      </w:r>
      <w:r w:rsidR="00712EBE">
        <w:rPr>
          <w:color w:val="000000"/>
        </w:rPr>
        <w:t>5</w:t>
      </w:r>
      <w:r>
        <w:rPr>
          <w:color w:val="000000"/>
        </w:rPr>
        <w:t> 000,-</w:t>
      </w:r>
      <w:r w:rsidR="00712EBE">
        <w:rPr>
          <w:color w:val="000000"/>
        </w:rPr>
        <w:t xml:space="preserve"> Kč za každou zjištěnou skutečnost.</w:t>
      </w:r>
      <w:r>
        <w:rPr>
          <w:color w:val="000000"/>
        </w:rPr>
        <w:t xml:space="preserve">   </w:t>
      </w:r>
    </w:p>
    <w:p w14:paraId="00C887C0" w14:textId="77777777" w:rsidR="00A4470F" w:rsidRDefault="00A4470F" w:rsidP="00F70B92">
      <w:pPr>
        <w:spacing w:line="276" w:lineRule="auto"/>
        <w:ind w:left="426" w:right="-14"/>
        <w:rPr>
          <w:color w:val="000000"/>
        </w:rPr>
      </w:pPr>
      <w:r>
        <w:rPr>
          <w:color w:val="000000"/>
        </w:rPr>
        <w:t>5.5. Neuhradí-li objednatel faktury zhotovitele ve lhůtě splatnosti, zavazuje se objednatel zaplatit úrok z prodlení v zákonné výši z fakturované částky za každý i započatý den prodlení. Dnem splacení se pro účely této smlouvy rozumí den odepsání fakturované částky z účtu objednatele.</w:t>
      </w:r>
    </w:p>
    <w:p w14:paraId="280C84E7" w14:textId="77777777" w:rsidR="00A4470F" w:rsidRDefault="00A4470F" w:rsidP="00F70B92">
      <w:pPr>
        <w:spacing w:line="276" w:lineRule="auto"/>
        <w:ind w:left="426" w:right="-14"/>
        <w:rPr>
          <w:color w:val="000000"/>
        </w:rPr>
      </w:pPr>
      <w:r>
        <w:rPr>
          <w:color w:val="000000"/>
        </w:rPr>
        <w:lastRenderedPageBreak/>
        <w:t>5.6. Smluvní strany se dohodly, že zaplacením smluvní pokuty není dotčen nárok na náhradu škody, která vznikla porušením smluvní či zákonné povinnosti projektanta ani dotčena povinnost projektanta splnit původní závazek, není-li ve smlouvě stanoveno jinak.</w:t>
      </w:r>
    </w:p>
    <w:p w14:paraId="03535595" w14:textId="77777777" w:rsidR="00A4470F" w:rsidRDefault="00A4470F" w:rsidP="00F70B92">
      <w:pPr>
        <w:tabs>
          <w:tab w:val="left" w:pos="900"/>
        </w:tabs>
        <w:overflowPunct w:val="0"/>
        <w:autoSpaceDE w:val="0"/>
        <w:autoSpaceDN w:val="0"/>
        <w:adjustRightInd w:val="0"/>
        <w:spacing w:line="276" w:lineRule="auto"/>
        <w:ind w:left="426"/>
        <w:textAlignment w:val="baseline"/>
        <w:rPr>
          <w:color w:val="000000"/>
        </w:rPr>
      </w:pPr>
      <w:r>
        <w:rPr>
          <w:color w:val="000000"/>
        </w:rPr>
        <w:t>5.7. Jestliže při provádění díla dojde ke vzniku škody třetí straně, za kterou je odpovědný zhotovitel, je zhotovitel povinen okamžitě nahradit takto vzniklou škodu. Jestliže zhotovitel nesplní tuto svou povinnost, je objednatel oprávněn, nikoliv však povinen, poskytnout náhradu škody třetí straně na náklady zhotovitele a započítat takto vynaloženou náhradu škodu na částku dlužnou zhotoviteli.</w:t>
      </w:r>
    </w:p>
    <w:p w14:paraId="2F06F4EF" w14:textId="0C030A1F" w:rsidR="00A4470F" w:rsidRDefault="00A4470F" w:rsidP="00F70B92">
      <w:pPr>
        <w:tabs>
          <w:tab w:val="left" w:pos="540"/>
        </w:tabs>
        <w:overflowPunct w:val="0"/>
        <w:autoSpaceDE w:val="0"/>
        <w:autoSpaceDN w:val="0"/>
        <w:adjustRightInd w:val="0"/>
        <w:spacing w:line="276" w:lineRule="auto"/>
        <w:ind w:left="426"/>
        <w:textAlignment w:val="baseline"/>
        <w:rPr>
          <w:color w:val="000000"/>
        </w:rPr>
      </w:pPr>
      <w:r>
        <w:rPr>
          <w:color w:val="000000"/>
        </w:rPr>
        <w:t>5.8. Zhotovitel je povinen odstranit vady díla vzniklé během záruční doby v intencích oddílu 9.3</w:t>
      </w:r>
      <w:r w:rsidR="006C7A41">
        <w:rPr>
          <w:color w:val="000000"/>
        </w:rPr>
        <w:t xml:space="preserve"> </w:t>
      </w:r>
      <w:r>
        <w:rPr>
          <w:color w:val="000000"/>
        </w:rPr>
        <w:t xml:space="preserve">této smlouvy. V případě, že nedojde ze strany zhotovitele k odstranění reklamovaných vad řádně nebo včas, je objednatel oprávněn nechat si vady odstranit jinou odborně způsobilou osobou a zhotovitel je povinen uhradit objednateli veškeré náklady jím účelně vynaložené na odstranění reklamované vady. </w:t>
      </w:r>
    </w:p>
    <w:p w14:paraId="38EF2EB6" w14:textId="77777777" w:rsidR="00A4470F" w:rsidRDefault="00A4470F" w:rsidP="00F70B92">
      <w:pPr>
        <w:spacing w:line="276" w:lineRule="auto"/>
        <w:ind w:left="426"/>
        <w:rPr>
          <w:color w:val="000000"/>
        </w:rPr>
      </w:pPr>
      <w:r>
        <w:rPr>
          <w:color w:val="000000"/>
        </w:rPr>
        <w:t>5.9. Za nesplnění povinnosti odstranit reklamovanou vadu ve lhůtě v této smlouvě předjímané (oddíl 9.3</w:t>
      </w:r>
      <w:r w:rsidR="00536D2E">
        <w:rPr>
          <w:color w:val="000000"/>
        </w:rPr>
        <w:t>1.</w:t>
      </w:r>
      <w:r>
        <w:rPr>
          <w:color w:val="000000"/>
        </w:rPr>
        <w:t>) se zhotovitel zavazuje zaplatit smluvní pokutu ve výši 1 000,- Kč za každou jednotlivou reklamovanou vadu a to za každý, i započatý den prodlení aniž by byl dotčen čl. 5.8. Smlouvy.</w:t>
      </w:r>
    </w:p>
    <w:p w14:paraId="4ADFBF97" w14:textId="77777777" w:rsidR="00A4470F" w:rsidRDefault="00A4470F" w:rsidP="00F70B92">
      <w:pPr>
        <w:spacing w:line="276" w:lineRule="auto"/>
        <w:ind w:left="426"/>
        <w:rPr>
          <w:color w:val="000000"/>
        </w:rPr>
      </w:pPr>
      <w:r>
        <w:rPr>
          <w:color w:val="000000"/>
        </w:rPr>
        <w:t xml:space="preserve">5.10. Zhotovitel odpovídá za správnost a úplnost veškeré dokumentace zhotovené dle této smlouvy pro objednatele a její soulad se všemi dotčenými právními předpisy a ČSN normami, § 2630 odst. 1 občanského zákoníku nevyjímaje.  </w:t>
      </w:r>
    </w:p>
    <w:p w14:paraId="04C5E052" w14:textId="77777777" w:rsidR="00A4470F" w:rsidRPr="00C173DB" w:rsidRDefault="00A4470F" w:rsidP="00A4470F">
      <w:pPr>
        <w:pStyle w:val="Nadpis7"/>
        <w:ind w:left="702" w:right="-14" w:hanging="312"/>
        <w:jc w:val="center"/>
        <w:rPr>
          <w:rFonts w:ascii="Arial" w:hAnsi="Arial" w:cs="Arial"/>
          <w:b/>
          <w:i w:val="0"/>
          <w:color w:val="000000"/>
        </w:rPr>
      </w:pPr>
      <w:r w:rsidRPr="00C173DB">
        <w:rPr>
          <w:rFonts w:ascii="Arial" w:hAnsi="Arial" w:cs="Arial"/>
          <w:b/>
          <w:i w:val="0"/>
          <w:color w:val="000000"/>
        </w:rPr>
        <w:t>Článek 6</w:t>
      </w:r>
    </w:p>
    <w:p w14:paraId="363B62CF" w14:textId="77777777" w:rsidR="00A4470F" w:rsidRDefault="00A4470F" w:rsidP="00A4470F">
      <w:pPr>
        <w:ind w:left="702" w:right="-14" w:hanging="312"/>
        <w:jc w:val="center"/>
        <w:rPr>
          <w:b/>
          <w:bCs/>
          <w:color w:val="000000"/>
        </w:rPr>
      </w:pPr>
      <w:r>
        <w:rPr>
          <w:b/>
          <w:bCs/>
          <w:color w:val="000000"/>
        </w:rPr>
        <w:t>Smluvní cena a platební podmínky</w:t>
      </w:r>
    </w:p>
    <w:p w14:paraId="1F4A81CF" w14:textId="77777777" w:rsidR="00A4470F" w:rsidRDefault="00A4470F" w:rsidP="00A4470F">
      <w:pPr>
        <w:ind w:left="702" w:right="-14" w:hanging="312"/>
        <w:jc w:val="center"/>
        <w:rPr>
          <w:bCs/>
          <w:color w:val="000000"/>
        </w:rPr>
      </w:pPr>
    </w:p>
    <w:p w14:paraId="014C4515" w14:textId="77777777" w:rsidR="00DB642C" w:rsidRPr="00C173DB" w:rsidRDefault="00DB642C" w:rsidP="00DB642C">
      <w:pPr>
        <w:spacing w:line="276" w:lineRule="auto"/>
        <w:ind w:left="426"/>
        <w:rPr>
          <w:bCs/>
          <w:color w:val="000000"/>
          <w:szCs w:val="22"/>
        </w:rPr>
      </w:pPr>
      <w:r w:rsidRPr="00C173DB">
        <w:rPr>
          <w:bCs/>
          <w:color w:val="000000"/>
          <w:szCs w:val="22"/>
        </w:rPr>
        <w:t>V ceně je zahrnuto:</w:t>
      </w:r>
    </w:p>
    <w:p w14:paraId="6602F784" w14:textId="77777777" w:rsidR="00DB642C" w:rsidRPr="00C173DB" w:rsidRDefault="00DB642C" w:rsidP="00DB642C">
      <w:pPr>
        <w:spacing w:line="276" w:lineRule="auto"/>
        <w:ind w:left="426"/>
        <w:rPr>
          <w:bCs/>
          <w:color w:val="000000"/>
          <w:szCs w:val="22"/>
        </w:rPr>
      </w:pPr>
      <w:r w:rsidRPr="00C173DB">
        <w:rPr>
          <w:bCs/>
          <w:color w:val="000000"/>
          <w:szCs w:val="22"/>
        </w:rPr>
        <w:t xml:space="preserve">Vypracování projektantem 2 paré kompletních průzkumů a zaměření (dále jen jako </w:t>
      </w:r>
      <w:r>
        <w:rPr>
          <w:bCs/>
          <w:color w:val="000000"/>
          <w:szCs w:val="22"/>
        </w:rPr>
        <w:br/>
      </w:r>
      <w:r w:rsidRPr="00C173DB">
        <w:rPr>
          <w:bCs/>
          <w:color w:val="000000"/>
          <w:szCs w:val="22"/>
        </w:rPr>
        <w:t>„</w:t>
      </w:r>
      <w:r>
        <w:rPr>
          <w:bCs/>
          <w:color w:val="000000"/>
          <w:szCs w:val="22"/>
        </w:rPr>
        <w:t>1. etapa</w:t>
      </w:r>
      <w:r w:rsidRPr="00C173DB">
        <w:rPr>
          <w:bCs/>
          <w:color w:val="000000"/>
          <w:szCs w:val="22"/>
        </w:rPr>
        <w:t>“).</w:t>
      </w:r>
    </w:p>
    <w:p w14:paraId="1ADE6856" w14:textId="55EBB2B1" w:rsidR="00DB642C" w:rsidRDefault="00DB642C" w:rsidP="00DB642C">
      <w:pPr>
        <w:spacing w:line="276" w:lineRule="auto"/>
        <w:ind w:left="426"/>
        <w:rPr>
          <w:bCs/>
          <w:color w:val="000000"/>
          <w:szCs w:val="22"/>
        </w:rPr>
      </w:pPr>
      <w:r w:rsidRPr="00C173DB">
        <w:rPr>
          <w:bCs/>
          <w:color w:val="000000"/>
          <w:szCs w:val="22"/>
        </w:rPr>
        <w:t>Vypracování projektantem 6 paré kompletní projektové dokumentace DSP (dále jen jako</w:t>
      </w:r>
      <w:r>
        <w:rPr>
          <w:bCs/>
          <w:color w:val="000000"/>
          <w:szCs w:val="22"/>
        </w:rPr>
        <w:br/>
      </w:r>
      <w:r w:rsidRPr="00C173DB">
        <w:rPr>
          <w:bCs/>
          <w:color w:val="000000"/>
          <w:szCs w:val="22"/>
        </w:rPr>
        <w:t xml:space="preserve"> „</w:t>
      </w:r>
      <w:r>
        <w:rPr>
          <w:bCs/>
          <w:color w:val="000000"/>
          <w:szCs w:val="22"/>
        </w:rPr>
        <w:t>2. etapa</w:t>
      </w:r>
      <w:r w:rsidRPr="00C173DB">
        <w:rPr>
          <w:bCs/>
          <w:color w:val="000000"/>
          <w:szCs w:val="22"/>
        </w:rPr>
        <w:t xml:space="preserve">“). </w:t>
      </w:r>
    </w:p>
    <w:p w14:paraId="199E35C8" w14:textId="447D0E03" w:rsidR="000A5ACC" w:rsidRPr="00C173DB" w:rsidRDefault="000A5ACC" w:rsidP="00DB642C">
      <w:pPr>
        <w:spacing w:line="276" w:lineRule="auto"/>
        <w:ind w:left="426"/>
        <w:rPr>
          <w:bCs/>
          <w:color w:val="000000"/>
          <w:szCs w:val="22"/>
        </w:rPr>
      </w:pPr>
      <w:r>
        <w:rPr>
          <w:bCs/>
          <w:color w:val="000000"/>
          <w:szCs w:val="22"/>
        </w:rPr>
        <w:t>Zajištění stavebního povolení (IČ),</w:t>
      </w:r>
      <w:r w:rsidRPr="00C173DB">
        <w:rPr>
          <w:bCs/>
          <w:color w:val="000000"/>
          <w:szCs w:val="22"/>
        </w:rPr>
        <w:t xml:space="preserve"> (ve smyslu nabytí právní moci) projektantem</w:t>
      </w:r>
      <w:r>
        <w:rPr>
          <w:bCs/>
          <w:color w:val="000000"/>
          <w:szCs w:val="22"/>
        </w:rPr>
        <w:t xml:space="preserve"> </w:t>
      </w:r>
      <w:r w:rsidRPr="00C173DB">
        <w:rPr>
          <w:bCs/>
          <w:color w:val="000000"/>
          <w:szCs w:val="22"/>
        </w:rPr>
        <w:t>(dále jen jako</w:t>
      </w:r>
      <w:r>
        <w:rPr>
          <w:bCs/>
          <w:color w:val="000000"/>
          <w:szCs w:val="22"/>
        </w:rPr>
        <w:t xml:space="preserve"> </w:t>
      </w:r>
      <w:r w:rsidRPr="00C173DB">
        <w:rPr>
          <w:bCs/>
          <w:color w:val="000000"/>
          <w:szCs w:val="22"/>
        </w:rPr>
        <w:t>„</w:t>
      </w:r>
      <w:r>
        <w:rPr>
          <w:bCs/>
          <w:color w:val="000000"/>
          <w:szCs w:val="22"/>
        </w:rPr>
        <w:t>3. etapa</w:t>
      </w:r>
      <w:r w:rsidRPr="00C173DB">
        <w:rPr>
          <w:bCs/>
          <w:color w:val="000000"/>
          <w:szCs w:val="22"/>
        </w:rPr>
        <w:t>“)</w:t>
      </w:r>
    </w:p>
    <w:p w14:paraId="615560F7" w14:textId="77777777" w:rsidR="00DB642C" w:rsidRDefault="00DB642C" w:rsidP="00DB642C">
      <w:pPr>
        <w:spacing w:line="276" w:lineRule="auto"/>
        <w:ind w:left="426"/>
        <w:rPr>
          <w:bCs/>
          <w:color w:val="000000"/>
          <w:szCs w:val="22"/>
        </w:rPr>
      </w:pPr>
      <w:r w:rsidRPr="00C173DB">
        <w:rPr>
          <w:bCs/>
          <w:color w:val="000000"/>
          <w:szCs w:val="22"/>
        </w:rPr>
        <w:t xml:space="preserve">Vypracování projektantem 6 paré projektové dokumentace DPS </w:t>
      </w:r>
      <w:r>
        <w:rPr>
          <w:bCs/>
          <w:color w:val="000000"/>
          <w:szCs w:val="22"/>
        </w:rPr>
        <w:t xml:space="preserve">včetně kontrolního rozpočtu a výkazu výměr se soupisem prací </w:t>
      </w:r>
      <w:r w:rsidRPr="00C173DB">
        <w:rPr>
          <w:bCs/>
          <w:color w:val="000000"/>
          <w:szCs w:val="22"/>
        </w:rPr>
        <w:t>(dále jen jako „</w:t>
      </w:r>
      <w:r>
        <w:rPr>
          <w:bCs/>
          <w:color w:val="000000"/>
          <w:szCs w:val="22"/>
        </w:rPr>
        <w:t>4. etapa</w:t>
      </w:r>
      <w:r w:rsidRPr="00C173DB">
        <w:rPr>
          <w:bCs/>
          <w:color w:val="000000"/>
          <w:szCs w:val="22"/>
        </w:rPr>
        <w:t>“).</w:t>
      </w:r>
    </w:p>
    <w:p w14:paraId="50BF4B27" w14:textId="6AFF39BA" w:rsidR="006C7A41" w:rsidRPr="00C173DB" w:rsidRDefault="006C7A41" w:rsidP="00DB642C">
      <w:pPr>
        <w:spacing w:line="276" w:lineRule="auto"/>
        <w:ind w:left="426"/>
        <w:rPr>
          <w:bCs/>
          <w:color w:val="000000"/>
          <w:szCs w:val="22"/>
        </w:rPr>
      </w:pPr>
      <w:r>
        <w:rPr>
          <w:bCs/>
          <w:color w:val="000000"/>
          <w:szCs w:val="22"/>
        </w:rPr>
        <w:t>Součinnost při zadávacím řízení VZ na výběr zhotovitele a účast v komisi při hodnocení a posouzení nabídek (dále jen „5. etapa“)</w:t>
      </w:r>
      <w:r w:rsidR="00DF41F4">
        <w:rPr>
          <w:bCs/>
          <w:color w:val="000000"/>
          <w:szCs w:val="22"/>
        </w:rPr>
        <w:t>.</w:t>
      </w:r>
      <w:r>
        <w:rPr>
          <w:bCs/>
          <w:color w:val="000000"/>
          <w:szCs w:val="22"/>
        </w:rPr>
        <w:t xml:space="preserve"> </w:t>
      </w:r>
    </w:p>
    <w:p w14:paraId="2375C6A3" w14:textId="740C938B" w:rsidR="00DB642C" w:rsidRDefault="00DB642C" w:rsidP="00DB642C">
      <w:pPr>
        <w:spacing w:line="276" w:lineRule="auto"/>
        <w:ind w:left="426"/>
        <w:rPr>
          <w:bCs/>
          <w:color w:val="000000"/>
          <w:szCs w:val="22"/>
        </w:rPr>
      </w:pPr>
      <w:r w:rsidRPr="00C173DB">
        <w:rPr>
          <w:bCs/>
          <w:color w:val="000000"/>
          <w:szCs w:val="22"/>
        </w:rPr>
        <w:t>Zajištění kolaudačního rozhodnutí projektantem</w:t>
      </w:r>
      <w:r>
        <w:rPr>
          <w:bCs/>
          <w:color w:val="000000"/>
          <w:szCs w:val="22"/>
        </w:rPr>
        <w:t xml:space="preserve"> (IČ)</w:t>
      </w:r>
      <w:r w:rsidRPr="00C173DB">
        <w:rPr>
          <w:bCs/>
          <w:color w:val="000000"/>
          <w:szCs w:val="22"/>
        </w:rPr>
        <w:t xml:space="preserve"> (ve smyslu nabytí právní moci tohoto rozhodnutí) a </w:t>
      </w:r>
      <w:r>
        <w:rPr>
          <w:bCs/>
          <w:color w:val="000000"/>
          <w:szCs w:val="22"/>
        </w:rPr>
        <w:t>autorského dozoru projektanta (</w:t>
      </w:r>
      <w:r w:rsidRPr="00C173DB">
        <w:rPr>
          <w:bCs/>
          <w:color w:val="000000"/>
          <w:szCs w:val="22"/>
        </w:rPr>
        <w:t>AD</w:t>
      </w:r>
      <w:r>
        <w:rPr>
          <w:bCs/>
          <w:color w:val="000000"/>
          <w:szCs w:val="22"/>
        </w:rPr>
        <w:t>)</w:t>
      </w:r>
      <w:r w:rsidRPr="00C173DB">
        <w:rPr>
          <w:bCs/>
          <w:color w:val="000000"/>
          <w:szCs w:val="22"/>
        </w:rPr>
        <w:t xml:space="preserve"> v ro</w:t>
      </w:r>
      <w:r w:rsidR="000A5ACC">
        <w:rPr>
          <w:bCs/>
          <w:color w:val="000000"/>
          <w:szCs w:val="22"/>
        </w:rPr>
        <w:t>zsahu a délce trvání uvedené v 4</w:t>
      </w:r>
      <w:r w:rsidRPr="00C173DB">
        <w:rPr>
          <w:bCs/>
          <w:color w:val="000000"/>
          <w:szCs w:val="22"/>
        </w:rPr>
        <w:t>.</w:t>
      </w:r>
      <w:r w:rsidR="006C7A41">
        <w:rPr>
          <w:bCs/>
          <w:color w:val="000000"/>
          <w:szCs w:val="22"/>
        </w:rPr>
        <w:t>1</w:t>
      </w:r>
      <w:r w:rsidRPr="00C173DB">
        <w:rPr>
          <w:bCs/>
          <w:color w:val="000000"/>
          <w:szCs w:val="22"/>
        </w:rPr>
        <w:t xml:space="preserve"> (dále jen jako „</w:t>
      </w:r>
      <w:r>
        <w:rPr>
          <w:bCs/>
          <w:color w:val="000000"/>
          <w:szCs w:val="22"/>
        </w:rPr>
        <w:t>6. etapa</w:t>
      </w:r>
      <w:r w:rsidRPr="00C173DB">
        <w:rPr>
          <w:bCs/>
          <w:color w:val="000000"/>
          <w:szCs w:val="22"/>
        </w:rPr>
        <w:t xml:space="preserve">“). </w:t>
      </w:r>
    </w:p>
    <w:p w14:paraId="2185358E" w14:textId="77777777" w:rsidR="000A5ACC" w:rsidRDefault="000A5ACC" w:rsidP="00A4470F">
      <w:pPr>
        <w:ind w:left="702" w:right="-14" w:hanging="312"/>
        <w:rPr>
          <w:color w:val="000000"/>
        </w:rPr>
      </w:pPr>
    </w:p>
    <w:p w14:paraId="0862972D" w14:textId="77777777" w:rsidR="00A4470F" w:rsidRDefault="00A4470F" w:rsidP="00A4470F">
      <w:pPr>
        <w:ind w:left="702" w:right="-14" w:hanging="312"/>
        <w:rPr>
          <w:color w:val="000000"/>
        </w:rPr>
      </w:pPr>
      <w:r>
        <w:rPr>
          <w:color w:val="000000"/>
        </w:rPr>
        <w:t>6.</w:t>
      </w:r>
      <w:r w:rsidR="00F613E9">
        <w:rPr>
          <w:color w:val="000000"/>
        </w:rPr>
        <w:t>1</w:t>
      </w:r>
      <w:r>
        <w:rPr>
          <w:color w:val="000000"/>
        </w:rPr>
        <w:t>. Objednatel se zavazuje zaplatit zhotoviteli cenu za provedení díla takto:</w:t>
      </w:r>
    </w:p>
    <w:p w14:paraId="6F6B1915" w14:textId="77777777" w:rsidR="00D75E7B" w:rsidRDefault="00D75E7B" w:rsidP="00A4470F">
      <w:pPr>
        <w:ind w:left="702" w:right="-14" w:hanging="312"/>
        <w:rPr>
          <w:color w:val="000000"/>
        </w:rPr>
      </w:pPr>
    </w:p>
    <w:p w14:paraId="5E501085" w14:textId="24729170" w:rsidR="00A4470F" w:rsidRDefault="00A4470F" w:rsidP="00D75E7B">
      <w:pPr>
        <w:spacing w:line="276" w:lineRule="auto"/>
        <w:ind w:right="-14"/>
        <w:rPr>
          <w:color w:val="000000"/>
        </w:rPr>
      </w:pPr>
      <w:r>
        <w:rPr>
          <w:color w:val="000000"/>
        </w:rPr>
        <w:t xml:space="preserve"> </w:t>
      </w:r>
      <w:r w:rsidR="00DF41F4">
        <w:rPr>
          <w:color w:val="000000"/>
        </w:rPr>
        <w:t xml:space="preserve">     </w:t>
      </w:r>
      <w:r>
        <w:rPr>
          <w:color w:val="000000"/>
        </w:rPr>
        <w:t>1</w:t>
      </w:r>
      <w:r w:rsidR="005D3793">
        <w:rPr>
          <w:color w:val="000000"/>
        </w:rPr>
        <w:t>. etapa</w:t>
      </w:r>
      <w:r>
        <w:rPr>
          <w:color w:val="000000"/>
        </w:rPr>
        <w:t xml:space="preserve"> …………</w:t>
      </w:r>
      <w:r w:rsidR="007D7385">
        <w:rPr>
          <w:color w:val="000000"/>
        </w:rPr>
        <w:t xml:space="preserve">… </w:t>
      </w:r>
      <w:r w:rsidR="007515ED">
        <w:rPr>
          <w:color w:val="000000"/>
        </w:rPr>
        <w:t xml:space="preserve">   850 000,00 </w:t>
      </w:r>
      <w:r>
        <w:rPr>
          <w:color w:val="000000"/>
        </w:rPr>
        <w:t>Kč bez DPH</w:t>
      </w:r>
    </w:p>
    <w:p w14:paraId="40969409" w14:textId="5A423E4B" w:rsidR="00A4470F" w:rsidRPr="007515ED" w:rsidRDefault="00A4470F" w:rsidP="00D75E7B">
      <w:pPr>
        <w:spacing w:line="276" w:lineRule="auto"/>
        <w:ind w:left="702" w:right="-14" w:hanging="312"/>
        <w:rPr>
          <w:color w:val="000000"/>
        </w:rPr>
      </w:pPr>
      <w:r>
        <w:rPr>
          <w:color w:val="000000"/>
        </w:rPr>
        <w:t>2</w:t>
      </w:r>
      <w:r w:rsidR="005D3793">
        <w:rPr>
          <w:color w:val="000000"/>
        </w:rPr>
        <w:t>. etapa</w:t>
      </w:r>
      <w:r>
        <w:rPr>
          <w:color w:val="000000"/>
        </w:rPr>
        <w:t xml:space="preserve"> …</w:t>
      </w:r>
      <w:r w:rsidRPr="007515ED">
        <w:rPr>
          <w:color w:val="000000"/>
        </w:rPr>
        <w:t>………</w:t>
      </w:r>
      <w:r w:rsidR="007D7385" w:rsidRPr="007515ED">
        <w:rPr>
          <w:color w:val="000000"/>
        </w:rPr>
        <w:t xml:space="preserve">… </w:t>
      </w:r>
      <w:r w:rsidR="007515ED" w:rsidRPr="007515ED">
        <w:rPr>
          <w:color w:val="000000"/>
        </w:rPr>
        <w:t xml:space="preserve">1 400 000,00 </w:t>
      </w:r>
      <w:r w:rsidRPr="007515ED">
        <w:rPr>
          <w:color w:val="000000"/>
        </w:rPr>
        <w:t>Kč bez DPH</w:t>
      </w:r>
    </w:p>
    <w:p w14:paraId="6BB9EF50" w14:textId="3A5C9D76" w:rsidR="00A4470F" w:rsidRPr="007515ED" w:rsidRDefault="00A4470F" w:rsidP="00D75E7B">
      <w:pPr>
        <w:spacing w:line="276" w:lineRule="auto"/>
        <w:ind w:left="702" w:right="-14" w:hanging="312"/>
        <w:rPr>
          <w:color w:val="000000"/>
        </w:rPr>
      </w:pPr>
      <w:r w:rsidRPr="007515ED">
        <w:rPr>
          <w:color w:val="000000"/>
        </w:rPr>
        <w:t>3</w:t>
      </w:r>
      <w:r w:rsidR="005D3793" w:rsidRPr="007515ED">
        <w:rPr>
          <w:color w:val="000000"/>
        </w:rPr>
        <w:t>. etapa</w:t>
      </w:r>
      <w:r w:rsidRPr="007515ED">
        <w:rPr>
          <w:color w:val="000000"/>
        </w:rPr>
        <w:t xml:space="preserve"> …………</w:t>
      </w:r>
      <w:r w:rsidR="007D7385" w:rsidRPr="007515ED">
        <w:rPr>
          <w:color w:val="000000"/>
        </w:rPr>
        <w:t xml:space="preserve">… </w:t>
      </w:r>
      <w:r w:rsidR="007515ED" w:rsidRPr="007515ED">
        <w:rPr>
          <w:color w:val="000000"/>
        </w:rPr>
        <w:t xml:space="preserve">     15 000,00 </w:t>
      </w:r>
      <w:r w:rsidRPr="007515ED">
        <w:rPr>
          <w:color w:val="000000"/>
        </w:rPr>
        <w:t>Kč bez DPH</w:t>
      </w:r>
    </w:p>
    <w:p w14:paraId="571ECC4B" w14:textId="0E118605" w:rsidR="00A4470F" w:rsidRPr="007515ED" w:rsidRDefault="00A4470F" w:rsidP="00D75E7B">
      <w:pPr>
        <w:spacing w:line="276" w:lineRule="auto"/>
        <w:ind w:left="702" w:right="-14" w:hanging="312"/>
        <w:rPr>
          <w:color w:val="000000"/>
        </w:rPr>
      </w:pPr>
      <w:r w:rsidRPr="007515ED">
        <w:rPr>
          <w:color w:val="000000"/>
        </w:rPr>
        <w:t>4</w:t>
      </w:r>
      <w:r w:rsidR="005D3793" w:rsidRPr="007515ED">
        <w:rPr>
          <w:color w:val="000000"/>
        </w:rPr>
        <w:t>. etapa</w:t>
      </w:r>
      <w:r w:rsidRPr="007515ED">
        <w:rPr>
          <w:color w:val="000000"/>
        </w:rPr>
        <w:t xml:space="preserve"> …………</w:t>
      </w:r>
      <w:r w:rsidR="007D7385" w:rsidRPr="007515ED">
        <w:rPr>
          <w:color w:val="000000"/>
        </w:rPr>
        <w:t xml:space="preserve">… </w:t>
      </w:r>
      <w:r w:rsidR="007515ED" w:rsidRPr="007515ED">
        <w:rPr>
          <w:color w:val="000000"/>
        </w:rPr>
        <w:t xml:space="preserve">2 050 000,00 </w:t>
      </w:r>
      <w:r w:rsidRPr="007515ED">
        <w:rPr>
          <w:color w:val="000000"/>
        </w:rPr>
        <w:t>Kč bez DPH</w:t>
      </w:r>
    </w:p>
    <w:p w14:paraId="53903961" w14:textId="514F329A" w:rsidR="00A4470F" w:rsidRPr="007515ED" w:rsidRDefault="00A4470F" w:rsidP="00D75E7B">
      <w:pPr>
        <w:spacing w:line="276" w:lineRule="auto"/>
        <w:ind w:left="702" w:right="-14" w:hanging="312"/>
        <w:rPr>
          <w:color w:val="000000"/>
        </w:rPr>
      </w:pPr>
      <w:r w:rsidRPr="007515ED">
        <w:rPr>
          <w:color w:val="000000"/>
        </w:rPr>
        <w:t>5</w:t>
      </w:r>
      <w:r w:rsidR="005D3793" w:rsidRPr="007515ED">
        <w:rPr>
          <w:color w:val="000000"/>
        </w:rPr>
        <w:t>. etapa</w:t>
      </w:r>
      <w:r w:rsidRPr="007515ED">
        <w:rPr>
          <w:color w:val="000000"/>
        </w:rPr>
        <w:t xml:space="preserve"> …………</w:t>
      </w:r>
      <w:r w:rsidR="007D7385" w:rsidRPr="007515ED">
        <w:rPr>
          <w:color w:val="000000"/>
        </w:rPr>
        <w:t xml:space="preserve">… </w:t>
      </w:r>
      <w:r w:rsidR="007515ED" w:rsidRPr="007515ED">
        <w:rPr>
          <w:color w:val="000000"/>
        </w:rPr>
        <w:t xml:space="preserve">    25 000,00 </w:t>
      </w:r>
      <w:r w:rsidRPr="007515ED">
        <w:rPr>
          <w:color w:val="000000"/>
        </w:rPr>
        <w:t>Kč bez DPH</w:t>
      </w:r>
    </w:p>
    <w:p w14:paraId="5EF619CD" w14:textId="66550E0B" w:rsidR="005D3793" w:rsidRPr="007515ED" w:rsidRDefault="005D3793" w:rsidP="00D75E7B">
      <w:pPr>
        <w:spacing w:line="276" w:lineRule="auto"/>
        <w:ind w:left="702" w:right="-14" w:hanging="312"/>
        <w:rPr>
          <w:color w:val="000000"/>
        </w:rPr>
      </w:pPr>
      <w:r w:rsidRPr="007515ED">
        <w:rPr>
          <w:color w:val="000000"/>
        </w:rPr>
        <w:t>6. etapa……………</w:t>
      </w:r>
      <w:r w:rsidR="007515ED" w:rsidRPr="007515ED">
        <w:rPr>
          <w:color w:val="000000"/>
        </w:rPr>
        <w:t xml:space="preserve">    220 000,00 </w:t>
      </w:r>
      <w:r w:rsidRPr="007515ED">
        <w:rPr>
          <w:color w:val="000000"/>
        </w:rPr>
        <w:t>Kč bez DPH</w:t>
      </w:r>
    </w:p>
    <w:p w14:paraId="2248A5F7" w14:textId="77777777" w:rsidR="00A4470F" w:rsidRPr="007515ED" w:rsidRDefault="00A4470F" w:rsidP="00A4470F">
      <w:pPr>
        <w:ind w:left="702" w:right="-14" w:hanging="312"/>
        <w:rPr>
          <w:color w:val="000000"/>
        </w:rPr>
      </w:pPr>
    </w:p>
    <w:p w14:paraId="7AAE2CF7" w14:textId="77777777" w:rsidR="00D75E7B" w:rsidRPr="007515ED" w:rsidRDefault="00D75E7B" w:rsidP="00A4470F">
      <w:pPr>
        <w:ind w:left="702" w:right="-14" w:hanging="312"/>
        <w:rPr>
          <w:color w:val="000000"/>
        </w:rPr>
      </w:pPr>
    </w:p>
    <w:p w14:paraId="07000721" w14:textId="77777777" w:rsidR="00D75E7B" w:rsidRPr="007515ED" w:rsidRDefault="00D75E7B" w:rsidP="00A4470F">
      <w:pPr>
        <w:ind w:left="702" w:right="-14" w:hanging="312"/>
        <w:rPr>
          <w:color w:val="000000"/>
        </w:rPr>
      </w:pPr>
    </w:p>
    <w:p w14:paraId="5813BC10" w14:textId="138F7418" w:rsidR="00A4470F" w:rsidRPr="007515ED" w:rsidRDefault="00A4470F" w:rsidP="00A4470F">
      <w:pPr>
        <w:spacing w:line="360" w:lineRule="auto"/>
        <w:ind w:left="680"/>
        <w:rPr>
          <w:b/>
          <w:color w:val="000000"/>
        </w:rPr>
      </w:pPr>
      <w:r w:rsidRPr="007515ED">
        <w:rPr>
          <w:b/>
          <w:color w:val="000000"/>
        </w:rPr>
        <w:lastRenderedPageBreak/>
        <w:t xml:space="preserve">Cena celkem </w:t>
      </w:r>
      <w:r w:rsidRPr="007515ED">
        <w:rPr>
          <w:b/>
          <w:color w:val="000000"/>
        </w:rPr>
        <w:tab/>
      </w:r>
      <w:r w:rsidRPr="007515ED">
        <w:rPr>
          <w:b/>
          <w:color w:val="000000"/>
        </w:rPr>
        <w:tab/>
      </w:r>
      <w:r w:rsidRPr="007515ED">
        <w:rPr>
          <w:b/>
          <w:color w:val="000000"/>
        </w:rPr>
        <w:tab/>
        <w:t xml:space="preserve">              </w:t>
      </w:r>
      <w:r w:rsidR="007515ED" w:rsidRPr="007515ED">
        <w:rPr>
          <w:b/>
          <w:color w:val="000000"/>
        </w:rPr>
        <w:t>4 560 000,00</w:t>
      </w:r>
      <w:r w:rsidR="007D7385" w:rsidRPr="007515ED">
        <w:rPr>
          <w:b/>
          <w:color w:val="000000"/>
        </w:rPr>
        <w:t xml:space="preserve"> </w:t>
      </w:r>
      <w:r w:rsidRPr="007515ED">
        <w:rPr>
          <w:b/>
          <w:color w:val="000000"/>
        </w:rPr>
        <w:t>Kč bez DPH</w:t>
      </w:r>
    </w:p>
    <w:p w14:paraId="082288A8" w14:textId="2210D2C0" w:rsidR="00A4470F" w:rsidRPr="007515ED" w:rsidRDefault="00A4470F" w:rsidP="00A4470F">
      <w:pPr>
        <w:spacing w:line="360" w:lineRule="auto"/>
        <w:ind w:left="680"/>
        <w:rPr>
          <w:b/>
          <w:color w:val="000000"/>
        </w:rPr>
      </w:pPr>
      <w:r w:rsidRPr="007515ED">
        <w:rPr>
          <w:b/>
          <w:color w:val="000000"/>
        </w:rPr>
        <w:t>DPH 21 %</w:t>
      </w:r>
      <w:r w:rsidRPr="007515ED">
        <w:rPr>
          <w:b/>
          <w:color w:val="000000"/>
        </w:rPr>
        <w:tab/>
      </w:r>
      <w:r w:rsidRPr="007515ED">
        <w:rPr>
          <w:b/>
          <w:color w:val="000000"/>
        </w:rPr>
        <w:tab/>
      </w:r>
      <w:r w:rsidRPr="007515ED">
        <w:rPr>
          <w:b/>
          <w:color w:val="000000"/>
        </w:rPr>
        <w:tab/>
      </w:r>
      <w:r w:rsidRPr="007515ED">
        <w:rPr>
          <w:b/>
          <w:color w:val="000000"/>
        </w:rPr>
        <w:tab/>
        <w:t xml:space="preserve">  </w:t>
      </w:r>
      <w:r w:rsidR="007515ED" w:rsidRPr="007515ED">
        <w:rPr>
          <w:b/>
          <w:color w:val="000000"/>
        </w:rPr>
        <w:t xml:space="preserve">   957 600,00</w:t>
      </w:r>
      <w:r w:rsidR="007D7385" w:rsidRPr="007515ED">
        <w:rPr>
          <w:b/>
          <w:color w:val="000000"/>
        </w:rPr>
        <w:t xml:space="preserve"> </w:t>
      </w:r>
      <w:r w:rsidRPr="007515ED">
        <w:rPr>
          <w:b/>
          <w:color w:val="000000"/>
        </w:rPr>
        <w:t>Kč</w:t>
      </w:r>
    </w:p>
    <w:p w14:paraId="2FE15C84" w14:textId="233592DE" w:rsidR="00A4470F" w:rsidRDefault="00A4470F" w:rsidP="00A4470F">
      <w:pPr>
        <w:spacing w:line="360" w:lineRule="auto"/>
        <w:ind w:left="680"/>
        <w:rPr>
          <w:b/>
          <w:color w:val="000000"/>
        </w:rPr>
      </w:pPr>
      <w:r w:rsidRPr="007515ED">
        <w:rPr>
          <w:b/>
          <w:color w:val="000000"/>
        </w:rPr>
        <w:t>Cena celkem</w:t>
      </w:r>
      <w:r w:rsidRPr="007515ED">
        <w:rPr>
          <w:b/>
          <w:color w:val="000000"/>
        </w:rPr>
        <w:tab/>
      </w:r>
      <w:r w:rsidRPr="007515ED">
        <w:rPr>
          <w:b/>
          <w:color w:val="000000"/>
        </w:rPr>
        <w:tab/>
      </w:r>
      <w:r w:rsidRPr="007515ED">
        <w:rPr>
          <w:b/>
          <w:color w:val="000000"/>
        </w:rPr>
        <w:tab/>
        <w:t xml:space="preserve">              </w:t>
      </w:r>
      <w:r w:rsidR="007515ED" w:rsidRPr="007515ED">
        <w:rPr>
          <w:b/>
          <w:color w:val="000000"/>
        </w:rPr>
        <w:t>5 517 600,00</w:t>
      </w:r>
      <w:r w:rsidR="007D7385" w:rsidRPr="007515ED">
        <w:rPr>
          <w:b/>
          <w:color w:val="000000"/>
        </w:rPr>
        <w:t xml:space="preserve"> </w:t>
      </w:r>
      <w:r w:rsidRPr="007515ED">
        <w:rPr>
          <w:b/>
          <w:color w:val="000000"/>
        </w:rPr>
        <w:t>Kč vč. DPH</w:t>
      </w:r>
    </w:p>
    <w:p w14:paraId="074352F7" w14:textId="28B220A2" w:rsidR="00DB642C" w:rsidRDefault="00DB642C" w:rsidP="00A4470F">
      <w:pPr>
        <w:spacing w:line="360" w:lineRule="auto"/>
        <w:ind w:left="680"/>
        <w:rPr>
          <w:b/>
          <w:color w:val="000000"/>
        </w:rPr>
      </w:pPr>
      <w:r>
        <w:rPr>
          <w:color w:val="000000"/>
        </w:rPr>
        <w:t>Celková cena díla zahrnuje veškeré náklady zhotovitele s provedením díla.</w:t>
      </w:r>
    </w:p>
    <w:p w14:paraId="73A6F25E" w14:textId="77777777" w:rsidR="00A4470F" w:rsidRDefault="00A4470F" w:rsidP="00A4470F">
      <w:pPr>
        <w:ind w:left="1040"/>
        <w:rPr>
          <w:color w:val="000000"/>
        </w:rPr>
      </w:pPr>
    </w:p>
    <w:p w14:paraId="66ACE5C0" w14:textId="77777777" w:rsidR="00A4470F" w:rsidRDefault="00A4470F" w:rsidP="00F70B92">
      <w:pPr>
        <w:spacing w:line="276" w:lineRule="auto"/>
        <w:ind w:left="702" w:right="-14" w:hanging="312"/>
        <w:rPr>
          <w:color w:val="000000"/>
        </w:rPr>
      </w:pPr>
      <w:r>
        <w:rPr>
          <w:color w:val="000000"/>
        </w:rPr>
        <w:t>6.2. Platba celkové částky za provedení díla bude uskutečněna následujícím způsobem:</w:t>
      </w:r>
    </w:p>
    <w:p w14:paraId="11F6DC48" w14:textId="77777777" w:rsidR="00A4470F" w:rsidRPr="00E10A9F" w:rsidRDefault="00E10A9F" w:rsidP="00F70B92">
      <w:pPr>
        <w:numPr>
          <w:ilvl w:val="0"/>
          <w:numId w:val="20"/>
        </w:numPr>
        <w:spacing w:line="276" w:lineRule="auto"/>
        <w:ind w:left="1276" w:hanging="283"/>
        <w:jc w:val="left"/>
        <w:rPr>
          <w:color w:val="000000"/>
          <w:szCs w:val="22"/>
        </w:rPr>
      </w:pPr>
      <w:r>
        <w:rPr>
          <w:color w:val="000000"/>
        </w:rPr>
        <w:t xml:space="preserve"> </w:t>
      </w:r>
      <w:r w:rsidR="005D3793">
        <w:rPr>
          <w:color w:val="000000"/>
        </w:rPr>
        <w:t xml:space="preserve"> </w:t>
      </w:r>
      <w:r w:rsidR="00A4470F">
        <w:rPr>
          <w:color w:val="000000"/>
        </w:rPr>
        <w:t>1</w:t>
      </w:r>
      <w:r w:rsidR="005D3793">
        <w:rPr>
          <w:color w:val="000000"/>
        </w:rPr>
        <w:t>. etapa</w:t>
      </w:r>
      <w:r>
        <w:rPr>
          <w:color w:val="000000"/>
        </w:rPr>
        <w:t xml:space="preserve">        100 %  </w:t>
      </w:r>
      <w:r>
        <w:rPr>
          <w:color w:val="000000"/>
          <w:szCs w:val="22"/>
        </w:rPr>
        <w:t>platby  </w:t>
      </w:r>
      <w:r w:rsidR="00185B66">
        <w:rPr>
          <w:color w:val="000000"/>
          <w:szCs w:val="22"/>
        </w:rPr>
        <w:t>etapy</w:t>
      </w:r>
      <w:r>
        <w:rPr>
          <w:color w:val="000000"/>
          <w:szCs w:val="22"/>
        </w:rPr>
        <w:t xml:space="preserve"> díla 1 </w:t>
      </w:r>
      <w:r w:rsidRPr="00D20542">
        <w:rPr>
          <w:color w:val="000000"/>
          <w:szCs w:val="22"/>
        </w:rPr>
        <w:t xml:space="preserve">po převzetí </w:t>
      </w:r>
      <w:r w:rsidR="00185B66">
        <w:rPr>
          <w:color w:val="000000"/>
          <w:szCs w:val="22"/>
        </w:rPr>
        <w:t>etapy</w:t>
      </w:r>
      <w:r w:rsidRPr="00D20542">
        <w:rPr>
          <w:color w:val="000000"/>
          <w:szCs w:val="22"/>
        </w:rPr>
        <w:t xml:space="preserve"> díla 1 objednatelem</w:t>
      </w:r>
    </w:p>
    <w:p w14:paraId="466D6E5A" w14:textId="77777777" w:rsidR="00A4470F" w:rsidRDefault="00E10A9F" w:rsidP="00F70B92">
      <w:pPr>
        <w:numPr>
          <w:ilvl w:val="0"/>
          <w:numId w:val="20"/>
        </w:numPr>
        <w:spacing w:line="276" w:lineRule="auto"/>
        <w:ind w:left="1395" w:hanging="357"/>
        <w:jc w:val="left"/>
        <w:rPr>
          <w:color w:val="000000"/>
        </w:rPr>
      </w:pPr>
      <w:r>
        <w:rPr>
          <w:color w:val="000000"/>
        </w:rPr>
        <w:t>2</w:t>
      </w:r>
      <w:r w:rsidR="005D3793">
        <w:rPr>
          <w:color w:val="000000"/>
        </w:rPr>
        <w:t>. etapa</w:t>
      </w:r>
      <w:r>
        <w:rPr>
          <w:color w:val="000000"/>
        </w:rPr>
        <w:t xml:space="preserve">        100 %  </w:t>
      </w:r>
      <w:r>
        <w:rPr>
          <w:color w:val="000000"/>
          <w:szCs w:val="22"/>
        </w:rPr>
        <w:t>platby  </w:t>
      </w:r>
      <w:r w:rsidR="00185B66">
        <w:rPr>
          <w:color w:val="000000"/>
          <w:szCs w:val="22"/>
        </w:rPr>
        <w:t>etapy</w:t>
      </w:r>
      <w:r>
        <w:rPr>
          <w:color w:val="000000"/>
          <w:szCs w:val="22"/>
        </w:rPr>
        <w:t xml:space="preserve"> díla 2 </w:t>
      </w:r>
      <w:r w:rsidRPr="00D20542">
        <w:rPr>
          <w:color w:val="000000"/>
          <w:szCs w:val="22"/>
        </w:rPr>
        <w:t xml:space="preserve">po převzetí </w:t>
      </w:r>
      <w:r w:rsidR="00185B66">
        <w:rPr>
          <w:color w:val="000000"/>
          <w:szCs w:val="22"/>
        </w:rPr>
        <w:t>etapy</w:t>
      </w:r>
      <w:r w:rsidRPr="00D20542">
        <w:rPr>
          <w:color w:val="000000"/>
          <w:szCs w:val="22"/>
        </w:rPr>
        <w:t xml:space="preserve"> díla </w:t>
      </w:r>
      <w:r>
        <w:rPr>
          <w:color w:val="000000"/>
          <w:szCs w:val="22"/>
        </w:rPr>
        <w:t>2</w:t>
      </w:r>
      <w:r w:rsidRPr="00D20542">
        <w:rPr>
          <w:color w:val="000000"/>
          <w:szCs w:val="22"/>
        </w:rPr>
        <w:t xml:space="preserve"> objednatelem</w:t>
      </w:r>
    </w:p>
    <w:p w14:paraId="6F2F5560" w14:textId="77777777" w:rsidR="00A4470F" w:rsidRDefault="00A4470F" w:rsidP="00F70B92">
      <w:pPr>
        <w:numPr>
          <w:ilvl w:val="0"/>
          <w:numId w:val="20"/>
        </w:numPr>
        <w:spacing w:line="276" w:lineRule="auto"/>
        <w:ind w:left="1395" w:hanging="357"/>
        <w:jc w:val="left"/>
        <w:rPr>
          <w:color w:val="000000"/>
        </w:rPr>
      </w:pPr>
      <w:r>
        <w:rPr>
          <w:color w:val="000000"/>
        </w:rPr>
        <w:t>3</w:t>
      </w:r>
      <w:r w:rsidR="005D3793">
        <w:rPr>
          <w:color w:val="000000"/>
        </w:rPr>
        <w:t>. etapa</w:t>
      </w:r>
      <w:r>
        <w:rPr>
          <w:color w:val="000000"/>
        </w:rPr>
        <w:t xml:space="preserve">     </w:t>
      </w:r>
      <w:r w:rsidR="00E10A9F">
        <w:rPr>
          <w:color w:val="000000"/>
        </w:rPr>
        <w:t xml:space="preserve"> </w:t>
      </w:r>
      <w:r>
        <w:rPr>
          <w:color w:val="000000"/>
        </w:rPr>
        <w:t xml:space="preserve">  100 % </w:t>
      </w:r>
      <w:r w:rsidR="00E10A9F">
        <w:rPr>
          <w:color w:val="000000"/>
        </w:rPr>
        <w:t xml:space="preserve"> </w:t>
      </w:r>
      <w:r w:rsidR="00E10A9F">
        <w:rPr>
          <w:color w:val="000000"/>
          <w:szCs w:val="22"/>
        </w:rPr>
        <w:t>platby  </w:t>
      </w:r>
      <w:r w:rsidR="00185B66">
        <w:rPr>
          <w:color w:val="000000"/>
          <w:szCs w:val="22"/>
        </w:rPr>
        <w:t>etapy</w:t>
      </w:r>
      <w:r w:rsidR="00E10A9F">
        <w:rPr>
          <w:color w:val="000000"/>
          <w:szCs w:val="22"/>
        </w:rPr>
        <w:t xml:space="preserve"> díla 3 </w:t>
      </w:r>
      <w:r w:rsidR="00E10A9F" w:rsidRPr="00D20542">
        <w:rPr>
          <w:color w:val="000000"/>
          <w:szCs w:val="22"/>
        </w:rPr>
        <w:t xml:space="preserve">po převzetí </w:t>
      </w:r>
      <w:r w:rsidR="00185B66">
        <w:rPr>
          <w:color w:val="000000"/>
          <w:szCs w:val="22"/>
        </w:rPr>
        <w:t>etapy</w:t>
      </w:r>
      <w:r w:rsidR="00E10A9F" w:rsidRPr="00D20542">
        <w:rPr>
          <w:color w:val="000000"/>
          <w:szCs w:val="22"/>
        </w:rPr>
        <w:t xml:space="preserve"> díla </w:t>
      </w:r>
      <w:r w:rsidR="00E10A9F">
        <w:rPr>
          <w:color w:val="000000"/>
          <w:szCs w:val="22"/>
        </w:rPr>
        <w:t>3</w:t>
      </w:r>
      <w:r w:rsidR="00E10A9F" w:rsidRPr="00D20542">
        <w:rPr>
          <w:color w:val="000000"/>
          <w:szCs w:val="22"/>
        </w:rPr>
        <w:t xml:space="preserve"> objednatelem</w:t>
      </w:r>
    </w:p>
    <w:p w14:paraId="05EB262F" w14:textId="271E3928" w:rsidR="00A4470F" w:rsidRDefault="00A4470F" w:rsidP="00F70B92">
      <w:pPr>
        <w:numPr>
          <w:ilvl w:val="0"/>
          <w:numId w:val="20"/>
        </w:numPr>
        <w:spacing w:line="276" w:lineRule="auto"/>
        <w:ind w:left="1395" w:hanging="357"/>
        <w:jc w:val="left"/>
        <w:rPr>
          <w:color w:val="000000"/>
        </w:rPr>
      </w:pPr>
      <w:r>
        <w:rPr>
          <w:color w:val="000000"/>
        </w:rPr>
        <w:t>4</w:t>
      </w:r>
      <w:r w:rsidR="005D3793">
        <w:rPr>
          <w:color w:val="000000"/>
        </w:rPr>
        <w:t>. etapa</w:t>
      </w:r>
      <w:r>
        <w:rPr>
          <w:color w:val="000000"/>
        </w:rPr>
        <w:t xml:space="preserve">      </w:t>
      </w:r>
      <w:r w:rsidR="00E10A9F">
        <w:rPr>
          <w:color w:val="000000"/>
        </w:rPr>
        <w:t xml:space="preserve"> </w:t>
      </w:r>
      <w:r>
        <w:rPr>
          <w:color w:val="000000"/>
        </w:rPr>
        <w:t xml:space="preserve"> 100 % </w:t>
      </w:r>
      <w:r w:rsidR="00D75E7B">
        <w:rPr>
          <w:color w:val="000000"/>
        </w:rPr>
        <w:t xml:space="preserve"> </w:t>
      </w:r>
      <w:r w:rsidR="00E10A9F">
        <w:rPr>
          <w:color w:val="000000"/>
          <w:szCs w:val="22"/>
        </w:rPr>
        <w:t xml:space="preserve">platby   </w:t>
      </w:r>
      <w:r w:rsidR="00185B66">
        <w:rPr>
          <w:color w:val="000000"/>
          <w:szCs w:val="22"/>
        </w:rPr>
        <w:t>etapy</w:t>
      </w:r>
      <w:r w:rsidR="00E10A9F">
        <w:rPr>
          <w:color w:val="000000"/>
          <w:szCs w:val="22"/>
        </w:rPr>
        <w:t xml:space="preserve"> díla 4 </w:t>
      </w:r>
      <w:r w:rsidR="00E10A9F" w:rsidRPr="00D20542">
        <w:rPr>
          <w:color w:val="000000"/>
          <w:szCs w:val="22"/>
        </w:rPr>
        <w:t xml:space="preserve">po převzetí </w:t>
      </w:r>
      <w:r w:rsidR="00185B66">
        <w:rPr>
          <w:color w:val="000000"/>
          <w:szCs w:val="22"/>
        </w:rPr>
        <w:t>etapy</w:t>
      </w:r>
      <w:r w:rsidR="00E10A9F" w:rsidRPr="00D20542">
        <w:rPr>
          <w:color w:val="000000"/>
          <w:szCs w:val="22"/>
        </w:rPr>
        <w:t xml:space="preserve"> </w:t>
      </w:r>
      <w:r w:rsidR="00E10A9F">
        <w:rPr>
          <w:color w:val="000000"/>
          <w:szCs w:val="22"/>
        </w:rPr>
        <w:t>díla 4</w:t>
      </w:r>
      <w:r w:rsidR="00E10A9F" w:rsidRPr="00D20542">
        <w:rPr>
          <w:color w:val="000000"/>
          <w:szCs w:val="22"/>
        </w:rPr>
        <w:t xml:space="preserve"> objednatelem</w:t>
      </w:r>
    </w:p>
    <w:p w14:paraId="2924988A" w14:textId="0676C1CF" w:rsidR="00A4470F" w:rsidRPr="00997DA8" w:rsidRDefault="00A4470F" w:rsidP="00F70B92">
      <w:pPr>
        <w:numPr>
          <w:ilvl w:val="0"/>
          <w:numId w:val="20"/>
        </w:numPr>
        <w:spacing w:line="276" w:lineRule="auto"/>
        <w:ind w:left="1395" w:hanging="357"/>
        <w:jc w:val="left"/>
        <w:rPr>
          <w:color w:val="000000"/>
        </w:rPr>
      </w:pPr>
      <w:r w:rsidRPr="00094B36">
        <w:rPr>
          <w:color w:val="000000"/>
        </w:rPr>
        <w:t>5</w:t>
      </w:r>
      <w:r w:rsidR="005D3793">
        <w:rPr>
          <w:color w:val="000000"/>
        </w:rPr>
        <w:t>. etapa</w:t>
      </w:r>
      <w:r w:rsidRPr="00094B36">
        <w:rPr>
          <w:color w:val="000000"/>
        </w:rPr>
        <w:t xml:space="preserve">    </w:t>
      </w:r>
      <w:r w:rsidR="006954F4">
        <w:rPr>
          <w:color w:val="000000"/>
        </w:rPr>
        <w:t xml:space="preserve"> </w:t>
      </w:r>
      <w:r w:rsidRPr="00094B36">
        <w:rPr>
          <w:color w:val="000000"/>
        </w:rPr>
        <w:t xml:space="preserve"> </w:t>
      </w:r>
      <w:r>
        <w:rPr>
          <w:color w:val="000000"/>
        </w:rPr>
        <w:t xml:space="preserve"> </w:t>
      </w:r>
      <w:r w:rsidRPr="00094B36">
        <w:rPr>
          <w:color w:val="000000"/>
        </w:rPr>
        <w:t xml:space="preserve"> 100 % </w:t>
      </w:r>
      <w:r w:rsidR="00E10A9F">
        <w:rPr>
          <w:color w:val="000000"/>
        </w:rPr>
        <w:t xml:space="preserve"> </w:t>
      </w:r>
      <w:r w:rsidR="00E10A9F">
        <w:rPr>
          <w:color w:val="000000"/>
          <w:szCs w:val="22"/>
        </w:rPr>
        <w:t xml:space="preserve">platby  </w:t>
      </w:r>
      <w:r w:rsidR="00185B66">
        <w:rPr>
          <w:color w:val="000000"/>
          <w:szCs w:val="22"/>
        </w:rPr>
        <w:t>etapy</w:t>
      </w:r>
      <w:r w:rsidR="00E10A9F">
        <w:rPr>
          <w:color w:val="000000"/>
          <w:szCs w:val="22"/>
        </w:rPr>
        <w:t xml:space="preserve"> díla 5 </w:t>
      </w:r>
      <w:r w:rsidR="00E10A9F" w:rsidRPr="00D20542">
        <w:rPr>
          <w:color w:val="000000"/>
          <w:szCs w:val="22"/>
        </w:rPr>
        <w:t xml:space="preserve">po převzetí </w:t>
      </w:r>
      <w:r w:rsidR="00185B66">
        <w:rPr>
          <w:color w:val="000000"/>
          <w:szCs w:val="22"/>
        </w:rPr>
        <w:t>etapy</w:t>
      </w:r>
      <w:r w:rsidR="00E10A9F" w:rsidRPr="00D20542">
        <w:rPr>
          <w:color w:val="000000"/>
          <w:szCs w:val="22"/>
        </w:rPr>
        <w:t xml:space="preserve"> </w:t>
      </w:r>
      <w:r w:rsidR="00E10A9F">
        <w:rPr>
          <w:color w:val="000000"/>
          <w:szCs w:val="22"/>
        </w:rPr>
        <w:t>díla 5</w:t>
      </w:r>
      <w:r w:rsidR="00E10A9F" w:rsidRPr="00D20542">
        <w:rPr>
          <w:color w:val="000000"/>
          <w:szCs w:val="22"/>
        </w:rPr>
        <w:t xml:space="preserve"> objednatelem</w:t>
      </w:r>
    </w:p>
    <w:p w14:paraId="608D0574" w14:textId="28A06EEE" w:rsidR="00712EBE" w:rsidRPr="00997DA8" w:rsidRDefault="005D3793" w:rsidP="00997DA8">
      <w:pPr>
        <w:numPr>
          <w:ilvl w:val="0"/>
          <w:numId w:val="20"/>
        </w:numPr>
        <w:spacing w:line="276" w:lineRule="auto"/>
        <w:ind w:left="1395" w:hanging="357"/>
        <w:jc w:val="left"/>
        <w:rPr>
          <w:color w:val="000000"/>
        </w:rPr>
      </w:pPr>
      <w:r w:rsidRPr="00997DA8">
        <w:rPr>
          <w:color w:val="000000"/>
        </w:rPr>
        <w:t xml:space="preserve">6. etapa        </w:t>
      </w:r>
      <w:r w:rsidR="00D75E7B">
        <w:rPr>
          <w:color w:val="000000"/>
        </w:rPr>
        <w:t>platby etapy díla 6</w:t>
      </w:r>
      <w:r w:rsidR="00997DA8">
        <w:rPr>
          <w:color w:val="000000"/>
        </w:rPr>
        <w:t xml:space="preserve"> </w:t>
      </w:r>
      <w:r w:rsidR="00DB642C">
        <w:rPr>
          <w:color w:val="000000"/>
        </w:rPr>
        <w:t xml:space="preserve">proběhne dle </w:t>
      </w:r>
      <w:r w:rsidR="00712EBE" w:rsidRPr="00997DA8">
        <w:rPr>
          <w:color w:val="000000"/>
          <w:szCs w:val="22"/>
        </w:rPr>
        <w:t>měsíční fakturace</w:t>
      </w:r>
      <w:r w:rsidR="00F613E9" w:rsidRPr="00997DA8">
        <w:rPr>
          <w:color w:val="000000"/>
          <w:szCs w:val="22"/>
        </w:rPr>
        <w:t xml:space="preserve"> </w:t>
      </w:r>
    </w:p>
    <w:p w14:paraId="6D3ABC99" w14:textId="32EEFC7E" w:rsidR="00997DA8" w:rsidRDefault="00F613E9" w:rsidP="006C7A41">
      <w:pPr>
        <w:spacing w:line="276" w:lineRule="auto"/>
        <w:ind w:left="1038"/>
        <w:jc w:val="left"/>
        <w:rPr>
          <w:color w:val="000000"/>
        </w:rPr>
      </w:pPr>
      <w:r w:rsidRPr="00712EBE">
        <w:rPr>
          <w:color w:val="000000"/>
          <w:szCs w:val="22"/>
        </w:rPr>
        <w:t xml:space="preserve">     </w:t>
      </w:r>
    </w:p>
    <w:p w14:paraId="206143B9" w14:textId="77777777" w:rsidR="00A4470F" w:rsidRDefault="00A4470F" w:rsidP="001247C2">
      <w:pPr>
        <w:pStyle w:val="Zkladntext"/>
        <w:ind w:firstLine="390"/>
        <w:rPr>
          <w:color w:val="000000"/>
          <w:szCs w:val="24"/>
        </w:rPr>
      </w:pPr>
      <w:r w:rsidRPr="00C173DB">
        <w:rPr>
          <w:rFonts w:ascii="Arial" w:hAnsi="Arial" w:cs="Arial"/>
          <w:b w:val="0"/>
          <w:bCs/>
          <w:color w:val="000000"/>
          <w:sz w:val="22"/>
          <w:szCs w:val="22"/>
        </w:rPr>
        <w:t xml:space="preserve">6.3. Lhůta splatnosti faktur je </w:t>
      </w:r>
      <w:r w:rsidR="005D3793">
        <w:rPr>
          <w:rFonts w:ascii="Arial" w:hAnsi="Arial" w:cs="Arial"/>
          <w:b w:val="0"/>
          <w:bCs/>
          <w:color w:val="000000"/>
          <w:sz w:val="22"/>
          <w:szCs w:val="22"/>
        </w:rPr>
        <w:t>30</w:t>
      </w:r>
      <w:r w:rsidRPr="00C173DB">
        <w:rPr>
          <w:rFonts w:ascii="Arial" w:hAnsi="Arial" w:cs="Arial"/>
          <w:b w:val="0"/>
          <w:bCs/>
          <w:color w:val="000000"/>
          <w:sz w:val="22"/>
          <w:szCs w:val="22"/>
        </w:rPr>
        <w:t xml:space="preserve"> kalendářních dnů od doručení objednateli.</w:t>
      </w:r>
    </w:p>
    <w:p w14:paraId="4E6FDA76" w14:textId="77777777" w:rsidR="00A4470F" w:rsidRDefault="00A4470F" w:rsidP="00F70B92">
      <w:pPr>
        <w:spacing w:line="276" w:lineRule="auto"/>
        <w:ind w:left="390" w:right="-14"/>
        <w:rPr>
          <w:color w:val="000000"/>
        </w:rPr>
      </w:pPr>
      <w:r>
        <w:rPr>
          <w:color w:val="000000"/>
        </w:rPr>
        <w:t>6.</w:t>
      </w:r>
      <w:r w:rsidR="00F6043C">
        <w:rPr>
          <w:color w:val="000000"/>
        </w:rPr>
        <w:t>4</w:t>
      </w:r>
      <w:r>
        <w:rPr>
          <w:color w:val="000000"/>
        </w:rPr>
        <w:t>. Objednatel bude provádět platby na základě zhotovitelem řádně vystavených faktur vystavených v souladu s § 29 zákona č. 235/2004 Sb., o dani z přidané hodnoty, ve znění pozdějších předpisů. Řádně vystavenou fakturou se pro účely této smlouvy rozumí faktura obsahující minimálně tyto náležitosti:</w:t>
      </w:r>
    </w:p>
    <w:p w14:paraId="341CBAEF" w14:textId="77777777" w:rsidR="00A4470F" w:rsidRDefault="00A4470F" w:rsidP="00F70B92">
      <w:pPr>
        <w:numPr>
          <w:ilvl w:val="0"/>
          <w:numId w:val="21"/>
        </w:numPr>
        <w:spacing w:line="276" w:lineRule="auto"/>
        <w:ind w:left="702" w:right="-14" w:hanging="312"/>
        <w:rPr>
          <w:color w:val="000000"/>
        </w:rPr>
      </w:pPr>
      <w:r>
        <w:rPr>
          <w:color w:val="000000"/>
        </w:rPr>
        <w:t>název firmy, adresa, IČO, DIČ</w:t>
      </w:r>
    </w:p>
    <w:p w14:paraId="4D3C230A" w14:textId="77777777" w:rsidR="00A4470F" w:rsidRDefault="00A4470F" w:rsidP="00F70B92">
      <w:pPr>
        <w:numPr>
          <w:ilvl w:val="0"/>
          <w:numId w:val="21"/>
        </w:numPr>
        <w:spacing w:line="276" w:lineRule="auto"/>
        <w:ind w:left="702" w:right="-14" w:hanging="312"/>
        <w:rPr>
          <w:color w:val="000000"/>
        </w:rPr>
      </w:pPr>
      <w:r>
        <w:rPr>
          <w:color w:val="000000"/>
        </w:rPr>
        <w:t>bankovní spojení</w:t>
      </w:r>
    </w:p>
    <w:p w14:paraId="171903A9" w14:textId="77777777" w:rsidR="00A4470F" w:rsidRDefault="00A4470F" w:rsidP="00F70B92">
      <w:pPr>
        <w:numPr>
          <w:ilvl w:val="0"/>
          <w:numId w:val="21"/>
        </w:numPr>
        <w:spacing w:line="276" w:lineRule="auto"/>
        <w:ind w:left="702" w:right="-14" w:hanging="312"/>
        <w:rPr>
          <w:color w:val="000000"/>
        </w:rPr>
      </w:pPr>
      <w:r>
        <w:rPr>
          <w:color w:val="000000"/>
        </w:rPr>
        <w:t>předmět plnění</w:t>
      </w:r>
    </w:p>
    <w:p w14:paraId="35AE39BF" w14:textId="77777777" w:rsidR="00A4470F" w:rsidRDefault="00A4470F" w:rsidP="00F70B92">
      <w:pPr>
        <w:numPr>
          <w:ilvl w:val="0"/>
          <w:numId w:val="21"/>
        </w:numPr>
        <w:spacing w:line="276" w:lineRule="auto"/>
        <w:ind w:left="702" w:right="-14" w:hanging="312"/>
        <w:rPr>
          <w:color w:val="000000"/>
        </w:rPr>
      </w:pPr>
      <w:r>
        <w:rPr>
          <w:color w:val="000000"/>
        </w:rPr>
        <w:t>den uskutečnění zdanitelného plnění</w:t>
      </w:r>
    </w:p>
    <w:p w14:paraId="77EA1592" w14:textId="77777777" w:rsidR="00A4470F" w:rsidRDefault="00A4470F" w:rsidP="00F70B92">
      <w:pPr>
        <w:numPr>
          <w:ilvl w:val="0"/>
          <w:numId w:val="21"/>
        </w:numPr>
        <w:spacing w:line="276" w:lineRule="auto"/>
        <w:ind w:left="702" w:right="-14" w:hanging="312"/>
        <w:rPr>
          <w:color w:val="000000"/>
        </w:rPr>
      </w:pPr>
      <w:r>
        <w:rPr>
          <w:color w:val="000000"/>
        </w:rPr>
        <w:t>cenu díla a částku k fakturaci</w:t>
      </w:r>
    </w:p>
    <w:p w14:paraId="6A4A834A" w14:textId="77777777" w:rsidR="00A4470F" w:rsidRDefault="00A4470F" w:rsidP="00F70B92">
      <w:pPr>
        <w:numPr>
          <w:ilvl w:val="0"/>
          <w:numId w:val="21"/>
        </w:numPr>
        <w:spacing w:line="276" w:lineRule="auto"/>
        <w:ind w:left="702" w:right="-14" w:hanging="312"/>
        <w:rPr>
          <w:color w:val="000000"/>
        </w:rPr>
      </w:pPr>
      <w:r>
        <w:rPr>
          <w:color w:val="000000"/>
        </w:rPr>
        <w:t>datum vystavení</w:t>
      </w:r>
    </w:p>
    <w:p w14:paraId="479B9476" w14:textId="77777777" w:rsidR="00A4470F" w:rsidRDefault="00A4470F" w:rsidP="00F70B92">
      <w:pPr>
        <w:numPr>
          <w:ilvl w:val="0"/>
          <w:numId w:val="21"/>
        </w:numPr>
        <w:spacing w:line="276" w:lineRule="auto"/>
        <w:ind w:left="702" w:right="-14" w:hanging="312"/>
        <w:rPr>
          <w:color w:val="000000"/>
        </w:rPr>
      </w:pPr>
      <w:r>
        <w:rPr>
          <w:color w:val="000000"/>
        </w:rPr>
        <w:t>datum splatnosti</w:t>
      </w:r>
    </w:p>
    <w:p w14:paraId="369B3FE5" w14:textId="77777777" w:rsidR="00A4470F" w:rsidRDefault="00A4470F" w:rsidP="00F70B92">
      <w:pPr>
        <w:numPr>
          <w:ilvl w:val="0"/>
          <w:numId w:val="21"/>
        </w:numPr>
        <w:spacing w:line="276" w:lineRule="auto"/>
        <w:ind w:right="-14"/>
        <w:rPr>
          <w:color w:val="000000"/>
        </w:rPr>
      </w:pPr>
      <w:r>
        <w:rPr>
          <w:color w:val="000000"/>
        </w:rPr>
        <w:t>podpis oprávněného zástupce</w:t>
      </w:r>
    </w:p>
    <w:p w14:paraId="7CEF0389" w14:textId="77777777" w:rsidR="00A4470F" w:rsidRDefault="00A4470F" w:rsidP="00F70B92">
      <w:pPr>
        <w:numPr>
          <w:ilvl w:val="0"/>
          <w:numId w:val="21"/>
        </w:numPr>
        <w:spacing w:line="276" w:lineRule="auto"/>
        <w:ind w:right="-14"/>
        <w:rPr>
          <w:color w:val="000000"/>
        </w:rPr>
      </w:pPr>
      <w:r>
        <w:rPr>
          <w:color w:val="000000"/>
        </w:rPr>
        <w:t>protokol o převzetí jednotlivých děl (</w:t>
      </w:r>
      <w:r w:rsidR="00723610">
        <w:rPr>
          <w:color w:val="000000"/>
        </w:rPr>
        <w:t>etapa</w:t>
      </w:r>
      <w:r>
        <w:rPr>
          <w:color w:val="000000"/>
        </w:rPr>
        <w:t xml:space="preserve"> díla 1, 2, 3, 4</w:t>
      </w:r>
      <w:r w:rsidR="001247C2">
        <w:rPr>
          <w:color w:val="000000"/>
        </w:rPr>
        <w:t xml:space="preserve">, </w:t>
      </w:r>
      <w:r>
        <w:rPr>
          <w:color w:val="000000"/>
        </w:rPr>
        <w:t>5</w:t>
      </w:r>
      <w:r w:rsidR="001247C2">
        <w:rPr>
          <w:color w:val="000000"/>
        </w:rPr>
        <w:t xml:space="preserve"> a 6</w:t>
      </w:r>
      <w:r>
        <w:rPr>
          <w:color w:val="000000"/>
        </w:rPr>
        <w:t>) podepsaný oběma smluvními stranami</w:t>
      </w:r>
    </w:p>
    <w:p w14:paraId="7867ACAE" w14:textId="77777777" w:rsidR="00A4470F" w:rsidRDefault="00A4470F" w:rsidP="00F70B92">
      <w:pPr>
        <w:numPr>
          <w:ilvl w:val="0"/>
          <w:numId w:val="21"/>
        </w:numPr>
        <w:spacing w:line="276" w:lineRule="auto"/>
        <w:ind w:left="702" w:right="-14" w:hanging="312"/>
        <w:rPr>
          <w:color w:val="000000"/>
        </w:rPr>
      </w:pPr>
      <w:r>
        <w:rPr>
          <w:color w:val="000000"/>
        </w:rPr>
        <w:t xml:space="preserve">další náležitosti stanovené právními předpisy pro daňové účely  </w:t>
      </w:r>
    </w:p>
    <w:p w14:paraId="3C58909D" w14:textId="77777777" w:rsidR="00A4470F" w:rsidRDefault="00A4470F" w:rsidP="00F70B92">
      <w:pPr>
        <w:spacing w:line="276" w:lineRule="auto"/>
        <w:ind w:left="702" w:right="-14" w:hanging="312"/>
        <w:rPr>
          <w:color w:val="000000"/>
        </w:rPr>
      </w:pPr>
      <w:r>
        <w:rPr>
          <w:color w:val="000000"/>
        </w:rPr>
        <w:t xml:space="preserve">      Za předpokladu, že faktura bude obsahovat neúplné nebo nesprávné údaje a náležitosti, je objednatel oprávněn ji do data splatnosti vrátit zhotoviteli, který ji opraví nebo vystaví novou. V obou případech se lhůta splatnosti obnovuje. </w:t>
      </w:r>
    </w:p>
    <w:p w14:paraId="2CB0A530" w14:textId="77777777" w:rsidR="00A4470F" w:rsidRDefault="00A4470F" w:rsidP="00F70B92">
      <w:pPr>
        <w:spacing w:line="276" w:lineRule="auto"/>
        <w:ind w:left="702" w:right="-14" w:hanging="312"/>
        <w:rPr>
          <w:color w:val="000000"/>
        </w:rPr>
      </w:pPr>
      <w:r>
        <w:rPr>
          <w:color w:val="000000"/>
        </w:rPr>
        <w:t>6.</w:t>
      </w:r>
      <w:r w:rsidR="001247C2">
        <w:rPr>
          <w:color w:val="000000"/>
        </w:rPr>
        <w:t>5</w:t>
      </w:r>
      <w:r>
        <w:rPr>
          <w:color w:val="000000"/>
        </w:rPr>
        <w:t>. Zhotovitel prohlašuje, že je plátcem DPH.</w:t>
      </w:r>
    </w:p>
    <w:p w14:paraId="0FBDE73A" w14:textId="77777777" w:rsidR="00A4470F" w:rsidRDefault="00A4470F" w:rsidP="00F70B92">
      <w:pPr>
        <w:spacing w:line="276" w:lineRule="auto"/>
        <w:ind w:left="702" w:right="-14" w:hanging="312"/>
        <w:rPr>
          <w:color w:val="000000"/>
        </w:rPr>
      </w:pPr>
    </w:p>
    <w:p w14:paraId="79D6B38E" w14:textId="77777777" w:rsidR="000B6F28" w:rsidRDefault="000B6F28" w:rsidP="00F70B92">
      <w:pPr>
        <w:spacing w:line="276" w:lineRule="auto"/>
        <w:ind w:left="702" w:right="-14" w:hanging="312"/>
        <w:rPr>
          <w:color w:val="000000"/>
        </w:rPr>
      </w:pPr>
    </w:p>
    <w:p w14:paraId="035C45CF" w14:textId="77777777" w:rsidR="00A4470F" w:rsidRDefault="00A4470F" w:rsidP="00F70B92">
      <w:pPr>
        <w:spacing w:line="276" w:lineRule="auto"/>
        <w:ind w:left="703" w:right="-11" w:hanging="312"/>
        <w:jc w:val="center"/>
        <w:rPr>
          <w:b/>
        </w:rPr>
      </w:pPr>
      <w:r w:rsidRPr="006C6090">
        <w:rPr>
          <w:b/>
        </w:rPr>
        <w:t xml:space="preserve">Článek 7 </w:t>
      </w:r>
    </w:p>
    <w:p w14:paraId="05EED059" w14:textId="77777777" w:rsidR="00A4470F" w:rsidRDefault="00A4470F" w:rsidP="00F70B92">
      <w:pPr>
        <w:spacing w:line="276" w:lineRule="auto"/>
        <w:ind w:left="703" w:right="-11" w:hanging="312"/>
        <w:jc w:val="center"/>
        <w:rPr>
          <w:b/>
        </w:rPr>
      </w:pPr>
      <w:r w:rsidRPr="006C6090">
        <w:rPr>
          <w:b/>
        </w:rPr>
        <w:t>Předání díla</w:t>
      </w:r>
    </w:p>
    <w:p w14:paraId="35BB9803" w14:textId="77777777" w:rsidR="00A4470F" w:rsidRPr="006C6090" w:rsidRDefault="00A4470F" w:rsidP="00F70B92">
      <w:pPr>
        <w:spacing w:line="276" w:lineRule="auto"/>
        <w:ind w:left="703" w:right="-11" w:hanging="312"/>
        <w:jc w:val="center"/>
        <w:rPr>
          <w:b/>
        </w:rPr>
      </w:pPr>
    </w:p>
    <w:p w14:paraId="78C36EF9" w14:textId="77777777" w:rsidR="00A4470F" w:rsidRPr="004B7DC7" w:rsidRDefault="00A4470F" w:rsidP="000B6F28">
      <w:pPr>
        <w:spacing w:line="276" w:lineRule="auto"/>
        <w:ind w:left="426" w:right="-11"/>
      </w:pPr>
      <w:r>
        <w:t xml:space="preserve">7.1. Zhotovitel bude objednateli předávat dílo po </w:t>
      </w:r>
      <w:r w:rsidR="005D3793">
        <w:t>etapách</w:t>
      </w:r>
      <w:r>
        <w:t xml:space="preserve"> (</w:t>
      </w:r>
      <w:r w:rsidR="005D3793">
        <w:t xml:space="preserve">etapa </w:t>
      </w:r>
      <w:r>
        <w:t>díla 1, 2, 3, 4, 5</w:t>
      </w:r>
      <w:r w:rsidR="005D3793">
        <w:t>, 6</w:t>
      </w:r>
      <w:r>
        <w:t>)</w:t>
      </w:r>
      <w:r w:rsidRPr="004B7DC7">
        <w:t xml:space="preserve"> </w:t>
      </w:r>
      <w:r>
        <w:t xml:space="preserve">s tím, že zhotovitel je povinen oznámit objednateli nejpozději 2 pracovní dny předem termín, kdy bude příslušná </w:t>
      </w:r>
      <w:r w:rsidR="00185B66">
        <w:t>etapa</w:t>
      </w:r>
      <w:r>
        <w:t xml:space="preserve"> díla připravena k předání.</w:t>
      </w:r>
    </w:p>
    <w:p w14:paraId="7C853606" w14:textId="77777777" w:rsidR="00A4470F" w:rsidRPr="004B7DC7" w:rsidRDefault="00A4470F" w:rsidP="000B6F28">
      <w:pPr>
        <w:spacing w:line="276" w:lineRule="auto"/>
        <w:ind w:left="426" w:right="-11"/>
      </w:pPr>
      <w:r>
        <w:t xml:space="preserve">7.2. Pokud není ve smlouvě stanoveno jinak, </w:t>
      </w:r>
      <w:r w:rsidRPr="004B7DC7">
        <w:t>převzetím</w:t>
      </w:r>
      <w:r>
        <w:t xml:space="preserve"> příslušné </w:t>
      </w:r>
      <w:r w:rsidR="005D3793">
        <w:t>etapy</w:t>
      </w:r>
      <w:r>
        <w:t xml:space="preserve"> díla se rozumí předání této </w:t>
      </w:r>
      <w:r w:rsidR="005D3793">
        <w:t>etapy</w:t>
      </w:r>
      <w:r>
        <w:t xml:space="preserve"> díla objednateli a akceptace této </w:t>
      </w:r>
      <w:r w:rsidR="005D3793">
        <w:t>etapy</w:t>
      </w:r>
      <w:r>
        <w:t xml:space="preserve"> díla objednatelem prostřednictvím protokolu o předání a převzetí příslušné </w:t>
      </w:r>
      <w:r w:rsidR="005D3793">
        <w:t>etapy</w:t>
      </w:r>
      <w:r>
        <w:t xml:space="preserve"> díla.  Akceptací se přitom rozumí, že příslušná </w:t>
      </w:r>
      <w:r w:rsidR="005D3793">
        <w:t>etapa</w:t>
      </w:r>
      <w:r>
        <w:t xml:space="preserve"> díla je bez jakýchkoliv vad, včetně vad drobných, ojediněle se vyskytujících či nedodělků.</w:t>
      </w:r>
      <w:r w:rsidRPr="004B7DC7">
        <w:t xml:space="preserve"> </w:t>
      </w:r>
    </w:p>
    <w:p w14:paraId="1D766FDB" w14:textId="77777777" w:rsidR="00A4470F" w:rsidRDefault="00A4470F" w:rsidP="000B6F28">
      <w:pPr>
        <w:spacing w:line="276" w:lineRule="auto"/>
        <w:ind w:left="426" w:right="-11"/>
      </w:pPr>
      <w:r>
        <w:lastRenderedPageBreak/>
        <w:t xml:space="preserve">7.3. Objednatel není povinen převzít </w:t>
      </w:r>
      <w:r w:rsidR="005D3793">
        <w:t>etapu</w:t>
      </w:r>
      <w:r>
        <w:t xml:space="preserve"> díla vykazující vady nebo nedodělky, včetně vad drobných ojediněle se vyskytujících.</w:t>
      </w:r>
      <w:r w:rsidRPr="004B7DC7">
        <w:t xml:space="preserve"> </w:t>
      </w:r>
      <w:r>
        <w:t xml:space="preserve">V případě, že se jedná o </w:t>
      </w:r>
      <w:r w:rsidR="00185B66">
        <w:t>etapu</w:t>
      </w:r>
      <w:r>
        <w:t xml:space="preserve"> díla bez jakýchkoliv vad je objednatel povinen převzít dílo do 5 pracovních dnů od předání díla.</w:t>
      </w:r>
    </w:p>
    <w:p w14:paraId="63ADD8C8" w14:textId="77777777" w:rsidR="00A4470F" w:rsidRDefault="00A4470F" w:rsidP="00F70B92">
      <w:pPr>
        <w:spacing w:line="276" w:lineRule="auto"/>
        <w:ind w:left="703" w:right="-11" w:hanging="312"/>
      </w:pPr>
    </w:p>
    <w:p w14:paraId="3CB33996" w14:textId="77777777" w:rsidR="000B6F28" w:rsidRPr="004B7DC7" w:rsidRDefault="000B6F28" w:rsidP="00F70B92">
      <w:pPr>
        <w:spacing w:line="276" w:lineRule="auto"/>
        <w:ind w:left="703" w:right="-11" w:hanging="312"/>
      </w:pPr>
    </w:p>
    <w:p w14:paraId="1F6261A7" w14:textId="77777777" w:rsidR="00A4470F" w:rsidRDefault="00A4470F" w:rsidP="00F70B92">
      <w:pPr>
        <w:spacing w:line="276" w:lineRule="auto"/>
        <w:ind w:left="702" w:right="-14" w:hanging="312"/>
        <w:jc w:val="center"/>
        <w:rPr>
          <w:b/>
          <w:bCs/>
          <w:color w:val="000000"/>
        </w:rPr>
      </w:pPr>
      <w:r>
        <w:rPr>
          <w:b/>
          <w:bCs/>
          <w:color w:val="000000"/>
        </w:rPr>
        <w:t>Článek 8</w:t>
      </w:r>
    </w:p>
    <w:p w14:paraId="1C48F3D9" w14:textId="77777777" w:rsidR="00A4470F" w:rsidRPr="00C173DB" w:rsidRDefault="00A4470F" w:rsidP="00F70B92">
      <w:pPr>
        <w:spacing w:line="276" w:lineRule="auto"/>
        <w:ind w:left="702" w:right="-14" w:hanging="312"/>
        <w:jc w:val="center"/>
        <w:rPr>
          <w:b/>
          <w:color w:val="000000"/>
        </w:rPr>
      </w:pPr>
      <w:r w:rsidRPr="00C173DB">
        <w:rPr>
          <w:b/>
          <w:color w:val="000000"/>
        </w:rPr>
        <w:t>Změna závazků</w:t>
      </w:r>
    </w:p>
    <w:p w14:paraId="35BF9DCE" w14:textId="77777777" w:rsidR="00A4470F" w:rsidRDefault="00A4470F" w:rsidP="00F70B92">
      <w:pPr>
        <w:spacing w:line="276" w:lineRule="auto"/>
        <w:ind w:left="702" w:right="-14" w:hanging="312"/>
        <w:rPr>
          <w:color w:val="000000"/>
        </w:rPr>
      </w:pPr>
    </w:p>
    <w:p w14:paraId="1315B6BD" w14:textId="77777777" w:rsidR="00A4470F" w:rsidRDefault="00A4470F" w:rsidP="00F70B92">
      <w:pPr>
        <w:spacing w:line="276" w:lineRule="auto"/>
        <w:ind w:left="390" w:right="-14"/>
        <w:rPr>
          <w:color w:val="000000"/>
        </w:rPr>
      </w:pPr>
      <w:r>
        <w:rPr>
          <w:color w:val="000000"/>
        </w:rPr>
        <w:t>8.1. Pokud se po uzavření smlouvy změní výchozí podklady, rozhodující pro uzavření této smlouvy, nebo pokud vzniknou nové požadavky ze strany objednatele, upraví smluvní strany dodatkem k této smlouvě přiměřeným způsobem vzájemné závazky a povinnosti smluvních stran.</w:t>
      </w:r>
    </w:p>
    <w:p w14:paraId="43102E67" w14:textId="77777777" w:rsidR="00A4470F" w:rsidRDefault="00A4470F" w:rsidP="00F70B92">
      <w:pPr>
        <w:spacing w:line="276" w:lineRule="auto"/>
        <w:ind w:left="390" w:right="-14"/>
        <w:rPr>
          <w:color w:val="000000"/>
        </w:rPr>
      </w:pPr>
      <w:r>
        <w:rPr>
          <w:color w:val="000000"/>
        </w:rPr>
        <w:t>8.2. K návrhům dodatků k této smlouvě se strany zavazují vyjádřit písemně ve lhůtě 7 kalendářních dní od doporučeného odeslání dodatku druhé straně. Po tuto dobu je tímto návrhem vázána strana, která ho podala.</w:t>
      </w:r>
    </w:p>
    <w:p w14:paraId="5ED0F2AB" w14:textId="77777777" w:rsidR="00A4470F" w:rsidRDefault="00A4470F" w:rsidP="00F70B92">
      <w:pPr>
        <w:spacing w:line="276" w:lineRule="auto"/>
        <w:ind w:left="390" w:right="-14"/>
        <w:rPr>
          <w:color w:val="000000"/>
        </w:rPr>
      </w:pPr>
      <w:r>
        <w:rPr>
          <w:color w:val="000000"/>
        </w:rPr>
        <w:t>8.3. Zhotovitel může od této smlouvy odstoupit bez sankcí ze strany objednatele výlučně z toho důvodu, že objednatel je v prodlení s úhradou za plnění předmětu této smlouvy po dobu delší než 1 měsíc, a byl před tím nejméně dvakrát ze strany zhotovitele písemně urgován.</w:t>
      </w:r>
    </w:p>
    <w:p w14:paraId="10FA6E61" w14:textId="77777777" w:rsidR="00A4470F" w:rsidRPr="001247C2" w:rsidRDefault="00A4470F" w:rsidP="00F70B92">
      <w:pPr>
        <w:spacing w:line="276" w:lineRule="auto"/>
        <w:ind w:left="390" w:right="-14"/>
        <w:rPr>
          <w:color w:val="000000"/>
        </w:rPr>
      </w:pPr>
      <w:r w:rsidRPr="001247C2">
        <w:rPr>
          <w:color w:val="000000"/>
        </w:rPr>
        <w:t>8.4. Objednatel je oprávněn od této smlouvy odstoupit z důvodu, že zhotovitel:</w:t>
      </w:r>
    </w:p>
    <w:p w14:paraId="7269340F" w14:textId="77777777" w:rsidR="00A4470F" w:rsidRDefault="00A4470F" w:rsidP="00F70B92">
      <w:pPr>
        <w:numPr>
          <w:ilvl w:val="0"/>
          <w:numId w:val="22"/>
        </w:numPr>
        <w:spacing w:line="276" w:lineRule="auto"/>
        <w:ind w:right="-14"/>
        <w:rPr>
          <w:color w:val="000000"/>
        </w:rPr>
      </w:pPr>
      <w:r w:rsidRPr="001247C2">
        <w:rPr>
          <w:color w:val="000000"/>
        </w:rPr>
        <w:t xml:space="preserve">je v prodlení s plněním předmětu díla nebo jeho </w:t>
      </w:r>
      <w:r w:rsidR="00185B66" w:rsidRPr="001247C2">
        <w:rPr>
          <w:color w:val="000000"/>
        </w:rPr>
        <w:t>etapy</w:t>
      </w:r>
      <w:r w:rsidRPr="001247C2">
        <w:rPr>
          <w:color w:val="000000"/>
        </w:rPr>
        <w:t xml:space="preserve"> o více než 1 měsíc oproti termínům dle čl. 4 této smlouvy, nebo</w:t>
      </w:r>
    </w:p>
    <w:p w14:paraId="48FF25D3" w14:textId="77777777" w:rsidR="00A4470F" w:rsidRPr="001247C2" w:rsidRDefault="00A4470F" w:rsidP="00343D64">
      <w:pPr>
        <w:numPr>
          <w:ilvl w:val="0"/>
          <w:numId w:val="22"/>
        </w:numPr>
        <w:spacing w:line="276" w:lineRule="auto"/>
        <w:ind w:right="-14"/>
        <w:rPr>
          <w:color w:val="000000"/>
        </w:rPr>
      </w:pPr>
      <w:r w:rsidRPr="001247C2">
        <w:rPr>
          <w:color w:val="000000"/>
        </w:rPr>
        <w:t>závažným způsobem poruší ustanovení této smlouvy v intencích § 2002 odst. 1 občanského zákoníku</w:t>
      </w:r>
    </w:p>
    <w:p w14:paraId="7F5AEB96" w14:textId="77777777" w:rsidR="00A4470F" w:rsidRDefault="00A4470F" w:rsidP="00F70B92">
      <w:pPr>
        <w:spacing w:line="276" w:lineRule="auto"/>
        <w:ind w:left="702" w:right="11" w:hanging="312"/>
        <w:rPr>
          <w:color w:val="000000"/>
        </w:rPr>
      </w:pPr>
      <w:r w:rsidRPr="001247C2">
        <w:rPr>
          <w:color w:val="000000"/>
        </w:rPr>
        <w:t>8.5. Jestliže objednatel odstoupí od smlouvy z některého z důvodů uvedených v odst. 8.4, má zhotovitel nárok na zaplacení ceny ve výši, která odpovídá skutečně provedeným prac</w:t>
      </w:r>
      <w:r w:rsidR="005D3793" w:rsidRPr="001247C2">
        <w:rPr>
          <w:color w:val="000000"/>
        </w:rPr>
        <w:t>í</w:t>
      </w:r>
      <w:r w:rsidRPr="001247C2">
        <w:rPr>
          <w:color w:val="000000"/>
        </w:rPr>
        <w:t>m do doby odstoupení od smlouvy, která je ponížená o 30%. Výše uvedeným není jakkoliv dotčeno právo objednatele na náhradu škody, která mu vznikla porušením povinnosti zhotovitele.</w:t>
      </w:r>
    </w:p>
    <w:p w14:paraId="42B4F1A7" w14:textId="77777777" w:rsidR="000B6F28" w:rsidRDefault="000B6F28" w:rsidP="00F70B92">
      <w:pPr>
        <w:spacing w:line="276" w:lineRule="auto"/>
        <w:ind w:left="702" w:right="11" w:hanging="312"/>
        <w:rPr>
          <w:color w:val="000000"/>
        </w:rPr>
      </w:pPr>
    </w:p>
    <w:p w14:paraId="2D4D7BE5" w14:textId="77777777" w:rsidR="00A4470F" w:rsidRDefault="00A4470F" w:rsidP="00A4470F">
      <w:pPr>
        <w:ind w:left="702" w:right="-14" w:hanging="312"/>
        <w:jc w:val="center"/>
        <w:rPr>
          <w:b/>
          <w:bCs/>
          <w:color w:val="000000"/>
        </w:rPr>
      </w:pPr>
      <w:r>
        <w:rPr>
          <w:b/>
          <w:bCs/>
          <w:color w:val="000000"/>
        </w:rPr>
        <w:t>Článek 9</w:t>
      </w:r>
    </w:p>
    <w:p w14:paraId="1096C07C" w14:textId="77777777" w:rsidR="00A4470F" w:rsidRPr="00C173DB" w:rsidRDefault="00A4470F" w:rsidP="00A4470F">
      <w:pPr>
        <w:ind w:left="702" w:right="-14" w:hanging="312"/>
        <w:jc w:val="center"/>
        <w:rPr>
          <w:b/>
          <w:color w:val="000000"/>
        </w:rPr>
      </w:pPr>
      <w:r w:rsidRPr="00C173DB">
        <w:rPr>
          <w:b/>
          <w:color w:val="000000"/>
        </w:rPr>
        <w:t>Záruka a pojištění</w:t>
      </w:r>
    </w:p>
    <w:p w14:paraId="026302AF" w14:textId="77777777" w:rsidR="00A4470F" w:rsidRPr="00F00A90" w:rsidRDefault="00A4470F" w:rsidP="00A4470F"/>
    <w:p w14:paraId="2B6A9871" w14:textId="77777777" w:rsidR="00A4470F" w:rsidRPr="00C173DB" w:rsidRDefault="00A4470F" w:rsidP="00F70B92">
      <w:pPr>
        <w:pStyle w:val="Zkladntextodsazen2"/>
        <w:spacing w:line="276" w:lineRule="auto"/>
        <w:ind w:right="-14" w:firstLine="0"/>
        <w:rPr>
          <w:color w:val="000000"/>
          <w:sz w:val="22"/>
          <w:szCs w:val="22"/>
        </w:rPr>
      </w:pPr>
      <w:r w:rsidRPr="00C173DB">
        <w:rPr>
          <w:color w:val="000000"/>
          <w:sz w:val="22"/>
          <w:szCs w:val="22"/>
        </w:rPr>
        <w:t xml:space="preserve">9.1. Zhotovitel bude odpovídat za to, že dílo, včetně všech jeho </w:t>
      </w:r>
      <w:r w:rsidR="00723610">
        <w:rPr>
          <w:color w:val="000000"/>
          <w:sz w:val="22"/>
          <w:szCs w:val="22"/>
        </w:rPr>
        <w:t>etap</w:t>
      </w:r>
      <w:r w:rsidRPr="00C173DB">
        <w:rPr>
          <w:color w:val="000000"/>
          <w:sz w:val="22"/>
          <w:szCs w:val="22"/>
        </w:rPr>
        <w:t>, bude po stanovenou dobu (záruční doba</w:t>
      </w:r>
      <w:r w:rsidRPr="00C173DB">
        <w:rPr>
          <w:color w:val="000000"/>
          <w:sz w:val="22"/>
          <w:szCs w:val="22"/>
          <w:u w:val="single"/>
        </w:rPr>
        <w:t>)</w:t>
      </w:r>
      <w:r w:rsidRPr="00C173DB">
        <w:rPr>
          <w:color w:val="000000"/>
          <w:sz w:val="22"/>
          <w:szCs w:val="22"/>
        </w:rPr>
        <w:t xml:space="preserve"> způsobilé k použití ke smluvenému účelu</w:t>
      </w:r>
      <w:r>
        <w:rPr>
          <w:color w:val="000000"/>
          <w:sz w:val="22"/>
          <w:szCs w:val="22"/>
        </w:rPr>
        <w:t>,</w:t>
      </w:r>
      <w:r w:rsidRPr="00C173DB">
        <w:rPr>
          <w:color w:val="000000"/>
          <w:sz w:val="22"/>
          <w:szCs w:val="22"/>
        </w:rPr>
        <w:t xml:space="preserve"> resp. že si zachová vlastnosti stanovené právními předpisy, technickými normami, příp. vlastnosti obvyklé. Zhotovitelova zodpovědnost se nevztahuje výlučně na škody způsobené nesprávným užíváním díla objednatelem a vyšší moc.</w:t>
      </w:r>
    </w:p>
    <w:p w14:paraId="3366E89E" w14:textId="77777777" w:rsidR="00A4470F" w:rsidRPr="00C173DB" w:rsidRDefault="00A4470F" w:rsidP="00F70B92">
      <w:pPr>
        <w:spacing w:line="276" w:lineRule="auto"/>
        <w:ind w:left="426" w:right="-14"/>
        <w:rPr>
          <w:color w:val="000000"/>
          <w:szCs w:val="22"/>
        </w:rPr>
      </w:pPr>
      <w:r w:rsidRPr="00C173DB">
        <w:rPr>
          <w:color w:val="000000"/>
          <w:szCs w:val="22"/>
        </w:rPr>
        <w:t xml:space="preserve">9.2. Záruční doba na celé dílo, včetně jednotlivých </w:t>
      </w:r>
      <w:r w:rsidR="00185B66">
        <w:rPr>
          <w:color w:val="000000"/>
          <w:szCs w:val="22"/>
        </w:rPr>
        <w:t>etap</w:t>
      </w:r>
      <w:r w:rsidRPr="00C173DB">
        <w:rPr>
          <w:color w:val="000000"/>
          <w:szCs w:val="22"/>
        </w:rPr>
        <w:t xml:space="preserve"> díla začíná plynout ode dne převzetí 4</w:t>
      </w:r>
      <w:r w:rsidR="00C34587">
        <w:rPr>
          <w:color w:val="000000"/>
          <w:szCs w:val="22"/>
        </w:rPr>
        <w:t>. etapy</w:t>
      </w:r>
      <w:r w:rsidRPr="00C173DB">
        <w:rPr>
          <w:color w:val="000000"/>
          <w:szCs w:val="22"/>
        </w:rPr>
        <w:t xml:space="preserve"> a trvá do skončení záruční doby stavby.</w:t>
      </w:r>
    </w:p>
    <w:p w14:paraId="0DF6BD68" w14:textId="77777777" w:rsidR="00A4470F" w:rsidRPr="00C173DB" w:rsidRDefault="00A4470F" w:rsidP="00F70B92">
      <w:pPr>
        <w:spacing w:line="276" w:lineRule="auto"/>
        <w:ind w:left="426" w:right="-14"/>
        <w:rPr>
          <w:color w:val="000000"/>
          <w:szCs w:val="22"/>
        </w:rPr>
      </w:pPr>
      <w:r w:rsidRPr="00C173DB">
        <w:rPr>
          <w:color w:val="000000"/>
          <w:szCs w:val="22"/>
        </w:rPr>
        <w:t>9.3. Pro případ vady díla sjednávají smluvní strany právo objednatele požadovat a povinnost zhotovitele poskytovat bezplatné odstranění vady. Zhotovitel se zavazuje případné vady díla odstranit po uplatnění reklamace objednatelem, učinění písemnou formou, ve lhůtě stanovené objednatelem</w:t>
      </w:r>
    </w:p>
    <w:p w14:paraId="4DCD079C" w14:textId="6142EFD4" w:rsidR="00A4470F" w:rsidRDefault="00A4470F" w:rsidP="008B20CF">
      <w:pPr>
        <w:pStyle w:val="Zkladntextodsazen3"/>
        <w:spacing w:line="276" w:lineRule="auto"/>
        <w:ind w:right="-14" w:firstLine="0"/>
        <w:jc w:val="both"/>
        <w:rPr>
          <w:rFonts w:ascii="Times New Roman" w:hAnsi="Times New Roman" w:cs="Times New Roman"/>
          <w:color w:val="000000"/>
          <w:szCs w:val="24"/>
        </w:rPr>
      </w:pPr>
      <w:r w:rsidRPr="00C173DB">
        <w:rPr>
          <w:color w:val="000000"/>
          <w:sz w:val="22"/>
          <w:szCs w:val="22"/>
        </w:rPr>
        <w:t xml:space="preserve">9.4. Zhotovitel je pojištěn za škody způsobené vadným dílem, jakož i za škody způsobené zhotovitelem při výkonu činnosti, případně jiných subjektů vymezených v § 2914 občanského zákoníku v rámci realizace předmětu smlouvy, </w:t>
      </w:r>
      <w:r w:rsidR="00946B6D">
        <w:rPr>
          <w:color w:val="000000"/>
          <w:sz w:val="22"/>
          <w:szCs w:val="22"/>
        </w:rPr>
        <w:t xml:space="preserve">ve výši </w:t>
      </w:r>
      <w:r w:rsidR="008C348A" w:rsidRPr="008C348A">
        <w:rPr>
          <w:color w:val="000000"/>
          <w:sz w:val="22"/>
          <w:szCs w:val="22"/>
        </w:rPr>
        <w:t xml:space="preserve">2 </w:t>
      </w:r>
      <w:r w:rsidR="00946B6D" w:rsidRPr="008C348A">
        <w:rPr>
          <w:color w:val="000000"/>
          <w:sz w:val="22"/>
          <w:szCs w:val="22"/>
        </w:rPr>
        <w:t>mil. Kč.</w:t>
      </w:r>
      <w:r w:rsidR="00946B6D">
        <w:rPr>
          <w:color w:val="000000"/>
          <w:sz w:val="22"/>
          <w:szCs w:val="22"/>
        </w:rPr>
        <w:t xml:space="preserve"> </w:t>
      </w:r>
      <w:r w:rsidRPr="00C173DB">
        <w:rPr>
          <w:color w:val="000000"/>
          <w:sz w:val="22"/>
          <w:szCs w:val="22"/>
        </w:rPr>
        <w:t>Zhotovitel se zavazuje, že bude udržovat pojistn</w:t>
      </w:r>
      <w:r w:rsidR="005D612D">
        <w:rPr>
          <w:color w:val="000000"/>
          <w:sz w:val="22"/>
          <w:szCs w:val="22"/>
        </w:rPr>
        <w:t>é</w:t>
      </w:r>
      <w:r w:rsidRPr="00C173DB">
        <w:rPr>
          <w:color w:val="000000"/>
          <w:sz w:val="22"/>
          <w:szCs w:val="22"/>
        </w:rPr>
        <w:t xml:space="preserve"> krytí ve stanoveném rozsahu do skončení záruční doby stavby. </w:t>
      </w:r>
    </w:p>
    <w:p w14:paraId="083B5F89" w14:textId="77777777" w:rsidR="00A4470F" w:rsidRDefault="00A4470F" w:rsidP="00A4470F">
      <w:pPr>
        <w:ind w:left="426"/>
        <w:jc w:val="center"/>
        <w:rPr>
          <w:b/>
          <w:bCs/>
          <w:color w:val="000000"/>
        </w:rPr>
      </w:pPr>
      <w:r>
        <w:rPr>
          <w:b/>
          <w:bCs/>
          <w:color w:val="000000"/>
        </w:rPr>
        <w:lastRenderedPageBreak/>
        <w:t>Článek 10</w:t>
      </w:r>
    </w:p>
    <w:p w14:paraId="68CCD0AD" w14:textId="77777777" w:rsidR="00A4470F" w:rsidRDefault="00A4470F" w:rsidP="00A4470F">
      <w:pPr>
        <w:ind w:left="426"/>
        <w:jc w:val="center"/>
        <w:rPr>
          <w:b/>
          <w:bCs/>
          <w:color w:val="000000"/>
        </w:rPr>
      </w:pPr>
      <w:r>
        <w:rPr>
          <w:b/>
          <w:bCs/>
          <w:color w:val="000000"/>
        </w:rPr>
        <w:t>Autorské právo</w:t>
      </w:r>
    </w:p>
    <w:p w14:paraId="146E68BF" w14:textId="77777777" w:rsidR="00A4470F" w:rsidRDefault="00A4470F" w:rsidP="00A4470F">
      <w:pPr>
        <w:ind w:left="426"/>
        <w:jc w:val="center"/>
        <w:rPr>
          <w:b/>
          <w:bCs/>
          <w:color w:val="000000"/>
        </w:rPr>
      </w:pPr>
    </w:p>
    <w:p w14:paraId="6AB53071" w14:textId="77777777" w:rsidR="00A4470F" w:rsidRDefault="00A4470F" w:rsidP="00F70B92">
      <w:pPr>
        <w:spacing w:line="276" w:lineRule="auto"/>
        <w:ind w:left="426"/>
        <w:rPr>
          <w:color w:val="000000"/>
        </w:rPr>
      </w:pPr>
      <w:r>
        <w:rPr>
          <w:color w:val="000000"/>
        </w:rPr>
        <w:t xml:space="preserve">10.1. Tato Smlouva pokrývá výhradní, časově neomezené a převoditelné právo užití díla, respektive jednotlivých </w:t>
      </w:r>
      <w:r w:rsidR="00185B66">
        <w:rPr>
          <w:color w:val="000000"/>
        </w:rPr>
        <w:t>etapy</w:t>
      </w:r>
      <w:r>
        <w:rPr>
          <w:color w:val="000000"/>
        </w:rPr>
        <w:t xml:space="preserve"> díla tak, jak budou zhotovitelem dokončeny či předány v rozpracovaném stavu, a veškeré související dokumentace, objednatelem za podmínek stanovených touto smlouvou a autorským zákonem. Právo dílo užít podle předchozí věty zahrnuje všechna oprávnění dle ustanovení § 12 zákona č. 121/2000 Sb., o právu autorském, o právech souvisejících s právem autorským a o změně některých zákonů (autorský zákon). Zhotovitel se zavazuje, že sám nepoužije ani neposkytne žádné třetí osobě bez předchozího písemného souhlasu objednatele práva k užití díla, resp. jakékoliv </w:t>
      </w:r>
      <w:r w:rsidR="00185B66">
        <w:rPr>
          <w:color w:val="000000"/>
        </w:rPr>
        <w:t>etapy</w:t>
      </w:r>
      <w:r>
        <w:rPr>
          <w:color w:val="000000"/>
        </w:rPr>
        <w:t xml:space="preserve"> díla, provedeného dle této smlouvy. Právo dílo užít v rozsahu výše uvedeném vzniká objednateli předáním díla. Předáním dílčích </w:t>
      </w:r>
      <w:r w:rsidR="00185B66">
        <w:rPr>
          <w:color w:val="000000"/>
        </w:rPr>
        <w:t>etap</w:t>
      </w:r>
      <w:r>
        <w:rPr>
          <w:color w:val="000000"/>
        </w:rPr>
        <w:t xml:space="preserve"> díla vzniká objednateli právo užít dílčí </w:t>
      </w:r>
      <w:r w:rsidR="00185B66">
        <w:rPr>
          <w:color w:val="000000"/>
        </w:rPr>
        <w:t>etapu</w:t>
      </w:r>
      <w:r>
        <w:rPr>
          <w:color w:val="000000"/>
        </w:rPr>
        <w:t xml:space="preserve"> díla v rozsahu předání této dílčí </w:t>
      </w:r>
      <w:r w:rsidR="00185B66">
        <w:rPr>
          <w:color w:val="000000"/>
        </w:rPr>
        <w:t>etapy</w:t>
      </w:r>
      <w:r>
        <w:rPr>
          <w:color w:val="000000"/>
        </w:rPr>
        <w:t xml:space="preserve">.  </w:t>
      </w:r>
    </w:p>
    <w:p w14:paraId="44103CB6" w14:textId="77777777" w:rsidR="001247C2" w:rsidRDefault="00A4470F" w:rsidP="008B20CF">
      <w:pPr>
        <w:spacing w:line="276" w:lineRule="auto"/>
        <w:ind w:left="426"/>
        <w:rPr>
          <w:color w:val="000000"/>
        </w:rPr>
      </w:pPr>
      <w:r>
        <w:rPr>
          <w:color w:val="000000"/>
        </w:rPr>
        <w:t xml:space="preserve">10.2. Smluvní strany sjednávají, že vlastnické právo k technickým dokumentacím, které tvoří součást díla, resp. </w:t>
      </w:r>
      <w:r w:rsidR="00F70B92">
        <w:rPr>
          <w:color w:val="000000"/>
        </w:rPr>
        <w:t>etapa</w:t>
      </w:r>
      <w:r>
        <w:rPr>
          <w:color w:val="000000"/>
        </w:rPr>
        <w:t xml:space="preserve"> díla, jakož i všechny ostatní hmotné podklady, na kterých je dílo, resp.</w:t>
      </w:r>
      <w:r w:rsidR="00F70B92">
        <w:rPr>
          <w:color w:val="000000"/>
        </w:rPr>
        <w:t xml:space="preserve"> etapa</w:t>
      </w:r>
      <w:r>
        <w:rPr>
          <w:color w:val="000000"/>
        </w:rPr>
        <w:t xml:space="preserve"> díla vyjádřeno a které budou předány objednateli na základě této smlouvy, přechází ze zhotovitele na objednatele zaplacením předmětné </w:t>
      </w:r>
      <w:r w:rsidR="00185B66">
        <w:rPr>
          <w:color w:val="000000"/>
        </w:rPr>
        <w:t>etapy</w:t>
      </w:r>
      <w:r>
        <w:rPr>
          <w:color w:val="000000"/>
        </w:rPr>
        <w:t xml:space="preserve"> díla objednatelem Veškeré technické dokumentace, jakož i veškeré hmotné podklady, na kterých je dílo vyjádřeno přechází tak na zhotovitele nejpozději zaplacením objednatelem </w:t>
      </w:r>
      <w:r w:rsidR="00C34587">
        <w:rPr>
          <w:color w:val="000000"/>
        </w:rPr>
        <w:t>6</w:t>
      </w:r>
      <w:r>
        <w:rPr>
          <w:color w:val="000000"/>
        </w:rPr>
        <w:t xml:space="preserve">. </w:t>
      </w:r>
      <w:r w:rsidR="00C34587">
        <w:rPr>
          <w:color w:val="000000"/>
        </w:rPr>
        <w:t>etapy</w:t>
      </w:r>
      <w:r w:rsidR="008B20CF">
        <w:rPr>
          <w:color w:val="000000"/>
        </w:rPr>
        <w:t>.</w:t>
      </w:r>
    </w:p>
    <w:p w14:paraId="3DF5EDE8" w14:textId="77777777" w:rsidR="001247C2" w:rsidRDefault="001247C2" w:rsidP="001247C2">
      <w:pPr>
        <w:spacing w:line="276" w:lineRule="auto"/>
        <w:ind w:left="426"/>
        <w:rPr>
          <w:b/>
          <w:bCs/>
          <w:color w:val="000000"/>
        </w:rPr>
      </w:pPr>
    </w:p>
    <w:p w14:paraId="1EB4A451" w14:textId="77777777" w:rsidR="00A4470F" w:rsidRDefault="00A4470F" w:rsidP="00A4470F">
      <w:pPr>
        <w:ind w:left="702" w:right="-14" w:hanging="312"/>
        <w:jc w:val="center"/>
        <w:rPr>
          <w:b/>
          <w:bCs/>
          <w:color w:val="000000"/>
        </w:rPr>
      </w:pPr>
      <w:r>
        <w:rPr>
          <w:b/>
          <w:bCs/>
          <w:color w:val="000000"/>
        </w:rPr>
        <w:t>Článek 11</w:t>
      </w:r>
    </w:p>
    <w:p w14:paraId="13107266" w14:textId="77777777" w:rsidR="00A4470F" w:rsidRPr="00C173DB" w:rsidRDefault="00A4470F" w:rsidP="00A4470F">
      <w:pPr>
        <w:ind w:left="702" w:right="-14" w:hanging="312"/>
        <w:jc w:val="center"/>
        <w:rPr>
          <w:b/>
          <w:color w:val="000000"/>
        </w:rPr>
      </w:pPr>
      <w:r w:rsidRPr="00C173DB">
        <w:rPr>
          <w:b/>
          <w:color w:val="000000"/>
        </w:rPr>
        <w:t>Závěrečná ustanovení</w:t>
      </w:r>
    </w:p>
    <w:p w14:paraId="790164A7" w14:textId="77777777" w:rsidR="00A4470F" w:rsidRDefault="00A4470F" w:rsidP="00A4470F">
      <w:pPr>
        <w:ind w:left="390" w:right="-14"/>
        <w:rPr>
          <w:color w:val="000000"/>
        </w:rPr>
      </w:pPr>
    </w:p>
    <w:p w14:paraId="457F6450" w14:textId="77777777" w:rsidR="00A4470F" w:rsidRDefault="00A4470F" w:rsidP="00F70B92">
      <w:pPr>
        <w:spacing w:line="276" w:lineRule="auto"/>
        <w:ind w:left="390" w:right="-14"/>
        <w:rPr>
          <w:color w:val="000000"/>
        </w:rPr>
      </w:pPr>
      <w:r>
        <w:rPr>
          <w:color w:val="000000"/>
        </w:rPr>
        <w:t>11.1. Ke změnám a doplňkům této smlouvy je zapotřebí písemné formy obou smluvních stran a to prostřednictvím vzestupně číslovaných dodatků.  Smluvní strany se zavazují, že se budou vzájemně neprodleně informovat o všech změnách okolností, za nichž byla tato smlouva uzavřena.</w:t>
      </w:r>
    </w:p>
    <w:p w14:paraId="43381E77" w14:textId="77777777" w:rsidR="00A4470F" w:rsidRDefault="00A4470F" w:rsidP="00F70B92">
      <w:pPr>
        <w:spacing w:line="276" w:lineRule="auto"/>
        <w:ind w:left="390" w:right="-14"/>
        <w:rPr>
          <w:color w:val="000000"/>
        </w:rPr>
      </w:pPr>
      <w:r>
        <w:rPr>
          <w:color w:val="000000"/>
        </w:rPr>
        <w:t xml:space="preserve">11.2. Smluvní strany se výslovně dohodly na vyloučení § 2618 </w:t>
      </w:r>
      <w:r w:rsidRPr="00E85044">
        <w:rPr>
          <w:color w:val="000000"/>
        </w:rPr>
        <w:t xml:space="preserve">a § 2605 </w:t>
      </w:r>
      <w:r>
        <w:rPr>
          <w:color w:val="000000"/>
        </w:rPr>
        <w:t xml:space="preserve">občanského zákoníku. Smluvní strany se výslovně dohodly, že na jejich právní vztahy je aplikovatelné ustanovení § 2630 občanského zákoníku a to v plném rozsahu.  </w:t>
      </w:r>
    </w:p>
    <w:p w14:paraId="5AF5870E" w14:textId="77777777" w:rsidR="00A4470F" w:rsidRDefault="00A4470F" w:rsidP="00F70B92">
      <w:pPr>
        <w:spacing w:line="276" w:lineRule="auto"/>
        <w:ind w:left="390" w:right="-14"/>
        <w:rPr>
          <w:color w:val="000000"/>
        </w:rPr>
      </w:pPr>
      <w:r>
        <w:rPr>
          <w:color w:val="000000"/>
        </w:rPr>
        <w:t xml:space="preserve">11.3. Budou-li jednotlivá ustanovení této smlouvy prohlášeny soudem nebo jiným orgánem za neplatná nebo neprosaditelná, není tím dotčena platnost a zákonnost jiných ustanovení a smluvní strany podniknou vše potřebné k tomu, aby toto ustanovení bylo nahrazeno takovým ustanovením, které se co nejvíce blíží původnímu. </w:t>
      </w:r>
    </w:p>
    <w:p w14:paraId="184B1D66" w14:textId="77777777" w:rsidR="00A4470F" w:rsidRDefault="00A4470F" w:rsidP="00F70B92">
      <w:pPr>
        <w:spacing w:line="276" w:lineRule="auto"/>
        <w:ind w:left="390" w:right="-14"/>
        <w:rPr>
          <w:color w:val="000000"/>
        </w:rPr>
      </w:pPr>
      <w:r>
        <w:rPr>
          <w:color w:val="000000"/>
        </w:rPr>
        <w:t>11.4. Případné právní spory, ke kterým dojde na základě této smlouvy nebo v souvislosti s ní, budou řešeny v souladu s právním řádem České republiky.</w:t>
      </w:r>
    </w:p>
    <w:p w14:paraId="14B38875" w14:textId="77777777" w:rsidR="00A4470F" w:rsidRDefault="00A4470F" w:rsidP="00F70B92">
      <w:pPr>
        <w:spacing w:line="276" w:lineRule="auto"/>
        <w:ind w:left="390" w:right="-14"/>
        <w:rPr>
          <w:color w:val="000000"/>
        </w:rPr>
      </w:pPr>
      <w:r>
        <w:rPr>
          <w:color w:val="000000"/>
        </w:rPr>
        <w:t xml:space="preserve">11.5. </w:t>
      </w:r>
      <w:r w:rsidR="00F70B92" w:rsidRPr="001A1BDE">
        <w:t>Tato smlouva je vypracována ve 3 (slovy: třech) stejnopisech, z nichž 2 (slovy: dva) obdrží objednatel a 1 (slovy: jeden) zhotovite</w:t>
      </w:r>
      <w:r w:rsidR="00F70B92">
        <w:t xml:space="preserve">l. </w:t>
      </w:r>
    </w:p>
    <w:p w14:paraId="46869F09" w14:textId="77777777" w:rsidR="00F70B92" w:rsidRPr="009F2660" w:rsidRDefault="00A4470F" w:rsidP="00F70B92">
      <w:pPr>
        <w:spacing w:line="276" w:lineRule="auto"/>
        <w:ind w:left="390" w:right="-14"/>
        <w:rPr>
          <w:color w:val="000000"/>
        </w:rPr>
      </w:pPr>
      <w:r w:rsidRPr="009F2660">
        <w:rPr>
          <w:color w:val="000000"/>
        </w:rPr>
        <w:t xml:space="preserve">11. </w:t>
      </w:r>
      <w:r w:rsidR="00F70B92">
        <w:rPr>
          <w:color w:val="000000"/>
        </w:rPr>
        <w:t>6</w:t>
      </w:r>
      <w:r w:rsidRPr="009F2660">
        <w:rPr>
          <w:color w:val="000000"/>
        </w:rPr>
        <w:t xml:space="preserve">. </w:t>
      </w:r>
      <w:r w:rsidR="00F70B92">
        <w:t>Zhotovitel</w:t>
      </w:r>
      <w:r w:rsidR="00F70B92" w:rsidRPr="00FC50F0">
        <w:t xml:space="preserve"> souhlasí s uveřejněním celého obsahu této smlouvy a všech jejích dodatků, jakož i všech podkladů, údajů a informací, k jejichž uveřejnění vyplývá nebo v budoucnu vyplyne pro objednatele povinnost dle právních předpisů, zejména dle zákona č. 106/1999 Sb., o svobodném přístupu k informacím, ve znění </w:t>
      </w:r>
      <w:r w:rsidR="00F70B92">
        <w:t>pozdějších předpisů. Zhotovitel</w:t>
      </w:r>
      <w:r w:rsidR="00F70B92" w:rsidRPr="00FC50F0">
        <w:t xml:space="preserve"> je dále srozuměn s tím, že objedn</w:t>
      </w:r>
      <w:r w:rsidR="00F70B92">
        <w:t>a</w:t>
      </w:r>
      <w:r w:rsidR="00F70B92" w:rsidRPr="00FC50F0">
        <w:t>tel je povinen dle § 219 odst. 1 ZZVZ zveřejnit smlouvu na svém profilu, včetně všech jejích změn a dodatků. Dále je prodávající srozuměn s tím, že dle § 219 odst. 3 ZZVZ je objednatel povinen uveřejnit na profilu výši skutečně uhrazené ceny za pln</w:t>
      </w:r>
      <w:r w:rsidR="00F70B92">
        <w:t>ění veřejné zakázky. Zhotovitel</w:t>
      </w:r>
      <w:r w:rsidR="00F70B92" w:rsidRPr="00FC50F0">
        <w:t xml:space="preserve"> je dále srozuměn s tím, že objednatel je současně povinen zveřejnit obraz smlouvy a jejích případných změn </w:t>
      </w:r>
      <w:r w:rsidR="00F70B92" w:rsidRPr="00FC50F0">
        <w:lastRenderedPageBreak/>
        <w:t>(dodatků) a dalších dokumentů od této smlouvy odvozených vč. metadat požadovaných k uveřejnění dle zákona č. 340/2015 Sb., o registru smluv. Zveřejnění smlouvy a metadat zajistí objednatel</w:t>
      </w:r>
    </w:p>
    <w:p w14:paraId="358FEE64" w14:textId="77777777" w:rsidR="00A4470F" w:rsidRDefault="00A4470F" w:rsidP="00A4470F">
      <w:pPr>
        <w:ind w:left="702" w:right="-14" w:hanging="312"/>
        <w:rPr>
          <w:color w:val="000000"/>
        </w:rPr>
      </w:pPr>
    </w:p>
    <w:p w14:paraId="6DB94F29" w14:textId="77777777" w:rsidR="00A4470F" w:rsidRDefault="00A4470F" w:rsidP="00A4470F">
      <w:pPr>
        <w:ind w:left="702" w:right="-14" w:hanging="312"/>
        <w:rPr>
          <w:color w:val="000000"/>
        </w:rPr>
      </w:pPr>
      <w:r>
        <w:rPr>
          <w:color w:val="000000"/>
        </w:rPr>
        <w:t>Přílohy:</w:t>
      </w:r>
    </w:p>
    <w:p w14:paraId="207BA6C7" w14:textId="77777777" w:rsidR="00DF41F4" w:rsidRDefault="00DF41F4" w:rsidP="00A4470F">
      <w:pPr>
        <w:ind w:left="702" w:right="-14" w:hanging="312"/>
        <w:rPr>
          <w:color w:val="000000"/>
        </w:rPr>
      </w:pPr>
    </w:p>
    <w:p w14:paraId="7836882D" w14:textId="647A7B1C" w:rsidR="000B6F28" w:rsidRPr="006C7A41" w:rsidRDefault="000B6F28" w:rsidP="000B6F28">
      <w:pPr>
        <w:pStyle w:val="Zkladntext"/>
        <w:keepNext/>
        <w:keepLines/>
        <w:spacing w:line="283" w:lineRule="auto"/>
        <w:ind w:left="1701" w:right="-1" w:hanging="1275"/>
        <w:rPr>
          <w:rFonts w:ascii="Arial" w:hAnsi="Arial" w:cs="Arial"/>
          <w:b w:val="0"/>
          <w:sz w:val="22"/>
          <w:szCs w:val="22"/>
        </w:rPr>
      </w:pPr>
      <w:r w:rsidRPr="006C7A41">
        <w:rPr>
          <w:rFonts w:ascii="Arial" w:hAnsi="Arial" w:cs="Arial"/>
          <w:b w:val="0"/>
          <w:sz w:val="22"/>
          <w:szCs w:val="22"/>
        </w:rPr>
        <w:t xml:space="preserve">Příloha č. 1 – Specifikace předmětu plnění /bude vloženo </w:t>
      </w:r>
      <w:r w:rsidR="00DF41F4">
        <w:rPr>
          <w:rFonts w:ascii="Arial" w:hAnsi="Arial" w:cs="Arial"/>
          <w:b w:val="0"/>
          <w:sz w:val="22"/>
          <w:szCs w:val="22"/>
        </w:rPr>
        <w:t xml:space="preserve">objednatelem </w:t>
      </w:r>
      <w:r w:rsidRPr="006C7A41">
        <w:rPr>
          <w:rFonts w:ascii="Arial" w:hAnsi="Arial" w:cs="Arial"/>
          <w:b w:val="0"/>
          <w:sz w:val="22"/>
          <w:szCs w:val="22"/>
        </w:rPr>
        <w:t>před uzavřením</w:t>
      </w:r>
      <w:r>
        <w:rPr>
          <w:rFonts w:ascii="Arial" w:hAnsi="Arial" w:cs="Arial"/>
          <w:b w:val="0"/>
          <w:sz w:val="22"/>
          <w:szCs w:val="22"/>
        </w:rPr>
        <w:t xml:space="preserve"> Smlouvy</w:t>
      </w:r>
    </w:p>
    <w:p w14:paraId="7AD216F4" w14:textId="50E26442" w:rsidR="000B6F28" w:rsidRPr="006C7A41" w:rsidRDefault="000B6F28" w:rsidP="006C7A41">
      <w:pPr>
        <w:pStyle w:val="Zkladntext"/>
        <w:keepNext/>
        <w:keepLines/>
        <w:spacing w:line="283" w:lineRule="auto"/>
        <w:ind w:left="278" w:right="-1" w:firstLine="148"/>
        <w:rPr>
          <w:rFonts w:ascii="Arial" w:hAnsi="Arial" w:cs="Arial"/>
          <w:b w:val="0"/>
          <w:sz w:val="22"/>
          <w:szCs w:val="22"/>
        </w:rPr>
      </w:pPr>
      <w:r w:rsidRPr="006C7A41">
        <w:rPr>
          <w:rFonts w:ascii="Arial" w:hAnsi="Arial" w:cs="Arial"/>
          <w:b w:val="0"/>
          <w:sz w:val="22"/>
          <w:szCs w:val="22"/>
        </w:rPr>
        <w:t>Příloha č. 2 – Cenová nabídka/předloží účastník zadávacího řízení ve své nabídce</w:t>
      </w:r>
    </w:p>
    <w:p w14:paraId="68C77909" w14:textId="4982ACB5" w:rsidR="000B6F28" w:rsidRDefault="000B6F28" w:rsidP="000B6F28">
      <w:pPr>
        <w:pStyle w:val="Zkladntext"/>
        <w:keepNext/>
        <w:keepLines/>
        <w:spacing w:before="28" w:line="266" w:lineRule="auto"/>
        <w:ind w:left="1701" w:right="-1" w:hanging="1275"/>
        <w:rPr>
          <w:rFonts w:ascii="Arial" w:hAnsi="Arial" w:cs="Arial"/>
          <w:b w:val="0"/>
          <w:sz w:val="22"/>
          <w:szCs w:val="22"/>
        </w:rPr>
      </w:pPr>
      <w:r w:rsidRPr="006C7A41">
        <w:rPr>
          <w:rFonts w:ascii="Arial" w:hAnsi="Arial" w:cs="Arial"/>
          <w:b w:val="0"/>
          <w:sz w:val="22"/>
          <w:szCs w:val="22"/>
        </w:rPr>
        <w:t xml:space="preserve">Příloha č. 3 – Kopie dokladu o pojištění odpovědnosti dle čl. </w:t>
      </w:r>
      <w:r w:rsidRPr="000B6F28">
        <w:rPr>
          <w:rFonts w:ascii="Arial" w:hAnsi="Arial" w:cs="Arial"/>
          <w:b w:val="0"/>
          <w:sz w:val="22"/>
          <w:szCs w:val="22"/>
        </w:rPr>
        <w:t>9</w:t>
      </w:r>
      <w:r w:rsidRPr="006C7A41">
        <w:rPr>
          <w:rFonts w:ascii="Arial" w:hAnsi="Arial" w:cs="Arial"/>
          <w:b w:val="0"/>
          <w:sz w:val="22"/>
          <w:szCs w:val="22"/>
        </w:rPr>
        <w:t xml:space="preserve"> této Smlouvy / bude vloženo </w:t>
      </w:r>
      <w:r w:rsidR="00DF41F4">
        <w:rPr>
          <w:rFonts w:ascii="Arial" w:hAnsi="Arial" w:cs="Arial"/>
          <w:b w:val="0"/>
          <w:sz w:val="22"/>
          <w:szCs w:val="22"/>
        </w:rPr>
        <w:t>zhotovitelem</w:t>
      </w:r>
      <w:r w:rsidRPr="006C7A41">
        <w:rPr>
          <w:rFonts w:ascii="Arial" w:hAnsi="Arial" w:cs="Arial"/>
          <w:b w:val="0"/>
          <w:sz w:val="22"/>
          <w:szCs w:val="22"/>
        </w:rPr>
        <w:t xml:space="preserve"> před uzavřením S</w:t>
      </w:r>
      <w:r w:rsidRPr="000B6F28">
        <w:rPr>
          <w:rFonts w:ascii="Arial" w:hAnsi="Arial" w:cs="Arial"/>
          <w:b w:val="0"/>
          <w:sz w:val="22"/>
          <w:szCs w:val="22"/>
        </w:rPr>
        <w:t xml:space="preserve">mlouvy </w:t>
      </w:r>
    </w:p>
    <w:p w14:paraId="4AA64EA9" w14:textId="2C2D206B" w:rsidR="007515ED" w:rsidRPr="006C7A41" w:rsidRDefault="007515ED" w:rsidP="000B6F28">
      <w:pPr>
        <w:pStyle w:val="Zkladntext"/>
        <w:keepNext/>
        <w:keepLines/>
        <w:spacing w:before="28" w:line="266" w:lineRule="auto"/>
        <w:ind w:left="1701" w:right="-1" w:hanging="1275"/>
        <w:rPr>
          <w:rFonts w:ascii="Arial" w:hAnsi="Arial" w:cs="Arial"/>
          <w:b w:val="0"/>
          <w:sz w:val="22"/>
          <w:szCs w:val="22"/>
        </w:rPr>
      </w:pPr>
      <w:r>
        <w:rPr>
          <w:rFonts w:ascii="Arial" w:hAnsi="Arial" w:cs="Arial"/>
          <w:b w:val="0"/>
          <w:sz w:val="22"/>
          <w:szCs w:val="22"/>
        </w:rPr>
        <w:t>Příloha č. 4 – Pověření k zastoupení</w:t>
      </w:r>
    </w:p>
    <w:p w14:paraId="32DD8B52" w14:textId="77777777" w:rsidR="000B6F28" w:rsidRDefault="000B6F28" w:rsidP="00A4470F">
      <w:pPr>
        <w:ind w:left="702" w:right="-14" w:hanging="312"/>
        <w:rPr>
          <w:color w:val="000000"/>
        </w:rPr>
      </w:pPr>
    </w:p>
    <w:p w14:paraId="2FA2A56A" w14:textId="77777777" w:rsidR="00A4470F" w:rsidRDefault="00A4470F" w:rsidP="00A4470F">
      <w:pPr>
        <w:ind w:left="702" w:right="-14" w:hanging="312"/>
        <w:rPr>
          <w:color w:val="000000"/>
        </w:rPr>
      </w:pPr>
    </w:p>
    <w:p w14:paraId="0DB0985F" w14:textId="3A264C22" w:rsidR="00A4470F" w:rsidRDefault="00A4470F" w:rsidP="00A4470F">
      <w:pPr>
        <w:ind w:left="702" w:right="-14" w:hanging="312"/>
        <w:rPr>
          <w:color w:val="000000"/>
        </w:rPr>
      </w:pPr>
      <w:r>
        <w:rPr>
          <w:color w:val="000000"/>
        </w:rPr>
        <w:t>V</w:t>
      </w:r>
      <w:r w:rsidR="004A1FC7">
        <w:rPr>
          <w:color w:val="000000"/>
        </w:rPr>
        <w:t> Praze dne</w:t>
      </w:r>
      <w:r w:rsidR="002B65FB">
        <w:rPr>
          <w:color w:val="000000"/>
        </w:rPr>
        <w:t xml:space="preserve"> 15. 2. 2021</w:t>
      </w:r>
      <w:r w:rsidR="004A1FC7">
        <w:rPr>
          <w:color w:val="000000"/>
        </w:rPr>
        <w:t xml:space="preserve"> </w:t>
      </w:r>
      <w:r w:rsidR="00E10A9F">
        <w:rPr>
          <w:color w:val="000000"/>
        </w:rPr>
        <w:t xml:space="preserve"> </w:t>
      </w:r>
      <w:r>
        <w:rPr>
          <w:color w:val="000000"/>
        </w:rPr>
        <w:t xml:space="preserve">                </w:t>
      </w:r>
      <w:r w:rsidR="002B65FB">
        <w:rPr>
          <w:color w:val="000000"/>
        </w:rPr>
        <w:tab/>
      </w:r>
      <w:r w:rsidR="002B65FB">
        <w:rPr>
          <w:color w:val="000000"/>
        </w:rPr>
        <w:tab/>
      </w:r>
      <w:r w:rsidR="00D65AAF">
        <w:rPr>
          <w:color w:val="000000"/>
        </w:rPr>
        <w:t>V Praze dne</w:t>
      </w:r>
      <w:r w:rsidR="002B65FB">
        <w:rPr>
          <w:color w:val="000000"/>
        </w:rPr>
        <w:t xml:space="preserve"> 10. 2. 2021</w:t>
      </w:r>
    </w:p>
    <w:p w14:paraId="4AD22537" w14:textId="77777777" w:rsidR="00A4470F" w:rsidRDefault="00A4470F" w:rsidP="00A4470F">
      <w:pPr>
        <w:ind w:left="702" w:right="-14" w:hanging="312"/>
        <w:rPr>
          <w:color w:val="000000"/>
        </w:rPr>
      </w:pPr>
    </w:p>
    <w:p w14:paraId="7AEA8B5D" w14:textId="0D32B075" w:rsidR="00A4470F" w:rsidRDefault="00A4470F" w:rsidP="00A4470F">
      <w:pPr>
        <w:ind w:left="702" w:right="-14" w:hanging="312"/>
        <w:rPr>
          <w:color w:val="000000"/>
        </w:rPr>
      </w:pPr>
      <w:r>
        <w:rPr>
          <w:color w:val="000000"/>
        </w:rPr>
        <w:t xml:space="preserve">                                                          </w:t>
      </w:r>
      <w:r>
        <w:rPr>
          <w:color w:val="000000"/>
        </w:rPr>
        <w:tab/>
      </w:r>
    </w:p>
    <w:p w14:paraId="12F16D91" w14:textId="77777777" w:rsidR="00A4470F" w:rsidRDefault="00A4470F" w:rsidP="00A4470F">
      <w:pPr>
        <w:ind w:left="702" w:right="-14" w:hanging="312"/>
        <w:rPr>
          <w:color w:val="000000"/>
        </w:rPr>
      </w:pPr>
      <w:r>
        <w:rPr>
          <w:color w:val="000000"/>
        </w:rPr>
        <w:t xml:space="preserve"> </w:t>
      </w:r>
    </w:p>
    <w:p w14:paraId="5305140A" w14:textId="77777777" w:rsidR="00A4470F" w:rsidRDefault="00A4470F" w:rsidP="00A4470F">
      <w:pPr>
        <w:ind w:left="702" w:right="-14" w:hanging="312"/>
        <w:rPr>
          <w:color w:val="000000"/>
        </w:rPr>
      </w:pPr>
    </w:p>
    <w:p w14:paraId="04DE9E9A" w14:textId="77777777" w:rsidR="00A4470F" w:rsidRDefault="00A4470F" w:rsidP="00A4470F">
      <w:pPr>
        <w:ind w:left="702" w:right="-14" w:hanging="312"/>
        <w:rPr>
          <w:color w:val="000000"/>
        </w:rPr>
      </w:pPr>
    </w:p>
    <w:p w14:paraId="6B771AB0" w14:textId="77777777" w:rsidR="00C34587" w:rsidRPr="00750872" w:rsidRDefault="00C34587" w:rsidP="00C34587">
      <w:pPr>
        <w:contextualSpacing/>
      </w:pPr>
      <w:r w:rsidRPr="00750872">
        <w:t>………………………………                                      ……………………………….</w:t>
      </w:r>
    </w:p>
    <w:tbl>
      <w:tblPr>
        <w:tblStyle w:val="Mkatabulky"/>
        <w:tblpPr w:leftFromText="141" w:rightFromText="141" w:vertAnchor="text" w:horzAnchor="margin"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984"/>
        <w:gridCol w:w="3539"/>
      </w:tblGrid>
      <w:tr w:rsidR="00C34587" w:rsidRPr="00750872" w14:paraId="5A54859F" w14:textId="77777777" w:rsidTr="007515ED">
        <w:trPr>
          <w:trHeight w:val="284"/>
        </w:trPr>
        <w:tc>
          <w:tcPr>
            <w:tcW w:w="3114" w:type="dxa"/>
          </w:tcPr>
          <w:p w14:paraId="5347BA3D" w14:textId="6CA8314C" w:rsidR="00C34587" w:rsidRPr="00750872" w:rsidRDefault="008C348A" w:rsidP="00E63B9F">
            <w:pPr>
              <w:ind w:left="0" w:firstLine="0"/>
              <w:contextualSpacing/>
              <w:jc w:val="left"/>
            </w:pPr>
            <w:r>
              <w:t>o</w:t>
            </w:r>
            <w:r w:rsidR="00C34587" w:rsidRPr="00750872">
              <w:t>bjednatel:</w:t>
            </w:r>
          </w:p>
        </w:tc>
        <w:tc>
          <w:tcPr>
            <w:tcW w:w="1984" w:type="dxa"/>
          </w:tcPr>
          <w:p w14:paraId="01C08A02" w14:textId="77777777" w:rsidR="00C34587" w:rsidRPr="00750872" w:rsidRDefault="00C34587" w:rsidP="00E63B9F">
            <w:pPr>
              <w:ind w:left="0" w:firstLine="0"/>
              <w:contextualSpacing/>
            </w:pPr>
          </w:p>
        </w:tc>
        <w:tc>
          <w:tcPr>
            <w:tcW w:w="3539" w:type="dxa"/>
            <w:shd w:val="clear" w:color="auto" w:fill="auto"/>
          </w:tcPr>
          <w:p w14:paraId="527B2C04" w14:textId="0B7824AD" w:rsidR="00C34587" w:rsidRPr="00750872" w:rsidRDefault="008C348A" w:rsidP="00D65AAF">
            <w:pPr>
              <w:ind w:left="0" w:firstLine="0"/>
              <w:contextualSpacing/>
              <w:jc w:val="left"/>
            </w:pPr>
            <w:r w:rsidRPr="007515ED">
              <w:t>z</w:t>
            </w:r>
            <w:r w:rsidR="00C34587" w:rsidRPr="007515ED">
              <w:t>hotovitel:</w:t>
            </w:r>
          </w:p>
        </w:tc>
      </w:tr>
      <w:tr w:rsidR="00C34587" w:rsidRPr="00750872" w14:paraId="1AAEF9F5" w14:textId="77777777" w:rsidTr="007515ED">
        <w:tc>
          <w:tcPr>
            <w:tcW w:w="3114" w:type="dxa"/>
          </w:tcPr>
          <w:p w14:paraId="20E3C7BA" w14:textId="3E1FC69A" w:rsidR="007515ED" w:rsidRDefault="002B65FB" w:rsidP="006260A5">
            <w:pPr>
              <w:ind w:left="0" w:firstLine="0"/>
              <w:contextualSpacing/>
              <w:jc w:val="left"/>
            </w:pPr>
            <w:r>
              <w:t>xxxxxxxxx</w:t>
            </w:r>
          </w:p>
          <w:p w14:paraId="54C45860" w14:textId="77777777" w:rsidR="00C34587" w:rsidRDefault="007515ED" w:rsidP="006260A5">
            <w:pPr>
              <w:ind w:left="0" w:firstLine="0"/>
              <w:contextualSpacing/>
              <w:jc w:val="left"/>
            </w:pPr>
            <w:r>
              <w:t>na základě pověření</w:t>
            </w:r>
          </w:p>
          <w:p w14:paraId="77971261" w14:textId="1B293CD6" w:rsidR="007515ED" w:rsidRPr="00750872" w:rsidRDefault="007515ED" w:rsidP="006260A5">
            <w:pPr>
              <w:ind w:left="0" w:firstLine="0"/>
              <w:contextualSpacing/>
              <w:jc w:val="left"/>
            </w:pPr>
            <w:r>
              <w:t>SÚZ ČVUT v Praze</w:t>
            </w:r>
          </w:p>
        </w:tc>
        <w:tc>
          <w:tcPr>
            <w:tcW w:w="1984" w:type="dxa"/>
          </w:tcPr>
          <w:p w14:paraId="79A90979" w14:textId="77777777" w:rsidR="00C34587" w:rsidRPr="00750872" w:rsidRDefault="00C34587" w:rsidP="00E63B9F">
            <w:pPr>
              <w:ind w:left="0" w:firstLine="0"/>
              <w:contextualSpacing/>
            </w:pPr>
          </w:p>
        </w:tc>
        <w:tc>
          <w:tcPr>
            <w:tcW w:w="3539" w:type="dxa"/>
            <w:shd w:val="clear" w:color="auto" w:fill="auto"/>
          </w:tcPr>
          <w:p w14:paraId="2D43EC2A" w14:textId="395A2603" w:rsidR="00C34587" w:rsidRDefault="002B65FB" w:rsidP="00D65AAF">
            <w:pPr>
              <w:ind w:left="0" w:firstLine="0"/>
              <w:contextualSpacing/>
              <w:jc w:val="left"/>
            </w:pPr>
            <w:r>
              <w:t>xxxxxxxx,</w:t>
            </w:r>
            <w:r w:rsidR="007515ED">
              <w:t xml:space="preserve"> jednatel</w:t>
            </w:r>
          </w:p>
          <w:p w14:paraId="64DD5912" w14:textId="0C4F2ED5" w:rsidR="007515ED" w:rsidRPr="00750872" w:rsidRDefault="007515ED" w:rsidP="00D65AAF">
            <w:pPr>
              <w:ind w:left="0" w:firstLine="0"/>
              <w:contextualSpacing/>
              <w:jc w:val="left"/>
            </w:pPr>
            <w:r>
              <w:t>Projektový atelier pro architekturu a pozemní stavby spol. s r.o.</w:t>
            </w:r>
          </w:p>
        </w:tc>
      </w:tr>
      <w:tr w:rsidR="00C34587" w:rsidRPr="00750872" w14:paraId="387C46EC" w14:textId="77777777" w:rsidTr="007515ED">
        <w:trPr>
          <w:trHeight w:val="80"/>
        </w:trPr>
        <w:tc>
          <w:tcPr>
            <w:tcW w:w="3114" w:type="dxa"/>
          </w:tcPr>
          <w:p w14:paraId="45B7ED7E" w14:textId="2FD1B569" w:rsidR="00C34587" w:rsidRPr="00750872" w:rsidRDefault="00C34587" w:rsidP="00E63B9F">
            <w:pPr>
              <w:ind w:left="0" w:firstLine="0"/>
              <w:contextualSpacing/>
              <w:jc w:val="left"/>
            </w:pPr>
          </w:p>
        </w:tc>
        <w:tc>
          <w:tcPr>
            <w:tcW w:w="1984" w:type="dxa"/>
          </w:tcPr>
          <w:p w14:paraId="3C1ECB2C" w14:textId="77777777" w:rsidR="00C34587" w:rsidRPr="00750872" w:rsidRDefault="00C34587" w:rsidP="00E63B9F">
            <w:pPr>
              <w:ind w:left="0" w:firstLine="0"/>
              <w:contextualSpacing/>
            </w:pPr>
          </w:p>
        </w:tc>
        <w:tc>
          <w:tcPr>
            <w:tcW w:w="3539" w:type="dxa"/>
          </w:tcPr>
          <w:p w14:paraId="04652D02" w14:textId="77777777" w:rsidR="00C34587" w:rsidRPr="00750872" w:rsidRDefault="00C34587" w:rsidP="00E63B9F">
            <w:pPr>
              <w:ind w:left="0" w:firstLine="0"/>
              <w:contextualSpacing/>
              <w:jc w:val="center"/>
            </w:pPr>
          </w:p>
        </w:tc>
      </w:tr>
    </w:tbl>
    <w:p w14:paraId="12B9911F" w14:textId="77777777" w:rsidR="00C34587" w:rsidRPr="00750872" w:rsidRDefault="00C34587" w:rsidP="00C34587">
      <w:pPr>
        <w:contextualSpacing/>
      </w:pPr>
      <w:r w:rsidRPr="00750872">
        <w:tab/>
      </w:r>
      <w:r w:rsidRPr="00750872">
        <w:tab/>
      </w:r>
      <w:r w:rsidRPr="00750872">
        <w:tab/>
      </w:r>
      <w:r w:rsidRPr="00750872">
        <w:tab/>
      </w:r>
      <w:r w:rsidRPr="00750872">
        <w:tab/>
      </w:r>
      <w:r w:rsidRPr="00750872">
        <w:tab/>
      </w:r>
    </w:p>
    <w:p w14:paraId="74010D61" w14:textId="77777777" w:rsidR="00CF3B97" w:rsidRDefault="00E32D1D">
      <w:pPr>
        <w:rPr>
          <w:szCs w:val="22"/>
        </w:rPr>
      </w:pPr>
      <w:r>
        <w:rPr>
          <w:szCs w:val="22"/>
        </w:rPr>
        <w:t xml:space="preserve">          </w:t>
      </w:r>
      <w:bookmarkStart w:id="0" w:name="_GoBack"/>
      <w:bookmarkEnd w:id="0"/>
    </w:p>
    <w:sectPr w:rsidR="00CF3B97" w:rsidSect="00F70B92">
      <w:footerReference w:type="default" r:id="rId8"/>
      <w:pgSz w:w="11907" w:h="16840"/>
      <w:pgMar w:top="1418" w:right="1418" w:bottom="1276"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A8E4E" w14:textId="77777777" w:rsidR="00332FAB" w:rsidRDefault="00332FAB">
      <w:r>
        <w:separator/>
      </w:r>
    </w:p>
  </w:endnote>
  <w:endnote w:type="continuationSeparator" w:id="0">
    <w:p w14:paraId="0BF4C450" w14:textId="77777777" w:rsidR="00332FAB" w:rsidRDefault="0033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980469"/>
      <w:docPartObj>
        <w:docPartGallery w:val="Page Numbers (Bottom of Page)"/>
        <w:docPartUnique/>
      </w:docPartObj>
    </w:sdtPr>
    <w:sdtEndPr/>
    <w:sdtContent>
      <w:p w14:paraId="059B33BA" w14:textId="145923BE" w:rsidR="008B20CF" w:rsidRDefault="008B20CF">
        <w:pPr>
          <w:pStyle w:val="Zpat"/>
          <w:jc w:val="right"/>
        </w:pPr>
        <w:r>
          <w:fldChar w:fldCharType="begin"/>
        </w:r>
        <w:r>
          <w:instrText>PAGE   \* MERGEFORMAT</w:instrText>
        </w:r>
        <w:r>
          <w:fldChar w:fldCharType="separate"/>
        </w:r>
        <w:r w:rsidR="002B65FB">
          <w:rPr>
            <w:noProof/>
          </w:rPr>
          <w:t>9</w:t>
        </w:r>
        <w:r>
          <w:fldChar w:fldCharType="end"/>
        </w:r>
      </w:p>
    </w:sdtContent>
  </w:sdt>
  <w:p w14:paraId="2E1C2789" w14:textId="6D6748AA" w:rsidR="005D3793" w:rsidRDefault="0016680B">
    <w:r>
      <w:t>9121000010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6ACFC" w14:textId="77777777" w:rsidR="00332FAB" w:rsidRDefault="00332FAB">
      <w:r>
        <w:separator/>
      </w:r>
    </w:p>
  </w:footnote>
  <w:footnote w:type="continuationSeparator" w:id="0">
    <w:p w14:paraId="02E8DCE7" w14:textId="77777777" w:rsidR="00332FAB" w:rsidRDefault="00332F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6453"/>
    <w:multiLevelType w:val="multilevel"/>
    <w:tmpl w:val="1F36A4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92D384F"/>
    <w:multiLevelType w:val="multilevel"/>
    <w:tmpl w:val="FCF6FC8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D6226FC"/>
    <w:multiLevelType w:val="multilevel"/>
    <w:tmpl w:val="8CC28A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DD97AE1"/>
    <w:multiLevelType w:val="multilevel"/>
    <w:tmpl w:val="DD662D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E743633"/>
    <w:multiLevelType w:val="multilevel"/>
    <w:tmpl w:val="16007C6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0E8C5538"/>
    <w:multiLevelType w:val="multilevel"/>
    <w:tmpl w:val="3BA6A5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0F5C61A5"/>
    <w:multiLevelType w:val="multilevel"/>
    <w:tmpl w:val="A0CC56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2F457C8"/>
    <w:multiLevelType w:val="hybridMultilevel"/>
    <w:tmpl w:val="31CCA7EA"/>
    <w:lvl w:ilvl="0" w:tplc="2968D57A">
      <w:start w:val="1"/>
      <w:numFmt w:val="lowerLetter"/>
      <w:lvlText w:val="%1)"/>
      <w:lvlJc w:val="left"/>
      <w:pPr>
        <w:ind w:left="1535" w:hanging="360"/>
      </w:pPr>
    </w:lvl>
    <w:lvl w:ilvl="1" w:tplc="04050019">
      <w:start w:val="1"/>
      <w:numFmt w:val="lowerLetter"/>
      <w:lvlText w:val="%2."/>
      <w:lvlJc w:val="left"/>
      <w:pPr>
        <w:ind w:left="2255" w:hanging="360"/>
      </w:pPr>
    </w:lvl>
    <w:lvl w:ilvl="2" w:tplc="0405001B">
      <w:start w:val="1"/>
      <w:numFmt w:val="lowerRoman"/>
      <w:lvlText w:val="%3."/>
      <w:lvlJc w:val="right"/>
      <w:pPr>
        <w:ind w:left="2975" w:hanging="180"/>
      </w:pPr>
    </w:lvl>
    <w:lvl w:ilvl="3" w:tplc="0405000F">
      <w:start w:val="1"/>
      <w:numFmt w:val="decimal"/>
      <w:lvlText w:val="%4."/>
      <w:lvlJc w:val="left"/>
      <w:pPr>
        <w:ind w:left="3695" w:hanging="360"/>
      </w:pPr>
    </w:lvl>
    <w:lvl w:ilvl="4" w:tplc="04050019">
      <w:start w:val="1"/>
      <w:numFmt w:val="lowerLetter"/>
      <w:lvlText w:val="%5."/>
      <w:lvlJc w:val="left"/>
      <w:pPr>
        <w:ind w:left="4415" w:hanging="360"/>
      </w:pPr>
    </w:lvl>
    <w:lvl w:ilvl="5" w:tplc="0405001B">
      <w:start w:val="1"/>
      <w:numFmt w:val="decimal"/>
      <w:lvlText w:val="%6."/>
      <w:lvlJc w:val="left"/>
      <w:pPr>
        <w:tabs>
          <w:tab w:val="num" w:pos="4455"/>
        </w:tabs>
        <w:ind w:left="4455" w:hanging="360"/>
      </w:pPr>
    </w:lvl>
    <w:lvl w:ilvl="6" w:tplc="0405000F">
      <w:start w:val="1"/>
      <w:numFmt w:val="decimal"/>
      <w:lvlText w:val="%7."/>
      <w:lvlJc w:val="left"/>
      <w:pPr>
        <w:tabs>
          <w:tab w:val="num" w:pos="5175"/>
        </w:tabs>
        <w:ind w:left="5175" w:hanging="360"/>
      </w:pPr>
    </w:lvl>
    <w:lvl w:ilvl="7" w:tplc="04050019">
      <w:start w:val="1"/>
      <w:numFmt w:val="decimal"/>
      <w:lvlText w:val="%8."/>
      <w:lvlJc w:val="left"/>
      <w:pPr>
        <w:tabs>
          <w:tab w:val="num" w:pos="5895"/>
        </w:tabs>
        <w:ind w:left="5895" w:hanging="360"/>
      </w:pPr>
    </w:lvl>
    <w:lvl w:ilvl="8" w:tplc="0405001B">
      <w:start w:val="1"/>
      <w:numFmt w:val="decimal"/>
      <w:lvlText w:val="%9."/>
      <w:lvlJc w:val="left"/>
      <w:pPr>
        <w:tabs>
          <w:tab w:val="num" w:pos="6615"/>
        </w:tabs>
        <w:ind w:left="6615" w:hanging="360"/>
      </w:pPr>
    </w:lvl>
  </w:abstractNum>
  <w:abstractNum w:abstractNumId="8" w15:restartNumberingAfterBreak="0">
    <w:nsid w:val="14D90788"/>
    <w:multiLevelType w:val="multilevel"/>
    <w:tmpl w:val="55446C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16C23D43"/>
    <w:multiLevelType w:val="multilevel"/>
    <w:tmpl w:val="F7FE6E1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1D4E70CA"/>
    <w:multiLevelType w:val="multilevel"/>
    <w:tmpl w:val="99CEDE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ABE6B31"/>
    <w:multiLevelType w:val="multilevel"/>
    <w:tmpl w:val="1054BE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2CDA545C"/>
    <w:multiLevelType w:val="hybridMultilevel"/>
    <w:tmpl w:val="31CCA7EA"/>
    <w:lvl w:ilvl="0" w:tplc="2968D57A">
      <w:start w:val="1"/>
      <w:numFmt w:val="lowerLetter"/>
      <w:lvlText w:val="%1)"/>
      <w:lvlJc w:val="left"/>
      <w:pPr>
        <w:ind w:left="140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39F0A57"/>
    <w:multiLevelType w:val="hybridMultilevel"/>
    <w:tmpl w:val="A39AF94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45C709D"/>
    <w:multiLevelType w:val="multilevel"/>
    <w:tmpl w:val="32A650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348F0488"/>
    <w:multiLevelType w:val="hybridMultilevel"/>
    <w:tmpl w:val="79A66A6C"/>
    <w:lvl w:ilvl="0" w:tplc="5306813C">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3DEC59FB"/>
    <w:multiLevelType w:val="hybridMultilevel"/>
    <w:tmpl w:val="D72ADDAC"/>
    <w:lvl w:ilvl="0" w:tplc="5306813C">
      <w:numFmt w:val="bullet"/>
      <w:lvlText w:val="-"/>
      <w:lvlJc w:val="left"/>
      <w:pPr>
        <w:tabs>
          <w:tab w:val="num" w:pos="1080"/>
        </w:tabs>
        <w:ind w:left="108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3FB53DBB"/>
    <w:multiLevelType w:val="multilevel"/>
    <w:tmpl w:val="DF30E6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593870B4"/>
    <w:multiLevelType w:val="multilevel"/>
    <w:tmpl w:val="CF464F5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75567FC"/>
    <w:multiLevelType w:val="hybridMultilevel"/>
    <w:tmpl w:val="A63E1596"/>
    <w:lvl w:ilvl="0" w:tplc="CB0AE4E4">
      <w:start w:val="1"/>
      <w:numFmt w:val="lowerLetter"/>
      <w:lvlText w:val="%1)"/>
      <w:lvlJc w:val="left"/>
      <w:pPr>
        <w:tabs>
          <w:tab w:val="num" w:pos="810"/>
        </w:tabs>
        <w:ind w:left="81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77F4E3E"/>
    <w:multiLevelType w:val="multilevel"/>
    <w:tmpl w:val="CD28EB8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6BA86756"/>
    <w:multiLevelType w:val="hybridMultilevel"/>
    <w:tmpl w:val="BC3242CA"/>
    <w:lvl w:ilvl="0" w:tplc="DE4EE47A">
      <w:numFmt w:val="bullet"/>
      <w:lvlText w:val=""/>
      <w:lvlJc w:val="left"/>
      <w:pPr>
        <w:ind w:left="720" w:hanging="360"/>
      </w:pPr>
      <w:rPr>
        <w:rFonts w:ascii="Symbol" w:eastAsia="Arial"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C6F3178"/>
    <w:multiLevelType w:val="multilevel"/>
    <w:tmpl w:val="0EBCAF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73221F62"/>
    <w:multiLevelType w:val="multilevel"/>
    <w:tmpl w:val="7408BC8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5"/>
  </w:num>
  <w:num w:numId="2">
    <w:abstractNumId w:val="2"/>
  </w:num>
  <w:num w:numId="3">
    <w:abstractNumId w:val="23"/>
  </w:num>
  <w:num w:numId="4">
    <w:abstractNumId w:val="8"/>
  </w:num>
  <w:num w:numId="5">
    <w:abstractNumId w:val="3"/>
  </w:num>
  <w:num w:numId="6">
    <w:abstractNumId w:val="14"/>
  </w:num>
  <w:num w:numId="7">
    <w:abstractNumId w:val="10"/>
  </w:num>
  <w:num w:numId="8">
    <w:abstractNumId w:val="0"/>
  </w:num>
  <w:num w:numId="9">
    <w:abstractNumId w:val="22"/>
  </w:num>
  <w:num w:numId="10">
    <w:abstractNumId w:val="9"/>
  </w:num>
  <w:num w:numId="11">
    <w:abstractNumId w:val="6"/>
  </w:num>
  <w:num w:numId="12">
    <w:abstractNumId w:val="18"/>
  </w:num>
  <w:num w:numId="13">
    <w:abstractNumId w:val="11"/>
  </w:num>
  <w:num w:numId="14">
    <w:abstractNumId w:val="17"/>
  </w:num>
  <w:num w:numId="15">
    <w:abstractNumId w:val="20"/>
  </w:num>
  <w:num w:numId="16">
    <w:abstractNumId w:val="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386489951587/2016-MZE-12132"/>
    <w:docVar w:name="dms_cj" w:val="1587/2016-MZE-12132"/>
    <w:docVar w:name="dms_datum" w:val="12. 1. 2016"/>
    <w:docVar w:name="dms_datum_textem" w:val="12. ledna 2016"/>
    <w:docVar w:name="dms_datum_vzniku" w:val="12. 1. 2016 14:13:59"/>
    <w:docVar w:name="dms_nadrizeny_reditel" w:val="JUDr. Jiří Jirsa, MEPP, Ph.D."/>
    <w:docVar w:name="dms_ObsahParam1" w:val="%%%nevyplněno%%%"/>
    <w:docVar w:name="dms_otisk_razitka" w:val="Zde bude případný otisk úředního razítka"/>
    <w:docVar w:name="dms_PNASpravce" w:val="%%%nevyplněno%%%"/>
    <w:docVar w:name="dms_podpisova_dolozka" w:val="Bc. Michal Vodička_x000d__x000a_vedoucí oddělení"/>
    <w:docVar w:name="dms_podpisova_dolozka_funkce" w:val="vedoucí oddělení"/>
    <w:docVar w:name="dms_podpisova_dolozka_jmeno" w:val="Bc. Michal Vodička"/>
    <w:docVar w:name="dms_PPASpravce" w:val="%%%nevyplněno%%%"/>
    <w:docVar w:name="dms_prijaty_cj" w:val="%%%nevyplněno%%%"/>
    <w:docVar w:name="dms_prijaty_ze_dne" w:val="%%%nevyplněno%%%"/>
    <w:docVar w:name="dms_prilohy" w:val="%%%nevyplněno%%%"/>
    <w:docVar w:name="dms_pripojene_dokumenty" w:val="%%%nevyplněno%%%"/>
    <w:docVar w:name="dms_spisova_znacka" w:val="53VD1116/2016-12132"/>
    <w:docVar w:name="dms_spravce_jmeno" w:val="Bc. Pavlína Pivrncová"/>
    <w:docVar w:name="dms_spravce_mail" w:val="Pavlina.Pivrncova@mze.cz"/>
    <w:docVar w:name="dms_spravce_telefon" w:val="221812157"/>
    <w:docVar w:name="dms_statni_symbol" w:val="statni_symbol"/>
    <w:docVar w:name="dms_SZSSpravce" w:val="%%%nevyplněno%%%"/>
    <w:docVar w:name="dms_text" w:val="%%%nevyplněno%%%"/>
    <w:docVar w:name="dms_utvar_adresa" w:val="Těšnov 65/17, Nové Město, 110 00 Praha 1"/>
    <w:docVar w:name="dms_utvar_cislo" w:val="12132"/>
    <w:docVar w:name="dms_utvar_nazev" w:val="Oddělení hospodářské správy a autoprovozu"/>
    <w:docVar w:name="dms_utvar_nazev_adresa" w:val="12132 - Oddělení hospodářské správy a autoprovozu_x000d__x000a_Těšnov 65/17_x000d__x000a_Nové Město_x000d__x000a_110 00 Praha 1"/>
    <w:docVar w:name="dms_utvar_nazev_do_dopisu" w:val="Oddělení hospodářské správy a autoprovozu"/>
    <w:docVar w:name="dms_vec" w:val="Smlouva na vypracování projektové dokumentace pro akci &quot;Vestavba učeben 2.PP-budova MZE&quot;"/>
    <w:docVar w:name="dms_VNVSpravce" w:val="%%%nevyplněno%%%"/>
    <w:docVar w:name="dms_zpracoval_jmeno" w:val="Bc. Pavlína Pivrncová"/>
    <w:docVar w:name="dms_zpracoval_mail" w:val="Pavlina.Pivrncova@mze.cz"/>
    <w:docVar w:name="dms_zpracoval_telefon" w:val="221812157"/>
  </w:docVars>
  <w:rsids>
    <w:rsidRoot w:val="00CF3B97"/>
    <w:rsid w:val="00010A73"/>
    <w:rsid w:val="00060DEA"/>
    <w:rsid w:val="00061D98"/>
    <w:rsid w:val="00082D92"/>
    <w:rsid w:val="000A3961"/>
    <w:rsid w:val="000A40A8"/>
    <w:rsid w:val="000A5ACC"/>
    <w:rsid w:val="000B6F28"/>
    <w:rsid w:val="000D7A46"/>
    <w:rsid w:val="001247C2"/>
    <w:rsid w:val="00127A3B"/>
    <w:rsid w:val="001312DC"/>
    <w:rsid w:val="001574D3"/>
    <w:rsid w:val="0016568C"/>
    <w:rsid w:val="0016680B"/>
    <w:rsid w:val="0017498F"/>
    <w:rsid w:val="00185B66"/>
    <w:rsid w:val="001D2DFA"/>
    <w:rsid w:val="001D6223"/>
    <w:rsid w:val="00206A31"/>
    <w:rsid w:val="00252191"/>
    <w:rsid w:val="002B65FB"/>
    <w:rsid w:val="002E497F"/>
    <w:rsid w:val="002F6505"/>
    <w:rsid w:val="003109B1"/>
    <w:rsid w:val="00332FAB"/>
    <w:rsid w:val="00340A03"/>
    <w:rsid w:val="00343D64"/>
    <w:rsid w:val="00350E83"/>
    <w:rsid w:val="003D45CE"/>
    <w:rsid w:val="00412292"/>
    <w:rsid w:val="004166F6"/>
    <w:rsid w:val="004349C1"/>
    <w:rsid w:val="00494F83"/>
    <w:rsid w:val="004A1FC7"/>
    <w:rsid w:val="004D06E4"/>
    <w:rsid w:val="004D749B"/>
    <w:rsid w:val="00502173"/>
    <w:rsid w:val="00536D2E"/>
    <w:rsid w:val="00575B94"/>
    <w:rsid w:val="00577757"/>
    <w:rsid w:val="005943BB"/>
    <w:rsid w:val="005A10E7"/>
    <w:rsid w:val="005A3D03"/>
    <w:rsid w:val="005D3793"/>
    <w:rsid w:val="005D612D"/>
    <w:rsid w:val="005E66C0"/>
    <w:rsid w:val="005F6681"/>
    <w:rsid w:val="00614C83"/>
    <w:rsid w:val="006260A5"/>
    <w:rsid w:val="00634945"/>
    <w:rsid w:val="0064408E"/>
    <w:rsid w:val="00653BB0"/>
    <w:rsid w:val="0066309B"/>
    <w:rsid w:val="0066464D"/>
    <w:rsid w:val="006920AE"/>
    <w:rsid w:val="006954F4"/>
    <w:rsid w:val="006B3E1A"/>
    <w:rsid w:val="006B6058"/>
    <w:rsid w:val="006B725F"/>
    <w:rsid w:val="006C7A41"/>
    <w:rsid w:val="006D75DE"/>
    <w:rsid w:val="00712EBE"/>
    <w:rsid w:val="00723610"/>
    <w:rsid w:val="007341A8"/>
    <w:rsid w:val="007515ED"/>
    <w:rsid w:val="0076071E"/>
    <w:rsid w:val="00767718"/>
    <w:rsid w:val="007D7385"/>
    <w:rsid w:val="007F0007"/>
    <w:rsid w:val="007F01B3"/>
    <w:rsid w:val="008233D1"/>
    <w:rsid w:val="008B20CF"/>
    <w:rsid w:val="008C348A"/>
    <w:rsid w:val="009215C0"/>
    <w:rsid w:val="00946B6D"/>
    <w:rsid w:val="00972A70"/>
    <w:rsid w:val="009745DE"/>
    <w:rsid w:val="009820D3"/>
    <w:rsid w:val="00997DA8"/>
    <w:rsid w:val="009C479A"/>
    <w:rsid w:val="009D6066"/>
    <w:rsid w:val="00A113BD"/>
    <w:rsid w:val="00A4470F"/>
    <w:rsid w:val="00A661DB"/>
    <w:rsid w:val="00A764DE"/>
    <w:rsid w:val="00AA072F"/>
    <w:rsid w:val="00AC1144"/>
    <w:rsid w:val="00B50B7B"/>
    <w:rsid w:val="00B51C5C"/>
    <w:rsid w:val="00B56CA4"/>
    <w:rsid w:val="00BB4B38"/>
    <w:rsid w:val="00BF1A46"/>
    <w:rsid w:val="00C173DB"/>
    <w:rsid w:val="00C34587"/>
    <w:rsid w:val="00C73322"/>
    <w:rsid w:val="00C7411E"/>
    <w:rsid w:val="00C814C6"/>
    <w:rsid w:val="00CC1B91"/>
    <w:rsid w:val="00CD4BCD"/>
    <w:rsid w:val="00CF3B97"/>
    <w:rsid w:val="00D0268F"/>
    <w:rsid w:val="00D21006"/>
    <w:rsid w:val="00D41722"/>
    <w:rsid w:val="00D65AAF"/>
    <w:rsid w:val="00D75E7B"/>
    <w:rsid w:val="00DB642C"/>
    <w:rsid w:val="00DD3268"/>
    <w:rsid w:val="00DF41F4"/>
    <w:rsid w:val="00DF4838"/>
    <w:rsid w:val="00E10A9F"/>
    <w:rsid w:val="00E32D1D"/>
    <w:rsid w:val="00E6572E"/>
    <w:rsid w:val="00F6043C"/>
    <w:rsid w:val="00F613E9"/>
    <w:rsid w:val="00F70B92"/>
    <w:rsid w:val="00F813DA"/>
    <w:rsid w:val="00F846B2"/>
    <w:rsid w:val="00FA1084"/>
    <w:rsid w:val="00FA3D66"/>
    <w:rsid w:val="00FE1FA8"/>
    <w:rsid w:val="00FF23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8FED46"/>
  <w15:docId w15:val="{BB1BE492-4A21-4909-BF4C-A59C9C43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iPriority w:val="9"/>
    <w:semiHidden/>
    <w:unhideWhenUsed/>
    <w:qFormat/>
    <w:rsid w:val="00C173DB"/>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173D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1">
    <w:name w:val="Bez seznamu11"/>
    <w:semiHidden/>
    <w:unhideWhenUsed/>
  </w:style>
  <w:style w:type="character" w:customStyle="1" w:styleId="Bezseznamu10">
    <w:name w:val="Bez seznamu1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uiPriority w:val="9"/>
    <w:semiHidden/>
    <w:rsid w:val="00C173DB"/>
    <w:rPr>
      <w:rFonts w:asciiTheme="majorHAnsi" w:eastAsiaTheme="majorEastAsia" w:hAnsiTheme="majorHAnsi" w:cstheme="majorBidi"/>
      <w:i/>
      <w:iCs/>
      <w:color w:val="243F60" w:themeColor="accent1" w:themeShade="7F"/>
      <w:sz w:val="22"/>
      <w:szCs w:val="24"/>
      <w:lang w:eastAsia="en-US"/>
    </w:rPr>
  </w:style>
  <w:style w:type="character" w:customStyle="1" w:styleId="Nadpis7Char">
    <w:name w:val="Nadpis 7 Char"/>
    <w:basedOn w:val="Standardnpsmoodstavce"/>
    <w:link w:val="Nadpis7"/>
    <w:uiPriority w:val="9"/>
    <w:semiHidden/>
    <w:rsid w:val="00C173DB"/>
    <w:rPr>
      <w:rFonts w:asciiTheme="majorHAnsi" w:eastAsiaTheme="majorEastAsia" w:hAnsiTheme="majorHAnsi" w:cstheme="majorBidi"/>
      <w:i/>
      <w:iCs/>
      <w:color w:val="404040" w:themeColor="text1" w:themeTint="BF"/>
      <w:sz w:val="22"/>
      <w:szCs w:val="24"/>
      <w:lang w:eastAsia="en-US"/>
    </w:rPr>
  </w:style>
  <w:style w:type="paragraph" w:styleId="Zkladntext">
    <w:name w:val="Body Text"/>
    <w:basedOn w:val="Normln"/>
    <w:link w:val="ZkladntextChar"/>
    <w:unhideWhenUsed/>
    <w:rsid w:val="00C173DB"/>
    <w:pPr>
      <w:jc w:val="left"/>
    </w:pPr>
    <w:rPr>
      <w:rFonts w:ascii="Times New Roman" w:eastAsia="Times New Roman" w:hAnsi="Times New Roman" w:cs="Times New Roman"/>
      <w:b/>
      <w:sz w:val="24"/>
      <w:szCs w:val="20"/>
      <w:lang w:eastAsia="cs-CZ"/>
    </w:rPr>
  </w:style>
  <w:style w:type="character" w:customStyle="1" w:styleId="ZkladntextChar">
    <w:name w:val="Základní text Char"/>
    <w:basedOn w:val="Standardnpsmoodstavce"/>
    <w:link w:val="Zkladntext"/>
    <w:rsid w:val="00C173DB"/>
    <w:rPr>
      <w:b/>
      <w:sz w:val="24"/>
      <w:lang w:eastAsia="cs-CZ"/>
    </w:rPr>
  </w:style>
  <w:style w:type="paragraph" w:styleId="Zkladntext2">
    <w:name w:val="Body Text 2"/>
    <w:basedOn w:val="Normln"/>
    <w:link w:val="Zkladntext2Char"/>
    <w:unhideWhenUsed/>
    <w:rsid w:val="00C173DB"/>
    <w:pPr>
      <w:jc w:val="left"/>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C173DB"/>
    <w:rPr>
      <w:sz w:val="24"/>
      <w:lang w:eastAsia="cs-CZ"/>
    </w:rPr>
  </w:style>
  <w:style w:type="paragraph" w:styleId="Zkladntext3">
    <w:name w:val="Body Text 3"/>
    <w:basedOn w:val="Normln"/>
    <w:link w:val="Zkladntext3Char"/>
    <w:unhideWhenUsed/>
    <w:rsid w:val="00C173DB"/>
    <w:rPr>
      <w:rFonts w:eastAsia="Times New Roman"/>
      <w:bCs/>
      <w:sz w:val="24"/>
      <w:szCs w:val="20"/>
      <w:lang w:eastAsia="cs-CZ"/>
    </w:rPr>
  </w:style>
  <w:style w:type="character" w:customStyle="1" w:styleId="Zkladntext3Char">
    <w:name w:val="Základní text 3 Char"/>
    <w:basedOn w:val="Standardnpsmoodstavce"/>
    <w:link w:val="Zkladntext3"/>
    <w:rsid w:val="00C173DB"/>
    <w:rPr>
      <w:rFonts w:ascii="Arial" w:hAnsi="Arial" w:cs="Arial"/>
      <w:bCs/>
      <w:sz w:val="24"/>
      <w:lang w:eastAsia="cs-CZ"/>
    </w:rPr>
  </w:style>
  <w:style w:type="paragraph" w:styleId="Zkladntextodsazen2">
    <w:name w:val="Body Text Indent 2"/>
    <w:basedOn w:val="Normln"/>
    <w:link w:val="Zkladntextodsazen2Char"/>
    <w:unhideWhenUsed/>
    <w:rsid w:val="00C173DB"/>
    <w:pPr>
      <w:ind w:left="426" w:hanging="426"/>
    </w:pPr>
    <w:rPr>
      <w:rFonts w:eastAsia="Times New Roman"/>
      <w:sz w:val="24"/>
      <w:szCs w:val="20"/>
      <w:lang w:eastAsia="cs-CZ"/>
    </w:rPr>
  </w:style>
  <w:style w:type="character" w:customStyle="1" w:styleId="Zkladntextodsazen2Char">
    <w:name w:val="Základní text odsazený 2 Char"/>
    <w:basedOn w:val="Standardnpsmoodstavce"/>
    <w:link w:val="Zkladntextodsazen2"/>
    <w:rsid w:val="00C173DB"/>
    <w:rPr>
      <w:rFonts w:ascii="Arial" w:hAnsi="Arial" w:cs="Arial"/>
      <w:sz w:val="24"/>
      <w:lang w:eastAsia="cs-CZ"/>
    </w:rPr>
  </w:style>
  <w:style w:type="paragraph" w:styleId="Zkladntextodsazen3">
    <w:name w:val="Body Text Indent 3"/>
    <w:basedOn w:val="Normln"/>
    <w:link w:val="Zkladntextodsazen3Char"/>
    <w:unhideWhenUsed/>
    <w:rsid w:val="00C173DB"/>
    <w:pPr>
      <w:ind w:left="426" w:hanging="426"/>
      <w:jc w:val="left"/>
    </w:pPr>
    <w:rPr>
      <w:rFonts w:eastAsia="Times New Roman"/>
      <w:sz w:val="24"/>
      <w:szCs w:val="20"/>
      <w:lang w:eastAsia="cs-CZ"/>
    </w:rPr>
  </w:style>
  <w:style w:type="character" w:customStyle="1" w:styleId="Zkladntextodsazen3Char">
    <w:name w:val="Základní text odsazený 3 Char"/>
    <w:basedOn w:val="Standardnpsmoodstavce"/>
    <w:link w:val="Zkladntextodsazen3"/>
    <w:rsid w:val="00C173DB"/>
    <w:rPr>
      <w:rFonts w:ascii="Arial" w:hAnsi="Arial" w:cs="Arial"/>
      <w:sz w:val="24"/>
      <w:lang w:eastAsia="cs-CZ"/>
    </w:rPr>
  </w:style>
  <w:style w:type="character" w:styleId="Odkaznakoment">
    <w:name w:val="annotation reference"/>
    <w:semiHidden/>
    <w:unhideWhenUsed/>
    <w:rsid w:val="00C173DB"/>
    <w:rPr>
      <w:sz w:val="16"/>
      <w:szCs w:val="16"/>
    </w:rPr>
  </w:style>
  <w:style w:type="character" w:styleId="Hypertextovodkaz">
    <w:name w:val="Hyperlink"/>
    <w:basedOn w:val="Standardnpsmoodstavce"/>
    <w:uiPriority w:val="99"/>
    <w:unhideWhenUsed/>
    <w:rsid w:val="004A1FC7"/>
    <w:rPr>
      <w:color w:val="0000FF" w:themeColor="hyperlink"/>
      <w:u w:val="single"/>
    </w:rPr>
  </w:style>
  <w:style w:type="paragraph" w:styleId="Odstavecseseznamem">
    <w:name w:val="List Paragraph"/>
    <w:basedOn w:val="Normln"/>
    <w:uiPriority w:val="34"/>
    <w:qFormat/>
    <w:rsid w:val="00972A70"/>
    <w:pPr>
      <w:ind w:left="720"/>
      <w:contextualSpacing/>
    </w:pPr>
  </w:style>
  <w:style w:type="character" w:customStyle="1" w:styleId="ZhlavChar">
    <w:name w:val="Záhlaví Char"/>
    <w:basedOn w:val="Standardnpsmoodstavce"/>
    <w:link w:val="Zhlav"/>
    <w:uiPriority w:val="99"/>
    <w:rsid w:val="005F6681"/>
    <w:rPr>
      <w:rFonts w:ascii="Arial" w:eastAsia="Arial" w:hAnsi="Arial" w:cs="Arial"/>
      <w:sz w:val="22"/>
      <w:szCs w:val="24"/>
      <w:lang w:eastAsia="en-US"/>
    </w:rPr>
  </w:style>
  <w:style w:type="table" w:styleId="Mkatabulky">
    <w:name w:val="Table Grid"/>
    <w:basedOn w:val="Normlntabulka"/>
    <w:uiPriority w:val="39"/>
    <w:rsid w:val="00C34587"/>
    <w:pPr>
      <w:ind w:left="425" w:hanging="425"/>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F70B92"/>
    <w:rPr>
      <w:sz w:val="20"/>
      <w:szCs w:val="20"/>
    </w:rPr>
  </w:style>
  <w:style w:type="character" w:customStyle="1" w:styleId="TextkomenteChar">
    <w:name w:val="Text komentáře Char"/>
    <w:basedOn w:val="Standardnpsmoodstavce"/>
    <w:link w:val="Textkomente"/>
    <w:uiPriority w:val="99"/>
    <w:semiHidden/>
    <w:rsid w:val="00F70B92"/>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F70B92"/>
    <w:rPr>
      <w:b/>
      <w:bCs/>
    </w:rPr>
  </w:style>
  <w:style w:type="character" w:customStyle="1" w:styleId="PedmtkomenteChar">
    <w:name w:val="Předmět komentáře Char"/>
    <w:basedOn w:val="TextkomenteChar"/>
    <w:link w:val="Pedmtkomente"/>
    <w:uiPriority w:val="99"/>
    <w:semiHidden/>
    <w:rsid w:val="00F70B92"/>
    <w:rPr>
      <w:rFonts w:ascii="Arial" w:eastAsia="Arial" w:hAnsi="Arial" w:cs="Arial"/>
      <w:b/>
      <w:bCs/>
      <w:lang w:eastAsia="en-US"/>
    </w:rPr>
  </w:style>
  <w:style w:type="paragraph" w:styleId="Revize">
    <w:name w:val="Revision"/>
    <w:hidden/>
    <w:uiPriority w:val="99"/>
    <w:semiHidden/>
    <w:rsid w:val="007F01B3"/>
    <w:rPr>
      <w:rFonts w:ascii="Arial" w:eastAsia="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3265</Words>
  <Characters>19269</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Pivrncová</dc:creator>
  <cp:lastModifiedBy>Pavlína Pivrncová</cp:lastModifiedBy>
  <cp:revision>2</cp:revision>
  <cp:lastPrinted>2016-02-29T09:58:00Z</cp:lastPrinted>
  <dcterms:created xsi:type="dcterms:W3CDTF">2021-02-15T09:33:00Z</dcterms:created>
  <dcterms:modified xsi:type="dcterms:W3CDTF">2021-02-15T09:33:00Z</dcterms:modified>
</cp:coreProperties>
</file>