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</w:t>
      </w:r>
      <w:r w:rsidR="001B66C2">
        <w:rPr>
          <w:b/>
          <w:sz w:val="40"/>
          <w:szCs w:val="40"/>
        </w:rPr>
        <w:t xml:space="preserve"> </w:t>
      </w:r>
      <w:r w:rsidR="00E737BD">
        <w:rPr>
          <w:b/>
          <w:sz w:val="40"/>
          <w:szCs w:val="40"/>
        </w:rPr>
        <w:t>04</w:t>
      </w:r>
      <w:r w:rsidRPr="00670266">
        <w:rPr>
          <w:b/>
          <w:sz w:val="40"/>
          <w:szCs w:val="40"/>
        </w:rPr>
        <w:t>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5A7778" w:rsidRDefault="00E737BD" w:rsidP="00DD63B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04</w:t>
            </w:r>
          </w:p>
        </w:tc>
      </w:tr>
      <w:tr w:rsidR="00670266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3A" w:rsidRPr="005A7778" w:rsidRDefault="009E04BA" w:rsidP="00E737B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Zhotovitel předložil 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1</w:t>
            </w:r>
            <w:r w:rsidR="00E737BD">
              <w:rPr>
                <w:rFonts w:eastAsia="Times New Roman" w:cs="Times New Roman"/>
                <w:color w:val="000000"/>
                <w:lang w:eastAsia="cs-CZ"/>
              </w:rPr>
              <w:t>5. 12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. 2020</w:t>
            </w:r>
          </w:p>
        </w:tc>
      </w:tr>
      <w:tr w:rsidR="00723981" w:rsidRPr="00723981" w:rsidTr="00FB453A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942069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Změna týkající se etapy: 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942069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I. Etapa</w:t>
            </w:r>
            <w:bookmarkStart w:id="0" w:name="_GoBack"/>
            <w:bookmarkEnd w:id="0"/>
            <w:r>
              <w:rPr>
                <w:rFonts w:eastAsia="Times New Roman" w:cs="Times New Roman"/>
                <w:lang w:eastAsia="cs-CZ"/>
              </w:rPr>
              <w:t>-Sběrný dvůr</w:t>
            </w:r>
          </w:p>
        </w:tc>
      </w:tr>
      <w:tr w:rsidR="001F4877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4877" w:rsidRPr="00754CD7" w:rsidRDefault="001F4877" w:rsidP="001F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77" w:rsidRPr="0070108C" w:rsidRDefault="001F4877" w:rsidP="00FB453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0108C">
              <w:rPr>
                <w:rFonts w:eastAsia="Times New Roman" w:cs="Times New Roman"/>
                <w:color w:val="000000"/>
                <w:lang w:eastAsia="cs-CZ"/>
              </w:rPr>
              <w:t>CZ.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05.3.29/0.0/0.0/19_133/0010300</w:t>
            </w:r>
          </w:p>
        </w:tc>
      </w:tr>
      <w:tr w:rsidR="005462D3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1B66C2" w:rsidRDefault="00FB453A" w:rsidP="00FB45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Stavba Ekocentra Hranice </w:t>
            </w:r>
          </w:p>
        </w:tc>
      </w:tr>
      <w:tr w:rsidR="00620835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0835" w:rsidRPr="00754CD7" w:rsidRDefault="00620835" w:rsidP="006208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35" w:rsidRPr="005A7778" w:rsidRDefault="00E737BD" w:rsidP="0062083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SO02</w:t>
            </w:r>
          </w:p>
        </w:tc>
      </w:tr>
      <w:tr w:rsidR="005462D3" w:rsidRPr="00723981" w:rsidTr="003A48C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5A7778" w:rsidRDefault="008C7CF2" w:rsidP="005462D3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Nerealizování rampy a úprava střešní části konstrukce objektu SO02</w:t>
            </w:r>
          </w:p>
        </w:tc>
      </w:tr>
      <w:tr w:rsidR="005462D3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3A48C1">
        <w:trPr>
          <w:trHeight w:val="198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06" w:rsidRDefault="00FB453A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 ohledem </w:t>
            </w:r>
            <w:r w:rsidR="00E737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</w:t>
            </w:r>
            <w:r w:rsidR="0016741D">
              <w:rPr>
                <w:rFonts w:ascii="Calibri" w:eastAsia="Times New Roman" w:hAnsi="Calibri" w:cs="Times New Roman"/>
                <w:color w:val="000000"/>
                <w:lang w:eastAsia="cs-CZ"/>
              </w:rPr>
              <w:t>plánované nerealizování</w:t>
            </w:r>
            <w:r w:rsidR="00E737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objektu SO11 z II etapy výstavby v projektovaném rozsahu, se jeví jako účelné a ekonomické nerealizovat rampu u objektu SO02, která navazovala, respektive vyrovnávala výškovou úroveň mezi těmito objekty. </w:t>
            </w:r>
            <w:proofErr w:type="spellStart"/>
            <w:r w:rsidR="00E737BD">
              <w:rPr>
                <w:rFonts w:ascii="Calibri" w:eastAsia="Times New Roman" w:hAnsi="Calibri" w:cs="Times New Roman"/>
                <w:color w:val="000000"/>
                <w:lang w:eastAsia="cs-CZ"/>
              </w:rPr>
              <w:t>Nerealizací</w:t>
            </w:r>
            <w:proofErr w:type="spellEnd"/>
            <w:r w:rsidR="00E737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objektu SO11 postrádá</w:t>
            </w:r>
            <w:r w:rsidR="00167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rampa smysluplný návrh řešení. </w:t>
            </w:r>
          </w:p>
          <w:p w:rsidR="00D74813" w:rsidRPr="00D74813" w:rsidRDefault="00D74813" w:rsidP="00D748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Jedná se o změnu závazku ze smlouvy, která nemění celkovou povahu veřejné zakázky a jejíž hodnota je  </w:t>
            </w:r>
          </w:p>
          <w:p w:rsidR="00D74813" w:rsidRPr="00D74813" w:rsidRDefault="00D74813" w:rsidP="00D748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nižší než 15% původní hodnoty závazku ze smlouvy (nepodstatná změna závazku ze smlouvy dle § 222 </w:t>
            </w:r>
          </w:p>
          <w:p w:rsidR="005462D3" w:rsidRPr="00723981" w:rsidRDefault="00D74813" w:rsidP="00D748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ZZVZ, odst. 4)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5462D3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453C9D">
        <w:trPr>
          <w:trHeight w:val="56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4C" w:rsidRDefault="00E737BD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Byla navržena úprava svahu v oblasti míst </w:t>
            </w:r>
            <w:r w:rsidR="000524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nerealizované rampy. Dále byla navržena povrchová úprava střešní konstrukce nad místnostmi 0.08 a 0.09 objektu SO02 z důvodu plánu nerealizování objektu SO12 z II. Etapy výstavby, která měla tuto část konstrukce zastřešovat.  </w:t>
            </w:r>
          </w:p>
          <w:p w:rsidR="00D74813" w:rsidRPr="00D74813" w:rsidRDefault="00D74813" w:rsidP="00D7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Hodnota změny je stanovena oceněným soupisem prací s výkazem výměr, nerealizované položky nebo </w:t>
            </w:r>
          </w:p>
          <w:p w:rsidR="00D74813" w:rsidRPr="00D74813" w:rsidRDefault="00D74813" w:rsidP="00D7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jejich části jsou odečteny, navýšení stávajících položek a nové položky jsou oceněny v souladu </w:t>
            </w:r>
          </w:p>
          <w:p w:rsidR="00D74813" w:rsidRDefault="003A48C1" w:rsidP="003A4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 ustanovením čl. V</w:t>
            </w:r>
            <w:r w:rsidR="00D74813"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II.  </w:t>
            </w:r>
            <w:proofErr w:type="spellStart"/>
            <w:r w:rsidR="00D74813"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SoD</w:t>
            </w:r>
            <w:proofErr w:type="spellEnd"/>
            <w:r w:rsidR="00D74813"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. Hodnota změny nepřekročí 15% původní hodnoty závazku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odst. 4 § 222 ZZVZ.</w:t>
            </w:r>
          </w:p>
          <w:p w:rsidR="00D86AE5" w:rsidRPr="00723981" w:rsidRDefault="00D86AE5" w:rsidP="00D7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FA2A4D">
        <w:trPr>
          <w:trHeight w:val="7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5462D3" w:rsidRPr="00723981" w:rsidTr="00453C9D">
        <w:trPr>
          <w:trHeight w:val="7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8C7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24389"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 navrženým řešením projektant souhlasí. </w:t>
            </w:r>
          </w:p>
        </w:tc>
      </w:tr>
      <w:tr w:rsidR="005462D3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5462D3" w:rsidRPr="00723981" w:rsidTr="00453C9D">
        <w:trPr>
          <w:trHeight w:val="58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95215B" w:rsidP="0005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Změna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má vliv do objektu SO0</w:t>
            </w:r>
            <w:r w:rsidR="0005246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462D3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462D3" w:rsidRPr="00723981" w:rsidTr="00F96796">
        <w:trPr>
          <w:trHeight w:val="526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367BF" w:rsidRDefault="005462D3" w:rsidP="005462D3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>č.1 – Oceněný</w:t>
            </w:r>
            <w:proofErr w:type="gramEnd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soupis stavebních prací, dodávek a služeb s výkazem výměr </w:t>
            </w:r>
          </w:p>
          <w:p w:rsidR="00620835" w:rsidRDefault="005462D3" w:rsidP="00D86AE5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č.2 – </w:t>
            </w:r>
            <w:r w:rsidR="008C7CF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Schéma řešení úpravy střešní konstrukce nad </w:t>
            </w:r>
            <w:proofErr w:type="spellStart"/>
            <w:proofErr w:type="gramStart"/>
            <w:r w:rsidR="008C7CF2">
              <w:rPr>
                <w:rFonts w:ascii="Calibri" w:eastAsia="Times New Roman" w:hAnsi="Calibri" w:cs="Times New Roman"/>
                <w:color w:val="000000"/>
                <w:lang w:eastAsia="cs-CZ"/>
              </w:rPr>
              <w:t>m.č</w:t>
            </w:r>
            <w:proofErr w:type="spellEnd"/>
            <w:r w:rsidR="008C7CF2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="008C7CF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0.08, 0.09 objektu SO02</w:t>
            </w:r>
          </w:p>
          <w:p w:rsidR="008C7CF2" w:rsidRPr="008367BF" w:rsidRDefault="008C7CF2" w:rsidP="008C7CF2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č.3 – Schéma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řešení terénních úprav v místech nerealizované rampy </w:t>
            </w:r>
          </w:p>
          <w:p w:rsidR="00D86AE5" w:rsidRPr="00723981" w:rsidRDefault="00D86AE5" w:rsidP="00F96796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553F3F" w:rsidRDefault="00620835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5462D3" w:rsidRPr="00723981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262E25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262E25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5462D3" w:rsidRPr="008E2D4A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DD63B6" w:rsidP="001674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63B6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16741D">
              <w:rPr>
                <w:rFonts w:ascii="Calibri" w:eastAsia="Times New Roman" w:hAnsi="Calibri" w:cs="Times New Roman"/>
                <w:color w:val="000000"/>
                <w:lang w:eastAsia="cs-CZ"/>
              </w:rPr>
              <w:t>822 542,70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16741D" w:rsidP="00546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298 535,45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16741D" w:rsidP="00546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-524 007,25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723981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lastRenderedPageBreak/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62D3" w:rsidRPr="00723981" w:rsidTr="001B596C">
        <w:trPr>
          <w:trHeight w:val="58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1B596C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5462D3" w:rsidRPr="00723981" w:rsidTr="00FA2A4D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Jakub Horák</w:t>
            </w:r>
          </w:p>
          <w:p w:rsidR="00F96796" w:rsidRPr="00723981" w:rsidRDefault="00F96796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EKOLTES Hranice, a.s.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FA2A4D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Lukáš Vencel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SAFETY PRO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FA2A4D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Luděk Valík</w:t>
            </w:r>
          </w:p>
          <w:p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ATELIER 38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4E3F5E">
        <w:trPr>
          <w:trHeight w:val="10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 Tvrdoň</w:t>
            </w:r>
          </w:p>
          <w:p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SAS4REAL s.r.o.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7"/>
      <w:footerReference w:type="default" r:id="rId8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D0" w:rsidRDefault="006522D0" w:rsidP="008D2D47">
      <w:pPr>
        <w:spacing w:after="0" w:line="240" w:lineRule="auto"/>
      </w:pPr>
      <w:r>
        <w:separator/>
      </w:r>
    </w:p>
  </w:endnote>
  <w:endnote w:type="continuationSeparator" w:id="0">
    <w:p w:rsidR="006522D0" w:rsidRDefault="006522D0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47" w:rsidRDefault="00E12FA3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6DEE5D12" wp14:editId="6C7570E0">
          <wp:extent cx="5430008" cy="771633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483978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008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D0" w:rsidRDefault="006522D0" w:rsidP="008D2D47">
      <w:pPr>
        <w:spacing w:after="0" w:line="240" w:lineRule="auto"/>
      </w:pPr>
      <w:r>
        <w:separator/>
      </w:r>
    </w:p>
  </w:footnote>
  <w:footnote w:type="continuationSeparator" w:id="0">
    <w:p w:rsidR="006522D0" w:rsidRDefault="006522D0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EC" w:rsidRDefault="00CE05EC" w:rsidP="00CE05EC">
    <w:pPr>
      <w:pStyle w:val="Zhlav"/>
      <w:ind w:left="-1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155AE"/>
    <w:rsid w:val="00027D4C"/>
    <w:rsid w:val="00036A9E"/>
    <w:rsid w:val="00046F1E"/>
    <w:rsid w:val="00052462"/>
    <w:rsid w:val="00086EE0"/>
    <w:rsid w:val="000D5C62"/>
    <w:rsid w:val="000E0F58"/>
    <w:rsid w:val="0016741D"/>
    <w:rsid w:val="001A5154"/>
    <w:rsid w:val="001B596C"/>
    <w:rsid w:val="001B66C2"/>
    <w:rsid w:val="001C25EB"/>
    <w:rsid w:val="001E675B"/>
    <w:rsid w:val="001F05A2"/>
    <w:rsid w:val="001F4877"/>
    <w:rsid w:val="00200DA6"/>
    <w:rsid w:val="00262E25"/>
    <w:rsid w:val="002D157C"/>
    <w:rsid w:val="002F5C06"/>
    <w:rsid w:val="002F7111"/>
    <w:rsid w:val="003060DA"/>
    <w:rsid w:val="0032157A"/>
    <w:rsid w:val="00324389"/>
    <w:rsid w:val="0036072F"/>
    <w:rsid w:val="00371321"/>
    <w:rsid w:val="003A48C1"/>
    <w:rsid w:val="003F32CF"/>
    <w:rsid w:val="00417F1E"/>
    <w:rsid w:val="00453C9D"/>
    <w:rsid w:val="004742BC"/>
    <w:rsid w:val="004908B9"/>
    <w:rsid w:val="004D2FC4"/>
    <w:rsid w:val="004E3F5E"/>
    <w:rsid w:val="004E45BD"/>
    <w:rsid w:val="004E59E8"/>
    <w:rsid w:val="005462D3"/>
    <w:rsid w:val="00550136"/>
    <w:rsid w:val="00550627"/>
    <w:rsid w:val="00553F3F"/>
    <w:rsid w:val="00563CC9"/>
    <w:rsid w:val="00594949"/>
    <w:rsid w:val="005A0193"/>
    <w:rsid w:val="005A0FC9"/>
    <w:rsid w:val="005A7778"/>
    <w:rsid w:val="005B684A"/>
    <w:rsid w:val="005D6861"/>
    <w:rsid w:val="00620835"/>
    <w:rsid w:val="00632CE6"/>
    <w:rsid w:val="00635556"/>
    <w:rsid w:val="00636A9C"/>
    <w:rsid w:val="00643BB5"/>
    <w:rsid w:val="00647D59"/>
    <w:rsid w:val="006522CF"/>
    <w:rsid w:val="006522D0"/>
    <w:rsid w:val="00670150"/>
    <w:rsid w:val="00670266"/>
    <w:rsid w:val="006B4E7F"/>
    <w:rsid w:val="006C1ABE"/>
    <w:rsid w:val="00723981"/>
    <w:rsid w:val="00743711"/>
    <w:rsid w:val="007532BC"/>
    <w:rsid w:val="007546D6"/>
    <w:rsid w:val="00754CD7"/>
    <w:rsid w:val="00774D53"/>
    <w:rsid w:val="00780AA2"/>
    <w:rsid w:val="007D202A"/>
    <w:rsid w:val="007E2E4A"/>
    <w:rsid w:val="00827E3D"/>
    <w:rsid w:val="008367BF"/>
    <w:rsid w:val="008468CA"/>
    <w:rsid w:val="008C7CF2"/>
    <w:rsid w:val="008D0420"/>
    <w:rsid w:val="008D2D47"/>
    <w:rsid w:val="008E2D4A"/>
    <w:rsid w:val="00900E0A"/>
    <w:rsid w:val="0091248C"/>
    <w:rsid w:val="00912F3E"/>
    <w:rsid w:val="0091318D"/>
    <w:rsid w:val="00936857"/>
    <w:rsid w:val="00942069"/>
    <w:rsid w:val="0095215B"/>
    <w:rsid w:val="009E04BA"/>
    <w:rsid w:val="009E4B68"/>
    <w:rsid w:val="00A13F6C"/>
    <w:rsid w:val="00A5589D"/>
    <w:rsid w:val="00A67F66"/>
    <w:rsid w:val="00A7022A"/>
    <w:rsid w:val="00A7067C"/>
    <w:rsid w:val="00A9071D"/>
    <w:rsid w:val="00A95408"/>
    <w:rsid w:val="00AA6110"/>
    <w:rsid w:val="00AD5BD9"/>
    <w:rsid w:val="00B075FD"/>
    <w:rsid w:val="00B320CF"/>
    <w:rsid w:val="00B64C1A"/>
    <w:rsid w:val="00BE77EA"/>
    <w:rsid w:val="00C25DF5"/>
    <w:rsid w:val="00C417D2"/>
    <w:rsid w:val="00C43931"/>
    <w:rsid w:val="00C47C58"/>
    <w:rsid w:val="00C54DF4"/>
    <w:rsid w:val="00C57FAE"/>
    <w:rsid w:val="00C7782D"/>
    <w:rsid w:val="00C97428"/>
    <w:rsid w:val="00CA0F2D"/>
    <w:rsid w:val="00CE05EC"/>
    <w:rsid w:val="00D01466"/>
    <w:rsid w:val="00D3305D"/>
    <w:rsid w:val="00D41B5A"/>
    <w:rsid w:val="00D41C2F"/>
    <w:rsid w:val="00D74813"/>
    <w:rsid w:val="00D82E03"/>
    <w:rsid w:val="00D83C27"/>
    <w:rsid w:val="00D86AE5"/>
    <w:rsid w:val="00DA33DE"/>
    <w:rsid w:val="00DB41D3"/>
    <w:rsid w:val="00DC050F"/>
    <w:rsid w:val="00DD63B6"/>
    <w:rsid w:val="00E12FA3"/>
    <w:rsid w:val="00E14E2F"/>
    <w:rsid w:val="00E2143C"/>
    <w:rsid w:val="00E737BD"/>
    <w:rsid w:val="00E93A4C"/>
    <w:rsid w:val="00F4761B"/>
    <w:rsid w:val="00F84C0A"/>
    <w:rsid w:val="00F85946"/>
    <w:rsid w:val="00F87E29"/>
    <w:rsid w:val="00F96796"/>
    <w:rsid w:val="00FA2A4D"/>
    <w:rsid w:val="00FB1A3F"/>
    <w:rsid w:val="00FB453A"/>
    <w:rsid w:val="00FC5F47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99AD0-880F-4659-8B85-232F3BE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C96A-D1B2-4F6B-A640-438C206D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Ing. Lukáš Vencel</cp:lastModifiedBy>
  <cp:revision>5</cp:revision>
  <cp:lastPrinted>2019-03-25T01:44:00Z</cp:lastPrinted>
  <dcterms:created xsi:type="dcterms:W3CDTF">2021-01-13T20:17:00Z</dcterms:created>
  <dcterms:modified xsi:type="dcterms:W3CDTF">2021-01-25T14:29:00Z</dcterms:modified>
</cp:coreProperties>
</file>