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3F5FF" w14:textId="77777777" w:rsidR="004B5B4A" w:rsidRPr="008166AF" w:rsidRDefault="004B5B4A" w:rsidP="00F02929">
      <w:pPr>
        <w:widowControl w:val="0"/>
        <w:suppressAutoHyphens/>
        <w:spacing w:before="60" w:after="0"/>
        <w:jc w:val="center"/>
        <w:rPr>
          <w:caps/>
          <w:spacing w:val="20"/>
          <w:szCs w:val="24"/>
        </w:rPr>
      </w:pPr>
      <w:bookmarkStart w:id="0" w:name="_GoBack"/>
      <w:bookmarkEnd w:id="0"/>
    </w:p>
    <w:p w14:paraId="1E30F501" w14:textId="77777777" w:rsidR="004B5B4A" w:rsidRPr="008166AF" w:rsidRDefault="004B5B4A" w:rsidP="00F02929">
      <w:pPr>
        <w:widowControl w:val="0"/>
        <w:suppressAutoHyphens/>
        <w:spacing w:after="0"/>
        <w:jc w:val="center"/>
        <w:rPr>
          <w:b/>
          <w:caps/>
          <w:sz w:val="28"/>
          <w:szCs w:val="26"/>
        </w:rPr>
      </w:pPr>
      <w:r w:rsidRPr="008166AF">
        <w:rPr>
          <w:b/>
          <w:caps/>
          <w:sz w:val="28"/>
          <w:szCs w:val="26"/>
        </w:rPr>
        <w:t>Smlouv</w:t>
      </w:r>
      <w:r>
        <w:rPr>
          <w:b/>
          <w:caps/>
          <w:sz w:val="28"/>
          <w:szCs w:val="26"/>
        </w:rPr>
        <w:t>a o poskytování právních služeb</w:t>
      </w:r>
    </w:p>
    <w:p w14:paraId="5733F823" w14:textId="77777777" w:rsidR="004B5B4A" w:rsidRPr="008166AF" w:rsidRDefault="004B5B4A" w:rsidP="00F02929">
      <w:pPr>
        <w:widowControl w:val="0"/>
        <w:suppressAutoHyphens/>
        <w:spacing w:after="0"/>
        <w:jc w:val="center"/>
        <w:rPr>
          <w:szCs w:val="21"/>
        </w:rPr>
      </w:pPr>
    </w:p>
    <w:p w14:paraId="7FC32935" w14:textId="77777777" w:rsidR="004B5B4A" w:rsidRPr="008166AF" w:rsidRDefault="004B5B4A" w:rsidP="00F02929">
      <w:pPr>
        <w:widowControl w:val="0"/>
        <w:suppressAutoHyphens/>
        <w:spacing w:after="0"/>
        <w:jc w:val="center"/>
        <w:rPr>
          <w:szCs w:val="21"/>
        </w:rPr>
      </w:pPr>
    </w:p>
    <w:p w14:paraId="7D10D5EE" w14:textId="77777777" w:rsidR="004B5B4A" w:rsidRPr="008166AF" w:rsidRDefault="004B5B4A" w:rsidP="00F02929">
      <w:pPr>
        <w:widowControl w:val="0"/>
        <w:suppressAutoHyphens/>
        <w:spacing w:after="0"/>
        <w:jc w:val="center"/>
        <w:rPr>
          <w:szCs w:val="21"/>
        </w:rPr>
      </w:pPr>
    </w:p>
    <w:p w14:paraId="09EBF916" w14:textId="77777777" w:rsidR="004B5B4A" w:rsidRPr="008166AF" w:rsidRDefault="004B5B4A" w:rsidP="00F02929">
      <w:pPr>
        <w:widowControl w:val="0"/>
        <w:suppressAutoHyphens/>
        <w:spacing w:after="0"/>
        <w:jc w:val="center"/>
        <w:rPr>
          <w:szCs w:val="21"/>
        </w:rPr>
      </w:pPr>
      <w:r w:rsidRPr="008166AF">
        <w:rPr>
          <w:szCs w:val="21"/>
        </w:rPr>
        <w:t>mezi</w:t>
      </w:r>
    </w:p>
    <w:p w14:paraId="3CBF6A94" w14:textId="77777777" w:rsidR="004B5B4A" w:rsidRPr="008166AF" w:rsidRDefault="004B5B4A" w:rsidP="00F02929">
      <w:pPr>
        <w:widowControl w:val="0"/>
        <w:suppressAutoHyphens/>
        <w:spacing w:after="0"/>
        <w:jc w:val="center"/>
        <w:rPr>
          <w:szCs w:val="21"/>
        </w:rPr>
      </w:pPr>
    </w:p>
    <w:p w14:paraId="16688257" w14:textId="77777777" w:rsidR="004B5B4A" w:rsidRPr="008166AF" w:rsidRDefault="004B5B4A" w:rsidP="00F02929">
      <w:pPr>
        <w:widowControl w:val="0"/>
        <w:suppressAutoHyphens/>
        <w:spacing w:after="0"/>
        <w:jc w:val="center"/>
        <w:rPr>
          <w:szCs w:val="21"/>
        </w:rPr>
      </w:pPr>
    </w:p>
    <w:p w14:paraId="425CFD86" w14:textId="77777777" w:rsidR="004B5B4A" w:rsidRPr="001041F2" w:rsidRDefault="004B5B4A" w:rsidP="00F02929">
      <w:pPr>
        <w:widowControl w:val="0"/>
        <w:suppressAutoHyphens/>
        <w:spacing w:after="0"/>
        <w:jc w:val="center"/>
        <w:rPr>
          <w:b/>
          <w:szCs w:val="21"/>
        </w:rPr>
      </w:pPr>
      <w:r w:rsidRPr="001041F2">
        <w:rPr>
          <w:b/>
          <w:caps/>
          <w:szCs w:val="21"/>
        </w:rPr>
        <w:t>řANDA HAVEL LEGAL</w:t>
      </w:r>
      <w:r w:rsidRPr="001041F2">
        <w:rPr>
          <w:b/>
          <w:szCs w:val="21"/>
        </w:rPr>
        <w:t xml:space="preserve"> advokátní kancelář s.r.o.</w:t>
      </w:r>
    </w:p>
    <w:p w14:paraId="0476E72F" w14:textId="77777777" w:rsidR="004B5B4A" w:rsidRPr="008166AF" w:rsidRDefault="004B5B4A" w:rsidP="00F02929">
      <w:pPr>
        <w:widowControl w:val="0"/>
        <w:suppressAutoHyphens/>
        <w:spacing w:after="0"/>
        <w:jc w:val="center"/>
        <w:rPr>
          <w:szCs w:val="21"/>
        </w:rPr>
      </w:pPr>
      <w:r>
        <w:rPr>
          <w:szCs w:val="21"/>
        </w:rPr>
        <w:t>jako a</w:t>
      </w:r>
      <w:r w:rsidRPr="008166AF">
        <w:rPr>
          <w:szCs w:val="21"/>
        </w:rPr>
        <w:t>dvokátní kanceláří</w:t>
      </w:r>
    </w:p>
    <w:p w14:paraId="608F9FF5" w14:textId="77777777" w:rsidR="004B5B4A" w:rsidRPr="008166AF" w:rsidRDefault="004B5B4A" w:rsidP="00F02929">
      <w:pPr>
        <w:widowControl w:val="0"/>
        <w:suppressAutoHyphens/>
        <w:spacing w:after="0"/>
        <w:jc w:val="center"/>
        <w:rPr>
          <w:szCs w:val="21"/>
        </w:rPr>
      </w:pPr>
    </w:p>
    <w:p w14:paraId="00F86874" w14:textId="77777777" w:rsidR="004B5B4A" w:rsidRPr="008166AF" w:rsidRDefault="004B5B4A" w:rsidP="00F02929">
      <w:pPr>
        <w:widowControl w:val="0"/>
        <w:suppressAutoHyphens/>
        <w:spacing w:after="0"/>
        <w:jc w:val="center"/>
        <w:rPr>
          <w:szCs w:val="21"/>
        </w:rPr>
      </w:pPr>
    </w:p>
    <w:p w14:paraId="54CBD393" w14:textId="77777777" w:rsidR="004B5B4A" w:rsidRPr="008166AF" w:rsidRDefault="004B5B4A" w:rsidP="00F02929">
      <w:pPr>
        <w:widowControl w:val="0"/>
        <w:suppressAutoHyphens/>
        <w:spacing w:after="0"/>
        <w:jc w:val="center"/>
        <w:rPr>
          <w:szCs w:val="21"/>
        </w:rPr>
      </w:pPr>
      <w:r>
        <w:rPr>
          <w:szCs w:val="21"/>
        </w:rPr>
        <w:t>a</w:t>
      </w:r>
    </w:p>
    <w:p w14:paraId="2A809967" w14:textId="77777777" w:rsidR="004B5B4A" w:rsidRPr="008166AF" w:rsidRDefault="004B5B4A" w:rsidP="00F02929">
      <w:pPr>
        <w:widowControl w:val="0"/>
        <w:suppressAutoHyphens/>
        <w:spacing w:after="0"/>
        <w:jc w:val="center"/>
        <w:rPr>
          <w:szCs w:val="21"/>
        </w:rPr>
      </w:pPr>
    </w:p>
    <w:p w14:paraId="2289D20C" w14:textId="77777777" w:rsidR="004B5B4A" w:rsidRPr="001041F2" w:rsidRDefault="004B5B4A" w:rsidP="00F02929">
      <w:pPr>
        <w:widowControl w:val="0"/>
        <w:suppressAutoHyphens/>
        <w:spacing w:before="0" w:after="0" w:line="360" w:lineRule="atLeast"/>
        <w:jc w:val="center"/>
        <w:rPr>
          <w:b/>
          <w:szCs w:val="21"/>
        </w:rPr>
      </w:pPr>
      <w:r w:rsidRPr="008166AF">
        <w:rPr>
          <w:rFonts w:ascii="inherit" w:hAnsi="inherit"/>
          <w:b/>
          <w:bCs/>
          <w:color w:val="333333"/>
          <w:sz w:val="18"/>
          <w:szCs w:val="18"/>
          <w:bdr w:val="none" w:sz="0" w:space="0" w:color="auto" w:frame="1"/>
        </w:rPr>
        <w:br/>
      </w:r>
      <w:r w:rsidR="00420A2E" w:rsidRPr="001041F2">
        <w:rPr>
          <w:b/>
          <w:szCs w:val="21"/>
        </w:rPr>
        <w:t>Západočeská univerzita v Plzni</w:t>
      </w:r>
    </w:p>
    <w:p w14:paraId="1C4BD0BB" w14:textId="77777777" w:rsidR="004B5B4A" w:rsidRPr="008166AF" w:rsidRDefault="004B5B4A" w:rsidP="00F02929">
      <w:pPr>
        <w:widowControl w:val="0"/>
        <w:suppressAutoHyphens/>
        <w:spacing w:after="0"/>
        <w:jc w:val="center"/>
        <w:rPr>
          <w:szCs w:val="21"/>
        </w:rPr>
      </w:pPr>
      <w:r>
        <w:rPr>
          <w:szCs w:val="21"/>
        </w:rPr>
        <w:t>jako k</w:t>
      </w:r>
      <w:r w:rsidRPr="008166AF">
        <w:rPr>
          <w:szCs w:val="21"/>
        </w:rPr>
        <w:t>lientem</w:t>
      </w:r>
    </w:p>
    <w:p w14:paraId="23935C85" w14:textId="77777777" w:rsidR="004B5B4A" w:rsidRPr="008166AF" w:rsidRDefault="004B5B4A" w:rsidP="00F02929">
      <w:pPr>
        <w:widowControl w:val="0"/>
        <w:suppressAutoHyphens/>
        <w:spacing w:after="0"/>
        <w:jc w:val="center"/>
        <w:rPr>
          <w:szCs w:val="21"/>
        </w:rPr>
      </w:pPr>
    </w:p>
    <w:p w14:paraId="675111D6" w14:textId="77777777" w:rsidR="004B5B4A" w:rsidRPr="008166AF" w:rsidRDefault="004B5B4A" w:rsidP="00F02929">
      <w:pPr>
        <w:widowControl w:val="0"/>
        <w:suppressAutoHyphens/>
        <w:spacing w:after="0"/>
        <w:jc w:val="center"/>
        <w:rPr>
          <w:szCs w:val="21"/>
        </w:rPr>
      </w:pPr>
    </w:p>
    <w:p w14:paraId="2C262F70" w14:textId="77777777" w:rsidR="004B5B4A" w:rsidRPr="008166AF" w:rsidRDefault="004B5B4A" w:rsidP="00F02929">
      <w:pPr>
        <w:widowControl w:val="0"/>
        <w:suppressAutoHyphens/>
        <w:spacing w:after="0"/>
        <w:jc w:val="both"/>
        <w:rPr>
          <w:szCs w:val="21"/>
        </w:rPr>
      </w:pPr>
    </w:p>
    <w:p w14:paraId="4FF6965B" w14:textId="77777777" w:rsidR="004B5B4A" w:rsidRDefault="004B5B4A" w:rsidP="00F02929">
      <w:pPr>
        <w:widowControl w:val="0"/>
        <w:suppressAutoHyphens/>
        <w:spacing w:before="0" w:after="60"/>
        <w:contextualSpacing/>
        <w:jc w:val="both"/>
        <w:rPr>
          <w:szCs w:val="21"/>
        </w:rPr>
      </w:pPr>
    </w:p>
    <w:p w14:paraId="41F30384" w14:textId="77777777" w:rsidR="00420A2E" w:rsidRDefault="00420A2E" w:rsidP="00F02929">
      <w:pPr>
        <w:widowControl w:val="0"/>
        <w:suppressAutoHyphens/>
        <w:spacing w:before="0" w:after="60"/>
        <w:contextualSpacing/>
        <w:jc w:val="both"/>
        <w:rPr>
          <w:szCs w:val="21"/>
        </w:rPr>
      </w:pPr>
    </w:p>
    <w:p w14:paraId="22DAAC5B" w14:textId="77777777" w:rsidR="00420A2E" w:rsidRDefault="00420A2E" w:rsidP="00F02929">
      <w:pPr>
        <w:widowControl w:val="0"/>
        <w:suppressAutoHyphens/>
        <w:spacing w:before="0" w:after="60"/>
        <w:contextualSpacing/>
        <w:jc w:val="both"/>
        <w:rPr>
          <w:szCs w:val="21"/>
        </w:rPr>
      </w:pPr>
    </w:p>
    <w:p w14:paraId="3A12EAE3" w14:textId="77777777" w:rsidR="00420A2E" w:rsidRDefault="00420A2E" w:rsidP="00F02929">
      <w:pPr>
        <w:widowControl w:val="0"/>
        <w:suppressAutoHyphens/>
        <w:spacing w:before="0" w:after="60"/>
        <w:contextualSpacing/>
        <w:jc w:val="both"/>
        <w:rPr>
          <w:szCs w:val="21"/>
        </w:rPr>
      </w:pPr>
    </w:p>
    <w:p w14:paraId="02C9D96A" w14:textId="77777777" w:rsidR="00420A2E" w:rsidRDefault="00420A2E" w:rsidP="00F02929">
      <w:pPr>
        <w:widowControl w:val="0"/>
        <w:suppressAutoHyphens/>
        <w:spacing w:before="0" w:after="60"/>
        <w:contextualSpacing/>
        <w:jc w:val="both"/>
        <w:rPr>
          <w:szCs w:val="21"/>
        </w:rPr>
      </w:pPr>
    </w:p>
    <w:p w14:paraId="14A66DE9" w14:textId="77777777" w:rsidR="00420A2E" w:rsidRDefault="00420A2E" w:rsidP="00F02929">
      <w:pPr>
        <w:widowControl w:val="0"/>
        <w:suppressAutoHyphens/>
        <w:spacing w:before="0" w:after="60"/>
        <w:contextualSpacing/>
        <w:jc w:val="both"/>
        <w:rPr>
          <w:szCs w:val="21"/>
        </w:rPr>
      </w:pPr>
    </w:p>
    <w:p w14:paraId="4FD3322D" w14:textId="77777777" w:rsidR="00420A2E" w:rsidRDefault="00420A2E" w:rsidP="00F02929">
      <w:pPr>
        <w:widowControl w:val="0"/>
        <w:suppressAutoHyphens/>
        <w:spacing w:before="0" w:after="60"/>
        <w:contextualSpacing/>
        <w:jc w:val="both"/>
        <w:rPr>
          <w:szCs w:val="21"/>
        </w:rPr>
      </w:pPr>
    </w:p>
    <w:p w14:paraId="7438D178" w14:textId="77777777" w:rsidR="00420A2E" w:rsidRDefault="00420A2E" w:rsidP="00F02929">
      <w:pPr>
        <w:widowControl w:val="0"/>
        <w:suppressAutoHyphens/>
        <w:spacing w:before="0" w:after="60"/>
        <w:contextualSpacing/>
        <w:jc w:val="both"/>
        <w:rPr>
          <w:szCs w:val="21"/>
        </w:rPr>
      </w:pPr>
    </w:p>
    <w:p w14:paraId="42C8E2BA" w14:textId="77777777" w:rsidR="00420A2E" w:rsidRDefault="00420A2E" w:rsidP="00F02929">
      <w:pPr>
        <w:widowControl w:val="0"/>
        <w:suppressAutoHyphens/>
        <w:spacing w:before="0" w:after="60"/>
        <w:contextualSpacing/>
        <w:jc w:val="both"/>
        <w:rPr>
          <w:szCs w:val="21"/>
        </w:rPr>
      </w:pPr>
    </w:p>
    <w:p w14:paraId="2FAED668" w14:textId="77777777" w:rsidR="00420A2E" w:rsidRPr="008166AF" w:rsidRDefault="00420A2E" w:rsidP="00F02929">
      <w:pPr>
        <w:widowControl w:val="0"/>
        <w:suppressAutoHyphens/>
        <w:spacing w:before="0" w:after="60"/>
        <w:contextualSpacing/>
        <w:jc w:val="both"/>
        <w:rPr>
          <w:szCs w:val="21"/>
        </w:rPr>
      </w:pPr>
    </w:p>
    <w:p w14:paraId="61642FA4" w14:textId="77777777" w:rsidR="004B5B4A" w:rsidRPr="008166AF" w:rsidRDefault="004B5B4A" w:rsidP="00F02929">
      <w:pPr>
        <w:suppressAutoHyphens/>
        <w:spacing w:before="0" w:after="240" w:line="276" w:lineRule="auto"/>
        <w:jc w:val="both"/>
        <w:rPr>
          <w:rStyle w:val="ZhlavChar"/>
          <w:b/>
          <w:szCs w:val="21"/>
        </w:rPr>
      </w:pPr>
      <w:r w:rsidRPr="008166AF">
        <w:rPr>
          <w:b/>
          <w:caps/>
          <w:szCs w:val="21"/>
        </w:rPr>
        <w:br w:type="page"/>
      </w:r>
      <w:r w:rsidRPr="008166AF">
        <w:rPr>
          <w:szCs w:val="21"/>
        </w:rPr>
        <w:lastRenderedPageBreak/>
        <w:t>Tato</w:t>
      </w:r>
      <w:r w:rsidRPr="008166AF">
        <w:rPr>
          <w:b/>
          <w:caps/>
          <w:szCs w:val="21"/>
        </w:rPr>
        <w:t xml:space="preserve"> </w:t>
      </w:r>
      <w:r w:rsidRPr="008166AF">
        <w:rPr>
          <w:caps/>
          <w:szCs w:val="21"/>
        </w:rPr>
        <w:t>Smlouva o poskytování právních služeb</w:t>
      </w:r>
      <w:r w:rsidRPr="008166AF">
        <w:rPr>
          <w:b/>
          <w:caps/>
          <w:szCs w:val="21"/>
        </w:rPr>
        <w:t xml:space="preserve"> </w:t>
      </w:r>
      <w:r w:rsidRPr="008166AF">
        <w:rPr>
          <w:szCs w:val="21"/>
        </w:rPr>
        <w:t>(</w:t>
      </w:r>
      <w:r w:rsidR="00454B94">
        <w:rPr>
          <w:szCs w:val="21"/>
        </w:rPr>
        <w:t>dále jen</w:t>
      </w:r>
      <w:r w:rsidR="00454B94" w:rsidRPr="008166AF">
        <w:rPr>
          <w:szCs w:val="21"/>
        </w:rPr>
        <w:t xml:space="preserve"> </w:t>
      </w:r>
      <w:r w:rsidRPr="008166AF">
        <w:rPr>
          <w:szCs w:val="21"/>
        </w:rPr>
        <w:t>„</w:t>
      </w:r>
      <w:r w:rsidRPr="008166AF">
        <w:rPr>
          <w:b/>
          <w:szCs w:val="21"/>
        </w:rPr>
        <w:t>Smlouva</w:t>
      </w:r>
      <w:r w:rsidRPr="008166AF">
        <w:rPr>
          <w:szCs w:val="21"/>
        </w:rPr>
        <w:t>“) byla uzavřena v souladu se zákonem č. 85/1996 Sb., o advokacii, ve znění pozdějších předpisů (</w:t>
      </w:r>
      <w:r w:rsidR="00454B94">
        <w:rPr>
          <w:szCs w:val="21"/>
        </w:rPr>
        <w:t>dále jen</w:t>
      </w:r>
      <w:r w:rsidR="00454B94" w:rsidRPr="008166AF">
        <w:rPr>
          <w:szCs w:val="21"/>
        </w:rPr>
        <w:t xml:space="preserve"> </w:t>
      </w:r>
      <w:r w:rsidRPr="008166AF">
        <w:rPr>
          <w:szCs w:val="21"/>
        </w:rPr>
        <w:t>„</w:t>
      </w:r>
      <w:r w:rsidRPr="008166AF">
        <w:rPr>
          <w:b/>
          <w:szCs w:val="21"/>
        </w:rPr>
        <w:t>Zákon</w:t>
      </w:r>
      <w:r w:rsidRPr="008166AF">
        <w:rPr>
          <w:szCs w:val="21"/>
        </w:rPr>
        <w:t>“), a vyhláškou č.</w:t>
      </w:r>
      <w:r w:rsidRPr="008166AF">
        <w:t> </w:t>
      </w:r>
      <w:r w:rsidRPr="008166AF">
        <w:rPr>
          <w:szCs w:val="21"/>
        </w:rPr>
        <w:t>177/1996 Sb., o odměnách advokátů a náhradách advokátů za poskytování právních služeb (advokátní tarif), ve znění pozdějších předpisů (</w:t>
      </w:r>
      <w:r w:rsidR="00454B94">
        <w:rPr>
          <w:szCs w:val="21"/>
        </w:rPr>
        <w:t>dále jen</w:t>
      </w:r>
      <w:r w:rsidR="00454B94" w:rsidRPr="008166AF">
        <w:rPr>
          <w:szCs w:val="21"/>
        </w:rPr>
        <w:t xml:space="preserve"> </w:t>
      </w:r>
      <w:r w:rsidRPr="008166AF">
        <w:rPr>
          <w:szCs w:val="21"/>
        </w:rPr>
        <w:t>„</w:t>
      </w:r>
      <w:r w:rsidRPr="008166AF">
        <w:rPr>
          <w:b/>
          <w:szCs w:val="21"/>
        </w:rPr>
        <w:t>Vyhláška</w:t>
      </w:r>
      <w:r w:rsidRPr="008166AF">
        <w:rPr>
          <w:szCs w:val="21"/>
        </w:rPr>
        <w:t xml:space="preserve">“), mezi </w:t>
      </w:r>
      <w:r w:rsidRPr="008166AF">
        <w:rPr>
          <w:bCs/>
          <w:szCs w:val="21"/>
        </w:rPr>
        <w:t>následujícími</w:t>
      </w:r>
      <w:r w:rsidRPr="008166AF">
        <w:rPr>
          <w:szCs w:val="21"/>
        </w:rPr>
        <w:t xml:space="preserve"> smluvními stranami</w:t>
      </w:r>
      <w:r w:rsidRPr="008166AF">
        <w:rPr>
          <w:rStyle w:val="ZhlavChar"/>
          <w:szCs w:val="21"/>
        </w:rPr>
        <w:t>:</w:t>
      </w:r>
    </w:p>
    <w:p w14:paraId="5B849AF1" w14:textId="77777777" w:rsidR="004B5B4A" w:rsidRPr="008166AF" w:rsidRDefault="004B5B4A" w:rsidP="00F02929">
      <w:pPr>
        <w:pStyle w:val="Odstavecseseznamem"/>
        <w:numPr>
          <w:ilvl w:val="0"/>
          <w:numId w:val="2"/>
        </w:numPr>
        <w:suppressAutoHyphens/>
        <w:spacing w:after="120" w:line="276" w:lineRule="auto"/>
        <w:ind w:left="709" w:hanging="709"/>
        <w:contextualSpacing w:val="0"/>
        <w:jc w:val="both"/>
        <w:rPr>
          <w:szCs w:val="21"/>
        </w:rPr>
      </w:pPr>
      <w:r w:rsidRPr="008166AF">
        <w:rPr>
          <w:b/>
          <w:szCs w:val="21"/>
        </w:rPr>
        <w:t>ŘANDA HAVEL LEGAL advokátní kancelář s.r.o.</w:t>
      </w:r>
      <w:r w:rsidRPr="008166AF">
        <w:rPr>
          <w:szCs w:val="21"/>
        </w:rPr>
        <w:t>, IČO: 27636836</w:t>
      </w:r>
      <w:r w:rsidRPr="008166AF">
        <w:rPr>
          <w:rStyle w:val="platne1"/>
          <w:szCs w:val="21"/>
        </w:rPr>
        <w:t xml:space="preserve">, </w:t>
      </w:r>
      <w:r w:rsidRPr="008166AF">
        <w:rPr>
          <w:szCs w:val="21"/>
        </w:rPr>
        <w:t>se sídlem Praha 1, Truhlářská 13-15, PSČ 110 00</w:t>
      </w:r>
      <w:r w:rsidRPr="008166AF">
        <w:rPr>
          <w:rStyle w:val="platne1"/>
          <w:szCs w:val="21"/>
        </w:rPr>
        <w:t xml:space="preserve">, </w:t>
      </w:r>
      <w:r w:rsidRPr="008166AF">
        <w:rPr>
          <w:szCs w:val="21"/>
        </w:rPr>
        <w:t>zapsaná v obchodním rejstříku vedeném Městským soudem v Praze, oddíl C, vložka 120572,</w:t>
      </w:r>
    </w:p>
    <w:p w14:paraId="0938ECC4" w14:textId="77777777" w:rsidR="004B5B4A" w:rsidRPr="008166AF" w:rsidRDefault="004B5B4A" w:rsidP="00F02929">
      <w:pPr>
        <w:suppressAutoHyphens/>
        <w:spacing w:before="0" w:after="60" w:line="276" w:lineRule="auto"/>
        <w:ind w:left="709"/>
        <w:jc w:val="both"/>
        <w:rPr>
          <w:szCs w:val="21"/>
        </w:rPr>
      </w:pPr>
      <w:r w:rsidRPr="008166AF">
        <w:rPr>
          <w:szCs w:val="21"/>
        </w:rPr>
        <w:t>(</w:t>
      </w:r>
      <w:r>
        <w:rPr>
          <w:szCs w:val="21"/>
        </w:rPr>
        <w:t xml:space="preserve">dále jen </w:t>
      </w:r>
      <w:r w:rsidRPr="008166AF">
        <w:rPr>
          <w:szCs w:val="21"/>
        </w:rPr>
        <w:t>„</w:t>
      </w:r>
      <w:r w:rsidRPr="008166AF">
        <w:rPr>
          <w:b/>
          <w:szCs w:val="21"/>
        </w:rPr>
        <w:t>Advokátní kancelář</w:t>
      </w:r>
      <w:r w:rsidRPr="008166AF">
        <w:rPr>
          <w:szCs w:val="21"/>
        </w:rPr>
        <w:t>“);</w:t>
      </w:r>
    </w:p>
    <w:p w14:paraId="67DFCD2E" w14:textId="77777777" w:rsidR="004B5B4A" w:rsidRPr="008166AF" w:rsidRDefault="004B5B4A" w:rsidP="00F02929">
      <w:pPr>
        <w:suppressAutoHyphens/>
        <w:spacing w:before="240" w:after="240" w:line="276" w:lineRule="auto"/>
        <w:jc w:val="both"/>
        <w:rPr>
          <w:szCs w:val="21"/>
        </w:rPr>
      </w:pPr>
      <w:r w:rsidRPr="008166AF">
        <w:rPr>
          <w:szCs w:val="21"/>
        </w:rPr>
        <w:t>a</w:t>
      </w:r>
    </w:p>
    <w:p w14:paraId="0FCF3D79" w14:textId="5BD65A7C" w:rsidR="004B5B4A" w:rsidRPr="00803A86" w:rsidRDefault="00420A2E" w:rsidP="00F02929">
      <w:pPr>
        <w:pStyle w:val="Odstavecseseznamem"/>
        <w:numPr>
          <w:ilvl w:val="0"/>
          <w:numId w:val="2"/>
        </w:numPr>
        <w:suppressAutoHyphens/>
        <w:spacing w:after="120" w:line="276" w:lineRule="auto"/>
        <w:ind w:left="709" w:hanging="709"/>
        <w:contextualSpacing w:val="0"/>
        <w:jc w:val="both"/>
        <w:rPr>
          <w:rFonts w:eastAsia="Times New Roman"/>
          <w:szCs w:val="21"/>
          <w:lang w:eastAsia="cs-CZ"/>
        </w:rPr>
      </w:pPr>
      <w:r w:rsidRPr="00420A2E">
        <w:rPr>
          <w:b/>
          <w:szCs w:val="21"/>
        </w:rPr>
        <w:t>Západočeská univerzita v Plzni</w:t>
      </w:r>
      <w:r w:rsidR="004B5B4A" w:rsidRPr="00803A86">
        <w:rPr>
          <w:rFonts w:eastAsia="Times New Roman"/>
          <w:szCs w:val="21"/>
          <w:lang w:eastAsia="cs-CZ"/>
        </w:rPr>
        <w:t xml:space="preserve">, IČO: </w:t>
      </w:r>
      <w:r w:rsidRPr="00420A2E">
        <w:rPr>
          <w:rFonts w:eastAsia="Times New Roman"/>
          <w:szCs w:val="21"/>
          <w:lang w:eastAsia="cs-CZ"/>
        </w:rPr>
        <w:t>49777513</w:t>
      </w:r>
      <w:r w:rsidR="004B5B4A" w:rsidRPr="00420A2E">
        <w:rPr>
          <w:rFonts w:eastAsia="Times New Roman"/>
          <w:szCs w:val="21"/>
          <w:lang w:eastAsia="cs-CZ"/>
        </w:rPr>
        <w:t xml:space="preserve">, </w:t>
      </w:r>
      <w:r w:rsidR="004B5B4A" w:rsidRPr="00803A86">
        <w:rPr>
          <w:rFonts w:eastAsia="Times New Roman"/>
          <w:szCs w:val="21"/>
          <w:lang w:eastAsia="cs-CZ"/>
        </w:rPr>
        <w:t xml:space="preserve">se sídlem </w:t>
      </w:r>
      <w:r>
        <w:rPr>
          <w:rFonts w:eastAsia="Times New Roman"/>
          <w:szCs w:val="21"/>
          <w:lang w:eastAsia="cs-CZ"/>
        </w:rPr>
        <w:t xml:space="preserve">Plzeň, </w:t>
      </w:r>
      <w:r w:rsidRPr="00420A2E">
        <w:rPr>
          <w:rFonts w:eastAsia="Times New Roman"/>
          <w:szCs w:val="21"/>
          <w:lang w:eastAsia="cs-CZ"/>
        </w:rPr>
        <w:t xml:space="preserve">Univerzitní 8, </w:t>
      </w:r>
      <w:r w:rsidR="004B5B4A" w:rsidRPr="00803A86">
        <w:rPr>
          <w:rFonts w:eastAsia="Times New Roman"/>
          <w:szCs w:val="21"/>
          <w:lang w:eastAsia="cs-CZ"/>
        </w:rPr>
        <w:t xml:space="preserve">PSČ </w:t>
      </w:r>
      <w:r w:rsidRPr="00420A2E">
        <w:rPr>
          <w:rFonts w:eastAsia="Times New Roman"/>
          <w:szCs w:val="21"/>
          <w:lang w:eastAsia="cs-CZ"/>
        </w:rPr>
        <w:t>30</w:t>
      </w:r>
      <w:r w:rsidR="0011060F">
        <w:rPr>
          <w:rFonts w:eastAsia="Times New Roman"/>
          <w:szCs w:val="21"/>
          <w:lang w:eastAsia="cs-CZ"/>
        </w:rPr>
        <w:t>1 00</w:t>
      </w:r>
      <w:r w:rsidR="004B5B4A" w:rsidRPr="00420A2E">
        <w:rPr>
          <w:rFonts w:eastAsia="Times New Roman"/>
          <w:szCs w:val="21"/>
          <w:lang w:eastAsia="cs-CZ"/>
        </w:rPr>
        <w:t xml:space="preserve">, </w:t>
      </w:r>
    </w:p>
    <w:p w14:paraId="1C7603AE" w14:textId="77777777" w:rsidR="004B5B4A" w:rsidRPr="008166AF" w:rsidRDefault="004B5B4A" w:rsidP="00F02929">
      <w:pPr>
        <w:pStyle w:val="Odstavecseseznamem"/>
        <w:suppressAutoHyphens/>
        <w:spacing w:after="120" w:line="276" w:lineRule="auto"/>
        <w:ind w:left="709"/>
        <w:contextualSpacing w:val="0"/>
        <w:jc w:val="both"/>
        <w:rPr>
          <w:szCs w:val="21"/>
        </w:rPr>
      </w:pPr>
      <w:r w:rsidRPr="008166AF">
        <w:rPr>
          <w:szCs w:val="21"/>
        </w:rPr>
        <w:t>(dále jen „</w:t>
      </w:r>
      <w:r w:rsidRPr="008166AF">
        <w:rPr>
          <w:b/>
          <w:szCs w:val="21"/>
        </w:rPr>
        <w:t>Klient</w:t>
      </w:r>
      <w:r w:rsidRPr="008166AF">
        <w:rPr>
          <w:szCs w:val="21"/>
        </w:rPr>
        <w:t>“);</w:t>
      </w:r>
    </w:p>
    <w:p w14:paraId="7677F0F1" w14:textId="07163E5E" w:rsidR="004B5B4A" w:rsidRDefault="004B5B4A" w:rsidP="00F02929">
      <w:pPr>
        <w:suppressAutoHyphens/>
        <w:spacing w:before="0" w:line="276" w:lineRule="auto"/>
        <w:jc w:val="both"/>
        <w:rPr>
          <w:szCs w:val="21"/>
        </w:rPr>
      </w:pPr>
      <w:r w:rsidRPr="008166AF">
        <w:rPr>
          <w:szCs w:val="21"/>
        </w:rPr>
        <w:t>(Advokátní kancelář a Klient jednotlivě dále též jen „</w:t>
      </w:r>
      <w:r w:rsidRPr="008166AF">
        <w:rPr>
          <w:b/>
          <w:szCs w:val="21"/>
        </w:rPr>
        <w:t>Smluvní strana</w:t>
      </w:r>
      <w:r w:rsidRPr="008166AF">
        <w:rPr>
          <w:szCs w:val="21"/>
        </w:rPr>
        <w:t>“ a společně jen „</w:t>
      </w:r>
      <w:r w:rsidRPr="008166AF">
        <w:rPr>
          <w:b/>
          <w:szCs w:val="21"/>
        </w:rPr>
        <w:t>Smluvní strany</w:t>
      </w:r>
      <w:r w:rsidRPr="008166AF">
        <w:rPr>
          <w:szCs w:val="21"/>
        </w:rPr>
        <w:t>“)</w:t>
      </w:r>
      <w:r w:rsidR="00995AF3">
        <w:rPr>
          <w:szCs w:val="21"/>
        </w:rPr>
        <w:t>.</w:t>
      </w:r>
    </w:p>
    <w:p w14:paraId="7B635B16" w14:textId="77777777" w:rsidR="00995AF3" w:rsidRPr="008166AF" w:rsidRDefault="00995AF3" w:rsidP="00F02929">
      <w:pPr>
        <w:suppressAutoHyphens/>
        <w:spacing w:before="0" w:line="276" w:lineRule="auto"/>
        <w:jc w:val="both"/>
        <w:rPr>
          <w:szCs w:val="21"/>
        </w:rPr>
      </w:pPr>
    </w:p>
    <w:p w14:paraId="7263395F" w14:textId="77777777" w:rsidR="004B5B4A" w:rsidRPr="008166AF" w:rsidRDefault="004B5B4A" w:rsidP="00F02929">
      <w:pPr>
        <w:pStyle w:val="Nadpis1"/>
        <w:keepNext w:val="0"/>
        <w:widowControl/>
        <w:suppressAutoHyphens/>
        <w:spacing w:line="276" w:lineRule="auto"/>
        <w:ind w:left="567" w:hanging="567"/>
        <w:jc w:val="both"/>
        <w:rPr>
          <w:sz w:val="24"/>
          <w:szCs w:val="24"/>
        </w:rPr>
      </w:pPr>
      <w:r w:rsidRPr="008166AF">
        <w:rPr>
          <w:sz w:val="24"/>
          <w:szCs w:val="24"/>
        </w:rPr>
        <w:t>Předmět Smlouvy</w:t>
      </w:r>
    </w:p>
    <w:p w14:paraId="639CDA09" w14:textId="3D992B2F" w:rsidR="004B5B4A" w:rsidRPr="008166AF" w:rsidRDefault="004B5B4A" w:rsidP="00F02929">
      <w:pPr>
        <w:pStyle w:val="Nadpis2"/>
        <w:widowControl/>
        <w:suppressAutoHyphens/>
        <w:spacing w:line="276" w:lineRule="auto"/>
        <w:ind w:left="576"/>
        <w:jc w:val="both"/>
      </w:pPr>
      <w:r w:rsidRPr="00576A75">
        <w:rPr>
          <w:szCs w:val="21"/>
        </w:rPr>
        <w:t xml:space="preserve">Advokátní kancelář se zavazuje poskytovat Klientovi právní </w:t>
      </w:r>
      <w:r w:rsidR="00352BCB">
        <w:rPr>
          <w:szCs w:val="21"/>
        </w:rPr>
        <w:t>pomoc</w:t>
      </w:r>
      <w:r w:rsidR="00352BCB" w:rsidRPr="00576A75">
        <w:rPr>
          <w:szCs w:val="21"/>
        </w:rPr>
        <w:t xml:space="preserve"> </w:t>
      </w:r>
      <w:r w:rsidRPr="00576A75">
        <w:rPr>
          <w:szCs w:val="21"/>
        </w:rPr>
        <w:t xml:space="preserve">podle potřeb Klienta a v souladu s jeho pokyny po dobu účinnosti této Smlouvy a za podmínek </w:t>
      </w:r>
      <w:r w:rsidR="00C967C0" w:rsidRPr="00576A75">
        <w:rPr>
          <w:szCs w:val="21"/>
        </w:rPr>
        <w:t xml:space="preserve">stanovených </w:t>
      </w:r>
      <w:r w:rsidR="00C967C0">
        <w:rPr>
          <w:szCs w:val="21"/>
        </w:rPr>
        <w:t>touto Smlouvou</w:t>
      </w:r>
      <w:r w:rsidRPr="00576A75">
        <w:rPr>
          <w:szCs w:val="21"/>
        </w:rPr>
        <w:t>.</w:t>
      </w:r>
    </w:p>
    <w:p w14:paraId="3CF0C4D2" w14:textId="0F95FB81" w:rsidR="008C468C" w:rsidRPr="003905CB" w:rsidRDefault="008C468C" w:rsidP="003905CB">
      <w:pPr>
        <w:pStyle w:val="Nadpis2"/>
        <w:widowControl/>
        <w:suppressAutoHyphens/>
        <w:spacing w:line="276" w:lineRule="auto"/>
        <w:ind w:left="576"/>
        <w:jc w:val="both"/>
        <w:rPr>
          <w:szCs w:val="21"/>
        </w:rPr>
      </w:pPr>
      <w:bookmarkStart w:id="1" w:name="_Ref785553"/>
      <w:r w:rsidRPr="001462CA">
        <w:rPr>
          <w:szCs w:val="21"/>
        </w:rPr>
        <w:t xml:space="preserve">Právní </w:t>
      </w:r>
      <w:r w:rsidR="003905CB">
        <w:rPr>
          <w:szCs w:val="21"/>
        </w:rPr>
        <w:t>služby budou poskytovány</w:t>
      </w:r>
      <w:r w:rsidR="002F1169">
        <w:rPr>
          <w:szCs w:val="21"/>
        </w:rPr>
        <w:t xml:space="preserve"> v souvislosti s</w:t>
      </w:r>
      <w:r w:rsidR="00EF5AD1">
        <w:rPr>
          <w:szCs w:val="21"/>
        </w:rPr>
        <w:t xml:space="preserve"> ukončením pracovního poměru zaměstnankyně Klienta </w:t>
      </w:r>
      <w:proofErr w:type="spellStart"/>
      <w:r w:rsidR="00A40707">
        <w:rPr>
          <w:szCs w:val="21"/>
        </w:rPr>
        <w:t>xxx</w:t>
      </w:r>
      <w:proofErr w:type="spellEnd"/>
      <w:r w:rsidR="00EF5AD1">
        <w:rPr>
          <w:szCs w:val="21"/>
        </w:rPr>
        <w:t xml:space="preserve"> </w:t>
      </w:r>
      <w:r w:rsidR="00677AE0">
        <w:rPr>
          <w:szCs w:val="21"/>
        </w:rPr>
        <w:t xml:space="preserve">a </w:t>
      </w:r>
      <w:r w:rsidR="00EF5AD1">
        <w:rPr>
          <w:szCs w:val="21"/>
        </w:rPr>
        <w:t>zahrnují posouzení možnosti ukončení pracovního poměru</w:t>
      </w:r>
      <w:r w:rsidR="002F1169">
        <w:rPr>
          <w:szCs w:val="21"/>
        </w:rPr>
        <w:t> </w:t>
      </w:r>
      <w:r w:rsidR="00EF5AD1">
        <w:rPr>
          <w:szCs w:val="21"/>
        </w:rPr>
        <w:t>ze strany zaměstnavatele, přípravu dokumentů vedoucích k ukončení pracovního poměru a zastupování v případném soudním sporu o určení neplatnosti skončení pracovního poměru.</w:t>
      </w:r>
      <w:r w:rsidR="003905CB">
        <w:rPr>
          <w:szCs w:val="21"/>
        </w:rPr>
        <w:t xml:space="preserve"> </w:t>
      </w:r>
      <w:r w:rsidRPr="003905CB">
        <w:rPr>
          <w:szCs w:val="21"/>
        </w:rPr>
        <w:t xml:space="preserve"> </w:t>
      </w:r>
      <w:bookmarkEnd w:id="1"/>
    </w:p>
    <w:p w14:paraId="36239AFB" w14:textId="0A7E4576" w:rsidR="004B5B4A" w:rsidRDefault="004B5B4A" w:rsidP="00F02929">
      <w:pPr>
        <w:pStyle w:val="Nadpis2"/>
        <w:widowControl/>
        <w:suppressAutoHyphens/>
        <w:spacing w:line="276" w:lineRule="auto"/>
        <w:ind w:left="576"/>
        <w:jc w:val="both"/>
        <w:rPr>
          <w:szCs w:val="21"/>
        </w:rPr>
      </w:pPr>
      <w:r w:rsidRPr="000340B1">
        <w:rPr>
          <w:szCs w:val="21"/>
        </w:rPr>
        <w:t>Poskytování právních služeb bude realizováno průběžně v prostorách Advokátní kanceláře v Praze, popřípadě v</w:t>
      </w:r>
      <w:r w:rsidR="00614624">
        <w:rPr>
          <w:szCs w:val="21"/>
        </w:rPr>
        <w:t> </w:t>
      </w:r>
      <w:r w:rsidRPr="000340B1">
        <w:rPr>
          <w:szCs w:val="21"/>
        </w:rPr>
        <w:t>Plzni</w:t>
      </w:r>
      <w:r w:rsidR="00614624">
        <w:rPr>
          <w:szCs w:val="21"/>
        </w:rPr>
        <w:t>,</w:t>
      </w:r>
      <w:r w:rsidR="00B56468" w:rsidRPr="00B56468">
        <w:t xml:space="preserve"> </w:t>
      </w:r>
      <w:r w:rsidR="00B56468" w:rsidRPr="00CC3476">
        <w:t>v prostorách Klienta</w:t>
      </w:r>
      <w:r w:rsidRPr="000340B1">
        <w:rPr>
          <w:szCs w:val="21"/>
        </w:rPr>
        <w:t xml:space="preserve"> nebo</w:t>
      </w:r>
      <w:r w:rsidR="006C7BBF">
        <w:rPr>
          <w:szCs w:val="21"/>
        </w:rPr>
        <w:t xml:space="preserve"> na základě předchozí písemné dohody též</w:t>
      </w:r>
      <w:r w:rsidRPr="000340B1">
        <w:rPr>
          <w:szCs w:val="21"/>
        </w:rPr>
        <w:t xml:space="preserve"> u třetí strany, se kterou Klient či Advokátní kancelář při poskytování právních služeb podle této Smlouvy jedná, a to v České republice nebo v zahraničí.</w:t>
      </w:r>
    </w:p>
    <w:p w14:paraId="7F625349" w14:textId="77777777" w:rsidR="001462CA" w:rsidRPr="0032082E" w:rsidRDefault="001462CA" w:rsidP="00F02929">
      <w:pPr>
        <w:pStyle w:val="Nadpis2"/>
        <w:widowControl/>
        <w:suppressAutoHyphens/>
        <w:spacing w:line="276" w:lineRule="auto"/>
        <w:ind w:left="576"/>
        <w:jc w:val="both"/>
        <w:rPr>
          <w:szCs w:val="21"/>
        </w:rPr>
      </w:pPr>
      <w:r w:rsidRPr="001462CA">
        <w:rPr>
          <w:szCs w:val="21"/>
        </w:rPr>
        <w:t>Osobami oprávněnými za Klienta jednat s Advokátní kanceláří, zejména udělovat Advokátní kanceláři pokyny a zadávat úk</w:t>
      </w:r>
      <w:r w:rsidRPr="0032082E">
        <w:rPr>
          <w:szCs w:val="21"/>
        </w:rPr>
        <w:t xml:space="preserve">oly, jsou: </w:t>
      </w:r>
    </w:p>
    <w:p w14:paraId="7B7F2889" w14:textId="5140A575" w:rsidR="001462CA" w:rsidRPr="0032082E" w:rsidRDefault="00F02929" w:rsidP="00103A19">
      <w:pPr>
        <w:pStyle w:val="Nadpis2"/>
        <w:widowControl/>
        <w:numPr>
          <w:ilvl w:val="0"/>
          <w:numId w:val="17"/>
        </w:numPr>
        <w:suppressAutoHyphens/>
        <w:spacing w:line="276" w:lineRule="auto"/>
        <w:jc w:val="both"/>
        <w:rPr>
          <w:szCs w:val="21"/>
        </w:rPr>
      </w:pPr>
      <w:r w:rsidRPr="0032082E">
        <w:rPr>
          <w:szCs w:val="21"/>
        </w:rPr>
        <w:t xml:space="preserve">doc. Dr. RNDr. Miroslav Holeček, rektor, </w:t>
      </w:r>
      <w:proofErr w:type="spellStart"/>
      <w:r w:rsidR="00A40707">
        <w:t>xxx</w:t>
      </w:r>
      <w:proofErr w:type="spellEnd"/>
      <w:r w:rsidR="0032082E" w:rsidRPr="0032082E">
        <w:rPr>
          <w:szCs w:val="21"/>
        </w:rPr>
        <w:t>;</w:t>
      </w:r>
    </w:p>
    <w:p w14:paraId="7159576F" w14:textId="406B6FB7" w:rsidR="001462CA" w:rsidRPr="0032082E" w:rsidRDefault="00A40707" w:rsidP="00F02929">
      <w:pPr>
        <w:pStyle w:val="Nadpis2"/>
        <w:widowControl/>
        <w:numPr>
          <w:ilvl w:val="0"/>
          <w:numId w:val="17"/>
        </w:numPr>
        <w:suppressAutoHyphens/>
        <w:spacing w:line="276" w:lineRule="auto"/>
        <w:jc w:val="both"/>
        <w:rPr>
          <w:szCs w:val="21"/>
        </w:rPr>
      </w:pPr>
      <w:r>
        <w:rPr>
          <w:szCs w:val="21"/>
        </w:rPr>
        <w:t> </w:t>
      </w:r>
      <w:proofErr w:type="spellStart"/>
      <w:r>
        <w:rPr>
          <w:szCs w:val="21"/>
        </w:rPr>
        <w:t>xxx</w:t>
      </w:r>
      <w:proofErr w:type="spellEnd"/>
    </w:p>
    <w:p w14:paraId="5C04A477" w14:textId="5E86A259" w:rsidR="00063F68" w:rsidRDefault="00063F68" w:rsidP="00F02929">
      <w:pPr>
        <w:pStyle w:val="Nadpis2"/>
        <w:widowControl/>
        <w:numPr>
          <w:ilvl w:val="0"/>
          <w:numId w:val="0"/>
        </w:numPr>
        <w:suppressAutoHyphens/>
        <w:spacing w:line="276" w:lineRule="auto"/>
        <w:ind w:left="567"/>
        <w:jc w:val="both"/>
      </w:pPr>
      <w:r w:rsidRPr="0032082E">
        <w:rPr>
          <w:szCs w:val="21"/>
        </w:rPr>
        <w:t>Zadání bude probíhat písemně (postačí e-mailem z pracovního e-mailu dotčeného za</w:t>
      </w:r>
      <w:r>
        <w:t>městnance s doménou zcu.cz</w:t>
      </w:r>
      <w:r w:rsidR="00F02929">
        <w:t>)</w:t>
      </w:r>
      <w:r w:rsidR="001462CA">
        <w:t>.</w:t>
      </w:r>
    </w:p>
    <w:p w14:paraId="6E79660C" w14:textId="77777777" w:rsidR="007E02A0" w:rsidRPr="007E02A0" w:rsidRDefault="007E02A0" w:rsidP="007E02A0"/>
    <w:p w14:paraId="0EFD55FF" w14:textId="77777777" w:rsidR="004B5B4A" w:rsidRPr="000340B1" w:rsidRDefault="004B5B4A" w:rsidP="00F02929">
      <w:pPr>
        <w:pStyle w:val="Nadpis1"/>
        <w:keepNext w:val="0"/>
        <w:widowControl/>
        <w:suppressAutoHyphens/>
        <w:spacing w:line="276" w:lineRule="auto"/>
        <w:ind w:left="567" w:hanging="567"/>
        <w:jc w:val="both"/>
      </w:pPr>
      <w:r w:rsidRPr="00707512">
        <w:rPr>
          <w:sz w:val="24"/>
          <w:szCs w:val="24"/>
        </w:rPr>
        <w:t>Povinnosti</w:t>
      </w:r>
      <w:r>
        <w:rPr>
          <w:sz w:val="24"/>
          <w:szCs w:val="24"/>
        </w:rPr>
        <w:t xml:space="preserve"> Advokátní kanceláře</w:t>
      </w:r>
    </w:p>
    <w:p w14:paraId="27D8BDB4" w14:textId="77777777" w:rsidR="004B5B4A" w:rsidRPr="000340B1" w:rsidRDefault="004B5B4A" w:rsidP="00F02929">
      <w:pPr>
        <w:pStyle w:val="Nadpis2"/>
        <w:widowControl/>
        <w:suppressAutoHyphens/>
        <w:spacing w:line="276" w:lineRule="auto"/>
        <w:ind w:left="576"/>
        <w:jc w:val="both"/>
        <w:rPr>
          <w:szCs w:val="21"/>
        </w:rPr>
      </w:pPr>
      <w:r w:rsidRPr="000340B1">
        <w:rPr>
          <w:szCs w:val="21"/>
        </w:rPr>
        <w:lastRenderedPageBreak/>
        <w:t>Advokátní kancelář je povinna při poskytování právních služeb a při uplatňování práv a právem chráněných zájmů Klienta používat všech právních prostředků v rámci ústavního pořádku, zákonů a jiných obecně závazných právních předpisů, a uplatňovat vše, co podle svého přesvědčení a pokynů Klienta považuje za prospěšné.</w:t>
      </w:r>
    </w:p>
    <w:p w14:paraId="40F2605B" w14:textId="77777777" w:rsidR="004B5B4A" w:rsidRPr="000340B1" w:rsidRDefault="004B5B4A" w:rsidP="00F02929">
      <w:pPr>
        <w:pStyle w:val="Nadpis2"/>
        <w:widowControl/>
        <w:suppressAutoHyphens/>
        <w:spacing w:line="276" w:lineRule="auto"/>
        <w:ind w:left="578" w:hanging="578"/>
        <w:jc w:val="both"/>
        <w:rPr>
          <w:szCs w:val="21"/>
        </w:rPr>
      </w:pPr>
      <w:r w:rsidRPr="000340B1">
        <w:rPr>
          <w:szCs w:val="21"/>
        </w:rPr>
        <w:t>Advokátní kancelář není vázána pokyny Klienta týkajícími se právního názoru na danou věc či okolnost, ledaže si to Klient výslovně vymíní; v takovém případě však Advokátní kancelář neodpovídá za následky uskutečnění pokynů Klienta.</w:t>
      </w:r>
    </w:p>
    <w:p w14:paraId="2D676537" w14:textId="77777777" w:rsidR="004B5B4A" w:rsidRDefault="004B5B4A" w:rsidP="00F02929">
      <w:pPr>
        <w:pStyle w:val="Nadpis2"/>
        <w:widowControl/>
        <w:suppressAutoHyphens/>
        <w:spacing w:line="276" w:lineRule="auto"/>
        <w:ind w:left="578" w:hanging="578"/>
        <w:jc w:val="both"/>
        <w:rPr>
          <w:szCs w:val="21"/>
        </w:rPr>
      </w:pPr>
      <w:r w:rsidRPr="000340B1">
        <w:rPr>
          <w:szCs w:val="21"/>
        </w:rPr>
        <w:t>Advokátní kancelář prohlašuje, že splňuje předpoklady pro poskytování právních služeb podle této Smlouvy.</w:t>
      </w:r>
    </w:p>
    <w:p w14:paraId="69B43552" w14:textId="77777777" w:rsidR="004B5B4A" w:rsidRPr="00ED76EA" w:rsidRDefault="004B5B4A" w:rsidP="00F02929">
      <w:pPr>
        <w:pStyle w:val="Nadpis1"/>
        <w:keepNext w:val="0"/>
        <w:widowControl/>
        <w:suppressAutoHyphens/>
        <w:spacing w:line="276" w:lineRule="auto"/>
        <w:ind w:left="567" w:hanging="567"/>
        <w:jc w:val="both"/>
        <w:rPr>
          <w:sz w:val="24"/>
          <w:szCs w:val="24"/>
        </w:rPr>
      </w:pPr>
      <w:r w:rsidRPr="00ED76EA">
        <w:rPr>
          <w:sz w:val="24"/>
          <w:szCs w:val="24"/>
        </w:rPr>
        <w:t>Odmítnutí poskytování právních služeb</w:t>
      </w:r>
    </w:p>
    <w:p w14:paraId="416E829A"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V jednotlivých případech je Advokátní kancelář oprávněna a zároveň povinna odmítnout poskytování právních služeb ve smyslu ustanovení § 19 Zákona, tj. v případech vzni</w:t>
      </w:r>
      <w:r w:rsidR="00C811D7">
        <w:rPr>
          <w:szCs w:val="21"/>
        </w:rPr>
        <w:t>ku konfliktu zájmů.</w:t>
      </w:r>
    </w:p>
    <w:p w14:paraId="4795126E"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Advokátní kancelář prohlašuje, že ke dni uzavření této Smlouvy si není vědom</w:t>
      </w:r>
      <w:r>
        <w:rPr>
          <w:szCs w:val="21"/>
        </w:rPr>
        <w:t>a žádného konfliktu záj</w:t>
      </w:r>
      <w:r w:rsidR="00433B81">
        <w:rPr>
          <w:szCs w:val="21"/>
        </w:rPr>
        <w:t>mů, který by jí bránil</w:t>
      </w:r>
      <w:r w:rsidRPr="000340B1">
        <w:rPr>
          <w:szCs w:val="21"/>
        </w:rPr>
        <w:t xml:space="preserve"> v poskytování právních služeb Klientovi.</w:t>
      </w:r>
    </w:p>
    <w:p w14:paraId="3CF0E08D" w14:textId="77777777" w:rsidR="004B5B4A" w:rsidRPr="00ED76EA" w:rsidRDefault="004B5B4A" w:rsidP="00F02929">
      <w:pPr>
        <w:pStyle w:val="Nadpis1"/>
        <w:keepNext w:val="0"/>
        <w:widowControl/>
        <w:suppressAutoHyphens/>
        <w:spacing w:line="276" w:lineRule="auto"/>
        <w:ind w:left="567" w:hanging="567"/>
        <w:jc w:val="both"/>
        <w:rPr>
          <w:sz w:val="24"/>
          <w:szCs w:val="24"/>
        </w:rPr>
      </w:pPr>
      <w:r w:rsidRPr="00ED76EA">
        <w:rPr>
          <w:sz w:val="24"/>
          <w:szCs w:val="24"/>
        </w:rPr>
        <w:t>Mlčenlivost</w:t>
      </w:r>
    </w:p>
    <w:p w14:paraId="7FE34BD9"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Advokátní kancelář, její advokáti, advokátní koncipienti a zaměstnanci jsou povinni zachovávat mlčenlivost o všech skutečnostech, o nichž se dozvěděli či se dozví v souvislosti s poskytováním právních služeb, a to ve smyslu ustanovení § 21 Zákona.</w:t>
      </w:r>
    </w:p>
    <w:p w14:paraId="4DE1C0BD"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Klient souhlasí s tím, že Advokátní kancelář může bez uvádění konkrétních údajů, zejména jmenných, využívat zobecněné informace, o nichž se dozvěděla v souvislosti s poskytováním právních služeb, při vědecké, publikační a pedagogické činnosti.</w:t>
      </w:r>
    </w:p>
    <w:p w14:paraId="68ABE4B4" w14:textId="616A4D4E" w:rsidR="004B5B4A" w:rsidRDefault="004B5B4A" w:rsidP="00F02929">
      <w:pPr>
        <w:pStyle w:val="Nadpis2"/>
        <w:widowControl/>
        <w:suppressAutoHyphens/>
        <w:spacing w:line="276" w:lineRule="auto"/>
        <w:ind w:left="576"/>
        <w:jc w:val="both"/>
        <w:rPr>
          <w:szCs w:val="21"/>
        </w:rPr>
      </w:pPr>
      <w:r w:rsidRPr="00951FAB">
        <w:rPr>
          <w:szCs w:val="21"/>
        </w:rPr>
        <w:t>Klient souhlasí s tím, že Advokátní kancelář může pro účely své prezentace a poskytování referencí uvádět Klienta jako osobu, které Advokátní kancelář poskytla služby, a významné případy právní služby, které mu poskytla, avšak vždy pouze tak, aby nemohly být poškozeny zájmy Klienta.</w:t>
      </w:r>
    </w:p>
    <w:p w14:paraId="4624917C" w14:textId="77777777" w:rsidR="00F02929" w:rsidRPr="00F02929" w:rsidRDefault="00F02929" w:rsidP="00F02929"/>
    <w:p w14:paraId="2571C9A0" w14:textId="77777777" w:rsidR="004B5B4A" w:rsidRPr="000340B1" w:rsidRDefault="004B5B4A" w:rsidP="00F02929">
      <w:pPr>
        <w:pStyle w:val="Nadpis1"/>
        <w:keepNext w:val="0"/>
        <w:widowControl/>
        <w:suppressAutoHyphens/>
        <w:spacing w:line="276" w:lineRule="auto"/>
        <w:ind w:left="567" w:hanging="567"/>
        <w:jc w:val="both"/>
      </w:pPr>
      <w:r w:rsidRPr="00ED76EA">
        <w:rPr>
          <w:sz w:val="24"/>
          <w:szCs w:val="24"/>
        </w:rPr>
        <w:t>Odpovědnost za újmu, pojištění odpovědnosti za újmu</w:t>
      </w:r>
    </w:p>
    <w:p w14:paraId="1950B8BF"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Advokátní kancelář odpovídá Klientovi za újmu způsobenou mu v souvislosti s poskytováním právníc</w:t>
      </w:r>
      <w:r>
        <w:rPr>
          <w:szCs w:val="21"/>
        </w:rPr>
        <w:t>h služeb ve smyslu § 24 Zákona.</w:t>
      </w:r>
    </w:p>
    <w:p w14:paraId="48CC4503" w14:textId="77777777" w:rsidR="004B5B4A" w:rsidRPr="00810256" w:rsidRDefault="004B5B4A" w:rsidP="00F02929">
      <w:pPr>
        <w:pStyle w:val="Nadpis2"/>
        <w:widowControl/>
        <w:suppressAutoHyphens/>
        <w:spacing w:line="276" w:lineRule="auto"/>
        <w:ind w:left="576"/>
        <w:jc w:val="both"/>
        <w:rPr>
          <w:szCs w:val="21"/>
        </w:rPr>
      </w:pPr>
      <w:r w:rsidRPr="000340B1">
        <w:rPr>
          <w:szCs w:val="21"/>
        </w:rPr>
        <w:t xml:space="preserve">Advokátní kancelář má uzavřenou a bude po dobu trvání této Smlouvy udržovat v platnosti pojistnou smlouvu na pojištění odpovědnosti za újmu způsobenou poskytováním odborných služeb (výkonem advokacie) s limitem pojistného plnění nejméně 300.000.000 Kč na jednu pojistnou událost a všechny pojistné události v průběhu jednoho roku. S ohledem na rozsah tohoto pojištění a s ohledem na rozsah předvídatelné újmy, která by mohla být způsobena Klientovi poskytováním odborných služeb Advokátní kanceláří, se Smluvní strany dohodly, že </w:t>
      </w:r>
      <w:r w:rsidRPr="000340B1">
        <w:rPr>
          <w:szCs w:val="21"/>
        </w:rPr>
        <w:lastRenderedPageBreak/>
        <w:t>odpovědnost Advokátní kanceláře za újmu způsobenou Klientovi poskytováním odborných služeb je omezena na částku 300.000.000 Kč na jeden případ či související sérii případů.</w:t>
      </w:r>
    </w:p>
    <w:p w14:paraId="5F8064D2" w14:textId="77777777" w:rsidR="004B5B4A" w:rsidRPr="00D96E21" w:rsidRDefault="004B5B4A" w:rsidP="00F02929">
      <w:pPr>
        <w:pStyle w:val="Nadpis1"/>
        <w:keepNext w:val="0"/>
        <w:widowControl/>
        <w:suppressAutoHyphens/>
        <w:spacing w:line="276" w:lineRule="auto"/>
        <w:ind w:left="567" w:hanging="567"/>
        <w:jc w:val="both"/>
        <w:rPr>
          <w:sz w:val="24"/>
          <w:szCs w:val="24"/>
        </w:rPr>
      </w:pPr>
      <w:bookmarkStart w:id="2" w:name="_Ref461123470"/>
      <w:bookmarkStart w:id="3" w:name="_Ref5876654"/>
      <w:r w:rsidRPr="008166AF">
        <w:rPr>
          <w:sz w:val="24"/>
          <w:szCs w:val="24"/>
        </w:rPr>
        <w:t>Odměna za poskytování právních služeb</w:t>
      </w:r>
      <w:bookmarkStart w:id="4" w:name="_Ref309829179"/>
      <w:bookmarkStart w:id="5" w:name="_Ref406747027"/>
      <w:bookmarkStart w:id="6" w:name="_Ref461118611"/>
      <w:bookmarkStart w:id="7" w:name="_Ref2092765"/>
      <w:bookmarkEnd w:id="2"/>
      <w:bookmarkEnd w:id="3"/>
    </w:p>
    <w:p w14:paraId="5BA8B93C" w14:textId="77777777" w:rsidR="00EA4575" w:rsidRDefault="004B5B4A" w:rsidP="00F02929">
      <w:pPr>
        <w:pStyle w:val="Nadpis2"/>
        <w:widowControl/>
        <w:suppressAutoHyphens/>
        <w:spacing w:line="276" w:lineRule="auto"/>
        <w:ind w:left="576"/>
        <w:jc w:val="both"/>
        <w:rPr>
          <w:szCs w:val="21"/>
        </w:rPr>
      </w:pPr>
      <w:bookmarkStart w:id="8" w:name="_Ref8389385"/>
      <w:r w:rsidRPr="008C627A">
        <w:rPr>
          <w:szCs w:val="21"/>
        </w:rPr>
        <w:t xml:space="preserve">Smluvní strany se dohodly na smluvní časové odměně za právní služby poskytované Advokátní kanceláří dle </w:t>
      </w:r>
      <w:r>
        <w:rPr>
          <w:szCs w:val="21"/>
        </w:rPr>
        <w:t xml:space="preserve">této Smlouvy </w:t>
      </w:r>
      <w:r w:rsidRPr="00D96E21">
        <w:t>(</w:t>
      </w:r>
      <w:r w:rsidR="00E515E4">
        <w:rPr>
          <w:szCs w:val="21"/>
        </w:rPr>
        <w:t>dále jen</w:t>
      </w:r>
      <w:r w:rsidR="00E515E4" w:rsidRPr="00D96E21">
        <w:t xml:space="preserve"> </w:t>
      </w:r>
      <w:r w:rsidRPr="00D96E21">
        <w:t>„</w:t>
      </w:r>
      <w:r w:rsidRPr="00D96E21">
        <w:rPr>
          <w:b/>
        </w:rPr>
        <w:t>Odměna</w:t>
      </w:r>
      <w:r w:rsidRPr="00D96E21">
        <w:t xml:space="preserve">“). </w:t>
      </w:r>
      <w:r w:rsidR="00EA4575" w:rsidRPr="008C627A">
        <w:rPr>
          <w:szCs w:val="21"/>
        </w:rPr>
        <w:t>Odměna je stanovena jako jednotná hodinová sazba za každou 1 hodinu práce společníka, advokáta</w:t>
      </w:r>
      <w:r w:rsidR="00EA4575">
        <w:rPr>
          <w:szCs w:val="21"/>
        </w:rPr>
        <w:t>,</w:t>
      </w:r>
      <w:r w:rsidR="00EA4575" w:rsidRPr="008C627A">
        <w:rPr>
          <w:szCs w:val="21"/>
        </w:rPr>
        <w:t xml:space="preserve"> advokátního koncipienta </w:t>
      </w:r>
      <w:r w:rsidR="00EA4575">
        <w:rPr>
          <w:szCs w:val="21"/>
        </w:rPr>
        <w:t xml:space="preserve">nebo </w:t>
      </w:r>
      <w:proofErr w:type="spellStart"/>
      <w:r w:rsidR="00EA4575">
        <w:rPr>
          <w:szCs w:val="21"/>
        </w:rPr>
        <w:t>paralegala</w:t>
      </w:r>
      <w:proofErr w:type="spellEnd"/>
      <w:r w:rsidR="00EA4575">
        <w:rPr>
          <w:szCs w:val="21"/>
        </w:rPr>
        <w:t xml:space="preserve"> (asistenta) </w:t>
      </w:r>
      <w:r w:rsidR="00EA4575" w:rsidRPr="008C627A">
        <w:rPr>
          <w:szCs w:val="21"/>
        </w:rPr>
        <w:t>Advokátní kanceláře při poskytování služeb podle této Smlouvy, a to ve výši</w:t>
      </w:r>
      <w:r w:rsidR="00EA4575">
        <w:rPr>
          <w:szCs w:val="21"/>
        </w:rPr>
        <w:t>:</w:t>
      </w:r>
    </w:p>
    <w:p w14:paraId="72D710AE" w14:textId="3E853E66" w:rsidR="00EA4575" w:rsidRDefault="00EA4575" w:rsidP="00F02929">
      <w:pPr>
        <w:pStyle w:val="Nadpis2"/>
        <w:widowControl/>
        <w:numPr>
          <w:ilvl w:val="0"/>
          <w:numId w:val="0"/>
        </w:numPr>
        <w:suppressAutoHyphens/>
        <w:spacing w:line="276" w:lineRule="auto"/>
        <w:ind w:left="576"/>
        <w:jc w:val="both"/>
        <w:rPr>
          <w:szCs w:val="21"/>
        </w:rPr>
      </w:pPr>
      <w:r>
        <w:t xml:space="preserve">společník nebo </w:t>
      </w:r>
      <w:r w:rsidRPr="000340B1">
        <w:t>advokát:</w:t>
      </w:r>
      <w:r>
        <w:tab/>
      </w:r>
      <w:r w:rsidRPr="000340B1">
        <w:tab/>
        <w:t xml:space="preserve">hodinová sazba </w:t>
      </w:r>
      <w:r w:rsidR="001E6702">
        <w:t>2</w:t>
      </w:r>
      <w:r>
        <w:t>.</w:t>
      </w:r>
      <w:r w:rsidR="001E6702">
        <w:t>9</w:t>
      </w:r>
      <w:r w:rsidR="00BE507E">
        <w:t>9</w:t>
      </w:r>
      <w:r w:rsidRPr="000340B1">
        <w:t>0 Kč za hodinu bez DPH;</w:t>
      </w:r>
    </w:p>
    <w:p w14:paraId="3FA7D3E7" w14:textId="62F07876" w:rsidR="00EA4575" w:rsidRDefault="00EA4575" w:rsidP="00F02929">
      <w:pPr>
        <w:pStyle w:val="Nadpis2"/>
        <w:widowControl/>
        <w:numPr>
          <w:ilvl w:val="0"/>
          <w:numId w:val="0"/>
        </w:numPr>
        <w:suppressAutoHyphens/>
        <w:spacing w:line="276" w:lineRule="auto"/>
        <w:ind w:left="576"/>
        <w:jc w:val="both"/>
      </w:pPr>
      <w:r w:rsidRPr="000340B1">
        <w:t>advokátní koncipient:</w:t>
      </w:r>
      <w:r w:rsidRPr="000340B1">
        <w:tab/>
      </w:r>
      <w:r>
        <w:tab/>
      </w:r>
      <w:r w:rsidRPr="000340B1">
        <w:t>hodinová sazba 2.</w:t>
      </w:r>
      <w:r w:rsidR="00BE507E">
        <w:t>530</w:t>
      </w:r>
      <w:r w:rsidRPr="000340B1">
        <w:t xml:space="preserve"> Kč za hodinu bez DPH.</w:t>
      </w:r>
    </w:p>
    <w:p w14:paraId="247925F4" w14:textId="6D9030DB" w:rsidR="00EA4575" w:rsidRDefault="003F78CB" w:rsidP="00F02929">
      <w:pPr>
        <w:pStyle w:val="Nadpis2"/>
        <w:widowControl/>
        <w:numPr>
          <w:ilvl w:val="0"/>
          <w:numId w:val="0"/>
        </w:numPr>
        <w:suppressAutoHyphens/>
        <w:spacing w:line="276" w:lineRule="auto"/>
        <w:ind w:left="576"/>
        <w:jc w:val="both"/>
      </w:pPr>
      <w:proofErr w:type="spellStart"/>
      <w:r>
        <w:t>p</w:t>
      </w:r>
      <w:r w:rsidR="00EA4575">
        <w:t>aralegal</w:t>
      </w:r>
      <w:proofErr w:type="spellEnd"/>
      <w:r>
        <w:t>/asistent</w:t>
      </w:r>
      <w:r w:rsidR="00E6582B">
        <w:t>:</w:t>
      </w:r>
      <w:r w:rsidR="00E6582B">
        <w:tab/>
      </w:r>
      <w:r w:rsidR="00E6582B">
        <w:tab/>
      </w:r>
      <w:r w:rsidR="00EA4575" w:rsidRPr="000340B1">
        <w:t xml:space="preserve">hodinová sazba </w:t>
      </w:r>
      <w:r w:rsidR="00EA4575">
        <w:t>1</w:t>
      </w:r>
      <w:r w:rsidR="00EA4575" w:rsidRPr="000340B1">
        <w:t>.</w:t>
      </w:r>
      <w:r w:rsidR="00EA4575">
        <w:t>2</w:t>
      </w:r>
      <w:r w:rsidR="00BE507E">
        <w:t>40</w:t>
      </w:r>
      <w:r w:rsidR="00EA4575" w:rsidRPr="000340B1">
        <w:t xml:space="preserve"> Kč za hodinu bez DPH.</w:t>
      </w:r>
    </w:p>
    <w:p w14:paraId="53477A42" w14:textId="782A0579" w:rsidR="00995AF3" w:rsidRPr="00995AF3" w:rsidRDefault="00995AF3" w:rsidP="00F02929">
      <w:pPr>
        <w:ind w:left="576"/>
        <w:jc w:val="both"/>
      </w:pPr>
      <w:r w:rsidRPr="00D96E21">
        <w:rPr>
          <w:szCs w:val="21"/>
        </w:rPr>
        <w:t>Účtována bude každá započatá čtvrthodina práce (posuzováno kumulativně v jednom dni). Odměna bude splatná v</w:t>
      </w:r>
      <w:r>
        <w:rPr>
          <w:szCs w:val="21"/>
        </w:rPr>
        <w:t> </w:t>
      </w:r>
      <w:r w:rsidRPr="00D96E21">
        <w:rPr>
          <w:szCs w:val="21"/>
        </w:rPr>
        <w:t>Kč</w:t>
      </w:r>
      <w:r>
        <w:rPr>
          <w:szCs w:val="21"/>
        </w:rPr>
        <w:t xml:space="preserve">. </w:t>
      </w:r>
      <w:r w:rsidRPr="00EA4575">
        <w:rPr>
          <w:szCs w:val="21"/>
        </w:rPr>
        <w:t>Na základě žádosti Klienta se mohou Smluvní strany v konkrétním případně dohodnout, že Advokátní kancelář poskytne předem určený rozsah právních služeb za maximální či pevně stanovenou částku.</w:t>
      </w:r>
    </w:p>
    <w:bookmarkEnd w:id="4"/>
    <w:bookmarkEnd w:id="5"/>
    <w:bookmarkEnd w:id="6"/>
    <w:bookmarkEnd w:id="7"/>
    <w:bookmarkEnd w:id="8"/>
    <w:p w14:paraId="56B1BDBB" w14:textId="0E5FC348" w:rsidR="004B5B4A" w:rsidRPr="00995AF3" w:rsidRDefault="00054E1F" w:rsidP="00F02929">
      <w:pPr>
        <w:pStyle w:val="Nadpis2"/>
        <w:widowControl/>
        <w:suppressAutoHyphens/>
        <w:spacing w:line="276" w:lineRule="auto"/>
        <w:ind w:left="576"/>
        <w:jc w:val="both"/>
        <w:rPr>
          <w:szCs w:val="21"/>
        </w:rPr>
      </w:pPr>
      <w:r w:rsidRPr="00054E1F">
        <w:rPr>
          <w:szCs w:val="21"/>
        </w:rPr>
        <w:t xml:space="preserve">Právní služby jsou poskytovány za </w:t>
      </w:r>
      <w:r w:rsidR="00CF61E6">
        <w:rPr>
          <w:szCs w:val="21"/>
        </w:rPr>
        <w:t>O</w:t>
      </w:r>
      <w:r w:rsidRPr="00054E1F">
        <w:rPr>
          <w:szCs w:val="21"/>
        </w:rPr>
        <w:t xml:space="preserve">dměnu danou násobkem sjednané hodinové sazby (dle čl. </w:t>
      </w:r>
      <w:r w:rsidR="00995AF3">
        <w:rPr>
          <w:szCs w:val="21"/>
        </w:rPr>
        <w:t>6</w:t>
      </w:r>
      <w:r w:rsidRPr="00054E1F">
        <w:rPr>
          <w:szCs w:val="21"/>
        </w:rPr>
        <w:t xml:space="preserve">.1 této smlouvy) a počtem hodin strávených jejím poskytováním v rozsahu </w:t>
      </w:r>
      <w:r w:rsidRPr="00F02929">
        <w:rPr>
          <w:szCs w:val="21"/>
        </w:rPr>
        <w:t>maximálně 2.000.000,-Kč bez DPH (dále jen „</w:t>
      </w:r>
      <w:r w:rsidRPr="00F02929">
        <w:rPr>
          <w:b/>
          <w:szCs w:val="21"/>
        </w:rPr>
        <w:t>Limit</w:t>
      </w:r>
      <w:r w:rsidRPr="00F02929">
        <w:rPr>
          <w:szCs w:val="21"/>
        </w:rPr>
        <w:t xml:space="preserve">“) za celou dobu účinnosti této </w:t>
      </w:r>
      <w:r w:rsidR="00CF61E6" w:rsidRPr="00F02929">
        <w:rPr>
          <w:szCs w:val="21"/>
        </w:rPr>
        <w:t>S</w:t>
      </w:r>
      <w:r w:rsidRPr="00F02929">
        <w:rPr>
          <w:szCs w:val="21"/>
        </w:rPr>
        <w:t>mlouvy. Advokátní ka</w:t>
      </w:r>
      <w:r w:rsidRPr="00054E1F">
        <w:rPr>
          <w:szCs w:val="21"/>
        </w:rPr>
        <w:t>ncelář je povinna upozornit Klienta v případě, kdy by při zpracování úkolu nebo pokynu Klienta mohlo dojít k překročení Limitu</w:t>
      </w:r>
      <w:r w:rsidR="00CF61E6">
        <w:rPr>
          <w:szCs w:val="21"/>
        </w:rPr>
        <w:t xml:space="preserve"> Odměny za poskytování právních služeb</w:t>
      </w:r>
      <w:r w:rsidRPr="00054E1F">
        <w:rPr>
          <w:szCs w:val="21"/>
        </w:rPr>
        <w:t>.</w:t>
      </w:r>
      <w:r w:rsidR="00D61278">
        <w:rPr>
          <w:szCs w:val="21"/>
        </w:rPr>
        <w:t xml:space="preserve"> </w:t>
      </w:r>
    </w:p>
    <w:p w14:paraId="7BC8A2B2" w14:textId="738D753E" w:rsidR="004B5B4A" w:rsidRPr="00EA4575" w:rsidRDefault="004B5B4A" w:rsidP="00F02929">
      <w:pPr>
        <w:pStyle w:val="Nadpis2"/>
        <w:widowControl/>
        <w:suppressAutoHyphens/>
        <w:spacing w:line="276" w:lineRule="auto"/>
        <w:ind w:left="576"/>
        <w:jc w:val="both"/>
      </w:pPr>
      <w:bookmarkStart w:id="9" w:name="_Ref418686276"/>
      <w:r w:rsidRPr="00E06549">
        <w:t xml:space="preserve">Vedle Odměny za </w:t>
      </w:r>
      <w:r w:rsidRPr="007D25EF">
        <w:rPr>
          <w:szCs w:val="21"/>
        </w:rPr>
        <w:t>poskytování právních služeb</w:t>
      </w:r>
      <w:r w:rsidRPr="00E06549">
        <w:t xml:space="preserve"> hradí Klient Advokátní kanceláři náklady účelně vynaložené v souvislosti s poskytováním </w:t>
      </w:r>
      <w:r w:rsidRPr="007D25EF">
        <w:rPr>
          <w:szCs w:val="21"/>
        </w:rPr>
        <w:t>právních služeb</w:t>
      </w:r>
      <w:r w:rsidRPr="00E06549">
        <w:t>. Pokud není dále uvedeno jinak, náklady budou účtovány ve skutečné výši, ve které vzniknou. Tyto náklady mohou zahrnovat zejména náklady na znalecké posudky a odborná vyjádření, soudní, notářské a správní poplatky, náklady na ověřování dokumentů, překlady, opisy, náklady na cestování a ubytování ap</w:t>
      </w:r>
      <w:r w:rsidRPr="00EA4575">
        <w:t>od.</w:t>
      </w:r>
      <w:bookmarkEnd w:id="9"/>
      <w:r w:rsidRPr="00EA4575">
        <w:t xml:space="preserve"> Náklady na kopírování, tisk, kancelářské potřeby, náklady poštovních a kurýrních služeb a telekomunikační poplatky za komunikaci v rámci České republiky budou účtovány paušální částkou 3 % z každé částky Odměny, která bude Klientovi účtována.</w:t>
      </w:r>
      <w:r w:rsidR="007D25EF">
        <w:t xml:space="preserve"> Vyjma nákladů dle předchozí věty je Advokátní kancelář povinna si vyžádat předchozí písemný Klienta s vynaložením nákladů dle tohoto odstavce.  </w:t>
      </w:r>
    </w:p>
    <w:p w14:paraId="5B1678DA" w14:textId="5182229D" w:rsidR="004B5B4A" w:rsidRPr="00E06549" w:rsidRDefault="004B5B4A" w:rsidP="00F02929">
      <w:pPr>
        <w:pStyle w:val="Nadpis2"/>
        <w:widowControl/>
        <w:suppressAutoHyphens/>
        <w:spacing w:line="276" w:lineRule="auto"/>
        <w:ind w:left="576"/>
        <w:jc w:val="both"/>
      </w:pPr>
      <w:bookmarkStart w:id="10" w:name="_Ref418498001"/>
      <w:r w:rsidRPr="000340B1">
        <w:rPr>
          <w:szCs w:val="21"/>
        </w:rPr>
        <w:t>Za čas strávený cestováním mimo území hl. m. Prahy</w:t>
      </w:r>
      <w:r w:rsidR="00EA4575">
        <w:rPr>
          <w:szCs w:val="21"/>
        </w:rPr>
        <w:t xml:space="preserve"> nebo mimo území statutárního města Plzně</w:t>
      </w:r>
      <w:r w:rsidRPr="000340B1">
        <w:rPr>
          <w:szCs w:val="21"/>
        </w:rPr>
        <w:t xml:space="preserve"> n</w:t>
      </w:r>
      <w:r>
        <w:rPr>
          <w:szCs w:val="21"/>
        </w:rPr>
        <w:t xml:space="preserve">ebude účtována Odměna podle článku </w:t>
      </w:r>
      <w:r>
        <w:rPr>
          <w:szCs w:val="21"/>
        </w:rPr>
        <w:fldChar w:fldCharType="begin"/>
      </w:r>
      <w:r>
        <w:rPr>
          <w:szCs w:val="21"/>
        </w:rPr>
        <w:instrText xml:space="preserve"> REF _Ref8389385 \r \h </w:instrText>
      </w:r>
      <w:r w:rsidR="00F02929">
        <w:rPr>
          <w:szCs w:val="21"/>
        </w:rPr>
        <w:instrText xml:space="preserve"> \* MERGEFORMAT </w:instrText>
      </w:r>
      <w:r>
        <w:rPr>
          <w:szCs w:val="21"/>
        </w:rPr>
      </w:r>
      <w:r>
        <w:rPr>
          <w:szCs w:val="21"/>
        </w:rPr>
        <w:fldChar w:fldCharType="separate"/>
      </w:r>
      <w:r w:rsidR="00CC6D3E">
        <w:rPr>
          <w:szCs w:val="21"/>
        </w:rPr>
        <w:t>6.1</w:t>
      </w:r>
      <w:r>
        <w:rPr>
          <w:szCs w:val="21"/>
        </w:rPr>
        <w:fldChar w:fldCharType="end"/>
      </w:r>
      <w:r w:rsidRPr="000340B1">
        <w:rPr>
          <w:szCs w:val="21"/>
        </w:rPr>
        <w:t xml:space="preserve"> této Smlouvy, ale pouze náhrada za ztrátu času ve výši </w:t>
      </w:r>
      <w:r w:rsidR="0088450B">
        <w:rPr>
          <w:szCs w:val="21"/>
        </w:rPr>
        <w:t>1.2</w:t>
      </w:r>
      <w:r w:rsidR="00BE507E">
        <w:rPr>
          <w:szCs w:val="21"/>
        </w:rPr>
        <w:t>40</w:t>
      </w:r>
      <w:r w:rsidR="00340B4D">
        <w:rPr>
          <w:szCs w:val="21"/>
        </w:rPr>
        <w:t xml:space="preserve"> </w:t>
      </w:r>
      <w:r w:rsidRPr="00394F1B">
        <w:rPr>
          <w:szCs w:val="21"/>
        </w:rPr>
        <w:t>Kč</w:t>
      </w:r>
      <w:r w:rsidRPr="000340B1">
        <w:rPr>
          <w:szCs w:val="21"/>
        </w:rPr>
        <w:t xml:space="preserve"> za hodinu bez DPH.</w:t>
      </w:r>
      <w:bookmarkEnd w:id="10"/>
      <w:r w:rsidR="00EA4575">
        <w:rPr>
          <w:szCs w:val="21"/>
        </w:rPr>
        <w:t xml:space="preserve"> </w:t>
      </w:r>
    </w:p>
    <w:p w14:paraId="08273C82" w14:textId="77777777" w:rsidR="004B5B4A" w:rsidRPr="00E06549" w:rsidRDefault="004B5B4A" w:rsidP="00F02929">
      <w:pPr>
        <w:pStyle w:val="Nadpis2"/>
        <w:widowControl/>
        <w:suppressAutoHyphens/>
        <w:spacing w:line="276" w:lineRule="auto"/>
        <w:ind w:left="576"/>
        <w:jc w:val="both"/>
      </w:pPr>
      <w:r w:rsidRPr="00E06549">
        <w:t>Za používání automobilu bude účtována náhrada obdobně jako podle ustanovení § 157 odst. 3 a 4 a § 158 zákona č. 262/2006 Sb. zákoník práce, ve znění pozdějších předpisů. Případné cestovní pojištění společníka, advokáta nebo advokátního koncipienta Advokátní kanceláře při zahraniční pracovní cestě bude hrazeno Klientem.</w:t>
      </w:r>
    </w:p>
    <w:p w14:paraId="6448FD9F" w14:textId="04940723" w:rsidR="004B5B4A" w:rsidRDefault="004B5B4A" w:rsidP="00F02929">
      <w:pPr>
        <w:pStyle w:val="Nadpis2"/>
        <w:widowControl/>
        <w:suppressAutoHyphens/>
        <w:spacing w:line="276" w:lineRule="auto"/>
        <w:ind w:left="576"/>
        <w:jc w:val="both"/>
      </w:pPr>
      <w:bookmarkStart w:id="11" w:name="_Ref418503538"/>
      <w:r w:rsidRPr="009F42E9">
        <w:t xml:space="preserve">Odměna, náhrada účelně vynaložených nákladů a náhrada za ztrátu času cestováním bude účtována vždy zpětně na základě faktur, vystavených zpravidla měsíčně. Dnem zdanitelného plnění bude poslední den období, za které budou </w:t>
      </w:r>
      <w:r>
        <w:t>právní služby</w:t>
      </w:r>
      <w:r w:rsidRPr="009F42E9">
        <w:t xml:space="preserve"> vyúčtovány (zpravidla poslední </w:t>
      </w:r>
      <w:r w:rsidRPr="009F42E9">
        <w:lastRenderedPageBreak/>
        <w:t xml:space="preserve">den příslušného kalendářního měsíce). Faktura bude splatná do třiceti (30) dnů od data vystavení faktury. V případě vzniku vysokých nákladů spojených s poskytováním </w:t>
      </w:r>
      <w:r>
        <w:t>právních s</w:t>
      </w:r>
      <w:r w:rsidRPr="009F42E9">
        <w:t>lužeb si Advokátní kancelář vyhrazuje právo vyúčtovat jejich náhradu i v průběhu kalendářního měsíce, a to se splatností patnácti (15) dnů od</w:t>
      </w:r>
      <w:r>
        <w:t xml:space="preserve"> data vystavení takové faktury. </w:t>
      </w:r>
      <w:r w:rsidRPr="009F42E9">
        <w:t>Faktura bude doplněna o podrobný výkaz odvedené práce a času stráveného v účtovaném období</w:t>
      </w:r>
      <w:r w:rsidR="006E074B">
        <w:t xml:space="preserve"> ke konkrétnímu plnění</w:t>
      </w:r>
      <w:r w:rsidRPr="009F42E9">
        <w:t>, a to ve vztahu ke každé osobě, která se na plnění podílela</w:t>
      </w:r>
      <w:bookmarkEnd w:id="11"/>
      <w:r>
        <w:t>.</w:t>
      </w:r>
      <w:r w:rsidR="00E6582B">
        <w:t xml:space="preserve"> </w:t>
      </w:r>
      <w:r w:rsidR="00E6582B" w:rsidRPr="00953EFD">
        <w:t xml:space="preserve">Na žádost Klienta bude Advokátní kancelář členit výkazy poskytnutých </w:t>
      </w:r>
      <w:r w:rsidR="00E6582B">
        <w:t>právních s</w:t>
      </w:r>
      <w:r w:rsidR="00E6582B" w:rsidRPr="00953EFD">
        <w:t>lužeb podle jeho požadavků, nebudou-li tyto požadavky neopodstatněné nebo nebudou-li pro Advokátní kancelář představovat nepřiměřené výdaje.</w:t>
      </w:r>
    </w:p>
    <w:p w14:paraId="5F36B804" w14:textId="56AA2F97" w:rsidR="004B5B4A" w:rsidRPr="00ED76EA" w:rsidRDefault="004B5B4A" w:rsidP="00F02929">
      <w:pPr>
        <w:pStyle w:val="Nadpis2"/>
        <w:widowControl/>
        <w:suppressAutoHyphens/>
        <w:spacing w:line="276" w:lineRule="auto"/>
        <w:ind w:left="576"/>
        <w:jc w:val="both"/>
      </w:pPr>
      <w:r w:rsidRPr="000340B1">
        <w:rPr>
          <w:szCs w:val="21"/>
        </w:rPr>
        <w:t>Klient je povinen případné výhrady k fakturované částce sdělit Advokátní kanceláři písemně, případně emailem, nejpozději do dne splatnosti příslušné faktury. Neučiní-li tak, má se za to, že Klient svou povinnost k úhradě fakturované</w:t>
      </w:r>
      <w:r w:rsidR="00011F31">
        <w:rPr>
          <w:szCs w:val="21"/>
        </w:rPr>
        <w:t xml:space="preserve"> nerozporuje</w:t>
      </w:r>
      <w:r w:rsidRPr="000340B1">
        <w:rPr>
          <w:szCs w:val="21"/>
        </w:rPr>
        <w:t>.</w:t>
      </w:r>
    </w:p>
    <w:p w14:paraId="513E69F0" w14:textId="4C6E4E83" w:rsidR="004B5B4A" w:rsidRPr="00953EFD" w:rsidRDefault="004B5B4A" w:rsidP="00F02929">
      <w:pPr>
        <w:pStyle w:val="Nadpis2"/>
        <w:widowControl/>
        <w:suppressAutoHyphens/>
        <w:spacing w:line="276" w:lineRule="auto"/>
        <w:ind w:left="576"/>
        <w:jc w:val="both"/>
      </w:pPr>
      <w:r w:rsidRPr="00953EFD">
        <w:t xml:space="preserve">Veškeré případné přísudky přiznané Klientovi v soudním či rozhodčím řízení vydobyté na protistraně náleží </w:t>
      </w:r>
      <w:r w:rsidR="00A56E58">
        <w:t>Klientovi</w:t>
      </w:r>
      <w:r w:rsidRPr="00953EFD">
        <w:t>, ledaže se Smluvní strany v konkrétním případě dohodnou jinak.</w:t>
      </w:r>
    </w:p>
    <w:p w14:paraId="6272F906" w14:textId="77777777" w:rsidR="004B5B4A" w:rsidRDefault="004B5B4A" w:rsidP="00F02929">
      <w:pPr>
        <w:pStyle w:val="Nadpis2"/>
        <w:widowControl/>
        <w:suppressAutoHyphens/>
        <w:spacing w:line="276" w:lineRule="auto"/>
        <w:ind w:left="576"/>
        <w:jc w:val="both"/>
      </w:pPr>
      <w:r w:rsidRPr="00C03F28">
        <w:t>Vzhledem k tomu, že Advokátní kancelář je v České republice registrovaným plátcem daně z přidané hodnoty (</w:t>
      </w:r>
      <w:r w:rsidR="00E515E4">
        <w:rPr>
          <w:szCs w:val="21"/>
        </w:rPr>
        <w:t>dále jen</w:t>
      </w:r>
      <w:r w:rsidR="00E515E4" w:rsidRPr="00C03F28">
        <w:t xml:space="preserve"> </w:t>
      </w:r>
      <w:r w:rsidRPr="00C03F28">
        <w:t>„</w:t>
      </w:r>
      <w:r w:rsidRPr="00C03F28">
        <w:rPr>
          <w:b/>
        </w:rPr>
        <w:t>DPH</w:t>
      </w:r>
      <w:r w:rsidRPr="00C03F28">
        <w:t>“), bude k částkám fakturovaným podle této Smlouvy připočítávána příslušná částka DPH, a to podle požadavků platných zákonů. Klient je povinen zaplatit fakturované částky včetně připočtené částky DPH.</w:t>
      </w:r>
    </w:p>
    <w:p w14:paraId="6FC8370A" w14:textId="7AFCED42" w:rsidR="004B5B4A" w:rsidRDefault="004B5B4A" w:rsidP="00F02929">
      <w:pPr>
        <w:pStyle w:val="Nadpis2"/>
        <w:widowControl/>
        <w:suppressAutoHyphens/>
        <w:spacing w:line="276" w:lineRule="auto"/>
        <w:ind w:left="576"/>
        <w:jc w:val="both"/>
        <w:rPr>
          <w:szCs w:val="21"/>
        </w:rPr>
      </w:pPr>
      <w:r w:rsidRPr="000340B1">
        <w:rPr>
          <w:szCs w:val="21"/>
        </w:rPr>
        <w:t>S účinností od prvního ledna každého kalendářního roku, bude j</w:t>
      </w:r>
      <w:r>
        <w:rPr>
          <w:szCs w:val="21"/>
        </w:rPr>
        <w:t>ednotná hodinová sazba podle článku</w:t>
      </w:r>
      <w:r w:rsidRPr="000340B1">
        <w:rPr>
          <w:szCs w:val="21"/>
        </w:rPr>
        <w:t xml:space="preserve"> </w:t>
      </w:r>
      <w:r>
        <w:rPr>
          <w:szCs w:val="21"/>
        </w:rPr>
        <w:fldChar w:fldCharType="begin"/>
      </w:r>
      <w:r>
        <w:rPr>
          <w:szCs w:val="21"/>
        </w:rPr>
        <w:instrText xml:space="preserve"> REF _Ref8389385 \r \h </w:instrText>
      </w:r>
      <w:r w:rsidR="00F02929">
        <w:rPr>
          <w:szCs w:val="21"/>
        </w:rPr>
        <w:instrText xml:space="preserve"> \* MERGEFORMAT </w:instrText>
      </w:r>
      <w:r>
        <w:rPr>
          <w:szCs w:val="21"/>
        </w:rPr>
      </w:r>
      <w:r>
        <w:rPr>
          <w:szCs w:val="21"/>
        </w:rPr>
        <w:fldChar w:fldCharType="separate"/>
      </w:r>
      <w:r w:rsidR="00CC6D3E">
        <w:rPr>
          <w:szCs w:val="21"/>
        </w:rPr>
        <w:t>6.1</w:t>
      </w:r>
      <w:r>
        <w:rPr>
          <w:szCs w:val="21"/>
        </w:rPr>
        <w:fldChar w:fldCharType="end"/>
      </w:r>
      <w:r w:rsidRPr="000340B1">
        <w:rPr>
          <w:szCs w:val="21"/>
        </w:rPr>
        <w:t xml:space="preserve"> </w:t>
      </w:r>
      <w:r w:rsidRPr="0079107A">
        <w:rPr>
          <w:szCs w:val="21"/>
        </w:rPr>
        <w:t>této Smlouvy za poskytování právních služeb a náhrada za ztrátu času cestováním podle čl</w:t>
      </w:r>
      <w:r>
        <w:rPr>
          <w:szCs w:val="21"/>
        </w:rPr>
        <w:t xml:space="preserve">ánku </w:t>
      </w:r>
      <w:r>
        <w:rPr>
          <w:szCs w:val="21"/>
        </w:rPr>
        <w:fldChar w:fldCharType="begin"/>
      </w:r>
      <w:r>
        <w:rPr>
          <w:szCs w:val="21"/>
        </w:rPr>
        <w:instrText xml:space="preserve"> REF _Ref418498001 \r \h </w:instrText>
      </w:r>
      <w:r w:rsidR="00F02929">
        <w:rPr>
          <w:szCs w:val="21"/>
        </w:rPr>
        <w:instrText xml:space="preserve"> \* MERGEFORMAT </w:instrText>
      </w:r>
      <w:r>
        <w:rPr>
          <w:szCs w:val="21"/>
        </w:rPr>
      </w:r>
      <w:r>
        <w:rPr>
          <w:szCs w:val="21"/>
        </w:rPr>
        <w:fldChar w:fldCharType="separate"/>
      </w:r>
      <w:r w:rsidR="00CC6D3E">
        <w:rPr>
          <w:szCs w:val="21"/>
        </w:rPr>
        <w:t>6.</w:t>
      </w:r>
      <w:r>
        <w:rPr>
          <w:szCs w:val="21"/>
        </w:rPr>
        <w:fldChar w:fldCharType="end"/>
      </w:r>
      <w:r w:rsidR="008E350D">
        <w:rPr>
          <w:szCs w:val="21"/>
        </w:rPr>
        <w:t>4</w:t>
      </w:r>
      <w:r w:rsidRPr="0079107A">
        <w:rPr>
          <w:szCs w:val="21"/>
        </w:rPr>
        <w:t xml:space="preserve"> této Smlouvy zvýšena o hodnotu průměrného ročního přírůstku indexu spotřebitelských</w:t>
      </w:r>
      <w:r w:rsidRPr="000340B1">
        <w:rPr>
          <w:szCs w:val="21"/>
        </w:rPr>
        <w:t xml:space="preserve"> cen v České republice za předchozí kalendářní rok, která bude zveřejněna Českým statistickým úřadem (</w:t>
      </w:r>
      <w:r w:rsidR="00E515E4">
        <w:rPr>
          <w:szCs w:val="21"/>
        </w:rPr>
        <w:t>dále jen</w:t>
      </w:r>
      <w:r w:rsidR="00E515E4" w:rsidRPr="000340B1">
        <w:rPr>
          <w:szCs w:val="21"/>
        </w:rPr>
        <w:t xml:space="preserve"> </w:t>
      </w:r>
      <w:r w:rsidRPr="000340B1">
        <w:rPr>
          <w:szCs w:val="21"/>
        </w:rPr>
        <w:t>„</w:t>
      </w:r>
      <w:r w:rsidRPr="000340B1">
        <w:rPr>
          <w:b/>
          <w:szCs w:val="21"/>
        </w:rPr>
        <w:t>Inflační index</w:t>
      </w:r>
      <w:r w:rsidRPr="000340B1">
        <w:rPr>
          <w:szCs w:val="21"/>
        </w:rPr>
        <w:t>“). Použití Inflačního indexu nemůže vést ke snížení částek a sazeb odměny za poskytování právních služeb a náhradu za ztrátu času cestováním podle této Smlouvy v porovnání s předchozím kalendářním rokem. J</w:t>
      </w:r>
      <w:r>
        <w:rPr>
          <w:szCs w:val="21"/>
        </w:rPr>
        <w:t>ednotná hodinová sazba podle článku</w:t>
      </w:r>
      <w:r w:rsidRPr="000340B1">
        <w:rPr>
          <w:szCs w:val="21"/>
        </w:rPr>
        <w:t xml:space="preserve"> </w:t>
      </w:r>
      <w:r>
        <w:rPr>
          <w:szCs w:val="21"/>
        </w:rPr>
        <w:fldChar w:fldCharType="begin"/>
      </w:r>
      <w:r>
        <w:rPr>
          <w:szCs w:val="21"/>
        </w:rPr>
        <w:instrText xml:space="preserve"> REF _Ref8389385 \r \h </w:instrText>
      </w:r>
      <w:r w:rsidR="00F02929">
        <w:rPr>
          <w:szCs w:val="21"/>
        </w:rPr>
        <w:instrText xml:space="preserve"> \* MERGEFORMAT </w:instrText>
      </w:r>
      <w:r>
        <w:rPr>
          <w:szCs w:val="21"/>
        </w:rPr>
      </w:r>
      <w:r>
        <w:rPr>
          <w:szCs w:val="21"/>
        </w:rPr>
        <w:fldChar w:fldCharType="separate"/>
      </w:r>
      <w:r w:rsidR="00CC6D3E">
        <w:rPr>
          <w:szCs w:val="21"/>
        </w:rPr>
        <w:t>6.1</w:t>
      </w:r>
      <w:r>
        <w:rPr>
          <w:szCs w:val="21"/>
        </w:rPr>
        <w:fldChar w:fldCharType="end"/>
      </w:r>
      <w:r w:rsidRPr="000340B1">
        <w:rPr>
          <w:szCs w:val="21"/>
        </w:rPr>
        <w:t xml:space="preserve"> této Smlouvy za poskytování právních služeb a náhrada za ztrátu času cestováním podle </w:t>
      </w:r>
      <w:r>
        <w:rPr>
          <w:szCs w:val="21"/>
        </w:rPr>
        <w:t>článku</w:t>
      </w:r>
      <w:r w:rsidRPr="0079107A">
        <w:rPr>
          <w:szCs w:val="21"/>
        </w:rPr>
        <w:t xml:space="preserve"> </w:t>
      </w:r>
      <w:r w:rsidR="008E350D">
        <w:rPr>
          <w:szCs w:val="21"/>
        </w:rPr>
        <w:t>4</w:t>
      </w:r>
      <w:r>
        <w:rPr>
          <w:szCs w:val="21"/>
        </w:rPr>
        <w:t xml:space="preserve"> </w:t>
      </w:r>
      <w:r w:rsidRPr="0079107A">
        <w:rPr>
          <w:szCs w:val="21"/>
        </w:rPr>
        <w:t>této Smlouvy zvýšené o Inflační index budou Klientovi účtovány bez dalšího oznámení</w:t>
      </w:r>
      <w:r w:rsidRPr="000340B1">
        <w:rPr>
          <w:szCs w:val="21"/>
        </w:rPr>
        <w:t>, jakmile bude Inflační index za předchozí kalendářní rok zveřejněn.</w:t>
      </w:r>
    </w:p>
    <w:p w14:paraId="6EF46EFE" w14:textId="77777777" w:rsidR="004B5B4A" w:rsidRPr="000340B1" w:rsidRDefault="004B5B4A" w:rsidP="00F02929">
      <w:pPr>
        <w:pStyle w:val="Nadpis1"/>
        <w:keepNext w:val="0"/>
        <w:widowControl/>
        <w:suppressAutoHyphens/>
        <w:spacing w:line="276" w:lineRule="auto"/>
        <w:ind w:left="567" w:hanging="567"/>
        <w:jc w:val="both"/>
      </w:pPr>
      <w:r>
        <w:rPr>
          <w:sz w:val="24"/>
          <w:szCs w:val="24"/>
        </w:rPr>
        <w:t>Povinnosti Klienta</w:t>
      </w:r>
    </w:p>
    <w:p w14:paraId="325309EC"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Klient je zejména povinen:</w:t>
      </w:r>
    </w:p>
    <w:p w14:paraId="36B0821E" w14:textId="77777777" w:rsidR="004B5B4A" w:rsidRPr="000340B1" w:rsidRDefault="004B5B4A" w:rsidP="00F02929">
      <w:pPr>
        <w:pStyle w:val="Nadpis3"/>
        <w:widowControl/>
        <w:suppressAutoHyphens/>
        <w:spacing w:line="276" w:lineRule="auto"/>
        <w:ind w:left="1276" w:hanging="709"/>
        <w:jc w:val="both"/>
      </w:pPr>
      <w:r w:rsidRPr="000340B1">
        <w:t>poskytovat Advokátní kanceláři včasné, pravdivé a úplné informace potřebné k poskytování právních služeb a předkládat jí včasně úplné listinné podklady týkající se věci; a</w:t>
      </w:r>
    </w:p>
    <w:p w14:paraId="2C7C9B81" w14:textId="77777777" w:rsidR="004B5B4A" w:rsidRPr="000340B1" w:rsidRDefault="004B5B4A" w:rsidP="00F02929">
      <w:pPr>
        <w:pStyle w:val="Nadpis3"/>
        <w:widowControl/>
        <w:suppressAutoHyphens/>
        <w:spacing w:line="276" w:lineRule="auto"/>
        <w:ind w:left="1276" w:hanging="709"/>
        <w:jc w:val="both"/>
      </w:pPr>
      <w:r w:rsidRPr="000340B1">
        <w:t>platit Advokátní kanceláři za poskytování právních služeb řádně a včas sjednanou Odměnu a poskytovat jiné pln</w:t>
      </w:r>
      <w:r>
        <w:t>ění ve lhůtách uvedených v článku 6</w:t>
      </w:r>
      <w:r w:rsidRPr="000340B1">
        <w:t xml:space="preserve"> této Smlouvy.</w:t>
      </w:r>
    </w:p>
    <w:p w14:paraId="43667F33" w14:textId="77777777" w:rsidR="001E6702" w:rsidRDefault="001E6702" w:rsidP="00F02929">
      <w:pPr>
        <w:pStyle w:val="Nadpis2"/>
        <w:widowControl/>
        <w:suppressAutoHyphens/>
        <w:spacing w:line="276" w:lineRule="auto"/>
        <w:ind w:left="576"/>
        <w:jc w:val="both"/>
        <w:rPr>
          <w:szCs w:val="21"/>
        </w:rPr>
      </w:pPr>
      <w:r w:rsidRPr="00087B01">
        <w:rPr>
          <w:szCs w:val="21"/>
        </w:rPr>
        <w:t>Pokud bude Klient v prodlení s úhradou Odměny nebo hotových výdajů, je Advokátní kancelář oprávněna pozastavit poskytování právních služeb.</w:t>
      </w:r>
    </w:p>
    <w:p w14:paraId="4E2AB17A" w14:textId="77777777" w:rsidR="004B5B4A" w:rsidRDefault="004B5B4A" w:rsidP="00F02929">
      <w:pPr>
        <w:pStyle w:val="Nadpis2"/>
        <w:widowControl/>
        <w:suppressAutoHyphens/>
        <w:spacing w:line="276" w:lineRule="auto"/>
        <w:ind w:left="576"/>
        <w:jc w:val="both"/>
        <w:rPr>
          <w:szCs w:val="21"/>
        </w:rPr>
      </w:pPr>
      <w:r w:rsidRPr="000340B1">
        <w:rPr>
          <w:szCs w:val="21"/>
        </w:rPr>
        <w:t xml:space="preserve">Pokud to bude třeba k zastupování Klienta a jednání s třetími stranami či úřady, udělí Klient Advokátní kanceláři či konkrétnímu advokátovi nebo advokátnímu koncipientovi Advokátní </w:t>
      </w:r>
      <w:r>
        <w:rPr>
          <w:szCs w:val="21"/>
        </w:rPr>
        <w:t>kanceláře příslušnou plnou moc.</w:t>
      </w:r>
    </w:p>
    <w:p w14:paraId="424CD804" w14:textId="77777777" w:rsidR="007E02A0" w:rsidRPr="007E02A0" w:rsidRDefault="007E02A0" w:rsidP="007E02A0"/>
    <w:p w14:paraId="56E76904" w14:textId="77777777" w:rsidR="004B5B4A" w:rsidRPr="000340B1" w:rsidRDefault="004B5B4A" w:rsidP="00F02929">
      <w:pPr>
        <w:pStyle w:val="Nadpis1"/>
        <w:keepNext w:val="0"/>
        <w:widowControl/>
        <w:suppressAutoHyphens/>
        <w:spacing w:line="276" w:lineRule="auto"/>
        <w:ind w:left="567" w:hanging="567"/>
        <w:jc w:val="both"/>
      </w:pPr>
      <w:r w:rsidRPr="009D03B0">
        <w:rPr>
          <w:sz w:val="24"/>
          <w:szCs w:val="24"/>
        </w:rPr>
        <w:t>Doba trvání Smlouvy</w:t>
      </w:r>
    </w:p>
    <w:p w14:paraId="63E54B18" w14:textId="684A0DBC" w:rsidR="00A56E58" w:rsidRPr="00054E1F" w:rsidRDefault="004B5B4A" w:rsidP="00F02929">
      <w:pPr>
        <w:pStyle w:val="Nadpis2"/>
        <w:widowControl/>
        <w:suppressAutoHyphens/>
        <w:spacing w:line="276" w:lineRule="auto"/>
        <w:ind w:left="576"/>
        <w:jc w:val="both"/>
        <w:rPr>
          <w:szCs w:val="21"/>
        </w:rPr>
      </w:pPr>
      <w:r w:rsidRPr="00054E1F">
        <w:rPr>
          <w:szCs w:val="21"/>
        </w:rPr>
        <w:t>Tato Smlouva nabývá platnosti dnem jejího podpisu oběma Smluvními stranami</w:t>
      </w:r>
      <w:r w:rsidR="00A56E58" w:rsidRPr="00054E1F">
        <w:rPr>
          <w:szCs w:val="21"/>
        </w:rPr>
        <w:t>.</w:t>
      </w:r>
    </w:p>
    <w:p w14:paraId="06B4942D" w14:textId="78C2B7EB" w:rsidR="004B5B4A" w:rsidRPr="00054E1F" w:rsidRDefault="00A56E58" w:rsidP="00F02929">
      <w:pPr>
        <w:pStyle w:val="Nadpis2"/>
        <w:widowControl/>
        <w:suppressAutoHyphens/>
        <w:spacing w:line="276" w:lineRule="auto"/>
        <w:ind w:left="576"/>
        <w:jc w:val="both"/>
        <w:rPr>
          <w:szCs w:val="21"/>
        </w:rPr>
      </w:pPr>
      <w:r w:rsidRPr="00054E1F">
        <w:rPr>
          <w:szCs w:val="21"/>
        </w:rPr>
        <w:t xml:space="preserve">Tato Smlouva nabývá účinnosti dnem </w:t>
      </w:r>
      <w:r w:rsidR="00054E1F" w:rsidRPr="00054E1F">
        <w:rPr>
          <w:szCs w:val="21"/>
        </w:rPr>
        <w:t xml:space="preserve">jejího </w:t>
      </w:r>
      <w:r w:rsidRPr="00054E1F">
        <w:rPr>
          <w:szCs w:val="21"/>
        </w:rPr>
        <w:t>uveřejnění v registru smluv</w:t>
      </w:r>
      <w:r w:rsidR="004B5B4A" w:rsidRPr="00054E1F">
        <w:rPr>
          <w:szCs w:val="21"/>
        </w:rPr>
        <w:t>.</w:t>
      </w:r>
      <w:r w:rsidR="00E64B7F" w:rsidRPr="00054E1F">
        <w:rPr>
          <w:szCs w:val="21"/>
        </w:rPr>
        <w:t xml:space="preserve"> Advokátní kancelář tímto souhlasí s tím, aby tato Smlouva byla Klientem uveřejněna </w:t>
      </w:r>
      <w:r w:rsidR="00054E1F" w:rsidRPr="00054E1F">
        <w:rPr>
          <w:szCs w:val="21"/>
        </w:rPr>
        <w:t xml:space="preserve">na webových stránkách určených Klientem a dále </w:t>
      </w:r>
      <w:r w:rsidR="00E64B7F" w:rsidRPr="00054E1F">
        <w:rPr>
          <w:szCs w:val="21"/>
        </w:rPr>
        <w:t>v registru smluv v souladu se zákonem č. 340/2015 Sb., o zvláštních podmínkách účinnosti některých smluv, uveřejňování těchto smluv a o registru smluv (zákon o registru smluv).</w:t>
      </w:r>
    </w:p>
    <w:p w14:paraId="58A52E08" w14:textId="392592B1" w:rsidR="004B5B4A" w:rsidRPr="00054E1F" w:rsidRDefault="004B5B4A" w:rsidP="00F02929">
      <w:pPr>
        <w:pStyle w:val="Nadpis2"/>
        <w:widowControl/>
        <w:suppressAutoHyphens/>
        <w:spacing w:line="276" w:lineRule="auto"/>
        <w:ind w:left="576"/>
        <w:jc w:val="both"/>
        <w:rPr>
          <w:szCs w:val="21"/>
        </w:rPr>
      </w:pPr>
      <w:r w:rsidRPr="00054E1F">
        <w:rPr>
          <w:szCs w:val="21"/>
        </w:rPr>
        <w:t xml:space="preserve">Tato Smlouva je uzavřena na dobu </w:t>
      </w:r>
      <w:r w:rsidR="00054E1F" w:rsidRPr="00054E1F">
        <w:rPr>
          <w:szCs w:val="21"/>
        </w:rPr>
        <w:t xml:space="preserve">určitou </w:t>
      </w:r>
      <w:r w:rsidR="00CF61E6">
        <w:rPr>
          <w:szCs w:val="21"/>
        </w:rPr>
        <w:t xml:space="preserve">- </w:t>
      </w:r>
      <w:r w:rsidR="00054E1F" w:rsidRPr="00054E1F">
        <w:rPr>
          <w:szCs w:val="21"/>
        </w:rPr>
        <w:t>do okamžiku</w:t>
      </w:r>
      <w:r w:rsidR="008E350D" w:rsidRPr="008E350D">
        <w:rPr>
          <w:szCs w:val="21"/>
        </w:rPr>
        <w:t xml:space="preserve"> </w:t>
      </w:r>
      <w:r w:rsidR="008E350D">
        <w:rPr>
          <w:szCs w:val="21"/>
        </w:rPr>
        <w:t xml:space="preserve">ukončení </w:t>
      </w:r>
      <w:proofErr w:type="spellStart"/>
      <w:r w:rsidR="008E350D">
        <w:rPr>
          <w:szCs w:val="21"/>
        </w:rPr>
        <w:t>poskytováníprávních</w:t>
      </w:r>
      <w:proofErr w:type="spellEnd"/>
      <w:r w:rsidR="008E350D">
        <w:rPr>
          <w:szCs w:val="21"/>
        </w:rPr>
        <w:t xml:space="preserve"> služeb dle odst. 1.2 této smlouvy nebo do okamžiku</w:t>
      </w:r>
      <w:r w:rsidR="00054E1F" w:rsidRPr="00054E1F">
        <w:rPr>
          <w:szCs w:val="21"/>
        </w:rPr>
        <w:t xml:space="preserve">, </w:t>
      </w:r>
      <w:r w:rsidR="00CF61E6">
        <w:rPr>
          <w:szCs w:val="21"/>
        </w:rPr>
        <w:t xml:space="preserve">kdy </w:t>
      </w:r>
      <w:r w:rsidR="00054E1F" w:rsidRPr="00054E1F">
        <w:rPr>
          <w:szCs w:val="21"/>
        </w:rPr>
        <w:t xml:space="preserve">Klient </w:t>
      </w:r>
      <w:r w:rsidR="00CF61E6">
        <w:rPr>
          <w:szCs w:val="21"/>
        </w:rPr>
        <w:t xml:space="preserve">vyčerpá </w:t>
      </w:r>
      <w:r w:rsidR="00054E1F">
        <w:rPr>
          <w:szCs w:val="21"/>
        </w:rPr>
        <w:t>L</w:t>
      </w:r>
      <w:r w:rsidR="00054E1F" w:rsidRPr="00054E1F">
        <w:rPr>
          <w:szCs w:val="21"/>
        </w:rPr>
        <w:t xml:space="preserve">imit </w:t>
      </w:r>
      <w:r w:rsidR="00CF61E6">
        <w:rPr>
          <w:szCs w:val="21"/>
        </w:rPr>
        <w:t>Odměny za poskytování právních služeb</w:t>
      </w:r>
      <w:r w:rsidR="008E350D">
        <w:rPr>
          <w:szCs w:val="21"/>
        </w:rPr>
        <w:t xml:space="preserve">, podle toho, která ze uvedených skutečností </w:t>
      </w:r>
      <w:proofErr w:type="spellStart"/>
      <w:r w:rsidR="008E350D">
        <w:rPr>
          <w:szCs w:val="21"/>
        </w:rPr>
        <w:t>nastne</w:t>
      </w:r>
      <w:proofErr w:type="spellEnd"/>
      <w:r w:rsidR="008E350D">
        <w:rPr>
          <w:szCs w:val="21"/>
        </w:rPr>
        <w:t xml:space="preserve"> dříve</w:t>
      </w:r>
      <w:r w:rsidRPr="00054E1F">
        <w:rPr>
          <w:szCs w:val="21"/>
        </w:rPr>
        <w:t>.</w:t>
      </w:r>
    </w:p>
    <w:p w14:paraId="53E3BEC6"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Ukončení závazku z této Smlouvy je možné písemnou výpovědí kterékoli Smluvní strany s </w:t>
      </w:r>
      <w:r w:rsidRPr="00394F1B">
        <w:rPr>
          <w:szCs w:val="21"/>
        </w:rPr>
        <w:t>jednoměsíční výpovědní dobou</w:t>
      </w:r>
      <w:r w:rsidRPr="000340B1">
        <w:rPr>
          <w:szCs w:val="21"/>
        </w:rPr>
        <w:t>. Výpovědní doba začíná běžet prvního</w:t>
      </w:r>
      <w:r>
        <w:rPr>
          <w:szCs w:val="21"/>
        </w:rPr>
        <w:t xml:space="preserve"> (1.)</w:t>
      </w:r>
      <w:r w:rsidRPr="000340B1">
        <w:rPr>
          <w:szCs w:val="21"/>
        </w:rPr>
        <w:t xml:space="preserve"> dne měsíce následujícího po doručení výpovědi druhé Smluvní straně.</w:t>
      </w:r>
    </w:p>
    <w:p w14:paraId="631A91E9" w14:textId="77777777" w:rsidR="004B5B4A" w:rsidRPr="000340B1" w:rsidRDefault="004B5B4A" w:rsidP="00F02929">
      <w:pPr>
        <w:pStyle w:val="Nadpis1"/>
        <w:keepNext w:val="0"/>
        <w:widowControl/>
        <w:suppressAutoHyphens/>
        <w:spacing w:line="276" w:lineRule="auto"/>
        <w:ind w:left="567" w:hanging="567"/>
        <w:jc w:val="both"/>
      </w:pPr>
      <w:r w:rsidRPr="009D03B0">
        <w:rPr>
          <w:sz w:val="24"/>
          <w:szCs w:val="24"/>
        </w:rPr>
        <w:t>Závěrečná ustanovení</w:t>
      </w:r>
    </w:p>
    <w:p w14:paraId="0D5C8BA3" w14:textId="77777777" w:rsidR="004B5B4A" w:rsidRDefault="004B5B4A" w:rsidP="00F02929">
      <w:pPr>
        <w:pStyle w:val="Nadpis2"/>
        <w:widowControl/>
        <w:suppressAutoHyphens/>
        <w:spacing w:line="276" w:lineRule="auto"/>
        <w:ind w:left="576"/>
        <w:jc w:val="both"/>
        <w:rPr>
          <w:szCs w:val="21"/>
        </w:rPr>
      </w:pPr>
      <w:r w:rsidRPr="000340B1">
        <w:rPr>
          <w:szCs w:val="21"/>
        </w:rPr>
        <w:t>Tato Smlouva a veškeré její dodatky se řídí právním řádem České republiky.</w:t>
      </w:r>
    </w:p>
    <w:p w14:paraId="3265A696" w14:textId="77777777" w:rsidR="004B5B4A" w:rsidRPr="00D4220D" w:rsidRDefault="004B5B4A" w:rsidP="00F02929">
      <w:pPr>
        <w:pStyle w:val="Nadpis2"/>
        <w:widowControl/>
        <w:suppressAutoHyphens/>
        <w:spacing w:line="276" w:lineRule="auto"/>
        <w:ind w:left="576"/>
        <w:jc w:val="both"/>
      </w:pPr>
      <w:r w:rsidRPr="00306E7B">
        <w:rPr>
          <w:szCs w:val="21"/>
        </w:rPr>
        <w:t>Nadpisy uvozující jednotlivé články a odstavce této Smlouvy jsou použity pouze pro usnadnění orientace v textu a při výkladu této Smlouvy jim nebude přikládán význam.</w:t>
      </w:r>
    </w:p>
    <w:p w14:paraId="00B48F14"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Žádné změny nebo úpravy této Smlouvy nenabydou účinnosti, pokud nebudou učiněny písemně a řádně podepsány oběma Smluvními stranami. Za písemnou formu se pro tento účel nepovažuje výměna e-mailových či jiných elektronických zpráv. Změna Smlouvy jakoukoli jinou než písemnou formou se vylučuje.</w:t>
      </w:r>
    </w:p>
    <w:p w14:paraId="29E1A9CA"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Žádná ze Smluvních stran není oprávněna k jednostrannému započtení jakýchkoliv svých pohledávek proti jakýmkoli pohledávkám druhé Smluvní strany z této Smlouvy.</w:t>
      </w:r>
    </w:p>
    <w:p w14:paraId="513B74B6" w14:textId="77777777" w:rsidR="004B5B4A" w:rsidRDefault="004B5B4A" w:rsidP="00F02929">
      <w:pPr>
        <w:pStyle w:val="Nadpis2"/>
        <w:widowControl/>
        <w:suppressAutoHyphens/>
        <w:spacing w:line="276" w:lineRule="auto"/>
        <w:ind w:left="576"/>
        <w:jc w:val="both"/>
        <w:rPr>
          <w:szCs w:val="21"/>
        </w:rPr>
      </w:pPr>
      <w:r w:rsidRPr="000340B1">
        <w:rPr>
          <w:szCs w:val="21"/>
        </w:rPr>
        <w:t>Žádná ze Smluvních stran není oprávněna postoupit své pohledávky z této Smlouvy, zastavit své pohledávky z této Smlouvy nebo převést své povinnosti z této Smlouvy na třetí osobu bez předchozího písemného souhlasu druhé Smluvní strany.</w:t>
      </w:r>
    </w:p>
    <w:p w14:paraId="70F956A6"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287E0F73" w14:textId="77777777" w:rsidR="004B5B4A" w:rsidRPr="000340B1" w:rsidRDefault="004B5B4A" w:rsidP="00F02929">
      <w:pPr>
        <w:pStyle w:val="Nadpis2"/>
        <w:widowControl/>
        <w:suppressAutoHyphens/>
        <w:spacing w:line="276" w:lineRule="auto"/>
        <w:ind w:left="576"/>
        <w:jc w:val="both"/>
        <w:rPr>
          <w:szCs w:val="21"/>
        </w:rPr>
      </w:pPr>
      <w:r w:rsidRPr="000340B1">
        <w:rPr>
          <w:szCs w:val="21"/>
        </w:rPr>
        <w:lastRenderedPageBreak/>
        <w:t>Práva a povinnosti Smluvních stran výslovně neupravená v této Smlouvě se řídí obecně závaznými právními předpisy, zejména Zákonem, Vyhláškou a příslušnými ustanoveními zákona č. 89/2012 Sb., občanský zákoník, v platném znění, upravujícími příkaz.</w:t>
      </w:r>
    </w:p>
    <w:p w14:paraId="07236D0C" w14:textId="77777777" w:rsidR="004B5B4A" w:rsidRPr="000340B1" w:rsidRDefault="004B5B4A" w:rsidP="00F02929">
      <w:pPr>
        <w:pStyle w:val="Nadpis2"/>
        <w:widowControl/>
        <w:suppressAutoHyphens/>
        <w:spacing w:line="276" w:lineRule="auto"/>
        <w:ind w:left="576"/>
        <w:jc w:val="both"/>
        <w:rPr>
          <w:szCs w:val="21"/>
        </w:rPr>
      </w:pPr>
      <w:r w:rsidRPr="000340B1">
        <w:rPr>
          <w:szCs w:val="21"/>
        </w:rPr>
        <w:t>Tato Smlouva se vyhotovuje ve</w:t>
      </w:r>
      <w:r>
        <w:rPr>
          <w:szCs w:val="21"/>
        </w:rPr>
        <w:t xml:space="preserve"> dvou</w:t>
      </w:r>
      <w:r w:rsidRPr="000340B1">
        <w:rPr>
          <w:szCs w:val="21"/>
        </w:rPr>
        <w:t xml:space="preserve"> </w:t>
      </w:r>
      <w:r>
        <w:rPr>
          <w:szCs w:val="21"/>
        </w:rPr>
        <w:t>(</w:t>
      </w:r>
      <w:r w:rsidRPr="000340B1">
        <w:rPr>
          <w:szCs w:val="21"/>
        </w:rPr>
        <w:t>2</w:t>
      </w:r>
      <w:r>
        <w:rPr>
          <w:szCs w:val="21"/>
        </w:rPr>
        <w:t>)</w:t>
      </w:r>
      <w:r w:rsidRPr="000340B1">
        <w:rPr>
          <w:szCs w:val="21"/>
        </w:rPr>
        <w:t xml:space="preserve"> stejnopisech, z nichž každý má povahu originálu. Každá ze Smluvních stran obdrží po </w:t>
      </w:r>
      <w:r>
        <w:rPr>
          <w:szCs w:val="21"/>
        </w:rPr>
        <w:t>jednom (</w:t>
      </w:r>
      <w:r w:rsidRPr="000340B1">
        <w:rPr>
          <w:szCs w:val="21"/>
        </w:rPr>
        <w:t>1</w:t>
      </w:r>
      <w:r>
        <w:rPr>
          <w:szCs w:val="21"/>
        </w:rPr>
        <w:t>)</w:t>
      </w:r>
      <w:r w:rsidRPr="000340B1">
        <w:rPr>
          <w:szCs w:val="21"/>
        </w:rPr>
        <w:t xml:space="preserve"> stejnopisu.</w:t>
      </w:r>
    </w:p>
    <w:p w14:paraId="751B16A9" w14:textId="77777777" w:rsidR="004B5B4A" w:rsidRDefault="004B5B4A" w:rsidP="00F02929">
      <w:pPr>
        <w:pStyle w:val="Nadpis2"/>
        <w:widowControl/>
        <w:suppressAutoHyphens/>
        <w:spacing w:line="276" w:lineRule="auto"/>
        <w:ind w:left="576"/>
        <w:jc w:val="both"/>
        <w:rPr>
          <w:szCs w:val="21"/>
        </w:rPr>
      </w:pPr>
      <w:r w:rsidRPr="000340B1">
        <w:rPr>
          <w:szCs w:val="21"/>
        </w:rPr>
        <w:t>Každá ze Smluvních stran prohlašuje, že si tuto Smlouvu řádně přečetla, jejímu obsahu plně porozuměla, že tato Smlouva je projevem její pravé a svobodné vůle a na důkaz svého souhlasu s obsahem této Smlouvy připojuje sama či její oprávněný zástupce níže svůj vlastnoruční podpis</w:t>
      </w:r>
      <w:r w:rsidR="00ED09AD">
        <w:rPr>
          <w:szCs w:val="21"/>
        </w:rPr>
        <w:t>.</w:t>
      </w:r>
    </w:p>
    <w:p w14:paraId="2B413F2B" w14:textId="77777777" w:rsidR="00E6582B" w:rsidRPr="00E6582B" w:rsidRDefault="00E6582B" w:rsidP="00995AF3">
      <w:pPr>
        <w:suppressAutoHyphens/>
        <w:spacing w:line="276" w:lineRule="auto"/>
      </w:pPr>
    </w:p>
    <w:tbl>
      <w:tblPr>
        <w:tblW w:w="14067" w:type="dxa"/>
        <w:tblLook w:val="01E0" w:firstRow="1" w:lastRow="1" w:firstColumn="1" w:lastColumn="1" w:noHBand="0" w:noVBand="0"/>
      </w:tblPr>
      <w:tblGrid>
        <w:gridCol w:w="5209"/>
        <w:gridCol w:w="4429"/>
        <w:gridCol w:w="4429"/>
      </w:tblGrid>
      <w:tr w:rsidR="00E6582B" w:rsidRPr="008166AF" w14:paraId="63C7269F" w14:textId="77777777" w:rsidTr="00E6582B">
        <w:trPr>
          <w:trHeight w:val="2312"/>
        </w:trPr>
        <w:tc>
          <w:tcPr>
            <w:tcW w:w="5209" w:type="dxa"/>
          </w:tcPr>
          <w:p w14:paraId="01210C26" w14:textId="77777777" w:rsidR="00E6582B" w:rsidRPr="009F15FD" w:rsidRDefault="00E6582B" w:rsidP="00995AF3">
            <w:pPr>
              <w:tabs>
                <w:tab w:val="left" w:pos="4021"/>
              </w:tabs>
              <w:suppressAutoHyphens/>
              <w:spacing w:before="240" w:after="240" w:line="276" w:lineRule="auto"/>
              <w:jc w:val="both"/>
              <w:rPr>
                <w:szCs w:val="21"/>
              </w:rPr>
            </w:pPr>
            <w:r w:rsidRPr="008166AF">
              <w:rPr>
                <w:szCs w:val="21"/>
              </w:rPr>
              <w:t>V P</w:t>
            </w:r>
            <w:r>
              <w:rPr>
                <w:szCs w:val="21"/>
              </w:rPr>
              <w:t>lzni</w:t>
            </w:r>
            <w:r w:rsidRPr="008166AF">
              <w:rPr>
                <w:szCs w:val="21"/>
              </w:rPr>
              <w:t xml:space="preserve"> dne </w:t>
            </w:r>
            <w:r w:rsidRPr="008166AF">
              <w:t>________</w:t>
            </w:r>
            <w:r>
              <w:rPr>
                <w:szCs w:val="21"/>
              </w:rPr>
              <w:t>____</w:t>
            </w:r>
            <w:r>
              <w:rPr>
                <w:szCs w:val="21"/>
              </w:rPr>
              <w:tab/>
            </w:r>
          </w:p>
          <w:p w14:paraId="6BDBB1C5" w14:textId="77777777" w:rsidR="00E6582B" w:rsidRDefault="00E6582B" w:rsidP="00995AF3">
            <w:pPr>
              <w:suppressAutoHyphens/>
              <w:spacing w:before="0" w:after="60" w:line="276" w:lineRule="auto"/>
              <w:jc w:val="both"/>
              <w:rPr>
                <w:b/>
                <w:szCs w:val="21"/>
              </w:rPr>
            </w:pPr>
          </w:p>
          <w:p w14:paraId="663FB399" w14:textId="77777777" w:rsidR="00E6582B" w:rsidRDefault="00E6582B" w:rsidP="00995AF3">
            <w:pPr>
              <w:suppressAutoHyphens/>
              <w:spacing w:before="0" w:after="60" w:line="276" w:lineRule="auto"/>
              <w:jc w:val="both"/>
              <w:rPr>
                <w:b/>
                <w:szCs w:val="21"/>
              </w:rPr>
            </w:pPr>
            <w:r w:rsidRPr="008166AF">
              <w:rPr>
                <w:b/>
                <w:szCs w:val="21"/>
              </w:rPr>
              <w:t xml:space="preserve">ŘANDA HAVEL LEGAL  </w:t>
            </w:r>
          </w:p>
          <w:p w14:paraId="34D9E2A7" w14:textId="77777777" w:rsidR="00E6582B" w:rsidRPr="00306E7B" w:rsidRDefault="00E6582B" w:rsidP="00995AF3">
            <w:pPr>
              <w:suppressAutoHyphens/>
              <w:spacing w:before="0" w:after="60" w:line="276" w:lineRule="auto"/>
              <w:jc w:val="both"/>
              <w:rPr>
                <w:b/>
                <w:szCs w:val="21"/>
              </w:rPr>
            </w:pPr>
            <w:r w:rsidRPr="008166AF">
              <w:rPr>
                <w:b/>
                <w:szCs w:val="21"/>
              </w:rPr>
              <w:t>advokátní kancelář s.r.o.</w:t>
            </w:r>
          </w:p>
          <w:p w14:paraId="25D8F3FD" w14:textId="77777777" w:rsidR="00E6582B" w:rsidRDefault="00E6582B" w:rsidP="00995AF3">
            <w:pPr>
              <w:suppressAutoHyphens/>
              <w:spacing w:before="0" w:after="60" w:line="276" w:lineRule="auto"/>
              <w:jc w:val="both"/>
              <w:rPr>
                <w:szCs w:val="21"/>
              </w:rPr>
            </w:pPr>
          </w:p>
          <w:p w14:paraId="0F150A27" w14:textId="77777777" w:rsidR="00E6582B" w:rsidRDefault="00E6582B" w:rsidP="00995AF3">
            <w:pPr>
              <w:suppressAutoHyphens/>
              <w:spacing w:before="0" w:after="60" w:line="276" w:lineRule="auto"/>
              <w:jc w:val="both"/>
              <w:rPr>
                <w:szCs w:val="21"/>
              </w:rPr>
            </w:pPr>
          </w:p>
          <w:p w14:paraId="35333A75" w14:textId="77777777" w:rsidR="00E6582B" w:rsidRPr="008166AF" w:rsidRDefault="00E6582B" w:rsidP="00995AF3">
            <w:pPr>
              <w:suppressAutoHyphens/>
              <w:spacing w:before="0" w:after="60" w:line="276" w:lineRule="auto"/>
              <w:jc w:val="both"/>
              <w:rPr>
                <w:szCs w:val="21"/>
              </w:rPr>
            </w:pPr>
          </w:p>
          <w:p w14:paraId="09566E81" w14:textId="77777777" w:rsidR="00E6582B" w:rsidRPr="008166AF" w:rsidRDefault="00E6582B" w:rsidP="00995AF3">
            <w:pPr>
              <w:suppressAutoHyphens/>
              <w:spacing w:before="0" w:after="60" w:line="276" w:lineRule="auto"/>
              <w:jc w:val="both"/>
              <w:rPr>
                <w:szCs w:val="21"/>
              </w:rPr>
            </w:pPr>
            <w:r w:rsidRPr="008166AF">
              <w:rPr>
                <w:szCs w:val="21"/>
              </w:rPr>
              <w:t>Podpis:__________________________</w:t>
            </w:r>
          </w:p>
          <w:p w14:paraId="53D9EFBA" w14:textId="77777777" w:rsidR="00E6582B" w:rsidRPr="008166AF" w:rsidRDefault="00E6582B" w:rsidP="00995AF3">
            <w:pPr>
              <w:suppressAutoHyphens/>
              <w:spacing w:before="0" w:after="60" w:line="276" w:lineRule="auto"/>
              <w:jc w:val="both"/>
              <w:rPr>
                <w:szCs w:val="21"/>
              </w:rPr>
            </w:pPr>
            <w:r>
              <w:rPr>
                <w:szCs w:val="21"/>
              </w:rPr>
              <w:t>Jméno:  Mgr. Ing. Jan Havel</w:t>
            </w:r>
          </w:p>
          <w:p w14:paraId="6ACE9A7E" w14:textId="77777777" w:rsidR="00E6582B" w:rsidRPr="008166AF" w:rsidRDefault="00E6582B" w:rsidP="00995AF3">
            <w:pPr>
              <w:suppressAutoHyphens/>
              <w:spacing w:before="0" w:after="60" w:line="276" w:lineRule="auto"/>
              <w:jc w:val="both"/>
              <w:rPr>
                <w:szCs w:val="21"/>
              </w:rPr>
            </w:pPr>
            <w:r w:rsidRPr="008166AF">
              <w:rPr>
                <w:szCs w:val="21"/>
              </w:rPr>
              <w:t>Funkce: jednatel a advokát</w:t>
            </w:r>
          </w:p>
        </w:tc>
        <w:tc>
          <w:tcPr>
            <w:tcW w:w="4429" w:type="dxa"/>
          </w:tcPr>
          <w:p w14:paraId="1309D182" w14:textId="77777777" w:rsidR="00E6582B" w:rsidRPr="009F15FD" w:rsidRDefault="00E6582B" w:rsidP="00995AF3">
            <w:pPr>
              <w:tabs>
                <w:tab w:val="left" w:pos="4021"/>
              </w:tabs>
              <w:suppressAutoHyphens/>
              <w:spacing w:before="240" w:after="240" w:line="276" w:lineRule="auto"/>
              <w:jc w:val="both"/>
              <w:rPr>
                <w:szCs w:val="21"/>
              </w:rPr>
            </w:pPr>
            <w:r w:rsidRPr="008166AF">
              <w:rPr>
                <w:szCs w:val="21"/>
              </w:rPr>
              <w:t>V P</w:t>
            </w:r>
            <w:r>
              <w:rPr>
                <w:szCs w:val="21"/>
              </w:rPr>
              <w:t>lzni</w:t>
            </w:r>
            <w:r w:rsidRPr="008166AF">
              <w:rPr>
                <w:szCs w:val="21"/>
              </w:rPr>
              <w:t xml:space="preserve"> dne </w:t>
            </w:r>
            <w:r w:rsidRPr="008166AF">
              <w:t>________</w:t>
            </w:r>
            <w:r>
              <w:rPr>
                <w:szCs w:val="21"/>
              </w:rPr>
              <w:t>____</w:t>
            </w:r>
            <w:r>
              <w:rPr>
                <w:szCs w:val="21"/>
              </w:rPr>
              <w:tab/>
            </w:r>
          </w:p>
          <w:p w14:paraId="7AB713E8" w14:textId="77777777" w:rsidR="00E6582B" w:rsidRDefault="00E6582B" w:rsidP="00995AF3">
            <w:pPr>
              <w:suppressAutoHyphens/>
              <w:spacing w:before="0" w:after="60" w:line="276" w:lineRule="auto"/>
              <w:jc w:val="both"/>
              <w:rPr>
                <w:b/>
                <w:szCs w:val="21"/>
              </w:rPr>
            </w:pPr>
          </w:p>
          <w:p w14:paraId="5C83A783" w14:textId="77777777" w:rsidR="00E6582B" w:rsidRPr="00306E7B" w:rsidRDefault="00E6582B" w:rsidP="00995AF3">
            <w:pPr>
              <w:suppressAutoHyphens/>
              <w:spacing w:before="0" w:after="60" w:line="276" w:lineRule="auto"/>
              <w:jc w:val="both"/>
              <w:rPr>
                <w:b/>
                <w:szCs w:val="21"/>
              </w:rPr>
            </w:pPr>
            <w:r>
              <w:rPr>
                <w:b/>
                <w:szCs w:val="21"/>
              </w:rPr>
              <w:t>Západočeská univerzita v Plzni</w:t>
            </w:r>
          </w:p>
          <w:p w14:paraId="41BE2CB9" w14:textId="77777777" w:rsidR="00E6582B" w:rsidRDefault="00E6582B" w:rsidP="00995AF3">
            <w:pPr>
              <w:suppressAutoHyphens/>
              <w:spacing w:before="0" w:after="60" w:line="276" w:lineRule="auto"/>
              <w:jc w:val="both"/>
              <w:rPr>
                <w:szCs w:val="21"/>
              </w:rPr>
            </w:pPr>
          </w:p>
          <w:p w14:paraId="37C690C5" w14:textId="77777777" w:rsidR="00E6582B" w:rsidRDefault="00E6582B" w:rsidP="00995AF3">
            <w:pPr>
              <w:suppressAutoHyphens/>
              <w:spacing w:before="0" w:after="60" w:line="276" w:lineRule="auto"/>
              <w:jc w:val="both"/>
              <w:rPr>
                <w:szCs w:val="21"/>
              </w:rPr>
            </w:pPr>
          </w:p>
          <w:p w14:paraId="57ACAE0E" w14:textId="77777777" w:rsidR="00E6582B" w:rsidRDefault="00E6582B" w:rsidP="00995AF3">
            <w:pPr>
              <w:suppressAutoHyphens/>
              <w:spacing w:before="0" w:after="60" w:line="276" w:lineRule="auto"/>
              <w:jc w:val="both"/>
              <w:rPr>
                <w:szCs w:val="21"/>
              </w:rPr>
            </w:pPr>
          </w:p>
          <w:p w14:paraId="169E3CC9" w14:textId="77777777" w:rsidR="00E6582B" w:rsidRPr="008166AF" w:rsidRDefault="00E6582B" w:rsidP="00995AF3">
            <w:pPr>
              <w:suppressAutoHyphens/>
              <w:spacing w:before="0" w:after="60" w:line="276" w:lineRule="auto"/>
              <w:jc w:val="both"/>
              <w:rPr>
                <w:szCs w:val="21"/>
              </w:rPr>
            </w:pPr>
          </w:p>
          <w:p w14:paraId="4F8E9B7F" w14:textId="77777777" w:rsidR="00E6582B" w:rsidRPr="008166AF" w:rsidRDefault="00E6582B" w:rsidP="00995AF3">
            <w:pPr>
              <w:suppressAutoHyphens/>
              <w:spacing w:before="0" w:after="60" w:line="276" w:lineRule="auto"/>
              <w:jc w:val="both"/>
              <w:rPr>
                <w:szCs w:val="21"/>
              </w:rPr>
            </w:pPr>
            <w:r w:rsidRPr="008166AF">
              <w:rPr>
                <w:szCs w:val="21"/>
              </w:rPr>
              <w:t>Podpis:__________________________</w:t>
            </w:r>
          </w:p>
          <w:p w14:paraId="2CF044FC" w14:textId="75699D16" w:rsidR="00E6582B" w:rsidRPr="008166AF" w:rsidRDefault="00E6582B" w:rsidP="00995AF3">
            <w:pPr>
              <w:suppressAutoHyphens/>
              <w:spacing w:before="0" w:after="60" w:line="276" w:lineRule="auto"/>
              <w:jc w:val="both"/>
              <w:rPr>
                <w:szCs w:val="21"/>
              </w:rPr>
            </w:pPr>
            <w:r>
              <w:rPr>
                <w:szCs w:val="21"/>
              </w:rPr>
              <w:t xml:space="preserve">Jméno: </w:t>
            </w:r>
            <w:r w:rsidR="00BE507E" w:rsidRPr="0032082E">
              <w:rPr>
                <w:szCs w:val="21"/>
              </w:rPr>
              <w:t>doc. Dr. RNDr. Miroslav Holeček</w:t>
            </w:r>
            <w:r w:rsidR="00F02929">
              <w:rPr>
                <w:szCs w:val="21"/>
              </w:rPr>
              <w:t xml:space="preserve"> </w:t>
            </w:r>
            <w:r>
              <w:rPr>
                <w:szCs w:val="21"/>
              </w:rPr>
              <w:t xml:space="preserve"> </w:t>
            </w:r>
          </w:p>
          <w:p w14:paraId="189335F7" w14:textId="0847F84A" w:rsidR="00E6582B" w:rsidRPr="008166AF" w:rsidRDefault="00E6582B" w:rsidP="00BE507E">
            <w:pPr>
              <w:suppressAutoHyphens/>
              <w:spacing w:before="0" w:after="60" w:line="276" w:lineRule="auto"/>
              <w:jc w:val="both"/>
              <w:rPr>
                <w:szCs w:val="21"/>
              </w:rPr>
            </w:pPr>
            <w:r w:rsidRPr="008166AF">
              <w:rPr>
                <w:szCs w:val="21"/>
              </w:rPr>
              <w:t xml:space="preserve">Funkce: </w:t>
            </w:r>
            <w:r w:rsidR="00BE507E">
              <w:rPr>
                <w:szCs w:val="21"/>
              </w:rPr>
              <w:t>rektor</w:t>
            </w:r>
            <w:r w:rsidR="00F02929" w:rsidRPr="00F02929">
              <w:rPr>
                <w:szCs w:val="21"/>
              </w:rPr>
              <w:t xml:space="preserve"> </w:t>
            </w:r>
          </w:p>
        </w:tc>
        <w:tc>
          <w:tcPr>
            <w:tcW w:w="4429" w:type="dxa"/>
          </w:tcPr>
          <w:p w14:paraId="628A03F8" w14:textId="77777777" w:rsidR="00E6582B" w:rsidRPr="008166AF" w:rsidRDefault="00E6582B" w:rsidP="00995AF3">
            <w:pPr>
              <w:tabs>
                <w:tab w:val="left" w:pos="4021"/>
              </w:tabs>
              <w:suppressAutoHyphens/>
              <w:spacing w:before="240" w:after="240" w:line="276" w:lineRule="auto"/>
              <w:jc w:val="both"/>
              <w:rPr>
                <w:szCs w:val="21"/>
              </w:rPr>
            </w:pPr>
          </w:p>
        </w:tc>
      </w:tr>
    </w:tbl>
    <w:p w14:paraId="6A218052" w14:textId="77777777" w:rsidR="000F684E" w:rsidRPr="004B5B4A" w:rsidRDefault="000F684E" w:rsidP="00995AF3">
      <w:pPr>
        <w:suppressAutoHyphens/>
        <w:spacing w:before="0" w:after="60" w:line="276" w:lineRule="auto"/>
        <w:jc w:val="both"/>
      </w:pPr>
    </w:p>
    <w:sectPr w:rsidR="000F684E" w:rsidRPr="004B5B4A" w:rsidSect="009C750C">
      <w:footerReference w:type="default" r:id="rId8"/>
      <w:headerReference w:type="first" r:id="rId9"/>
      <w:pgSz w:w="11906" w:h="16838"/>
      <w:pgMar w:top="2552" w:right="1134" w:bottom="1701" w:left="1134" w:header="1134"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090A8" w14:textId="77777777" w:rsidR="007B7A1E" w:rsidRDefault="007B7A1E">
      <w:pPr>
        <w:spacing w:before="0" w:after="0" w:line="240" w:lineRule="auto"/>
      </w:pPr>
      <w:r>
        <w:separator/>
      </w:r>
    </w:p>
  </w:endnote>
  <w:endnote w:type="continuationSeparator" w:id="0">
    <w:p w14:paraId="0B8A5265" w14:textId="77777777" w:rsidR="007B7A1E" w:rsidRDefault="007B7A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EF76B" w14:textId="10E2A9DB" w:rsidR="003378DB" w:rsidRPr="003378DB" w:rsidRDefault="00C960D7" w:rsidP="003378DB">
    <w:pPr>
      <w:jc w:val="right"/>
    </w:pPr>
    <w:r w:rsidRPr="000D7C76">
      <w:fldChar w:fldCharType="begin"/>
    </w:r>
    <w:r w:rsidRPr="000D7C76">
      <w:instrText>PAGE</w:instrText>
    </w:r>
    <w:r w:rsidRPr="000D7C76">
      <w:fldChar w:fldCharType="separate"/>
    </w:r>
    <w:r w:rsidR="005A156E">
      <w:rPr>
        <w:noProof/>
      </w:rPr>
      <w:t>2</w:t>
    </w:r>
    <w:r w:rsidRPr="000D7C76">
      <w:fldChar w:fldCharType="end"/>
    </w:r>
    <w:r>
      <w:t xml:space="preserve"> / </w:t>
    </w:r>
    <w:r>
      <w:rPr>
        <w:noProof/>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E0D5FE" w14:textId="77777777" w:rsidR="007B7A1E" w:rsidRDefault="007B7A1E">
      <w:pPr>
        <w:spacing w:before="0" w:after="0" w:line="240" w:lineRule="auto"/>
      </w:pPr>
      <w:r>
        <w:separator/>
      </w:r>
    </w:p>
  </w:footnote>
  <w:footnote w:type="continuationSeparator" w:id="0">
    <w:p w14:paraId="7AB8C45D" w14:textId="77777777" w:rsidR="007B7A1E" w:rsidRDefault="007B7A1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26426" w14:textId="77777777" w:rsidR="0059440C" w:rsidRDefault="007B7A1E">
    <w:pPr>
      <w:pStyle w:val="Zhlav"/>
    </w:pPr>
  </w:p>
  <w:p w14:paraId="3198FD9E" w14:textId="77777777" w:rsidR="0059440C" w:rsidRDefault="007B7A1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EC0"/>
    <w:multiLevelType w:val="multilevel"/>
    <w:tmpl w:val="7B18C720"/>
    <w:lvl w:ilvl="0">
      <w:start w:val="1"/>
      <w:numFmt w:val="decimal"/>
      <w:pStyle w:val="Nadpis1"/>
      <w:lvlText w:val="%1"/>
      <w:lvlJc w:val="left"/>
      <w:pPr>
        <w:ind w:left="432" w:hanging="432"/>
      </w:pPr>
      <w:rPr>
        <w:sz w:val="21"/>
        <w:szCs w:val="21"/>
      </w:rPr>
    </w:lvl>
    <w:lvl w:ilvl="1">
      <w:start w:val="1"/>
      <w:numFmt w:val="decimal"/>
      <w:pStyle w:val="Nadpis2"/>
      <w:lvlText w:val="%1.%2"/>
      <w:lvlJc w:val="left"/>
      <w:pPr>
        <w:ind w:left="718" w:hanging="576"/>
      </w:pPr>
    </w:lvl>
    <w:lvl w:ilvl="2">
      <w:start w:val="1"/>
      <w:numFmt w:val="decimal"/>
      <w:pStyle w:val="Nadpis3"/>
      <w:lvlText w:val="%1.%2.%3"/>
      <w:lvlJc w:val="left"/>
      <w:pPr>
        <w:ind w:left="1429"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388E559F"/>
    <w:multiLevelType w:val="hybridMultilevel"/>
    <w:tmpl w:val="E0CC7C4C"/>
    <w:lvl w:ilvl="0" w:tplc="2250E20E">
      <w:start w:val="1"/>
      <w:numFmt w:val="lowerRoman"/>
      <w:lvlText w:val="(%1)"/>
      <w:lvlJc w:val="left"/>
      <w:pPr>
        <w:ind w:left="1425" w:hanging="360"/>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
    <w:nsid w:val="52DE56B9"/>
    <w:multiLevelType w:val="hybridMultilevel"/>
    <w:tmpl w:val="0F48A8AC"/>
    <w:lvl w:ilvl="0" w:tplc="2250E20E">
      <w:start w:val="1"/>
      <w:numFmt w:val="lowerRoman"/>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3">
    <w:nsid w:val="74C73FFF"/>
    <w:multiLevelType w:val="hybridMultilevel"/>
    <w:tmpl w:val="08564186"/>
    <w:lvl w:ilvl="0" w:tplc="CEAAD87E">
      <w:start w:val="1"/>
      <w:numFmt w:val="decimal"/>
      <w:lvlText w:val="(%1)"/>
      <w:lvlJc w:val="left"/>
      <w:pPr>
        <w:ind w:left="720" w:hanging="360"/>
      </w:pPr>
      <w:rPr>
        <w:rFonts w:hint="default"/>
      </w:rPr>
    </w:lvl>
    <w:lvl w:ilvl="1" w:tplc="1890A3D2" w:tentative="1">
      <w:start w:val="1"/>
      <w:numFmt w:val="lowerLetter"/>
      <w:lvlText w:val="%2."/>
      <w:lvlJc w:val="left"/>
      <w:pPr>
        <w:ind w:left="1440" w:hanging="360"/>
      </w:pPr>
    </w:lvl>
    <w:lvl w:ilvl="2" w:tplc="4328BD4E" w:tentative="1">
      <w:start w:val="1"/>
      <w:numFmt w:val="lowerRoman"/>
      <w:lvlText w:val="%3."/>
      <w:lvlJc w:val="right"/>
      <w:pPr>
        <w:ind w:left="2160" w:hanging="180"/>
      </w:pPr>
    </w:lvl>
    <w:lvl w:ilvl="3" w:tplc="ED60418A" w:tentative="1">
      <w:start w:val="1"/>
      <w:numFmt w:val="decimal"/>
      <w:lvlText w:val="%4."/>
      <w:lvlJc w:val="left"/>
      <w:pPr>
        <w:ind w:left="2880" w:hanging="360"/>
      </w:pPr>
    </w:lvl>
    <w:lvl w:ilvl="4" w:tplc="C58E69B0" w:tentative="1">
      <w:start w:val="1"/>
      <w:numFmt w:val="lowerLetter"/>
      <w:lvlText w:val="%5."/>
      <w:lvlJc w:val="left"/>
      <w:pPr>
        <w:ind w:left="3600" w:hanging="360"/>
      </w:pPr>
    </w:lvl>
    <w:lvl w:ilvl="5" w:tplc="19EA6C3A" w:tentative="1">
      <w:start w:val="1"/>
      <w:numFmt w:val="lowerRoman"/>
      <w:lvlText w:val="%6."/>
      <w:lvlJc w:val="right"/>
      <w:pPr>
        <w:ind w:left="4320" w:hanging="180"/>
      </w:pPr>
    </w:lvl>
    <w:lvl w:ilvl="6" w:tplc="70E45E80" w:tentative="1">
      <w:start w:val="1"/>
      <w:numFmt w:val="decimal"/>
      <w:lvlText w:val="%7."/>
      <w:lvlJc w:val="left"/>
      <w:pPr>
        <w:ind w:left="5040" w:hanging="360"/>
      </w:pPr>
    </w:lvl>
    <w:lvl w:ilvl="7" w:tplc="BDB8F2DA" w:tentative="1">
      <w:start w:val="1"/>
      <w:numFmt w:val="lowerLetter"/>
      <w:lvlText w:val="%8."/>
      <w:lvlJc w:val="left"/>
      <w:pPr>
        <w:ind w:left="5760" w:hanging="360"/>
      </w:pPr>
    </w:lvl>
    <w:lvl w:ilvl="8" w:tplc="2D28CFE2" w:tentative="1">
      <w:start w:val="1"/>
      <w:numFmt w:val="lowerRoman"/>
      <w:lvlText w:val="%9."/>
      <w:lvlJc w:val="right"/>
      <w:pPr>
        <w:ind w:left="6480" w:hanging="180"/>
      </w:pPr>
    </w:lvl>
  </w:abstractNum>
  <w:num w:numId="1">
    <w:abstractNumId w:val="0"/>
  </w:num>
  <w:num w:numId="2">
    <w:abstractNumId w:val="3"/>
  </w:num>
  <w:num w:numId="3">
    <w:abstractNumId w:val="0"/>
    <w:lvlOverride w:ilvl="0">
      <w:lvl w:ilvl="0">
        <w:start w:val="1"/>
        <w:numFmt w:val="decimal"/>
        <w:pStyle w:val="Nadpis1"/>
        <w:lvlText w:val="%1"/>
        <w:lvlJc w:val="left"/>
        <w:pPr>
          <w:ind w:left="432" w:hanging="432"/>
        </w:pPr>
        <w:rPr>
          <w:rFonts w:hint="default"/>
          <w:sz w:val="21"/>
          <w:szCs w:val="21"/>
        </w:rPr>
      </w:lvl>
    </w:lvlOverride>
    <w:lvlOverride w:ilvl="1">
      <w:lvl w:ilvl="1">
        <w:start w:val="1"/>
        <w:numFmt w:val="decimal"/>
        <w:pStyle w:val="Nadpis2"/>
        <w:lvlText w:val="%1.%2"/>
        <w:lvlJc w:val="left"/>
        <w:pPr>
          <w:ind w:left="718" w:hanging="576"/>
        </w:pPr>
        <w:rPr>
          <w:rFonts w:hint="default"/>
        </w:rPr>
      </w:lvl>
    </w:lvlOverride>
    <w:lvlOverride w:ilvl="2">
      <w:lvl w:ilvl="2">
        <w:start w:val="1"/>
        <w:numFmt w:val="lowerLetter"/>
        <w:pStyle w:val="Nadpis3"/>
        <w:lvlText w:val="(%3)"/>
        <w:lvlJc w:val="left"/>
        <w:pPr>
          <w:ind w:left="1429" w:hanging="72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w14:cntxtAlts w14:val="0"/>
        </w:rPr>
      </w:lvl>
    </w:lvlOverride>
    <w:lvlOverride w:ilvl="3">
      <w:lvl w:ilvl="3">
        <w:start w:val="1"/>
        <w:numFmt w:val="decimal"/>
        <w:pStyle w:val="Nadpis4"/>
        <w:lvlText w:val="%1.%2.%3.%4"/>
        <w:lvlJc w:val="left"/>
        <w:pPr>
          <w:ind w:left="864" w:hanging="86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0"/>
  </w:num>
  <w:num w:numId="15">
    <w:abstractNumId w:val="0"/>
  </w:num>
  <w:num w:numId="16">
    <w:abstractNumId w:val="0"/>
  </w:num>
  <w:num w:numId="17">
    <w:abstractNumId w:val="2"/>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6F"/>
    <w:rsid w:val="00011F31"/>
    <w:rsid w:val="000316FC"/>
    <w:rsid w:val="00054E1F"/>
    <w:rsid w:val="00063F68"/>
    <w:rsid w:val="000C5547"/>
    <w:rsid w:val="000E02CC"/>
    <w:rsid w:val="000E44DD"/>
    <w:rsid w:val="000F684E"/>
    <w:rsid w:val="001041F2"/>
    <w:rsid w:val="0011060F"/>
    <w:rsid w:val="001462CA"/>
    <w:rsid w:val="00154D3C"/>
    <w:rsid w:val="001D58FE"/>
    <w:rsid w:val="001E6702"/>
    <w:rsid w:val="002675B6"/>
    <w:rsid w:val="0028026F"/>
    <w:rsid w:val="002F1169"/>
    <w:rsid w:val="0032082E"/>
    <w:rsid w:val="00340B4D"/>
    <w:rsid w:val="00352BCB"/>
    <w:rsid w:val="003905CB"/>
    <w:rsid w:val="003F78CB"/>
    <w:rsid w:val="00420A2E"/>
    <w:rsid w:val="00433B81"/>
    <w:rsid w:val="00451C25"/>
    <w:rsid w:val="00454B94"/>
    <w:rsid w:val="004B5B4A"/>
    <w:rsid w:val="004C441F"/>
    <w:rsid w:val="004C560D"/>
    <w:rsid w:val="005148D2"/>
    <w:rsid w:val="005A156E"/>
    <w:rsid w:val="005E754F"/>
    <w:rsid w:val="006100C1"/>
    <w:rsid w:val="00614624"/>
    <w:rsid w:val="0065555F"/>
    <w:rsid w:val="00677AE0"/>
    <w:rsid w:val="006C7BBF"/>
    <w:rsid w:val="006E074B"/>
    <w:rsid w:val="006E21A7"/>
    <w:rsid w:val="007541B7"/>
    <w:rsid w:val="00783EB4"/>
    <w:rsid w:val="00787D45"/>
    <w:rsid w:val="007B7A1E"/>
    <w:rsid w:val="007D25EF"/>
    <w:rsid w:val="007E02A0"/>
    <w:rsid w:val="007E4329"/>
    <w:rsid w:val="00803A86"/>
    <w:rsid w:val="00826685"/>
    <w:rsid w:val="00863C8C"/>
    <w:rsid w:val="0088450B"/>
    <w:rsid w:val="008A69D5"/>
    <w:rsid w:val="008B3869"/>
    <w:rsid w:val="008C468C"/>
    <w:rsid w:val="008E350D"/>
    <w:rsid w:val="009308C5"/>
    <w:rsid w:val="00953543"/>
    <w:rsid w:val="009841F5"/>
    <w:rsid w:val="00995AF3"/>
    <w:rsid w:val="009F15FD"/>
    <w:rsid w:val="00A35F2C"/>
    <w:rsid w:val="00A40707"/>
    <w:rsid w:val="00A51CF3"/>
    <w:rsid w:val="00A56E58"/>
    <w:rsid w:val="00A64EC1"/>
    <w:rsid w:val="00A83948"/>
    <w:rsid w:val="00B11987"/>
    <w:rsid w:val="00B56468"/>
    <w:rsid w:val="00B663A2"/>
    <w:rsid w:val="00BE507E"/>
    <w:rsid w:val="00C227F4"/>
    <w:rsid w:val="00C22E70"/>
    <w:rsid w:val="00C25EE7"/>
    <w:rsid w:val="00C811D7"/>
    <w:rsid w:val="00C960D7"/>
    <w:rsid w:val="00C967C0"/>
    <w:rsid w:val="00CC6D3E"/>
    <w:rsid w:val="00CF61E6"/>
    <w:rsid w:val="00D40B2C"/>
    <w:rsid w:val="00D52021"/>
    <w:rsid w:val="00D61278"/>
    <w:rsid w:val="00D81F79"/>
    <w:rsid w:val="00DC1CC3"/>
    <w:rsid w:val="00E305EF"/>
    <w:rsid w:val="00E515E4"/>
    <w:rsid w:val="00E60FC0"/>
    <w:rsid w:val="00E6115D"/>
    <w:rsid w:val="00E64B7F"/>
    <w:rsid w:val="00E6582B"/>
    <w:rsid w:val="00E77B80"/>
    <w:rsid w:val="00EA4575"/>
    <w:rsid w:val="00ED09AD"/>
    <w:rsid w:val="00EF535D"/>
    <w:rsid w:val="00EF5AD1"/>
    <w:rsid w:val="00F02929"/>
    <w:rsid w:val="00F16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E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60D7"/>
    <w:pPr>
      <w:spacing w:before="120" w:after="120" w:line="300" w:lineRule="exact"/>
    </w:pPr>
    <w:rPr>
      <w:rFonts w:ascii="Georgia" w:eastAsia="Times New Roman" w:hAnsi="Georgia" w:cs="Times New Roman"/>
      <w:sz w:val="21"/>
      <w:szCs w:val="20"/>
      <w:lang w:eastAsia="cs-CZ"/>
    </w:rPr>
  </w:style>
  <w:style w:type="paragraph" w:styleId="Nadpis1">
    <w:name w:val="heading 1"/>
    <w:basedOn w:val="Normln"/>
    <w:next w:val="Normln"/>
    <w:link w:val="Nadpis1Char"/>
    <w:qFormat/>
    <w:rsid w:val="00C960D7"/>
    <w:pPr>
      <w:keepNext/>
      <w:widowControl w:val="0"/>
      <w:numPr>
        <w:numId w:val="1"/>
      </w:numPr>
      <w:spacing w:before="360"/>
      <w:outlineLvl w:val="0"/>
    </w:pPr>
    <w:rPr>
      <w:b/>
      <w:bCs/>
      <w:szCs w:val="21"/>
    </w:rPr>
  </w:style>
  <w:style w:type="paragraph" w:styleId="Nadpis2">
    <w:name w:val="heading 2"/>
    <w:basedOn w:val="Normln"/>
    <w:next w:val="Normln"/>
    <w:link w:val="Nadpis2Char"/>
    <w:qFormat/>
    <w:rsid w:val="00C960D7"/>
    <w:pPr>
      <w:widowControl w:val="0"/>
      <w:numPr>
        <w:ilvl w:val="1"/>
        <w:numId w:val="1"/>
      </w:numPr>
      <w:outlineLvl w:val="1"/>
    </w:pPr>
    <w:rPr>
      <w:bCs/>
      <w:iCs/>
      <w:szCs w:val="28"/>
    </w:rPr>
  </w:style>
  <w:style w:type="paragraph" w:styleId="Nadpis3">
    <w:name w:val="heading 3"/>
    <w:basedOn w:val="Normln"/>
    <w:next w:val="Normln"/>
    <w:link w:val="Nadpis3Char"/>
    <w:qFormat/>
    <w:rsid w:val="00C960D7"/>
    <w:pPr>
      <w:widowControl w:val="0"/>
      <w:numPr>
        <w:ilvl w:val="2"/>
        <w:numId w:val="1"/>
      </w:numPr>
      <w:spacing w:line="300" w:lineRule="atLeast"/>
      <w:outlineLvl w:val="2"/>
    </w:pPr>
    <w:rPr>
      <w:bCs/>
      <w:szCs w:val="21"/>
    </w:rPr>
  </w:style>
  <w:style w:type="paragraph" w:styleId="Nadpis4">
    <w:name w:val="heading 4"/>
    <w:basedOn w:val="Normln"/>
    <w:next w:val="Normln"/>
    <w:link w:val="Nadpis4Char"/>
    <w:unhideWhenUsed/>
    <w:qFormat/>
    <w:rsid w:val="00C960D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rsid w:val="00C960D7"/>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nhideWhenUsed/>
    <w:qFormat/>
    <w:rsid w:val="00C960D7"/>
    <w:pPr>
      <w:numPr>
        <w:ilvl w:val="5"/>
        <w:numId w:val="1"/>
      </w:numPr>
      <w:spacing w:before="240" w:after="60"/>
      <w:outlineLvl w:val="5"/>
    </w:pPr>
    <w:rPr>
      <w:rFonts w:ascii="Calibri" w:hAnsi="Calibri"/>
      <w:b/>
      <w:bCs/>
      <w:szCs w:val="22"/>
    </w:rPr>
  </w:style>
  <w:style w:type="paragraph" w:styleId="Nadpis7">
    <w:name w:val="heading 7"/>
    <w:basedOn w:val="Normln"/>
    <w:next w:val="Normln"/>
    <w:link w:val="Nadpis7Char"/>
    <w:unhideWhenUsed/>
    <w:qFormat/>
    <w:rsid w:val="00C960D7"/>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nhideWhenUsed/>
    <w:qFormat/>
    <w:rsid w:val="00C960D7"/>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rsid w:val="00C960D7"/>
    <w:pPr>
      <w:numPr>
        <w:ilvl w:val="8"/>
        <w:numId w:val="1"/>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960D7"/>
    <w:rPr>
      <w:rFonts w:ascii="Georgia" w:eastAsia="Times New Roman" w:hAnsi="Georgia" w:cs="Times New Roman"/>
      <w:b/>
      <w:bCs/>
      <w:sz w:val="21"/>
      <w:szCs w:val="21"/>
      <w:lang w:eastAsia="cs-CZ"/>
    </w:rPr>
  </w:style>
  <w:style w:type="character" w:customStyle="1" w:styleId="Nadpis2Char">
    <w:name w:val="Nadpis 2 Char"/>
    <w:basedOn w:val="Standardnpsmoodstavce"/>
    <w:link w:val="Nadpis2"/>
    <w:rsid w:val="00C960D7"/>
    <w:rPr>
      <w:rFonts w:ascii="Georgia" w:eastAsia="Times New Roman" w:hAnsi="Georgia" w:cs="Times New Roman"/>
      <w:bCs/>
      <w:iCs/>
      <w:sz w:val="21"/>
      <w:szCs w:val="28"/>
      <w:lang w:eastAsia="cs-CZ"/>
    </w:rPr>
  </w:style>
  <w:style w:type="character" w:customStyle="1" w:styleId="Nadpis3Char">
    <w:name w:val="Nadpis 3 Char"/>
    <w:basedOn w:val="Standardnpsmoodstavce"/>
    <w:link w:val="Nadpis3"/>
    <w:rsid w:val="00C960D7"/>
    <w:rPr>
      <w:rFonts w:ascii="Georgia" w:eastAsia="Times New Roman" w:hAnsi="Georgia" w:cs="Times New Roman"/>
      <w:bCs/>
      <w:sz w:val="21"/>
      <w:szCs w:val="21"/>
      <w:lang w:eastAsia="cs-CZ"/>
    </w:rPr>
  </w:style>
  <w:style w:type="character" w:customStyle="1" w:styleId="Nadpis4Char">
    <w:name w:val="Nadpis 4 Char"/>
    <w:basedOn w:val="Standardnpsmoodstavce"/>
    <w:link w:val="Nadpis4"/>
    <w:rsid w:val="00C960D7"/>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C960D7"/>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C960D7"/>
    <w:rPr>
      <w:rFonts w:ascii="Calibri" w:eastAsia="Times New Roman" w:hAnsi="Calibri" w:cs="Times New Roman"/>
      <w:b/>
      <w:bCs/>
      <w:sz w:val="21"/>
      <w:lang w:eastAsia="cs-CZ"/>
    </w:rPr>
  </w:style>
  <w:style w:type="character" w:customStyle="1" w:styleId="Nadpis7Char">
    <w:name w:val="Nadpis 7 Char"/>
    <w:basedOn w:val="Standardnpsmoodstavce"/>
    <w:link w:val="Nadpis7"/>
    <w:rsid w:val="00C960D7"/>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C960D7"/>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rsid w:val="00C960D7"/>
    <w:rPr>
      <w:rFonts w:ascii="Cambria" w:eastAsia="Times New Roman" w:hAnsi="Cambria" w:cs="Times New Roman"/>
      <w:sz w:val="21"/>
      <w:lang w:eastAsia="cs-CZ"/>
    </w:rPr>
  </w:style>
  <w:style w:type="paragraph" w:styleId="Zhlav">
    <w:name w:val="header"/>
    <w:basedOn w:val="Normln"/>
    <w:link w:val="ZhlavChar"/>
    <w:rsid w:val="00C960D7"/>
    <w:pPr>
      <w:tabs>
        <w:tab w:val="center" w:pos="4153"/>
        <w:tab w:val="right" w:pos="8306"/>
      </w:tabs>
    </w:pPr>
  </w:style>
  <w:style w:type="character" w:customStyle="1" w:styleId="ZhlavChar">
    <w:name w:val="Záhlaví Char"/>
    <w:basedOn w:val="Standardnpsmoodstavce"/>
    <w:link w:val="Zhlav"/>
    <w:rsid w:val="00C960D7"/>
    <w:rPr>
      <w:rFonts w:ascii="Georgia" w:eastAsia="Times New Roman" w:hAnsi="Georgia" w:cs="Times New Roman"/>
      <w:sz w:val="21"/>
      <w:szCs w:val="20"/>
      <w:lang w:eastAsia="cs-CZ"/>
    </w:rPr>
  </w:style>
  <w:style w:type="character" w:customStyle="1" w:styleId="platne1">
    <w:name w:val="platne1"/>
    <w:basedOn w:val="Standardnpsmoodstavce"/>
    <w:qFormat/>
    <w:rsid w:val="00C960D7"/>
    <w:rPr>
      <w:rFonts w:ascii="Georgia" w:hAnsi="Georgia"/>
      <w:sz w:val="21"/>
    </w:rPr>
  </w:style>
  <w:style w:type="paragraph" w:styleId="Odstavecseseznamem">
    <w:name w:val="List Paragraph"/>
    <w:basedOn w:val="Normln"/>
    <w:uiPriority w:val="34"/>
    <w:qFormat/>
    <w:rsid w:val="00C960D7"/>
    <w:pPr>
      <w:spacing w:before="0" w:after="200"/>
      <w:ind w:left="720"/>
      <w:contextualSpacing/>
    </w:pPr>
    <w:rPr>
      <w:rFonts w:eastAsia="Calibri"/>
      <w:szCs w:val="22"/>
      <w:lang w:eastAsia="en-US"/>
    </w:rPr>
  </w:style>
  <w:style w:type="character" w:styleId="Siln">
    <w:name w:val="Strong"/>
    <w:basedOn w:val="Standardnpsmoodstavce"/>
    <w:uiPriority w:val="22"/>
    <w:qFormat/>
    <w:rsid w:val="00C960D7"/>
    <w:rPr>
      <w:b/>
      <w:bCs/>
    </w:rPr>
  </w:style>
  <w:style w:type="paragraph" w:styleId="Zpat">
    <w:name w:val="footer"/>
    <w:basedOn w:val="Normln"/>
    <w:link w:val="ZpatChar"/>
    <w:uiPriority w:val="99"/>
    <w:unhideWhenUsed/>
    <w:rsid w:val="006E21A7"/>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6E21A7"/>
    <w:rPr>
      <w:rFonts w:ascii="Georgia" w:eastAsia="Times New Roman" w:hAnsi="Georgia" w:cs="Times New Roman"/>
      <w:sz w:val="21"/>
      <w:szCs w:val="20"/>
      <w:lang w:eastAsia="cs-CZ"/>
    </w:rPr>
  </w:style>
  <w:style w:type="paragraph" w:styleId="Textbubliny">
    <w:name w:val="Balloon Text"/>
    <w:basedOn w:val="Normln"/>
    <w:link w:val="TextbublinyChar"/>
    <w:uiPriority w:val="99"/>
    <w:semiHidden/>
    <w:unhideWhenUsed/>
    <w:rsid w:val="0088450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450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0FC0"/>
    <w:rPr>
      <w:sz w:val="16"/>
      <w:szCs w:val="16"/>
    </w:rPr>
  </w:style>
  <w:style w:type="paragraph" w:styleId="Textkomente">
    <w:name w:val="annotation text"/>
    <w:basedOn w:val="Normln"/>
    <w:link w:val="TextkomenteChar"/>
    <w:uiPriority w:val="99"/>
    <w:semiHidden/>
    <w:unhideWhenUsed/>
    <w:rsid w:val="00E60FC0"/>
    <w:pPr>
      <w:spacing w:line="240" w:lineRule="auto"/>
    </w:pPr>
    <w:rPr>
      <w:sz w:val="20"/>
    </w:rPr>
  </w:style>
  <w:style w:type="character" w:customStyle="1" w:styleId="TextkomenteChar">
    <w:name w:val="Text komentáře Char"/>
    <w:basedOn w:val="Standardnpsmoodstavce"/>
    <w:link w:val="Textkomente"/>
    <w:uiPriority w:val="99"/>
    <w:semiHidden/>
    <w:rsid w:val="00E60FC0"/>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0FC0"/>
    <w:rPr>
      <w:b/>
      <w:bCs/>
    </w:rPr>
  </w:style>
  <w:style w:type="character" w:customStyle="1" w:styleId="PedmtkomenteChar">
    <w:name w:val="Předmět komentáře Char"/>
    <w:basedOn w:val="TextkomenteChar"/>
    <w:link w:val="Pedmtkomente"/>
    <w:uiPriority w:val="99"/>
    <w:semiHidden/>
    <w:rsid w:val="00E60FC0"/>
    <w:rPr>
      <w:rFonts w:ascii="Georgia" w:eastAsia="Times New Roman" w:hAnsi="Georgia" w:cs="Times New Roman"/>
      <w:b/>
      <w:bCs/>
      <w:sz w:val="20"/>
      <w:szCs w:val="20"/>
      <w:lang w:eastAsia="cs-CZ"/>
    </w:rPr>
  </w:style>
  <w:style w:type="character" w:styleId="Hypertextovodkaz">
    <w:name w:val="Hyperlink"/>
    <w:basedOn w:val="Standardnpsmoodstavce"/>
    <w:uiPriority w:val="99"/>
    <w:unhideWhenUsed/>
    <w:rsid w:val="00F02929"/>
    <w:rPr>
      <w:color w:val="0000FF" w:themeColor="hyperlink"/>
      <w:u w:val="single"/>
    </w:rPr>
  </w:style>
  <w:style w:type="character" w:customStyle="1" w:styleId="Nevyeenzmnka1">
    <w:name w:val="Nevyřešená zmínka1"/>
    <w:basedOn w:val="Standardnpsmoodstavce"/>
    <w:uiPriority w:val="99"/>
    <w:semiHidden/>
    <w:unhideWhenUsed/>
    <w:rsid w:val="00F029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960D7"/>
    <w:pPr>
      <w:spacing w:before="120" w:after="120" w:line="300" w:lineRule="exact"/>
    </w:pPr>
    <w:rPr>
      <w:rFonts w:ascii="Georgia" w:eastAsia="Times New Roman" w:hAnsi="Georgia" w:cs="Times New Roman"/>
      <w:sz w:val="21"/>
      <w:szCs w:val="20"/>
      <w:lang w:eastAsia="cs-CZ"/>
    </w:rPr>
  </w:style>
  <w:style w:type="paragraph" w:styleId="Nadpis1">
    <w:name w:val="heading 1"/>
    <w:basedOn w:val="Normln"/>
    <w:next w:val="Normln"/>
    <w:link w:val="Nadpis1Char"/>
    <w:qFormat/>
    <w:rsid w:val="00C960D7"/>
    <w:pPr>
      <w:keepNext/>
      <w:widowControl w:val="0"/>
      <w:numPr>
        <w:numId w:val="1"/>
      </w:numPr>
      <w:spacing w:before="360"/>
      <w:outlineLvl w:val="0"/>
    </w:pPr>
    <w:rPr>
      <w:b/>
      <w:bCs/>
      <w:szCs w:val="21"/>
    </w:rPr>
  </w:style>
  <w:style w:type="paragraph" w:styleId="Nadpis2">
    <w:name w:val="heading 2"/>
    <w:basedOn w:val="Normln"/>
    <w:next w:val="Normln"/>
    <w:link w:val="Nadpis2Char"/>
    <w:qFormat/>
    <w:rsid w:val="00C960D7"/>
    <w:pPr>
      <w:widowControl w:val="0"/>
      <w:numPr>
        <w:ilvl w:val="1"/>
        <w:numId w:val="1"/>
      </w:numPr>
      <w:outlineLvl w:val="1"/>
    </w:pPr>
    <w:rPr>
      <w:bCs/>
      <w:iCs/>
      <w:szCs w:val="28"/>
    </w:rPr>
  </w:style>
  <w:style w:type="paragraph" w:styleId="Nadpis3">
    <w:name w:val="heading 3"/>
    <w:basedOn w:val="Normln"/>
    <w:next w:val="Normln"/>
    <w:link w:val="Nadpis3Char"/>
    <w:qFormat/>
    <w:rsid w:val="00C960D7"/>
    <w:pPr>
      <w:widowControl w:val="0"/>
      <w:numPr>
        <w:ilvl w:val="2"/>
        <w:numId w:val="1"/>
      </w:numPr>
      <w:spacing w:line="300" w:lineRule="atLeast"/>
      <w:outlineLvl w:val="2"/>
    </w:pPr>
    <w:rPr>
      <w:bCs/>
      <w:szCs w:val="21"/>
    </w:rPr>
  </w:style>
  <w:style w:type="paragraph" w:styleId="Nadpis4">
    <w:name w:val="heading 4"/>
    <w:basedOn w:val="Normln"/>
    <w:next w:val="Normln"/>
    <w:link w:val="Nadpis4Char"/>
    <w:unhideWhenUsed/>
    <w:qFormat/>
    <w:rsid w:val="00C960D7"/>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rsid w:val="00C960D7"/>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nhideWhenUsed/>
    <w:qFormat/>
    <w:rsid w:val="00C960D7"/>
    <w:pPr>
      <w:numPr>
        <w:ilvl w:val="5"/>
        <w:numId w:val="1"/>
      </w:numPr>
      <w:spacing w:before="240" w:after="60"/>
      <w:outlineLvl w:val="5"/>
    </w:pPr>
    <w:rPr>
      <w:rFonts w:ascii="Calibri" w:hAnsi="Calibri"/>
      <w:b/>
      <w:bCs/>
      <w:szCs w:val="22"/>
    </w:rPr>
  </w:style>
  <w:style w:type="paragraph" w:styleId="Nadpis7">
    <w:name w:val="heading 7"/>
    <w:basedOn w:val="Normln"/>
    <w:next w:val="Normln"/>
    <w:link w:val="Nadpis7Char"/>
    <w:unhideWhenUsed/>
    <w:qFormat/>
    <w:rsid w:val="00C960D7"/>
    <w:pPr>
      <w:numPr>
        <w:ilvl w:val="6"/>
        <w:numId w:val="1"/>
      </w:numPr>
      <w:spacing w:before="240" w:after="60"/>
      <w:outlineLvl w:val="6"/>
    </w:pPr>
    <w:rPr>
      <w:rFonts w:ascii="Calibri" w:hAnsi="Calibri"/>
      <w:sz w:val="24"/>
      <w:szCs w:val="24"/>
    </w:rPr>
  </w:style>
  <w:style w:type="paragraph" w:styleId="Nadpis8">
    <w:name w:val="heading 8"/>
    <w:basedOn w:val="Normln"/>
    <w:next w:val="Normln"/>
    <w:link w:val="Nadpis8Char"/>
    <w:unhideWhenUsed/>
    <w:qFormat/>
    <w:rsid w:val="00C960D7"/>
    <w:pPr>
      <w:numPr>
        <w:ilvl w:val="7"/>
        <w:numId w:val="1"/>
      </w:numPr>
      <w:spacing w:before="240" w:after="60"/>
      <w:outlineLvl w:val="7"/>
    </w:pPr>
    <w:rPr>
      <w:rFonts w:ascii="Calibri" w:hAnsi="Calibri"/>
      <w:i/>
      <w:iCs/>
      <w:sz w:val="24"/>
      <w:szCs w:val="24"/>
    </w:rPr>
  </w:style>
  <w:style w:type="paragraph" w:styleId="Nadpis9">
    <w:name w:val="heading 9"/>
    <w:basedOn w:val="Normln"/>
    <w:next w:val="Normln"/>
    <w:link w:val="Nadpis9Char"/>
    <w:unhideWhenUsed/>
    <w:qFormat/>
    <w:rsid w:val="00C960D7"/>
    <w:pPr>
      <w:numPr>
        <w:ilvl w:val="8"/>
        <w:numId w:val="1"/>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960D7"/>
    <w:rPr>
      <w:rFonts w:ascii="Georgia" w:eastAsia="Times New Roman" w:hAnsi="Georgia" w:cs="Times New Roman"/>
      <w:b/>
      <w:bCs/>
      <w:sz w:val="21"/>
      <w:szCs w:val="21"/>
      <w:lang w:eastAsia="cs-CZ"/>
    </w:rPr>
  </w:style>
  <w:style w:type="character" w:customStyle="1" w:styleId="Nadpis2Char">
    <w:name w:val="Nadpis 2 Char"/>
    <w:basedOn w:val="Standardnpsmoodstavce"/>
    <w:link w:val="Nadpis2"/>
    <w:rsid w:val="00C960D7"/>
    <w:rPr>
      <w:rFonts w:ascii="Georgia" w:eastAsia="Times New Roman" w:hAnsi="Georgia" w:cs="Times New Roman"/>
      <w:bCs/>
      <w:iCs/>
      <w:sz w:val="21"/>
      <w:szCs w:val="28"/>
      <w:lang w:eastAsia="cs-CZ"/>
    </w:rPr>
  </w:style>
  <w:style w:type="character" w:customStyle="1" w:styleId="Nadpis3Char">
    <w:name w:val="Nadpis 3 Char"/>
    <w:basedOn w:val="Standardnpsmoodstavce"/>
    <w:link w:val="Nadpis3"/>
    <w:rsid w:val="00C960D7"/>
    <w:rPr>
      <w:rFonts w:ascii="Georgia" w:eastAsia="Times New Roman" w:hAnsi="Georgia" w:cs="Times New Roman"/>
      <w:bCs/>
      <w:sz w:val="21"/>
      <w:szCs w:val="21"/>
      <w:lang w:eastAsia="cs-CZ"/>
    </w:rPr>
  </w:style>
  <w:style w:type="character" w:customStyle="1" w:styleId="Nadpis4Char">
    <w:name w:val="Nadpis 4 Char"/>
    <w:basedOn w:val="Standardnpsmoodstavce"/>
    <w:link w:val="Nadpis4"/>
    <w:rsid w:val="00C960D7"/>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C960D7"/>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C960D7"/>
    <w:rPr>
      <w:rFonts w:ascii="Calibri" w:eastAsia="Times New Roman" w:hAnsi="Calibri" w:cs="Times New Roman"/>
      <w:b/>
      <w:bCs/>
      <w:sz w:val="21"/>
      <w:lang w:eastAsia="cs-CZ"/>
    </w:rPr>
  </w:style>
  <w:style w:type="character" w:customStyle="1" w:styleId="Nadpis7Char">
    <w:name w:val="Nadpis 7 Char"/>
    <w:basedOn w:val="Standardnpsmoodstavce"/>
    <w:link w:val="Nadpis7"/>
    <w:rsid w:val="00C960D7"/>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C960D7"/>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rsid w:val="00C960D7"/>
    <w:rPr>
      <w:rFonts w:ascii="Cambria" w:eastAsia="Times New Roman" w:hAnsi="Cambria" w:cs="Times New Roman"/>
      <w:sz w:val="21"/>
      <w:lang w:eastAsia="cs-CZ"/>
    </w:rPr>
  </w:style>
  <w:style w:type="paragraph" w:styleId="Zhlav">
    <w:name w:val="header"/>
    <w:basedOn w:val="Normln"/>
    <w:link w:val="ZhlavChar"/>
    <w:rsid w:val="00C960D7"/>
    <w:pPr>
      <w:tabs>
        <w:tab w:val="center" w:pos="4153"/>
        <w:tab w:val="right" w:pos="8306"/>
      </w:tabs>
    </w:pPr>
  </w:style>
  <w:style w:type="character" w:customStyle="1" w:styleId="ZhlavChar">
    <w:name w:val="Záhlaví Char"/>
    <w:basedOn w:val="Standardnpsmoodstavce"/>
    <w:link w:val="Zhlav"/>
    <w:rsid w:val="00C960D7"/>
    <w:rPr>
      <w:rFonts w:ascii="Georgia" w:eastAsia="Times New Roman" w:hAnsi="Georgia" w:cs="Times New Roman"/>
      <w:sz w:val="21"/>
      <w:szCs w:val="20"/>
      <w:lang w:eastAsia="cs-CZ"/>
    </w:rPr>
  </w:style>
  <w:style w:type="character" w:customStyle="1" w:styleId="platne1">
    <w:name w:val="platne1"/>
    <w:basedOn w:val="Standardnpsmoodstavce"/>
    <w:qFormat/>
    <w:rsid w:val="00C960D7"/>
    <w:rPr>
      <w:rFonts w:ascii="Georgia" w:hAnsi="Georgia"/>
      <w:sz w:val="21"/>
    </w:rPr>
  </w:style>
  <w:style w:type="paragraph" w:styleId="Odstavecseseznamem">
    <w:name w:val="List Paragraph"/>
    <w:basedOn w:val="Normln"/>
    <w:uiPriority w:val="34"/>
    <w:qFormat/>
    <w:rsid w:val="00C960D7"/>
    <w:pPr>
      <w:spacing w:before="0" w:after="200"/>
      <w:ind w:left="720"/>
      <w:contextualSpacing/>
    </w:pPr>
    <w:rPr>
      <w:rFonts w:eastAsia="Calibri"/>
      <w:szCs w:val="22"/>
      <w:lang w:eastAsia="en-US"/>
    </w:rPr>
  </w:style>
  <w:style w:type="character" w:styleId="Siln">
    <w:name w:val="Strong"/>
    <w:basedOn w:val="Standardnpsmoodstavce"/>
    <w:uiPriority w:val="22"/>
    <w:qFormat/>
    <w:rsid w:val="00C960D7"/>
    <w:rPr>
      <w:b/>
      <w:bCs/>
    </w:rPr>
  </w:style>
  <w:style w:type="paragraph" w:styleId="Zpat">
    <w:name w:val="footer"/>
    <w:basedOn w:val="Normln"/>
    <w:link w:val="ZpatChar"/>
    <w:uiPriority w:val="99"/>
    <w:unhideWhenUsed/>
    <w:rsid w:val="006E21A7"/>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6E21A7"/>
    <w:rPr>
      <w:rFonts w:ascii="Georgia" w:eastAsia="Times New Roman" w:hAnsi="Georgia" w:cs="Times New Roman"/>
      <w:sz w:val="21"/>
      <w:szCs w:val="20"/>
      <w:lang w:eastAsia="cs-CZ"/>
    </w:rPr>
  </w:style>
  <w:style w:type="paragraph" w:styleId="Textbubliny">
    <w:name w:val="Balloon Text"/>
    <w:basedOn w:val="Normln"/>
    <w:link w:val="TextbublinyChar"/>
    <w:uiPriority w:val="99"/>
    <w:semiHidden/>
    <w:unhideWhenUsed/>
    <w:rsid w:val="0088450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8450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60FC0"/>
    <w:rPr>
      <w:sz w:val="16"/>
      <w:szCs w:val="16"/>
    </w:rPr>
  </w:style>
  <w:style w:type="paragraph" w:styleId="Textkomente">
    <w:name w:val="annotation text"/>
    <w:basedOn w:val="Normln"/>
    <w:link w:val="TextkomenteChar"/>
    <w:uiPriority w:val="99"/>
    <w:semiHidden/>
    <w:unhideWhenUsed/>
    <w:rsid w:val="00E60FC0"/>
    <w:pPr>
      <w:spacing w:line="240" w:lineRule="auto"/>
    </w:pPr>
    <w:rPr>
      <w:sz w:val="20"/>
    </w:rPr>
  </w:style>
  <w:style w:type="character" w:customStyle="1" w:styleId="TextkomenteChar">
    <w:name w:val="Text komentáře Char"/>
    <w:basedOn w:val="Standardnpsmoodstavce"/>
    <w:link w:val="Textkomente"/>
    <w:uiPriority w:val="99"/>
    <w:semiHidden/>
    <w:rsid w:val="00E60FC0"/>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0FC0"/>
    <w:rPr>
      <w:b/>
      <w:bCs/>
    </w:rPr>
  </w:style>
  <w:style w:type="character" w:customStyle="1" w:styleId="PedmtkomenteChar">
    <w:name w:val="Předmět komentáře Char"/>
    <w:basedOn w:val="TextkomenteChar"/>
    <w:link w:val="Pedmtkomente"/>
    <w:uiPriority w:val="99"/>
    <w:semiHidden/>
    <w:rsid w:val="00E60FC0"/>
    <w:rPr>
      <w:rFonts w:ascii="Georgia" w:eastAsia="Times New Roman" w:hAnsi="Georgia" w:cs="Times New Roman"/>
      <w:b/>
      <w:bCs/>
      <w:sz w:val="20"/>
      <w:szCs w:val="20"/>
      <w:lang w:eastAsia="cs-CZ"/>
    </w:rPr>
  </w:style>
  <w:style w:type="character" w:styleId="Hypertextovodkaz">
    <w:name w:val="Hyperlink"/>
    <w:basedOn w:val="Standardnpsmoodstavce"/>
    <w:uiPriority w:val="99"/>
    <w:unhideWhenUsed/>
    <w:rsid w:val="00F02929"/>
    <w:rPr>
      <w:color w:val="0000FF" w:themeColor="hyperlink"/>
      <w:u w:val="single"/>
    </w:rPr>
  </w:style>
  <w:style w:type="character" w:customStyle="1" w:styleId="Nevyeenzmnka1">
    <w:name w:val="Nevyřešená zmínka1"/>
    <w:basedOn w:val="Standardnpsmoodstavce"/>
    <w:uiPriority w:val="99"/>
    <w:semiHidden/>
    <w:unhideWhenUsed/>
    <w:rsid w:val="00F02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01790">
      <w:bodyDiv w:val="1"/>
      <w:marLeft w:val="0"/>
      <w:marRight w:val="0"/>
      <w:marTop w:val="0"/>
      <w:marBottom w:val="0"/>
      <w:divBdr>
        <w:top w:val="none" w:sz="0" w:space="0" w:color="auto"/>
        <w:left w:val="none" w:sz="0" w:space="0" w:color="auto"/>
        <w:bottom w:val="none" w:sz="0" w:space="0" w:color="auto"/>
        <w:right w:val="none" w:sz="0" w:space="0" w:color="auto"/>
      </w:divBdr>
    </w:div>
    <w:div w:id="1279071892">
      <w:bodyDiv w:val="1"/>
      <w:marLeft w:val="0"/>
      <w:marRight w:val="0"/>
      <w:marTop w:val="0"/>
      <w:marBottom w:val="0"/>
      <w:divBdr>
        <w:top w:val="none" w:sz="0" w:space="0" w:color="auto"/>
        <w:left w:val="none" w:sz="0" w:space="0" w:color="auto"/>
        <w:bottom w:val="none" w:sz="0" w:space="0" w:color="auto"/>
        <w:right w:val="none" w:sz="0" w:space="0" w:color="auto"/>
      </w:divBdr>
    </w:div>
    <w:div w:id="14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2166</Words>
  <Characters>12783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bzizkova</dc:creator>
  <cp:lastModifiedBy>Blanka GREBEŇOVÁ</cp:lastModifiedBy>
  <cp:revision>2</cp:revision>
  <cp:lastPrinted>2020-03-13T14:58:00Z</cp:lastPrinted>
  <dcterms:created xsi:type="dcterms:W3CDTF">2021-02-12T11:20:00Z</dcterms:created>
  <dcterms:modified xsi:type="dcterms:W3CDTF">2021-02-12T11:20:00Z</dcterms:modified>
</cp:coreProperties>
</file>