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77" w:rsidRDefault="00520377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520377" w:rsidRDefault="00520377">
      <w:pPr>
        <w:pStyle w:val="Zkladntext"/>
        <w:rPr>
          <w:rFonts w:ascii="Times New Roman"/>
          <w:sz w:val="20"/>
        </w:rPr>
      </w:pPr>
    </w:p>
    <w:p w:rsidR="00520377" w:rsidRDefault="00520377">
      <w:pPr>
        <w:pStyle w:val="Zkladntext"/>
        <w:rPr>
          <w:rFonts w:ascii="Times New Roman"/>
          <w:sz w:val="20"/>
        </w:rPr>
      </w:pPr>
    </w:p>
    <w:p w:rsidR="00520377" w:rsidRDefault="00520377">
      <w:pPr>
        <w:pStyle w:val="Zkladntext"/>
        <w:rPr>
          <w:rFonts w:ascii="Times New Roman"/>
          <w:sz w:val="20"/>
        </w:rPr>
      </w:pPr>
    </w:p>
    <w:p w:rsidR="00520377" w:rsidRDefault="00520377">
      <w:pPr>
        <w:pStyle w:val="Zkladntext"/>
        <w:rPr>
          <w:rFonts w:ascii="Times New Roman"/>
          <w:sz w:val="20"/>
        </w:rPr>
      </w:pPr>
    </w:p>
    <w:p w:rsidR="00520377" w:rsidRDefault="00520377">
      <w:pPr>
        <w:pStyle w:val="Zkladntext"/>
        <w:spacing w:before="10"/>
        <w:rPr>
          <w:rFonts w:ascii="Times New Roman"/>
          <w:sz w:val="17"/>
        </w:rPr>
      </w:pPr>
    </w:p>
    <w:p w:rsidR="00520377" w:rsidRDefault="000A5557">
      <w:pPr>
        <w:spacing w:before="34"/>
        <w:ind w:left="120"/>
        <w:rPr>
          <w:rFonts w:ascii="Calibri" w:hAnsi="Calibri"/>
          <w:b/>
          <w:sz w:val="32"/>
        </w:rPr>
      </w:pPr>
      <w:bookmarkStart w:id="1" w:name="Rozpis"/>
      <w:bookmarkEnd w:id="1"/>
      <w:r>
        <w:rPr>
          <w:rFonts w:ascii="Calibri" w:hAnsi="Calibri"/>
          <w:b/>
          <w:sz w:val="32"/>
        </w:rPr>
        <w:t xml:space="preserve">PŘÍLOHA č. 1 </w:t>
      </w:r>
      <w:proofErr w:type="spellStart"/>
      <w:r>
        <w:rPr>
          <w:rFonts w:ascii="Calibri" w:hAnsi="Calibri"/>
          <w:b/>
          <w:sz w:val="32"/>
        </w:rPr>
        <w:t>Smlouvy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gramStart"/>
      <w:r>
        <w:rPr>
          <w:rFonts w:ascii="Calibri" w:hAnsi="Calibri"/>
          <w:b/>
          <w:sz w:val="32"/>
        </w:rPr>
        <w:t>č.13711861  -</w:t>
      </w:r>
      <w:proofErr w:type="gram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Rozpis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předpokládaného</w:t>
      </w:r>
      <w:proofErr w:type="spellEnd"/>
      <w:r>
        <w:rPr>
          <w:rFonts w:ascii="Calibri" w:hAnsi="Calibri"/>
          <w:b/>
          <w:sz w:val="32"/>
        </w:rPr>
        <w:t xml:space="preserve"> </w:t>
      </w:r>
      <w:proofErr w:type="spellStart"/>
      <w:r>
        <w:rPr>
          <w:rFonts w:ascii="Calibri" w:hAnsi="Calibri"/>
          <w:b/>
          <w:sz w:val="32"/>
        </w:rPr>
        <w:t>financování</w:t>
      </w:r>
      <w:proofErr w:type="spellEnd"/>
      <w:r>
        <w:rPr>
          <w:rFonts w:ascii="Calibri" w:hAnsi="Calibri"/>
          <w:b/>
          <w:sz w:val="32"/>
        </w:rPr>
        <w:t xml:space="preserve"> v </w:t>
      </w:r>
      <w:proofErr w:type="spellStart"/>
      <w:r>
        <w:rPr>
          <w:rFonts w:ascii="Calibri" w:hAnsi="Calibri"/>
          <w:b/>
          <w:sz w:val="32"/>
        </w:rPr>
        <w:t>letech</w:t>
      </w:r>
      <w:proofErr w:type="spellEnd"/>
      <w:r>
        <w:rPr>
          <w:rFonts w:ascii="Calibri" w:hAnsi="Calibri"/>
          <w:b/>
          <w:sz w:val="32"/>
        </w:rPr>
        <w:t xml:space="preserve"> v </w:t>
      </w:r>
      <w:proofErr w:type="spellStart"/>
      <w:r>
        <w:rPr>
          <w:rFonts w:ascii="Calibri" w:hAnsi="Calibri"/>
          <w:b/>
          <w:sz w:val="32"/>
        </w:rPr>
        <w:t>Kč</w:t>
      </w:r>
      <w:proofErr w:type="spellEnd"/>
    </w:p>
    <w:p w:rsidR="00520377" w:rsidRDefault="00520377">
      <w:pPr>
        <w:pStyle w:val="Zkladntext"/>
        <w:spacing w:before="8"/>
        <w:rPr>
          <w:b/>
          <w:sz w:val="30"/>
        </w:rPr>
      </w:pPr>
    </w:p>
    <w:p w:rsidR="00520377" w:rsidRDefault="000A5557">
      <w:pPr>
        <w:pStyle w:val="Zkladntext"/>
        <w:ind w:left="115"/>
      </w:pPr>
      <w:r>
        <w:t>CZ.05.5.18/0.0/0.0/17_070/</w:t>
      </w:r>
      <w:proofErr w:type="gramStart"/>
      <w:r>
        <w:t>0006762  5.1b</w:t>
      </w:r>
      <w:proofErr w:type="gramEnd"/>
      <w:r>
        <w:t xml:space="preserve">.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energetické</w:t>
      </w:r>
      <w:proofErr w:type="spellEnd"/>
      <w:r>
        <w:t xml:space="preserve"> </w:t>
      </w:r>
      <w:proofErr w:type="spellStart"/>
      <w:r>
        <w:t>náročnosti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ZŠ </w:t>
      </w:r>
      <w:proofErr w:type="spellStart"/>
      <w:r>
        <w:t>nám</w:t>
      </w:r>
      <w:proofErr w:type="spellEnd"/>
      <w:r>
        <w:t xml:space="preserve">. </w:t>
      </w:r>
      <w:proofErr w:type="spellStart"/>
      <w:r>
        <w:t>Míru</w:t>
      </w:r>
      <w:proofErr w:type="spellEnd"/>
      <w:r>
        <w:t xml:space="preserve"> </w:t>
      </w:r>
      <w:proofErr w:type="spellStart"/>
      <w:r>
        <w:t>čp</w:t>
      </w:r>
      <w:proofErr w:type="spellEnd"/>
      <w:r>
        <w:t xml:space="preserve">. 284 </w:t>
      </w:r>
      <w:proofErr w:type="spellStart"/>
      <w:r>
        <w:t>ve</w:t>
      </w:r>
      <w:proofErr w:type="spellEnd"/>
      <w:r>
        <w:t xml:space="preserve"> </w:t>
      </w:r>
      <w:proofErr w:type="spellStart"/>
      <w:r>
        <w:t>Vrchlabí</w:t>
      </w:r>
      <w:proofErr w:type="spellEnd"/>
    </w:p>
    <w:p w:rsidR="00520377" w:rsidRDefault="00520377">
      <w:pPr>
        <w:pStyle w:val="Zkladntext"/>
        <w:rPr>
          <w:sz w:val="20"/>
        </w:rPr>
      </w:pPr>
    </w:p>
    <w:p w:rsidR="00520377" w:rsidRDefault="00520377">
      <w:pPr>
        <w:pStyle w:val="Zkladntext"/>
        <w:rPr>
          <w:sz w:val="20"/>
        </w:rPr>
      </w:pPr>
    </w:p>
    <w:p w:rsidR="00520377" w:rsidRDefault="00520377">
      <w:pPr>
        <w:pStyle w:val="Zkladntext"/>
        <w:rPr>
          <w:sz w:val="20"/>
        </w:rPr>
      </w:pPr>
    </w:p>
    <w:p w:rsidR="00520377" w:rsidRDefault="00520377">
      <w:pPr>
        <w:pStyle w:val="Zkladntext"/>
        <w:spacing w:before="9" w:after="1"/>
        <w:rPr>
          <w:sz w:val="18"/>
        </w:rPr>
      </w:pPr>
    </w:p>
    <w:tbl>
      <w:tblPr>
        <w:tblStyle w:val="TableNormal"/>
        <w:tblW w:w="0" w:type="auto"/>
        <w:tblInd w:w="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2513"/>
        <w:gridCol w:w="1740"/>
        <w:gridCol w:w="1740"/>
        <w:gridCol w:w="3368"/>
      </w:tblGrid>
      <w:tr w:rsidR="00520377">
        <w:trPr>
          <w:trHeight w:hRule="exact" w:val="1190"/>
        </w:trPr>
        <w:tc>
          <w:tcPr>
            <w:tcW w:w="3046" w:type="dxa"/>
          </w:tcPr>
          <w:p w:rsidR="00520377" w:rsidRDefault="000A5557">
            <w:pPr>
              <w:pStyle w:val="TableParagraph"/>
              <w:spacing w:before="122" w:line="266" w:lineRule="auto"/>
              <w:ind w:left="36" w:right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Číslo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společné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Žádostí</w:t>
            </w:r>
            <w:proofErr w:type="spellEnd"/>
            <w:r>
              <w:rPr>
                <w:b/>
                <w:sz w:val="24"/>
              </w:rPr>
              <w:t xml:space="preserve"> o </w:t>
            </w:r>
            <w:proofErr w:type="spellStart"/>
            <w:r>
              <w:rPr>
                <w:b/>
                <w:sz w:val="24"/>
              </w:rPr>
              <w:t>platbu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ŽoP</w:t>
            </w:r>
            <w:proofErr w:type="spellEnd"/>
            <w:r>
              <w:rPr>
                <w:b/>
                <w:sz w:val="24"/>
              </w:rPr>
              <w:t xml:space="preserve">) pro </w:t>
            </w:r>
            <w:proofErr w:type="spellStart"/>
            <w:r>
              <w:rPr>
                <w:b/>
                <w:sz w:val="24"/>
              </w:rPr>
              <w:t>dotaci</w:t>
            </w:r>
            <w:proofErr w:type="spellEnd"/>
            <w:r>
              <w:rPr>
                <w:b/>
                <w:sz w:val="24"/>
              </w:rPr>
              <w:t xml:space="preserve"> EU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dotaci</w:t>
            </w:r>
            <w:proofErr w:type="spellEnd"/>
            <w:r>
              <w:rPr>
                <w:b/>
                <w:sz w:val="24"/>
              </w:rPr>
              <w:t xml:space="preserve"> SFŽP</w:t>
            </w:r>
          </w:p>
        </w:tc>
        <w:tc>
          <w:tcPr>
            <w:tcW w:w="2513" w:type="dxa"/>
          </w:tcPr>
          <w:p w:rsidR="00520377" w:rsidRDefault="000A5557">
            <w:pPr>
              <w:pStyle w:val="TableParagraph"/>
              <w:spacing w:before="122" w:line="266" w:lineRule="auto"/>
              <w:ind w:left="36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Datum </w:t>
            </w:r>
            <w:proofErr w:type="spellStart"/>
            <w:r>
              <w:rPr>
                <w:b/>
                <w:sz w:val="24"/>
              </w:rPr>
              <w:t>předložení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finančního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plánu</w:t>
            </w:r>
            <w:proofErr w:type="spellEnd"/>
            <w:r>
              <w:rPr>
                <w:b/>
                <w:sz w:val="24"/>
              </w:rPr>
              <w:t xml:space="preserve"> v MS2014+</w:t>
            </w:r>
          </w:p>
        </w:tc>
        <w:tc>
          <w:tcPr>
            <w:tcW w:w="1740" w:type="dxa"/>
          </w:tcPr>
          <w:p w:rsidR="00520377" w:rsidRDefault="000A5557">
            <w:pPr>
              <w:pStyle w:val="TableParagraph"/>
              <w:spacing w:before="122" w:line="266" w:lineRule="auto"/>
              <w:ind w:left="36" w:righ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Celkové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způsobilé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výdaje</w:t>
            </w:r>
            <w:proofErr w:type="spellEnd"/>
            <w:r>
              <w:rPr>
                <w:b/>
                <w:spacing w:val="6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ŽoP</w:t>
            </w:r>
            <w:proofErr w:type="spellEnd"/>
          </w:p>
        </w:tc>
        <w:tc>
          <w:tcPr>
            <w:tcW w:w="1740" w:type="dxa"/>
          </w:tcPr>
          <w:p w:rsidR="00520377" w:rsidRDefault="00520377">
            <w:pPr>
              <w:pStyle w:val="TableParagraph"/>
              <w:spacing w:before="1" w:line="240" w:lineRule="auto"/>
              <w:rPr>
                <w:rFonts w:ascii="Calibri"/>
                <w:sz w:val="39"/>
              </w:rPr>
            </w:pPr>
          </w:p>
          <w:p w:rsidR="00520377" w:rsidRDefault="000A5557">
            <w:pPr>
              <w:pStyle w:val="TableParagraph"/>
              <w:spacing w:before="1" w:line="266" w:lineRule="auto"/>
              <w:ind w:left="36" w:right="5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Dotace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ze</w:t>
            </w:r>
            <w:proofErr w:type="spellEnd"/>
            <w:r>
              <w:rPr>
                <w:b/>
                <w:sz w:val="24"/>
              </w:rPr>
              <w:t xml:space="preserve"> SFŽP</w:t>
            </w:r>
          </w:p>
        </w:tc>
        <w:tc>
          <w:tcPr>
            <w:tcW w:w="3368" w:type="dxa"/>
          </w:tcPr>
          <w:p w:rsidR="00520377" w:rsidRDefault="00520377">
            <w:pPr>
              <w:pStyle w:val="TableParagraph"/>
              <w:spacing w:line="240" w:lineRule="auto"/>
              <w:rPr>
                <w:rFonts w:ascii="Calibri"/>
                <w:sz w:val="32"/>
              </w:rPr>
            </w:pPr>
          </w:p>
          <w:p w:rsidR="00520377" w:rsidRDefault="00520377">
            <w:pPr>
              <w:pStyle w:val="TableParagraph"/>
              <w:spacing w:before="3" w:line="240" w:lineRule="auto"/>
              <w:rPr>
                <w:rFonts w:ascii="Calibri"/>
                <w:sz w:val="36"/>
              </w:rPr>
            </w:pPr>
          </w:p>
          <w:p w:rsidR="00520377" w:rsidRDefault="000A5557">
            <w:pPr>
              <w:pStyle w:val="TableParagraph"/>
              <w:spacing w:line="240" w:lineRule="auto"/>
              <w:ind w:left="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Žádosti</w:t>
            </w:r>
            <w:proofErr w:type="spellEnd"/>
            <w:r>
              <w:rPr>
                <w:b/>
                <w:sz w:val="24"/>
              </w:rPr>
              <w:t xml:space="preserve"> o </w:t>
            </w:r>
            <w:proofErr w:type="spellStart"/>
            <w:r>
              <w:rPr>
                <w:b/>
                <w:sz w:val="24"/>
              </w:rPr>
              <w:t>platbu</w:t>
            </w:r>
            <w:proofErr w:type="spellEnd"/>
          </w:p>
        </w:tc>
      </w:tr>
      <w:tr w:rsidR="00520377">
        <w:trPr>
          <w:trHeight w:hRule="exact" w:val="334"/>
        </w:trPr>
        <w:tc>
          <w:tcPr>
            <w:tcW w:w="3046" w:type="dxa"/>
          </w:tcPr>
          <w:p w:rsidR="00520377" w:rsidRDefault="000A555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3" w:type="dxa"/>
          </w:tcPr>
          <w:p w:rsidR="00520377" w:rsidRDefault="000A5557">
            <w:pPr>
              <w:pStyle w:val="TableParagraph"/>
              <w:ind w:left="1576"/>
              <w:rPr>
                <w:sz w:val="24"/>
              </w:rPr>
            </w:pPr>
            <w:r>
              <w:rPr>
                <w:sz w:val="24"/>
              </w:rPr>
              <w:t>1.2.2021</w:t>
            </w:r>
          </w:p>
        </w:tc>
        <w:tc>
          <w:tcPr>
            <w:tcW w:w="1740" w:type="dxa"/>
          </w:tcPr>
          <w:p w:rsidR="00520377" w:rsidRDefault="000A5557">
            <w:pPr>
              <w:pStyle w:val="TableParagraph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2 633 081,17</w:t>
            </w:r>
          </w:p>
        </w:tc>
        <w:tc>
          <w:tcPr>
            <w:tcW w:w="1740" w:type="dxa"/>
          </w:tcPr>
          <w:p w:rsidR="00520377" w:rsidRDefault="000A5557">
            <w:pPr>
              <w:pStyle w:val="TableParagraph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78 992,00</w:t>
            </w:r>
          </w:p>
        </w:tc>
        <w:tc>
          <w:tcPr>
            <w:tcW w:w="3368" w:type="dxa"/>
          </w:tcPr>
          <w:p w:rsidR="00520377" w:rsidRDefault="000A5557">
            <w:pPr>
              <w:pStyle w:val="TableParagraph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plánovaná</w:t>
            </w:r>
            <w:proofErr w:type="spellEnd"/>
          </w:p>
        </w:tc>
      </w:tr>
      <w:tr w:rsidR="00520377">
        <w:trPr>
          <w:trHeight w:hRule="exact" w:val="334"/>
        </w:trPr>
        <w:tc>
          <w:tcPr>
            <w:tcW w:w="3046" w:type="dxa"/>
          </w:tcPr>
          <w:p w:rsidR="00520377" w:rsidRDefault="00520377"/>
        </w:tc>
        <w:tc>
          <w:tcPr>
            <w:tcW w:w="2513" w:type="dxa"/>
          </w:tcPr>
          <w:p w:rsidR="00520377" w:rsidRDefault="00520377"/>
        </w:tc>
        <w:tc>
          <w:tcPr>
            <w:tcW w:w="1740" w:type="dxa"/>
          </w:tcPr>
          <w:p w:rsidR="00520377" w:rsidRDefault="00520377"/>
        </w:tc>
        <w:tc>
          <w:tcPr>
            <w:tcW w:w="1740" w:type="dxa"/>
          </w:tcPr>
          <w:p w:rsidR="00520377" w:rsidRDefault="00520377"/>
        </w:tc>
        <w:tc>
          <w:tcPr>
            <w:tcW w:w="3368" w:type="dxa"/>
          </w:tcPr>
          <w:p w:rsidR="00520377" w:rsidRDefault="00520377"/>
        </w:tc>
      </w:tr>
      <w:tr w:rsidR="00520377">
        <w:trPr>
          <w:trHeight w:hRule="exact" w:val="319"/>
        </w:trPr>
        <w:tc>
          <w:tcPr>
            <w:tcW w:w="3046" w:type="dxa"/>
          </w:tcPr>
          <w:p w:rsidR="00520377" w:rsidRDefault="00520377"/>
        </w:tc>
        <w:tc>
          <w:tcPr>
            <w:tcW w:w="2513" w:type="dxa"/>
          </w:tcPr>
          <w:p w:rsidR="00520377" w:rsidRDefault="00520377"/>
        </w:tc>
        <w:tc>
          <w:tcPr>
            <w:tcW w:w="1740" w:type="dxa"/>
          </w:tcPr>
          <w:p w:rsidR="00520377" w:rsidRDefault="00520377"/>
        </w:tc>
        <w:tc>
          <w:tcPr>
            <w:tcW w:w="1740" w:type="dxa"/>
          </w:tcPr>
          <w:p w:rsidR="00520377" w:rsidRDefault="00520377"/>
        </w:tc>
        <w:tc>
          <w:tcPr>
            <w:tcW w:w="3368" w:type="dxa"/>
          </w:tcPr>
          <w:p w:rsidR="00520377" w:rsidRDefault="00520377"/>
        </w:tc>
      </w:tr>
      <w:tr w:rsidR="00520377">
        <w:trPr>
          <w:trHeight w:hRule="exact" w:val="334"/>
        </w:trPr>
        <w:tc>
          <w:tcPr>
            <w:tcW w:w="3046" w:type="dxa"/>
          </w:tcPr>
          <w:p w:rsidR="00520377" w:rsidRDefault="00520377"/>
        </w:tc>
        <w:tc>
          <w:tcPr>
            <w:tcW w:w="2513" w:type="dxa"/>
          </w:tcPr>
          <w:p w:rsidR="00520377" w:rsidRDefault="000A5557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40" w:type="dxa"/>
          </w:tcPr>
          <w:p w:rsidR="00520377" w:rsidRDefault="000A5557">
            <w:pPr>
              <w:pStyle w:val="TableParagraph"/>
              <w:ind w:right="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2 633 081,17</w:t>
            </w:r>
          </w:p>
        </w:tc>
        <w:tc>
          <w:tcPr>
            <w:tcW w:w="1740" w:type="dxa"/>
          </w:tcPr>
          <w:p w:rsidR="00520377" w:rsidRDefault="000A5557">
            <w:pPr>
              <w:pStyle w:val="TableParagraph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78 992,00</w:t>
            </w:r>
          </w:p>
        </w:tc>
        <w:tc>
          <w:tcPr>
            <w:tcW w:w="3368" w:type="dxa"/>
          </w:tcPr>
          <w:p w:rsidR="00520377" w:rsidRDefault="00520377"/>
        </w:tc>
      </w:tr>
    </w:tbl>
    <w:p w:rsidR="000A5557" w:rsidRDefault="000A5557"/>
    <w:sectPr w:rsidR="000A5557">
      <w:type w:val="continuous"/>
      <w:pgSz w:w="16840" w:h="11910" w:orient="landscape"/>
      <w:pgMar w:top="1100" w:right="24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77"/>
    <w:rsid w:val="000A5557"/>
    <w:rsid w:val="00520377"/>
    <w:rsid w:val="007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8BD63-1C33-4E7B-9A63-3BB173DF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9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Lauferova Miroslava</cp:lastModifiedBy>
  <cp:revision>2</cp:revision>
  <dcterms:created xsi:type="dcterms:W3CDTF">2021-02-12T08:52:00Z</dcterms:created>
  <dcterms:modified xsi:type="dcterms:W3CDTF">2021-02-12T08:52:00Z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LastSaved">
    <vt:filetime>2021-02-12T00:00:00Z</vt:filetime>
  </property>
</Properties>
</file>