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29" w:rsidRPr="00016AE5" w:rsidRDefault="00942429" w:rsidP="0094242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KUPNÍ</w:t>
      </w:r>
      <w:r w:rsidRPr="00016AE5">
        <w:rPr>
          <w:rFonts w:ascii="Arial" w:eastAsia="Times New Roman" w:hAnsi="Arial" w:cs="Arial"/>
          <w:b/>
          <w:sz w:val="24"/>
          <w:szCs w:val="24"/>
          <w:lang w:eastAsia="cs-CZ"/>
        </w:rPr>
        <w:t xml:space="preserve">  SMLOUVA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016AE5" w:rsidRDefault="00942429" w:rsidP="00942429">
      <w:pPr>
        <w:spacing w:after="0" w:line="240" w:lineRule="auto"/>
        <w:rPr>
          <w:rFonts w:ascii="Times New Roman" w:eastAsia="Times New Roman" w:hAnsi="Times New Roman" w:cs="Times New Roman"/>
          <w:sz w:val="20"/>
          <w:szCs w:val="20"/>
          <w:lang w:eastAsia="cs-CZ"/>
        </w:rPr>
      </w:pPr>
      <w:r w:rsidRPr="00016AE5">
        <w:rPr>
          <w:rFonts w:ascii="Times New Roman" w:eastAsia="Times New Roman" w:hAnsi="Times New Roman" w:cs="Times New Roman"/>
          <w:sz w:val="20"/>
          <w:szCs w:val="20"/>
          <w:lang w:eastAsia="cs-CZ"/>
        </w:rPr>
        <w:t xml:space="preserve">Uzavřená podle § </w:t>
      </w:r>
      <w:r w:rsidR="00255124">
        <w:rPr>
          <w:rFonts w:ascii="Times New Roman" w:eastAsia="Times New Roman" w:hAnsi="Times New Roman" w:cs="Times New Roman"/>
          <w:sz w:val="20"/>
          <w:szCs w:val="20"/>
          <w:lang w:eastAsia="cs-CZ"/>
        </w:rPr>
        <w:t>2079</w:t>
      </w:r>
      <w:r w:rsidRPr="00016AE5">
        <w:rPr>
          <w:rFonts w:ascii="Times New Roman" w:eastAsia="Times New Roman" w:hAnsi="Times New Roman" w:cs="Times New Roman"/>
          <w:sz w:val="20"/>
          <w:szCs w:val="20"/>
          <w:lang w:eastAsia="cs-CZ"/>
        </w:rPr>
        <w:t xml:space="preserve"> a násl.</w:t>
      </w:r>
      <w:r w:rsidR="008A75DB">
        <w:rPr>
          <w:rFonts w:ascii="Times New Roman" w:eastAsia="Times New Roman" w:hAnsi="Times New Roman" w:cs="Times New Roman"/>
          <w:sz w:val="20"/>
          <w:szCs w:val="20"/>
          <w:lang w:eastAsia="cs-CZ"/>
        </w:rPr>
        <w:t xml:space="preserve">, zákona </w:t>
      </w:r>
      <w:r w:rsidR="008A75DB" w:rsidRPr="00016AE5">
        <w:rPr>
          <w:rFonts w:ascii="Times New Roman" w:eastAsia="Times New Roman" w:hAnsi="Times New Roman" w:cs="Times New Roman"/>
          <w:sz w:val="20"/>
          <w:szCs w:val="20"/>
          <w:lang w:eastAsia="cs-CZ"/>
        </w:rPr>
        <w:t xml:space="preserve">č. </w:t>
      </w:r>
      <w:r w:rsidR="008A75DB">
        <w:rPr>
          <w:rFonts w:ascii="Times New Roman" w:eastAsia="Times New Roman" w:hAnsi="Times New Roman" w:cs="Times New Roman"/>
          <w:sz w:val="20"/>
          <w:szCs w:val="20"/>
          <w:lang w:eastAsia="cs-CZ"/>
        </w:rPr>
        <w:t>89</w:t>
      </w:r>
      <w:r w:rsidR="008A75DB" w:rsidRPr="00016AE5">
        <w:rPr>
          <w:rFonts w:ascii="Times New Roman" w:eastAsia="Times New Roman" w:hAnsi="Times New Roman" w:cs="Times New Roman"/>
          <w:sz w:val="20"/>
          <w:szCs w:val="20"/>
          <w:lang w:eastAsia="cs-CZ"/>
        </w:rPr>
        <w:t>/</w:t>
      </w:r>
      <w:r w:rsidR="008A75DB">
        <w:rPr>
          <w:rFonts w:ascii="Times New Roman" w:eastAsia="Times New Roman" w:hAnsi="Times New Roman" w:cs="Times New Roman"/>
          <w:sz w:val="20"/>
          <w:szCs w:val="20"/>
          <w:lang w:eastAsia="cs-CZ"/>
        </w:rPr>
        <w:t>2012</w:t>
      </w:r>
      <w:r w:rsidR="008A75DB" w:rsidRPr="00016AE5">
        <w:rPr>
          <w:rFonts w:ascii="Times New Roman" w:eastAsia="Times New Roman" w:hAnsi="Times New Roman" w:cs="Times New Roman"/>
          <w:sz w:val="20"/>
          <w:szCs w:val="20"/>
          <w:lang w:eastAsia="cs-CZ"/>
        </w:rPr>
        <w:t xml:space="preserve"> Sb. </w:t>
      </w:r>
      <w:r w:rsidR="008A75DB">
        <w:rPr>
          <w:rFonts w:ascii="Times New Roman" w:eastAsia="Times New Roman" w:hAnsi="Times New Roman" w:cs="Times New Roman"/>
          <w:sz w:val="20"/>
          <w:szCs w:val="20"/>
          <w:lang w:eastAsia="cs-CZ"/>
        </w:rPr>
        <w:t>„Občanského zákoníku“</w:t>
      </w:r>
      <w:r w:rsidR="008A75DB" w:rsidRPr="00016AE5">
        <w:rPr>
          <w:rFonts w:ascii="Times New Roman" w:eastAsia="Times New Roman" w:hAnsi="Times New Roman" w:cs="Times New Roman"/>
          <w:sz w:val="20"/>
          <w:szCs w:val="20"/>
          <w:lang w:eastAsia="cs-CZ"/>
        </w:rPr>
        <w:t xml:space="preserve"> v</w:t>
      </w:r>
      <w:r w:rsidR="008A75DB">
        <w:rPr>
          <w:rFonts w:ascii="Times New Roman" w:eastAsia="Times New Roman" w:hAnsi="Times New Roman" w:cs="Times New Roman"/>
          <w:sz w:val="20"/>
          <w:szCs w:val="20"/>
          <w:lang w:eastAsia="cs-CZ"/>
        </w:rPr>
        <w:t xml:space="preserve"> platném znění.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F00588" w:rsidRDefault="00AA6315" w:rsidP="00942429">
      <w:pPr>
        <w:spacing w:after="0" w:line="240" w:lineRule="auto"/>
        <w:rPr>
          <w:rFonts w:ascii="Arial" w:eastAsia="Times New Roman" w:hAnsi="Arial" w:cs="Arial"/>
          <w:b/>
          <w:lang w:eastAsia="cs-CZ"/>
        </w:rPr>
      </w:pPr>
      <w:r>
        <w:rPr>
          <w:rFonts w:ascii="Arial" w:eastAsia="Times New Roman" w:hAnsi="Arial" w:cs="Arial"/>
          <w:b/>
          <w:lang w:eastAsia="cs-CZ"/>
        </w:rPr>
        <w:t>ČUDA - velkokuchyně, s.r.o.</w:t>
      </w:r>
      <w:r w:rsidR="00942429" w:rsidRPr="00F00588">
        <w:rPr>
          <w:rFonts w:ascii="Arial" w:eastAsia="Times New Roman" w:hAnsi="Arial" w:cs="Arial"/>
          <w:b/>
          <w:lang w:eastAsia="cs-CZ"/>
        </w:rPr>
        <w:t xml:space="preserve">  </w:t>
      </w:r>
    </w:p>
    <w:p w:rsidR="00942429" w:rsidRPr="00F00588" w:rsidRDefault="00AA6315" w:rsidP="00942429">
      <w:pPr>
        <w:spacing w:after="0" w:line="240" w:lineRule="auto"/>
        <w:rPr>
          <w:rFonts w:ascii="Arial" w:eastAsia="Times New Roman" w:hAnsi="Arial" w:cs="Arial"/>
          <w:lang w:eastAsia="cs-CZ"/>
        </w:rPr>
      </w:pPr>
      <w:r>
        <w:rPr>
          <w:rFonts w:ascii="Arial" w:eastAsia="Times New Roman" w:hAnsi="Arial" w:cs="Arial"/>
          <w:lang w:eastAsia="cs-CZ"/>
        </w:rPr>
        <w:t>K</w:t>
      </w:r>
      <w:r w:rsidR="00791707">
        <w:rPr>
          <w:rFonts w:ascii="Arial" w:eastAsia="Times New Roman" w:hAnsi="Arial" w:cs="Arial"/>
          <w:lang w:eastAsia="cs-CZ"/>
        </w:rPr>
        <w:t>ö</w:t>
      </w:r>
      <w:r>
        <w:rPr>
          <w:rFonts w:ascii="Arial" w:eastAsia="Times New Roman" w:hAnsi="Arial" w:cs="Arial"/>
          <w:lang w:eastAsia="cs-CZ"/>
        </w:rPr>
        <w:t>rnerova 455/7, 602 00 Brno</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IČ:</w:t>
      </w:r>
      <w:r w:rsidR="00AA6315">
        <w:rPr>
          <w:rFonts w:ascii="Arial" w:eastAsia="Times New Roman" w:hAnsi="Arial" w:cs="Arial"/>
          <w:lang w:eastAsia="cs-CZ"/>
        </w:rPr>
        <w:t xml:space="preserve"> 263 08 436</w:t>
      </w:r>
      <w:r w:rsidRPr="00F00588">
        <w:rPr>
          <w:rFonts w:ascii="Arial" w:eastAsia="Times New Roman" w:hAnsi="Arial" w:cs="Arial"/>
          <w:lang w:eastAsia="cs-CZ"/>
        </w:rPr>
        <w:t xml:space="preserve"> </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Obchodní rejstřík:</w:t>
      </w:r>
      <w:r w:rsidRPr="00F00588">
        <w:rPr>
          <w:rFonts w:ascii="Arial" w:eastAsia="Times New Roman" w:hAnsi="Arial" w:cs="Arial"/>
          <w:b/>
          <w:lang w:eastAsia="cs-CZ"/>
        </w:rPr>
        <w:t xml:space="preserve"> </w:t>
      </w:r>
      <w:r w:rsidR="00AA6315" w:rsidRPr="00AA6315">
        <w:rPr>
          <w:rFonts w:ascii="Arial" w:eastAsia="Times New Roman" w:hAnsi="Arial" w:cs="Arial"/>
          <w:lang w:eastAsia="cs-CZ"/>
        </w:rPr>
        <w:t>Krajský soud v</w:t>
      </w:r>
      <w:r w:rsidR="00AA6315">
        <w:rPr>
          <w:rFonts w:ascii="Arial" w:eastAsia="Times New Roman" w:hAnsi="Arial" w:cs="Arial"/>
          <w:lang w:eastAsia="cs-CZ"/>
        </w:rPr>
        <w:t> </w:t>
      </w:r>
      <w:r w:rsidR="00AA6315" w:rsidRPr="00AA6315">
        <w:rPr>
          <w:rFonts w:ascii="Arial" w:eastAsia="Times New Roman" w:hAnsi="Arial" w:cs="Arial"/>
          <w:lang w:eastAsia="cs-CZ"/>
        </w:rPr>
        <w:t>Brně</w:t>
      </w:r>
      <w:r w:rsidR="00AA6315">
        <w:rPr>
          <w:rFonts w:ascii="Arial" w:eastAsia="Times New Roman" w:hAnsi="Arial" w:cs="Arial"/>
          <w:lang w:eastAsia="cs-CZ"/>
        </w:rPr>
        <w:t>, spis. zn. C 43076</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Zastoupený: </w:t>
      </w:r>
      <w:r w:rsidR="00AA6315">
        <w:rPr>
          <w:rFonts w:ascii="Arial" w:eastAsia="Times New Roman" w:hAnsi="Arial" w:cs="Arial"/>
          <w:lang w:eastAsia="cs-CZ"/>
        </w:rPr>
        <w:t>Jaroslav Čuda, jednatel</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(„dále dodavatel“)</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a</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keepNext/>
        <w:spacing w:after="0" w:line="240" w:lineRule="auto"/>
        <w:outlineLvl w:val="0"/>
        <w:rPr>
          <w:rFonts w:ascii="Arial" w:eastAsia="Times New Roman" w:hAnsi="Arial" w:cs="Arial"/>
          <w:b/>
          <w:lang w:eastAsia="cs-CZ"/>
        </w:rPr>
      </w:pPr>
      <w:r w:rsidRPr="00F00588">
        <w:rPr>
          <w:rFonts w:ascii="Arial" w:eastAsia="Times New Roman" w:hAnsi="Arial" w:cs="Arial"/>
          <w:b/>
          <w:lang w:eastAsia="cs-CZ"/>
        </w:rPr>
        <w:t>Domov pro seniory Věstonická, příspěvková organizace</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Věstonická 4304/1, 628 00 Brno</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IČ: 708 87 292</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Obchodní rejstřík: Krajský soud v Brně, spis: </w:t>
      </w:r>
      <w:proofErr w:type="spellStart"/>
      <w:r w:rsidRPr="00F00588">
        <w:rPr>
          <w:rFonts w:ascii="Arial" w:eastAsia="Times New Roman" w:hAnsi="Arial" w:cs="Arial"/>
          <w:lang w:eastAsia="cs-CZ"/>
        </w:rPr>
        <w:t>Pr</w:t>
      </w:r>
      <w:proofErr w:type="spellEnd"/>
      <w:r w:rsidRPr="00F00588">
        <w:rPr>
          <w:rFonts w:ascii="Arial" w:eastAsia="Times New Roman" w:hAnsi="Arial" w:cs="Arial"/>
          <w:lang w:eastAsia="cs-CZ"/>
        </w:rPr>
        <w:t xml:space="preserve"> 27</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Zastoupený: Ing. Rudolf Nytl, ředitel</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bankovní spojení: Komerční banka, a.s., </w:t>
      </w:r>
      <w:proofErr w:type="spellStart"/>
      <w:r w:rsidRPr="00F00588">
        <w:rPr>
          <w:rFonts w:ascii="Arial" w:eastAsia="Times New Roman" w:hAnsi="Arial" w:cs="Arial"/>
          <w:lang w:eastAsia="cs-CZ"/>
        </w:rPr>
        <w:t>č.ú</w:t>
      </w:r>
      <w:proofErr w:type="spellEnd"/>
      <w:r w:rsidRPr="00F00588">
        <w:rPr>
          <w:rFonts w:ascii="Arial" w:eastAsia="Times New Roman" w:hAnsi="Arial" w:cs="Arial"/>
          <w:lang w:eastAsia="cs-CZ"/>
        </w:rPr>
        <w:t>.: 27 - 7203240217/0100</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(„dále objednatel“)</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Preambule</w:t>
      </w:r>
    </w:p>
    <w:p w:rsidR="00942429" w:rsidRPr="00F00588" w:rsidRDefault="00942429" w:rsidP="00942429">
      <w:pPr>
        <w:spacing w:after="0" w:line="240" w:lineRule="auto"/>
        <w:rPr>
          <w:rFonts w:ascii="Arial" w:eastAsia="Times New Roman" w:hAnsi="Arial" w:cs="Arial"/>
          <w:b/>
          <w:lang w:eastAsia="cs-CZ"/>
        </w:rPr>
      </w:pPr>
    </w:p>
    <w:p w:rsidR="00942429" w:rsidRPr="00F00588" w:rsidRDefault="00942429" w:rsidP="00942429">
      <w:pPr>
        <w:tabs>
          <w:tab w:val="left" w:pos="7371"/>
        </w:tabs>
        <w:spacing w:after="0" w:line="240" w:lineRule="auto"/>
        <w:jc w:val="both"/>
        <w:rPr>
          <w:rFonts w:ascii="Arial" w:eastAsia="Times New Roman" w:hAnsi="Arial" w:cs="Arial"/>
          <w:lang w:eastAsia="cs-CZ"/>
        </w:rPr>
      </w:pPr>
      <w:r w:rsidRPr="00F00588">
        <w:rPr>
          <w:rFonts w:ascii="Arial" w:eastAsia="Times New Roman" w:hAnsi="Arial" w:cs="Arial"/>
          <w:lang w:eastAsia="cs-CZ"/>
        </w:rPr>
        <w:t>Dodavatel se zavazuje za níže uvedených podmínek dodat objednateli zařízení vymezenou touto smlouvou a převést vlastnické právo k dodávce v souladu s touto smlouvou, přičemž se objednatel zavazuje dodávku převzít a zaplatit veškeré fakturované částky podle této smlouvy.</w:t>
      </w:r>
    </w:p>
    <w:p w:rsidR="00942429" w:rsidRPr="00F00588" w:rsidRDefault="00942429" w:rsidP="00942429">
      <w:pPr>
        <w:spacing w:after="0" w:line="240" w:lineRule="auto"/>
        <w:jc w:val="both"/>
        <w:rPr>
          <w:rFonts w:ascii="Arial" w:eastAsia="Times New Roman" w:hAnsi="Arial" w:cs="Arial"/>
          <w:b/>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Vymezení předmětu dodávky</w:t>
      </w:r>
    </w:p>
    <w:p w:rsidR="00942429" w:rsidRPr="00F00588" w:rsidRDefault="00942429" w:rsidP="00942429">
      <w:pPr>
        <w:spacing w:after="0" w:line="240" w:lineRule="auto"/>
        <w:jc w:val="both"/>
        <w:rPr>
          <w:rFonts w:ascii="Arial" w:eastAsia="Times New Roman" w:hAnsi="Arial" w:cs="Arial"/>
          <w:lang w:eastAsia="cs-CZ"/>
        </w:rPr>
      </w:pPr>
    </w:p>
    <w:p w:rsidR="005347D2" w:rsidRDefault="00AA6315" w:rsidP="00942429">
      <w:pPr>
        <w:spacing w:after="0" w:line="240" w:lineRule="auto"/>
        <w:rPr>
          <w:rFonts w:ascii="Arial" w:eastAsia="Times New Roman" w:hAnsi="Arial" w:cs="Arial"/>
          <w:lang w:eastAsia="cs-CZ"/>
        </w:rPr>
      </w:pPr>
      <w:r>
        <w:rPr>
          <w:rFonts w:ascii="Arial" w:eastAsia="Times New Roman" w:hAnsi="Arial" w:cs="Arial"/>
          <w:lang w:eastAsia="cs-CZ"/>
        </w:rPr>
        <w:t xml:space="preserve">Dodávka, doprava a montáž elektrického kotle </w:t>
      </w:r>
      <w:r w:rsidR="00891809">
        <w:rPr>
          <w:rFonts w:ascii="Arial" w:eastAsia="Times New Roman" w:hAnsi="Arial" w:cs="Arial"/>
          <w:b/>
          <w:lang w:eastAsia="cs-CZ"/>
        </w:rPr>
        <w:t xml:space="preserve">E-B-150/900, 150 l, </w:t>
      </w:r>
      <w:r w:rsidR="00891809">
        <w:rPr>
          <w:rFonts w:ascii="Arial" w:eastAsia="Times New Roman" w:hAnsi="Arial" w:cs="Arial"/>
          <w:lang w:eastAsia="cs-CZ"/>
        </w:rPr>
        <w:t xml:space="preserve">napětí 400 V, </w:t>
      </w:r>
    </w:p>
    <w:p w:rsidR="00942429" w:rsidRPr="00F00588" w:rsidRDefault="00891809" w:rsidP="00942429">
      <w:pPr>
        <w:spacing w:after="0" w:line="240" w:lineRule="auto"/>
        <w:rPr>
          <w:rFonts w:ascii="Arial" w:eastAsia="Times New Roman" w:hAnsi="Arial" w:cs="Arial"/>
          <w:lang w:eastAsia="cs-CZ"/>
        </w:rPr>
      </w:pPr>
      <w:bookmarkStart w:id="0" w:name="_GoBack"/>
      <w:bookmarkEnd w:id="0"/>
      <w:r>
        <w:rPr>
          <w:rFonts w:ascii="Arial" w:eastAsia="Times New Roman" w:hAnsi="Arial" w:cs="Arial"/>
          <w:lang w:eastAsia="cs-CZ"/>
        </w:rPr>
        <w:t>příkon 24 kW</w:t>
      </w:r>
      <w:r w:rsidR="00942429" w:rsidRPr="00F00588">
        <w:rPr>
          <w:rFonts w:ascii="Arial" w:eastAsia="Times New Roman" w:hAnsi="Arial" w:cs="Arial"/>
          <w:lang w:eastAsia="cs-CZ"/>
        </w:rPr>
        <w:t>, dle nabídky</w:t>
      </w:r>
      <w:r>
        <w:rPr>
          <w:rFonts w:ascii="Arial" w:eastAsia="Times New Roman" w:hAnsi="Arial" w:cs="Arial"/>
          <w:lang w:eastAsia="cs-CZ"/>
        </w:rPr>
        <w:t xml:space="preserve"> N17023 ze dne 21. 2. 2017</w:t>
      </w:r>
      <w:r w:rsidR="00942429" w:rsidRPr="00F00588">
        <w:rPr>
          <w:rFonts w:ascii="Arial" w:eastAsia="Times New Roman" w:hAnsi="Arial" w:cs="Arial"/>
          <w:lang w:eastAsia="cs-CZ"/>
        </w:rPr>
        <w:t xml:space="preserve">. </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Celková fakturační cena</w:t>
      </w:r>
      <w:r w:rsidR="00F00588">
        <w:rPr>
          <w:rFonts w:ascii="Arial" w:eastAsia="Times New Roman" w:hAnsi="Arial" w:cs="Arial"/>
          <w:b/>
          <w:lang w:eastAsia="cs-CZ"/>
        </w:rPr>
        <w:t xml:space="preserve"> </w:t>
      </w:r>
      <w:r w:rsidRPr="00F00588">
        <w:rPr>
          <w:rFonts w:ascii="Arial" w:eastAsia="Times New Roman" w:hAnsi="Arial" w:cs="Arial"/>
          <w:b/>
          <w:lang w:eastAsia="cs-CZ"/>
        </w:rPr>
        <w:t>vč</w:t>
      </w:r>
      <w:r w:rsidR="00F00588">
        <w:rPr>
          <w:rFonts w:ascii="Arial" w:eastAsia="Times New Roman" w:hAnsi="Arial" w:cs="Arial"/>
          <w:b/>
          <w:lang w:eastAsia="cs-CZ"/>
        </w:rPr>
        <w:t>.</w:t>
      </w:r>
      <w:r w:rsidRPr="00F00588">
        <w:rPr>
          <w:rFonts w:ascii="Arial" w:eastAsia="Times New Roman" w:hAnsi="Arial" w:cs="Arial"/>
          <w:b/>
          <w:lang w:eastAsia="cs-CZ"/>
        </w:rPr>
        <w:t xml:space="preserve"> DPH</w:t>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b/>
          <w:lang w:eastAsia="cs-CZ"/>
        </w:rPr>
        <w:tab/>
        <w:t xml:space="preserve">         </w:t>
      </w:r>
      <w:r w:rsidRPr="00F00588">
        <w:rPr>
          <w:rFonts w:ascii="Arial" w:eastAsia="Times New Roman" w:hAnsi="Arial" w:cs="Arial"/>
          <w:b/>
          <w:lang w:eastAsia="cs-CZ"/>
        </w:rPr>
        <w:tab/>
      </w:r>
      <w:r w:rsidRPr="00F00588">
        <w:rPr>
          <w:rFonts w:ascii="Arial" w:eastAsia="Times New Roman" w:hAnsi="Arial" w:cs="Arial"/>
          <w:b/>
          <w:lang w:eastAsia="cs-CZ"/>
        </w:rPr>
        <w:tab/>
      </w:r>
      <w:r w:rsidR="00F00588">
        <w:rPr>
          <w:rFonts w:ascii="Arial" w:eastAsia="Times New Roman" w:hAnsi="Arial" w:cs="Arial"/>
          <w:b/>
          <w:lang w:eastAsia="cs-CZ"/>
        </w:rPr>
        <w:tab/>
      </w:r>
      <w:r w:rsidR="00891809">
        <w:rPr>
          <w:rFonts w:ascii="Arial" w:eastAsia="Times New Roman" w:hAnsi="Arial" w:cs="Arial"/>
          <w:b/>
          <w:lang w:eastAsia="cs-CZ"/>
        </w:rPr>
        <w:t xml:space="preserve">152 691,- </w:t>
      </w:r>
      <w:r w:rsidRPr="00F00588">
        <w:rPr>
          <w:rFonts w:ascii="Arial" w:eastAsia="Times New Roman" w:hAnsi="Arial" w:cs="Arial"/>
          <w:b/>
          <w:lang w:eastAsia="cs-CZ"/>
        </w:rPr>
        <w:t>Kč</w:t>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942429" w:rsidRPr="00F00588" w:rsidRDefault="00942429" w:rsidP="00942429">
      <w:pPr>
        <w:spacing w:after="0" w:line="240" w:lineRule="auto"/>
        <w:jc w:val="both"/>
        <w:rPr>
          <w:rFonts w:ascii="Arial" w:eastAsia="Times New Roman" w:hAnsi="Arial" w:cs="Arial"/>
          <w:b/>
          <w:lang w:eastAsia="cs-CZ"/>
        </w:rPr>
      </w:pPr>
      <w:r w:rsidRPr="00F00588">
        <w:rPr>
          <w:rFonts w:ascii="Arial" w:eastAsia="Times New Roman" w:hAnsi="Arial" w:cs="Arial"/>
          <w:b/>
          <w:lang w:eastAsia="cs-CZ"/>
        </w:rPr>
        <w:t>Platební podmínky</w:t>
      </w:r>
    </w:p>
    <w:p w:rsidR="00942429" w:rsidRPr="00F00588" w:rsidRDefault="00942429" w:rsidP="00942429">
      <w:pPr>
        <w:spacing w:after="0" w:line="240" w:lineRule="auto"/>
        <w:jc w:val="center"/>
        <w:rPr>
          <w:rFonts w:ascii="Arial" w:eastAsia="Times New Roman" w:hAnsi="Arial" w:cs="Arial"/>
          <w:b/>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Faktura bude vystavena do 5 dnů od data zdanitelného plnění. F</w:t>
      </w:r>
      <w:r w:rsidR="00F00588">
        <w:rPr>
          <w:rFonts w:ascii="Arial" w:eastAsia="Times New Roman" w:hAnsi="Arial" w:cs="Arial"/>
          <w:lang w:eastAsia="cs-CZ"/>
        </w:rPr>
        <w:t>aktura bude mít splatnost 14 dnů</w:t>
      </w:r>
      <w:r w:rsidRPr="00F00588">
        <w:rPr>
          <w:rFonts w:ascii="Arial" w:eastAsia="Times New Roman" w:hAnsi="Arial" w:cs="Arial"/>
          <w:lang w:eastAsia="cs-CZ"/>
        </w:rPr>
        <w:t xml:space="preserve"> od data vyhotovení. </w:t>
      </w:r>
    </w:p>
    <w:p w:rsidR="00942429" w:rsidRPr="00F00588" w:rsidRDefault="00942429" w:rsidP="00942429">
      <w:pPr>
        <w:spacing w:after="0" w:line="240" w:lineRule="auto"/>
        <w:jc w:val="center"/>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Dodací lhůta a místo plnění</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Dodací lhůta bude činit </w:t>
      </w:r>
      <w:r w:rsidR="00791707">
        <w:rPr>
          <w:rFonts w:ascii="Arial" w:eastAsia="Times New Roman" w:hAnsi="Arial" w:cs="Arial"/>
          <w:lang w:eastAsia="cs-CZ"/>
        </w:rPr>
        <w:t xml:space="preserve">60 </w:t>
      </w:r>
      <w:r w:rsidR="00F00588">
        <w:rPr>
          <w:rFonts w:ascii="Arial" w:eastAsia="Times New Roman" w:hAnsi="Arial" w:cs="Arial"/>
          <w:lang w:eastAsia="cs-CZ"/>
        </w:rPr>
        <w:t>dnů</w:t>
      </w:r>
      <w:r w:rsidRPr="00F00588">
        <w:rPr>
          <w:rFonts w:ascii="Arial" w:eastAsia="Times New Roman" w:hAnsi="Arial" w:cs="Arial"/>
          <w:lang w:eastAsia="cs-CZ"/>
        </w:rPr>
        <w:t xml:space="preserve"> od vstupu této smlouvy v účinnost. Pro dodavatele je místem plnění adresa objednatele.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Záruka</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Dodavatel poskytuje objednateli záruku na dodané zařízení, které je vymezeno touto smlouvou v délce </w:t>
      </w:r>
      <w:r w:rsidR="00891809">
        <w:rPr>
          <w:rFonts w:ascii="Arial" w:eastAsia="Times New Roman" w:hAnsi="Arial" w:cs="Arial"/>
          <w:lang w:eastAsia="cs-CZ"/>
        </w:rPr>
        <w:t xml:space="preserve">24 </w:t>
      </w:r>
      <w:r w:rsidRPr="00F00588">
        <w:rPr>
          <w:rFonts w:ascii="Arial" w:eastAsia="Times New Roman" w:hAnsi="Arial" w:cs="Arial"/>
          <w:lang w:eastAsia="cs-CZ"/>
        </w:rPr>
        <w:t>měsíců od data dodání.</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Vlastnické právo</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Objednatel nabývá vlastnické právo k</w:t>
      </w:r>
      <w:r w:rsidR="00255124" w:rsidRPr="00F00588">
        <w:rPr>
          <w:rFonts w:ascii="Arial" w:eastAsia="Times New Roman" w:hAnsi="Arial" w:cs="Arial"/>
          <w:lang w:eastAsia="cs-CZ"/>
        </w:rPr>
        <w:t> předmětu dodávky</w:t>
      </w:r>
      <w:r w:rsidRPr="00F00588">
        <w:rPr>
          <w:rFonts w:ascii="Arial" w:eastAsia="Times New Roman" w:hAnsi="Arial" w:cs="Arial"/>
          <w:lang w:eastAsia="cs-CZ"/>
        </w:rPr>
        <w:t>, vymezeném v této smlouvě až po úplném zaplacení všech částek účtovaných dodavatelem z titulu této smlouvy (zálohová faktura, konečná faktura).</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lastRenderedPageBreak/>
        <w:t>Ostatní ustanovení</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F00588">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Tato smlouva nabývá platnosti datem podpisu oběma smluvními stranami. Smlouva, na níž se vztahuje povinnost uveřejnění prostřednictvím registru smluv, nabývá účinnosti nejdříve dnem zveřejnění. </w:t>
      </w:r>
    </w:p>
    <w:p w:rsidR="00942429" w:rsidRPr="00F00588" w:rsidRDefault="00942429" w:rsidP="00F00588">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Pokud ve smlouvě není uvedeno jinak, řídí se právní vztahy smluvních stran příslušnými ustanoveními obchodního zákoníku. </w:t>
      </w: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Smluvní strany berou na vědomí povinnost publikovat smlouvu v registru smluv</w:t>
      </w:r>
      <w:r w:rsidR="00F00588">
        <w:rPr>
          <w:rFonts w:ascii="Arial" w:eastAsia="Times New Roman" w:hAnsi="Arial" w:cs="Arial"/>
          <w:lang w:eastAsia="cs-CZ"/>
        </w:rPr>
        <w:t>,</w:t>
      </w:r>
      <w:r w:rsidRPr="00F00588">
        <w:rPr>
          <w:rFonts w:ascii="Arial" w:eastAsia="Times New Roman" w:hAnsi="Arial" w:cs="Arial"/>
          <w:lang w:eastAsia="cs-CZ"/>
        </w:rPr>
        <w:t xml:space="preserve"> a to v souladu se zákonem č. 340/2015 Sb., „O zvláštních podmínkách účinnosti některých smluv, uveřejňování těchto smluv a o registru smluv (zákon o registru smluv)“.</w:t>
      </w: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Smluvní strany se zavazují označit veškeré informace, které splňují náležitosti jejich obchodního tajemství a nedovolit, aby tyto informace byly součástí elektronického obrazu textového obsahu smlouvy.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p>
    <w:p w:rsidR="00942429"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V Brně dne</w:t>
      </w:r>
      <w:r w:rsidR="00891809">
        <w:rPr>
          <w:rFonts w:ascii="Arial" w:eastAsia="Times New Roman" w:hAnsi="Arial" w:cs="Arial"/>
          <w:lang w:eastAsia="cs-CZ"/>
        </w:rPr>
        <w:t>:</w:t>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t>V Brně dne: 27. 2. 2017</w:t>
      </w:r>
      <w:r w:rsidRPr="00F00588">
        <w:rPr>
          <w:rFonts w:ascii="Arial" w:eastAsia="Times New Roman" w:hAnsi="Arial" w:cs="Arial"/>
          <w:lang w:eastAsia="cs-CZ"/>
        </w:rPr>
        <w:t xml:space="preserve"> </w:t>
      </w:r>
    </w:p>
    <w:p w:rsidR="00F00588" w:rsidRDefault="00F00588" w:rsidP="00942429">
      <w:pPr>
        <w:spacing w:after="0" w:line="240" w:lineRule="auto"/>
        <w:jc w:val="both"/>
        <w:rPr>
          <w:rFonts w:ascii="Arial" w:eastAsia="Times New Roman" w:hAnsi="Arial" w:cs="Arial"/>
          <w:lang w:eastAsia="cs-CZ"/>
        </w:rPr>
      </w:pPr>
    </w:p>
    <w:p w:rsidR="00F00588" w:rsidRPr="00F00588" w:rsidRDefault="00F00588"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791707" w:rsidP="00F00588">
      <w:pPr>
        <w:tabs>
          <w:tab w:val="left" w:pos="6521"/>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Jaroslav Čuda</w:t>
      </w:r>
      <w:r w:rsidR="00942429" w:rsidRPr="00F00588">
        <w:rPr>
          <w:rFonts w:ascii="Arial" w:eastAsia="Times New Roman" w:hAnsi="Arial" w:cs="Arial"/>
          <w:lang w:eastAsia="cs-CZ"/>
        </w:rPr>
        <w:tab/>
        <w:t xml:space="preserve">Ing. Rudolf Nytl </w:t>
      </w:r>
    </w:p>
    <w:p w:rsidR="00942429" w:rsidRPr="00F00588" w:rsidRDefault="00942429" w:rsidP="00942429">
      <w:pPr>
        <w:spacing w:after="0" w:line="240" w:lineRule="auto"/>
        <w:rPr>
          <w:rFonts w:ascii="Arial" w:eastAsia="Times New Roman" w:hAnsi="Arial" w:cs="Arial"/>
          <w:sz w:val="18"/>
          <w:szCs w:val="18"/>
          <w:lang w:eastAsia="cs-CZ"/>
        </w:rPr>
      </w:pPr>
      <w:r w:rsidRPr="00F00588">
        <w:rPr>
          <w:rFonts w:ascii="Arial" w:eastAsia="Times New Roman" w:hAnsi="Arial" w:cs="Arial"/>
          <w:lang w:eastAsia="cs-CZ"/>
        </w:rPr>
        <w:t xml:space="preserve">          </w:t>
      </w:r>
      <w:r w:rsidRPr="00F00588">
        <w:rPr>
          <w:rFonts w:ascii="Arial" w:eastAsia="Times New Roman" w:hAnsi="Arial" w:cs="Arial"/>
          <w:sz w:val="18"/>
          <w:szCs w:val="18"/>
          <w:lang w:eastAsia="cs-CZ"/>
        </w:rPr>
        <w:t xml:space="preserve">za dodavatele </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t xml:space="preserve">           </w:t>
      </w:r>
      <w:r w:rsidR="00F00588">
        <w:rPr>
          <w:rFonts w:ascii="Arial" w:eastAsia="Times New Roman" w:hAnsi="Arial" w:cs="Arial"/>
          <w:sz w:val="18"/>
          <w:szCs w:val="18"/>
          <w:lang w:eastAsia="cs-CZ"/>
        </w:rPr>
        <w:tab/>
      </w:r>
      <w:r w:rsidR="00F00588">
        <w:rPr>
          <w:rFonts w:ascii="Arial" w:eastAsia="Times New Roman" w:hAnsi="Arial" w:cs="Arial"/>
          <w:sz w:val="18"/>
          <w:szCs w:val="18"/>
          <w:lang w:eastAsia="cs-CZ"/>
        </w:rPr>
        <w:tab/>
        <w:t xml:space="preserve">     </w:t>
      </w:r>
      <w:r w:rsidRPr="00F00588">
        <w:rPr>
          <w:rFonts w:ascii="Arial" w:eastAsia="Times New Roman" w:hAnsi="Arial" w:cs="Arial"/>
          <w:sz w:val="18"/>
          <w:szCs w:val="18"/>
          <w:lang w:eastAsia="cs-CZ"/>
        </w:rPr>
        <w:t xml:space="preserve"> za objednatele</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p>
    <w:p w:rsidR="00942429" w:rsidRPr="00F00588" w:rsidRDefault="00942429" w:rsidP="00942429">
      <w:pPr>
        <w:spacing w:after="0" w:line="240" w:lineRule="auto"/>
        <w:rPr>
          <w:rFonts w:ascii="Times New Roman" w:eastAsia="Times New Roman" w:hAnsi="Times New Roman" w:cs="Times New Roman"/>
          <w:sz w:val="18"/>
          <w:szCs w:val="18"/>
          <w:lang w:eastAsia="cs-CZ"/>
        </w:rPr>
      </w:pPr>
    </w:p>
    <w:p w:rsidR="00942429" w:rsidRDefault="00942429" w:rsidP="00942429"/>
    <w:p w:rsidR="00FD09AE" w:rsidRDefault="00FD09AE"/>
    <w:sectPr w:rsidR="00FD09AE"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29"/>
    <w:rsid w:val="0010614B"/>
    <w:rsid w:val="00255124"/>
    <w:rsid w:val="005347D2"/>
    <w:rsid w:val="00791707"/>
    <w:rsid w:val="00891809"/>
    <w:rsid w:val="008A75DB"/>
    <w:rsid w:val="00942429"/>
    <w:rsid w:val="00A146F9"/>
    <w:rsid w:val="00AA6315"/>
    <w:rsid w:val="00F00588"/>
    <w:rsid w:val="00F26079"/>
    <w:rsid w:val="00FD0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6129"/>
  <w15:chartTrackingRefBased/>
  <w15:docId w15:val="{133F1089-65A5-4997-AAA4-65AE9336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9424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472</Words>
  <Characters>2790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3</cp:revision>
  <dcterms:created xsi:type="dcterms:W3CDTF">2017-02-22T08:07:00Z</dcterms:created>
  <dcterms:modified xsi:type="dcterms:W3CDTF">2017-02-22T09:06:00Z</dcterms:modified>
</cp:coreProperties>
</file>