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67" w:rsidRPr="0070272A" w:rsidRDefault="00F20467" w:rsidP="00FE4371">
      <w:pPr>
        <w:tabs>
          <w:tab w:val="right" w:pos="9057"/>
        </w:tabs>
        <w:jc w:val="center"/>
        <w:rPr>
          <w:color w:val="00B0F0"/>
        </w:rPr>
      </w:pPr>
    </w:p>
    <w:p w:rsidR="001E5E2B"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1E5E2B" w:rsidRDefault="000E23BB" w:rsidP="009F1608">
      <w:pPr>
        <w:tabs>
          <w:tab w:val="right" w:pos="9057"/>
        </w:tabs>
        <w:jc w:val="center"/>
        <w:rPr>
          <w:rFonts w:cs="Arial"/>
          <w:b/>
          <w:sz w:val="28"/>
          <w:szCs w:val="28"/>
        </w:rPr>
      </w:pPr>
      <w:r w:rsidRPr="00915663">
        <w:rPr>
          <w:rFonts w:cs="Arial"/>
          <w:b/>
          <w:sz w:val="28"/>
          <w:szCs w:val="28"/>
        </w:rPr>
        <w:t>č. </w:t>
      </w:r>
      <w:r w:rsidR="001E5E2B" w:rsidRPr="001E5E2B">
        <w:rPr>
          <w:rFonts w:cs="Arial"/>
          <w:b/>
          <w:sz w:val="28"/>
          <w:szCs w:val="28"/>
        </w:rPr>
        <w:t>HBA-MN-6/2021</w:t>
      </w:r>
      <w:r w:rsidR="009229C4" w:rsidRPr="001E5E2B">
        <w:rPr>
          <w:rFonts w:cs="Arial"/>
          <w:b/>
          <w:sz w:val="28"/>
          <w:szCs w:val="28"/>
        </w:rPr>
        <w:t xml:space="preserve"> </w:t>
      </w:r>
    </w:p>
    <w:p w:rsidR="000E23BB" w:rsidRPr="00915663" w:rsidRDefault="00E048F2" w:rsidP="009F1608">
      <w:pPr>
        <w:tabs>
          <w:tab w:val="right" w:pos="9057"/>
        </w:tabs>
        <w:jc w:val="center"/>
        <w:rPr>
          <w:rFonts w:cs="Arial"/>
          <w:b/>
          <w:sz w:val="28"/>
          <w:szCs w:val="28"/>
        </w:rPr>
      </w:pPr>
      <w:proofErr w:type="spellStart"/>
      <w:r w:rsidRPr="001E5E2B">
        <w:rPr>
          <w:rFonts w:cs="Arial"/>
          <w:b/>
          <w:sz w:val="28"/>
          <w:szCs w:val="28"/>
        </w:rPr>
        <w:t>reg</w:t>
      </w:r>
      <w:proofErr w:type="spellEnd"/>
      <w:r w:rsidRPr="001E5E2B">
        <w:rPr>
          <w:rFonts w:cs="Arial"/>
          <w:b/>
          <w:sz w:val="28"/>
          <w:szCs w:val="28"/>
        </w:rPr>
        <w:t>. </w:t>
      </w:r>
      <w:r w:rsidR="009229C4" w:rsidRPr="001E5E2B">
        <w:rPr>
          <w:rFonts w:cs="Arial"/>
          <w:b/>
          <w:sz w:val="28"/>
          <w:szCs w:val="28"/>
        </w:rPr>
        <w:t>č.</w:t>
      </w:r>
      <w:r w:rsidR="00EB2C35" w:rsidRPr="001E5E2B">
        <w:rPr>
          <w:rFonts w:cs="Arial"/>
          <w:b/>
          <w:sz w:val="28"/>
          <w:szCs w:val="28"/>
        </w:rPr>
        <w:t> </w:t>
      </w:r>
      <w:proofErr w:type="spellStart"/>
      <w:r w:rsidR="009229C4" w:rsidRPr="001E5E2B">
        <w:rPr>
          <w:rFonts w:cs="Arial"/>
          <w:b/>
          <w:sz w:val="28"/>
          <w:szCs w:val="28"/>
        </w:rPr>
        <w:t>proj</w:t>
      </w:r>
      <w:proofErr w:type="spellEnd"/>
      <w:r w:rsidR="009229C4" w:rsidRPr="001E5E2B">
        <w:rPr>
          <w:rFonts w:cs="Arial"/>
          <w:b/>
          <w:sz w:val="28"/>
          <w:szCs w:val="28"/>
        </w:rPr>
        <w:t xml:space="preserve">. </w:t>
      </w:r>
      <w:r w:rsidR="001E5E2B" w:rsidRPr="001E5E2B">
        <w:rPr>
          <w:rFonts w:cs="Arial"/>
          <w:b/>
          <w:sz w:val="28"/>
          <w:szCs w:val="28"/>
        </w:rPr>
        <w:t>CZ.03</w:t>
      </w:r>
      <w:r w:rsidR="001E5E2B" w:rsidRPr="001E5E2B">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E5E2B" w:rsidRPr="001E5E2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E5E2B" w:rsidRPr="001E5E2B">
        <w:t>Úřad práce</w:t>
      </w:r>
      <w:r w:rsidR="001E5E2B">
        <w:rPr>
          <w:szCs w:val="20"/>
        </w:rPr>
        <w:t xml:space="preserve"> ČR - kontaktní pracoviště Havlíčkův Brod, Jihlavská č.p. 42, 580 01 Havlíčkův Brod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E5E2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E5E2B" w:rsidRPr="001E5E2B">
        <w:t>COMING Plus</w:t>
      </w:r>
      <w:r w:rsidR="001E5E2B">
        <w:rPr>
          <w:szCs w:val="20"/>
        </w:rPr>
        <w:t>, a.s.</w:t>
      </w:r>
    </w:p>
    <w:p w:rsidR="000E23BB" w:rsidRPr="004521C7" w:rsidRDefault="001E5E2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p>
    <w:p w:rsidR="000E23BB" w:rsidRPr="004521C7" w:rsidRDefault="001E5E2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E5E2B">
        <w:t>Na vrstvách</w:t>
      </w:r>
      <w:r>
        <w:rPr>
          <w:szCs w:val="20"/>
        </w:rPr>
        <w:t xml:space="preserve"> č.p. 507/44, Podolí, 140 00 Praha 4</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E5E2B" w:rsidRPr="001E5E2B">
        <w:t>25748793</w:t>
      </w:r>
    </w:p>
    <w:p w:rsidR="00C2620A" w:rsidRPr="004521C7" w:rsidRDefault="001E5E2B" w:rsidP="00C2620A">
      <w:pPr>
        <w:tabs>
          <w:tab w:val="left" w:pos="2977"/>
        </w:tabs>
        <w:ind w:left="2977" w:hanging="2977"/>
        <w:rPr>
          <w:rFonts w:cs="Arial"/>
          <w:szCs w:val="20"/>
        </w:rPr>
      </w:pPr>
      <w:r w:rsidRPr="001E5E2B">
        <w:rPr>
          <w:rFonts w:cs="Arial"/>
          <w:noProof/>
          <w:szCs w:val="20"/>
        </w:rPr>
        <w:t>adresa provozovny:</w:t>
      </w:r>
      <w:r w:rsidR="00C2620A" w:rsidRPr="004521C7">
        <w:rPr>
          <w:rFonts w:cs="Arial"/>
          <w:szCs w:val="20"/>
        </w:rPr>
        <w:tab/>
      </w:r>
      <w:r>
        <w:t>Pavlov u Herálce 88, 582 55 Herálec</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E5E2B" w:rsidRPr="001E5E2B">
        <w:rPr>
          <w:bCs/>
        </w:rPr>
        <w:t>Podpora odborného</w:t>
      </w:r>
      <w:r w:rsidR="001E5E2B">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1E5E2B" w:rsidRPr="001E5E2B">
        <w:rPr>
          <w:bCs/>
        </w:rPr>
        <w:t>CZ.03</w:t>
      </w:r>
      <w:r w:rsidR="001E5E2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rsidR="000E23BB" w:rsidRPr="001E5E2B" w:rsidRDefault="00F37B05" w:rsidP="00A44042">
      <w:pPr>
        <w:pStyle w:val="BoddohodyIII"/>
        <w:rPr>
          <w:b/>
          <w:bCs/>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E5E2B" w:rsidRPr="001E5E2B">
        <w:rPr>
          <w:b/>
          <w:bCs/>
        </w:rPr>
        <w:t>Navazující vzdělávání</w:t>
      </w:r>
      <w:r w:rsidR="001E5E2B" w:rsidRPr="001E5E2B">
        <w:rPr>
          <w:b/>
          <w:bCs/>
          <w:szCs w:val="20"/>
        </w:rPr>
        <w:t xml:space="preserve"> v oblasti digitalizace administrativních procesů, plánování a realizace zakázek, generování </w:t>
      </w:r>
      <w:proofErr w:type="spellStart"/>
      <w:r w:rsidR="001E5E2B" w:rsidRPr="001E5E2B">
        <w:rPr>
          <w:b/>
          <w:bCs/>
          <w:szCs w:val="20"/>
        </w:rPr>
        <w:t>gridů</w:t>
      </w:r>
      <w:proofErr w:type="spellEnd"/>
      <w:r w:rsidR="001E5E2B" w:rsidRPr="001E5E2B">
        <w:rPr>
          <w:b/>
          <w:bCs/>
          <w:szCs w:val="20"/>
        </w:rPr>
        <w:t xml:space="preserve"> a výstupů</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1E5E2B">
        <w:t>72</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E5E2B">
        <w:t>48</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1E5E2B">
        <w:t>23</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E5E2B">
        <w:t>1</w:t>
      </w:r>
      <w:r>
        <w:tab/>
      </w:r>
      <w:r w:rsidR="001E5E2B">
        <w:t xml:space="preserve"> </w:t>
      </w:r>
      <w:r w:rsidR="00E53B1B" w:rsidRPr="00E53B1B">
        <w:t>vyuč</w:t>
      </w:r>
      <w:r w:rsidR="001E5E2B">
        <w:t>ovací</w:t>
      </w:r>
      <w:r w:rsidR="00E53B1B">
        <w:t> </w:t>
      </w:r>
      <w:r>
        <w:t>hodin</w:t>
      </w:r>
      <w:r w:rsidR="001E5E2B">
        <w:t>a</w:t>
      </w:r>
    </w:p>
    <w:p w:rsidR="005E6F04" w:rsidRDefault="005E6F04" w:rsidP="001F74BF">
      <w:pPr>
        <w:pStyle w:val="BoddohodyIII"/>
        <w:tabs>
          <w:tab w:val="left" w:pos="3969"/>
        </w:tabs>
      </w:pPr>
      <w:r>
        <w:t>Dodavatel vzdělávací aktivity:</w:t>
      </w:r>
      <w:r w:rsidR="001F74BF">
        <w:tab/>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1E5E2B" w:rsidRPr="001E5E2B">
        <w:t>25.2</w:t>
      </w:r>
      <w:r w:rsidR="001E5E2B">
        <w:rPr>
          <w:szCs w:val="20"/>
        </w:rPr>
        <w:t>.2021</w:t>
      </w:r>
      <w:r w:rsidR="000E23BB" w:rsidRPr="009218DC">
        <w:br/>
      </w:r>
      <w:r w:rsidRPr="009218DC">
        <w:t xml:space="preserve">Datum </w:t>
      </w:r>
      <w:r w:rsidR="005579D7">
        <w:t>ukončení</w:t>
      </w:r>
      <w:r w:rsidR="00AA5674">
        <w:t>:</w:t>
      </w:r>
      <w:r w:rsidR="00113907">
        <w:tab/>
      </w:r>
      <w:r w:rsidR="00943374" w:rsidRPr="009218DC">
        <w:t xml:space="preserve"> </w:t>
      </w:r>
      <w:r w:rsidR="001E5E2B" w:rsidRPr="001E5E2B">
        <w:t>24.6</w:t>
      </w:r>
      <w:r w:rsidR="001E5E2B">
        <w:rPr>
          <w:szCs w:val="20"/>
        </w:rPr>
        <w:t>.2021</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E5E2B" w:rsidRPr="001E5E2B">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E5E2B" w:rsidRPr="001E5E2B">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rsidR="00757443" w:rsidRDefault="001E5E2B"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rsidR="00354D1D" w:rsidRDefault="00354D1D" w:rsidP="00354D1D">
      <w:pPr>
        <w:pStyle w:val="BoddohodyII"/>
        <w:numPr>
          <w:ilvl w:val="0"/>
          <w:numId w:val="8"/>
        </w:numPr>
        <w:rPr>
          <w:rFonts w:cs="Arial"/>
          <w:szCs w:val="20"/>
        </w:rPr>
      </w:pPr>
      <w:r w:rsidRPr="00EA4E96">
        <w:rPr>
          <w:rFonts w:cs="Arial"/>
          <w:szCs w:val="20"/>
        </w:rPr>
        <w:t xml:space="preserve">Zajistit </w:t>
      </w:r>
    </w:p>
    <w:p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rsidR="00661955" w:rsidRPr="008B3C53" w:rsidRDefault="008B3C53" w:rsidP="008B3C53">
      <w:pPr>
        <w:pStyle w:val="BoddohodyII"/>
        <w:numPr>
          <w:ilvl w:val="0"/>
          <w:numId w:val="8"/>
        </w:numPr>
        <w:rPr>
          <w:rFonts w:cs="Arial"/>
          <w:szCs w:val="20"/>
        </w:rPr>
      </w:pPr>
      <w:r w:rsidRPr="008B3C53">
        <w:rPr>
          <w:rFonts w:cs="Arial"/>
          <w:szCs w:val="20"/>
        </w:rPr>
        <w:lastRenderedPageBreak/>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rsidR="00CF78AF" w:rsidRPr="002A4979" w:rsidRDefault="009229EB" w:rsidP="00CF78AF">
      <w:pPr>
        <w:pStyle w:val="BoddohodyII"/>
        <w:numPr>
          <w:ilvl w:val="0"/>
          <w:numId w:val="8"/>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w:t>
      </w:r>
      <w:r>
        <w:rPr>
          <w:rFonts w:cs="Arial"/>
          <w:szCs w:val="20"/>
        </w:rPr>
        <w:lastRenderedPageBreak/>
        <w:t>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1E5E2B" w:rsidRPr="001E5E2B">
        <w:rPr>
          <w:b/>
          <w:szCs w:val="20"/>
        </w:rPr>
        <w:t>158 976</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1E5E2B">
        <w:rPr>
          <w:szCs w:val="20"/>
        </w:rPr>
        <w:t>85 536</w:t>
      </w:r>
      <w:r>
        <w:rPr>
          <w:rFonts w:cs="Arial"/>
          <w:szCs w:val="20"/>
        </w:rPr>
        <w:t xml:space="preserve"> </w:t>
      </w:r>
      <w:r w:rsidRPr="009E7648">
        <w:t>Kč</w:t>
      </w:r>
      <w:r w:rsidRPr="00556278">
        <w:t xml:space="preserve"> a maximální výše příspěvku na vzdělávací aktivity činí </w:t>
      </w:r>
      <w:r w:rsidR="001E5E2B" w:rsidRPr="001E5E2B">
        <w:rPr>
          <w:bCs/>
          <w:lang w:val="en-US"/>
        </w:rPr>
        <w:t>73 440</w:t>
      </w:r>
      <w:r>
        <w:t xml:space="preserve"> </w:t>
      </w:r>
      <w:r w:rsidRPr="009E7648">
        <w:t>K</w:t>
      </w:r>
      <w:r w:rsidRPr="00556278">
        <w:t>č, přičemž:</w:t>
      </w:r>
    </w:p>
    <w:p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1E5E2B" w:rsidRPr="001E5E2B">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1E5E2B" w:rsidRPr="001E5E2B">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rsidR="008837F9" w:rsidRDefault="009A02D7" w:rsidP="009F4D2E">
      <w:pPr>
        <w:pStyle w:val="BoddohodyV"/>
        <w:numPr>
          <w:ilvl w:val="0"/>
          <w:numId w:val="6"/>
        </w:numPr>
        <w:rPr>
          <w:rFonts w:cs="Arial"/>
          <w:szCs w:val="20"/>
        </w:rPr>
      </w:pPr>
      <w:r>
        <w:lastRenderedPageBreak/>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w:t>
      </w:r>
      <w:r>
        <w:rPr>
          <w:rFonts w:cs="Arial"/>
        </w:rPr>
        <w:lastRenderedPageBreak/>
        <w:t>závěrečné ověření znalostí a dovedností a účastnil se vzdělávání v jeho uznatelném rozsahu (min. 80 %).</w:t>
      </w:r>
    </w:p>
    <w:p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rsidR="006463D6" w:rsidRPr="004521C7" w:rsidRDefault="006463D6" w:rsidP="00D542C8">
      <w:pPr>
        <w:pStyle w:val="lnek"/>
        <w:keepNext/>
        <w:outlineLvl w:val="0"/>
        <w:rPr>
          <w:szCs w:val="20"/>
        </w:rPr>
      </w:pPr>
      <w:r>
        <w:rPr>
          <w:szCs w:val="20"/>
        </w:rPr>
        <w:lastRenderedPageBreak/>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rsidR="001D4A12" w:rsidRDefault="001D4A12" w:rsidP="00DA49DA">
      <w:pPr>
        <w:pStyle w:val="lnek"/>
        <w:keepNext/>
        <w:outlineLvl w:val="0"/>
        <w:rPr>
          <w:rFonts w:cs="Arial"/>
          <w:szCs w:val="20"/>
        </w:rPr>
      </w:pPr>
      <w:r>
        <w:rPr>
          <w:rFonts w:cs="Arial"/>
          <w:szCs w:val="20"/>
        </w:rPr>
        <w:t>Článek VIII</w:t>
      </w:r>
    </w:p>
    <w:p w:rsidR="001D4A12" w:rsidRDefault="001D4A12" w:rsidP="00DA49DA">
      <w:pPr>
        <w:pStyle w:val="Nadpislnku"/>
        <w:keepNext/>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lastRenderedPageBreak/>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rsidR="00597B84" w:rsidRDefault="00597B84" w:rsidP="00597B84">
      <w:pPr>
        <w:pStyle w:val="BoddohodyII"/>
        <w:numPr>
          <w:ilvl w:val="0"/>
          <w:numId w:val="46"/>
        </w:numPr>
        <w:ind w:left="709" w:hanging="709"/>
        <w:rPr>
          <w:rFonts w:cs="Arial"/>
          <w:szCs w:val="20"/>
        </w:rPr>
      </w:pPr>
      <w:r>
        <w:rPr>
          <w:rFonts w:cs="Arial"/>
          <w:szCs w:val="20"/>
        </w:rPr>
        <w:lastRenderedPageBreak/>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1E5E2B" w:rsidP="001C4C77">
      <w:pPr>
        <w:pStyle w:val="BoddohodyII"/>
        <w:keepNext/>
        <w:numPr>
          <w:ilvl w:val="0"/>
          <w:numId w:val="0"/>
        </w:numPr>
      </w:pPr>
      <w:r w:rsidRPr="001E5E2B">
        <w:t>Úřad práce</w:t>
      </w:r>
      <w:r>
        <w:rPr>
          <w:szCs w:val="20"/>
        </w:rPr>
        <w:t xml:space="preserve"> České republiky - kontaktní pracoviště Havlíčkův Brod</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t>..................................................................</w:t>
      </w:r>
    </w:p>
    <w:p w:rsidR="000114A0" w:rsidRPr="004521C7" w:rsidRDefault="001E5E2B" w:rsidP="001C4C77">
      <w:pPr>
        <w:keepNext/>
        <w:keepLines/>
        <w:jc w:val="center"/>
        <w:rPr>
          <w:rFonts w:cs="Arial"/>
          <w:szCs w:val="20"/>
        </w:rPr>
      </w:pPr>
      <w:r>
        <w:rPr>
          <w:szCs w:val="20"/>
        </w:rPr>
        <w:br/>
        <w:t>COMING Plus, a.s.</w:t>
      </w:r>
    </w:p>
    <w:p w:rsidR="00C77EBD" w:rsidRDefault="00C77EBD" w:rsidP="001C4C77">
      <w:pPr>
        <w:keepNext/>
        <w:keepLines/>
        <w:jc w:val="center"/>
        <w:rPr>
          <w:rFonts w:cs="Arial"/>
          <w:szCs w:val="20"/>
        </w:rPr>
      </w:pPr>
      <w:r>
        <w:rPr>
          <w:rFonts w:cs="Arial"/>
          <w:szCs w:val="20"/>
        </w:rPr>
        <w:br w:type="column"/>
      </w:r>
      <w:r w:rsidRPr="008F1A38">
        <w:rPr>
          <w:rFonts w:cs="Arial"/>
          <w:szCs w:val="20"/>
        </w:rPr>
        <w:t>..................................................................</w:t>
      </w:r>
    </w:p>
    <w:p w:rsidR="00580136" w:rsidRDefault="001E5E2B" w:rsidP="00580136">
      <w:pPr>
        <w:tabs>
          <w:tab w:val="center" w:pos="1800"/>
          <w:tab w:val="center" w:pos="7200"/>
        </w:tabs>
        <w:jc w:val="center"/>
      </w:pPr>
      <w:r w:rsidRPr="001E5E2B">
        <w:t>ředitel kontaktního</w:t>
      </w:r>
      <w:r>
        <w:rPr>
          <w:szCs w:val="20"/>
        </w:rPr>
        <w:t xml:space="preserve"> pracoviště Havlíčkův Brod</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1E5E2B" w:rsidRDefault="001E5E2B"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p>
    <w:p w:rsidR="00132CB6" w:rsidRDefault="00C77EBD" w:rsidP="001C4C77">
      <w:pPr>
        <w:keepNext/>
        <w:keepLines/>
        <w:tabs>
          <w:tab w:val="left" w:pos="2160"/>
        </w:tabs>
      </w:pPr>
      <w:r w:rsidRPr="008F1A38">
        <w:rPr>
          <w:rFonts w:cs="Arial"/>
          <w:szCs w:val="20"/>
        </w:rPr>
        <w:t>Telefon:</w:t>
      </w:r>
      <w:r w:rsidRPr="008F1A38">
        <w:rPr>
          <w:rFonts w:cs="Arial"/>
          <w:szCs w:val="20"/>
        </w:rPr>
        <w:tab/>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E2B" w:rsidRDefault="001E5E2B">
      <w:r>
        <w:separator/>
      </w:r>
    </w:p>
  </w:endnote>
  <w:endnote w:type="continuationSeparator" w:id="0">
    <w:p w:rsidR="001E5E2B" w:rsidRDefault="001E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2B" w:rsidRDefault="001E5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1E5E2B" w:rsidRPr="001E5E2B">
      <w:t>HBA-MN-6/2021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rsidR="00CE1654" w:rsidRDefault="00CE1654" w:rsidP="00CE1654">
    <w:pPr>
      <w:pStyle w:val="Zpat"/>
    </w:pPr>
  </w:p>
  <w:p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1E5E2B" w:rsidRPr="001E5E2B">
      <w:t>HBA-MN-6/2021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E2B" w:rsidRDefault="001E5E2B">
      <w:r>
        <w:separator/>
      </w:r>
    </w:p>
  </w:footnote>
  <w:footnote w:type="continuationSeparator" w:id="0">
    <w:p w:rsidR="001E5E2B" w:rsidRDefault="001E5E2B">
      <w:r>
        <w:continuationSeparator/>
      </w:r>
    </w:p>
  </w:footnote>
  <w:footnote w:id="1">
    <w:p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E2B" w:rsidRDefault="001E5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1E5E2B">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5E2B"/>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3715A"/>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A7A5C"/>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6129DB38"/>
  <w15:chartTrackingRefBased/>
  <w15:docId w15:val="{E506FB91-2341-4357-A3E0-04646367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31A6-9502-4BF0-815A-0212D927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4514</Words>
  <Characters>27335</Characters>
  <Application>Microsoft Office Word</Application>
  <DocSecurity>0</DocSecurity>
  <Lines>227</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31786</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Benáková Romana (UPJ-HBA)</dc:creator>
  <cp:keywords/>
  <cp:lastModifiedBy>Benáková Romana (UPJ-HBA)</cp:lastModifiedBy>
  <cp:revision>2</cp:revision>
  <cp:lastPrinted>2021-02-03T10:04:00Z</cp:lastPrinted>
  <dcterms:created xsi:type="dcterms:W3CDTF">2021-02-12T09:02:00Z</dcterms:created>
  <dcterms:modified xsi:type="dcterms:W3CDTF">2021-02-12T09:02:00Z</dcterms:modified>
</cp:coreProperties>
</file>