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8D26" w14:textId="77777777" w:rsidR="00F362A8" w:rsidRDefault="00F362A8" w:rsidP="00F362A8"/>
    <w:p w14:paraId="5AC2BDD3" w14:textId="77777777" w:rsidR="00F362A8" w:rsidRPr="00DC5F58" w:rsidRDefault="00F362A8" w:rsidP="00754DA6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SMLOUVA</w:t>
      </w:r>
    </w:p>
    <w:p w14:paraId="7BF92B61" w14:textId="77777777" w:rsidR="00F362A8" w:rsidRPr="00DC5F58" w:rsidRDefault="00F362A8" w:rsidP="00F362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5F58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21021F60" w14:textId="77777777" w:rsidR="00F362A8" w:rsidRPr="00DC5F58" w:rsidRDefault="00F362A8" w:rsidP="00F362A8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7A7885" w14:textId="77777777" w:rsidR="00F362A8" w:rsidRPr="00DC5F58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I. SMLUVNÍ STRANY</w:t>
      </w:r>
    </w:p>
    <w:p w14:paraId="1A6E6D92" w14:textId="77777777" w:rsidR="00F362A8" w:rsidRPr="00DC5F58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6E390E" w14:textId="77777777" w:rsidR="00F362A8" w:rsidRPr="00DC5F58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C5F58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348F9EB6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04C870AE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zastoupeno Ing.</w:t>
      </w:r>
      <w:r w:rsidR="00B201E6" w:rsidRPr="00DC5F58">
        <w:rPr>
          <w:rFonts w:asciiTheme="minorHAnsi" w:hAnsiTheme="minorHAnsi" w:cstheme="minorHAnsi"/>
          <w:sz w:val="22"/>
          <w:szCs w:val="22"/>
        </w:rPr>
        <w:t xml:space="preserve"> Luďkem Šimko</w:t>
      </w:r>
      <w:r w:rsidRPr="00DC5F58">
        <w:rPr>
          <w:rFonts w:asciiTheme="minorHAnsi" w:hAnsiTheme="minorHAnsi" w:cstheme="minorHAnsi"/>
          <w:sz w:val="22"/>
          <w:szCs w:val="22"/>
        </w:rPr>
        <w:t>, starostou města</w:t>
      </w:r>
    </w:p>
    <w:p w14:paraId="18977E68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IČO: 296 317</w:t>
      </w:r>
    </w:p>
    <w:p w14:paraId="06D9224B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č. </w:t>
      </w:r>
      <w:proofErr w:type="spellStart"/>
      <w:r w:rsidRPr="00DC5F58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DC5F58">
        <w:rPr>
          <w:rFonts w:asciiTheme="minorHAnsi" w:hAnsiTheme="minorHAnsi" w:cstheme="minorHAnsi"/>
          <w:sz w:val="22"/>
          <w:szCs w:val="22"/>
        </w:rPr>
        <w:t xml:space="preserve"> 1421–771/0100</w:t>
      </w:r>
    </w:p>
    <w:p w14:paraId="530547CC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0CA051ED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7D73AB63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a</w:t>
      </w:r>
    </w:p>
    <w:p w14:paraId="5983014E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11D5EF6C" w14:textId="77777777" w:rsidR="00A00E17" w:rsidRPr="00DC5F58" w:rsidRDefault="00A00E17" w:rsidP="00F460C4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Hope House, z.s.</w:t>
      </w:r>
    </w:p>
    <w:p w14:paraId="574EACCB" w14:textId="77777777" w:rsidR="00A00E17" w:rsidRPr="00DC5F58" w:rsidRDefault="00A00E17" w:rsidP="00F460C4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se sídlem Sokolovská 143, Břidličná</w:t>
      </w:r>
    </w:p>
    <w:p w14:paraId="0047C82F" w14:textId="77777777" w:rsidR="00A00E17" w:rsidRPr="00DC5F58" w:rsidRDefault="00A00E17" w:rsidP="00F460C4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zastoupen Davidem Kadeřábkem</w:t>
      </w:r>
    </w:p>
    <w:p w14:paraId="5CD75DC8" w14:textId="77777777" w:rsidR="00A00E17" w:rsidRPr="00DC5F58" w:rsidRDefault="00A00E17" w:rsidP="00F460C4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IČ 02876434</w:t>
      </w:r>
    </w:p>
    <w:p w14:paraId="4D35B007" w14:textId="7CA9ECFB" w:rsidR="00A00E17" w:rsidRPr="00DC5F58" w:rsidRDefault="00A00E17" w:rsidP="00F460C4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364553">
        <w:rPr>
          <w:rFonts w:asciiTheme="minorHAnsi" w:hAnsiTheme="minorHAnsi" w:cstheme="minorHAnsi"/>
          <w:sz w:val="22"/>
          <w:szCs w:val="22"/>
        </w:rPr>
        <w:t>2000588632/2010</w:t>
      </w:r>
    </w:p>
    <w:p w14:paraId="1FAED3C3" w14:textId="77777777" w:rsidR="00F460C4" w:rsidRPr="00DC5F58" w:rsidRDefault="00F460C4" w:rsidP="00F460C4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10FEA3CE" w14:textId="77777777" w:rsidR="009C43FF" w:rsidRPr="00DC5F58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13DEBFA6" w14:textId="77777777" w:rsidR="00B7253B" w:rsidRPr="00DC5F58" w:rsidRDefault="00B7253B" w:rsidP="00B7253B">
      <w:pPr>
        <w:rPr>
          <w:rFonts w:asciiTheme="minorHAnsi" w:hAnsiTheme="minorHAnsi" w:cstheme="minorHAnsi"/>
          <w:sz w:val="22"/>
          <w:szCs w:val="22"/>
        </w:rPr>
      </w:pPr>
    </w:p>
    <w:p w14:paraId="636B046A" w14:textId="77777777" w:rsidR="00B7253B" w:rsidRPr="00DC5F58" w:rsidRDefault="00B7253B" w:rsidP="00B7253B">
      <w:pPr>
        <w:rPr>
          <w:rFonts w:asciiTheme="minorHAnsi" w:hAnsiTheme="minorHAnsi" w:cstheme="minorHAnsi"/>
          <w:sz w:val="22"/>
          <w:szCs w:val="22"/>
        </w:rPr>
      </w:pPr>
    </w:p>
    <w:p w14:paraId="1B9550CB" w14:textId="77777777" w:rsidR="00F362A8" w:rsidRPr="00DC5F58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II. ZÁKLADNÍ USTANOVENÍ</w:t>
      </w:r>
    </w:p>
    <w:p w14:paraId="4A494001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77295268" w14:textId="77777777" w:rsidR="00F362A8" w:rsidRPr="00DC5F58" w:rsidRDefault="00F362A8" w:rsidP="00F362A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Závazkový vztah z této smlouvy vzniká dle ustanovení §</w:t>
      </w:r>
      <w:r w:rsidR="008B4D8B" w:rsidRPr="00DC5F58">
        <w:rPr>
          <w:rFonts w:asciiTheme="minorHAnsi" w:hAnsiTheme="minorHAnsi" w:cstheme="minorHAnsi"/>
          <w:sz w:val="22"/>
          <w:szCs w:val="22"/>
        </w:rPr>
        <w:t>1724 a násl.</w:t>
      </w:r>
      <w:r w:rsidRPr="00DC5F58">
        <w:rPr>
          <w:rFonts w:asciiTheme="minorHAnsi" w:hAnsiTheme="minorHAnsi" w:cstheme="minorHAnsi"/>
          <w:sz w:val="22"/>
          <w:szCs w:val="22"/>
        </w:rPr>
        <w:t xml:space="preserve"> zákona č.</w:t>
      </w:r>
      <w:r w:rsidR="00B7253B" w:rsidRPr="00DC5F58">
        <w:rPr>
          <w:rFonts w:asciiTheme="minorHAnsi" w:hAnsiTheme="minorHAnsi" w:cstheme="minorHAnsi"/>
          <w:sz w:val="22"/>
          <w:szCs w:val="22"/>
        </w:rPr>
        <w:t> </w:t>
      </w:r>
      <w:r w:rsidR="008B4D8B" w:rsidRPr="00DC5F58">
        <w:rPr>
          <w:rFonts w:asciiTheme="minorHAnsi" w:hAnsiTheme="minorHAnsi" w:cstheme="minorHAnsi"/>
          <w:sz w:val="22"/>
          <w:szCs w:val="22"/>
        </w:rPr>
        <w:t>89/2012</w:t>
      </w:r>
      <w:r w:rsidRPr="00DC5F58">
        <w:rPr>
          <w:rFonts w:asciiTheme="minorHAnsi" w:hAnsiTheme="minorHAnsi" w:cstheme="minorHAnsi"/>
          <w:sz w:val="22"/>
          <w:szCs w:val="22"/>
        </w:rPr>
        <w:t xml:space="preserve"> Sb., občanský zákoník, ve znění pozdějších předpisů. Nestanoví-li tato smlouva jinak, použijí se na závazky z ní vyplývající ustanovení občanského zákoníku, která upravují závazky jim nejbližší.</w:t>
      </w:r>
    </w:p>
    <w:p w14:paraId="074B5D24" w14:textId="77777777" w:rsidR="00F362A8" w:rsidRPr="00DC5F58" w:rsidRDefault="00F362A8" w:rsidP="00F362A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14:paraId="7140DD35" w14:textId="77777777" w:rsidR="00F362A8" w:rsidRPr="00DC5F58" w:rsidRDefault="00F362A8" w:rsidP="00F362A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</w:t>
      </w:r>
      <w:r w:rsidR="00B7253B"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Pr="00DC5F58">
        <w:rPr>
          <w:rFonts w:asciiTheme="minorHAnsi" w:hAnsiTheme="minorHAnsi" w:cstheme="minorHAnsi"/>
          <w:sz w:val="22"/>
          <w:szCs w:val="22"/>
        </w:rPr>
        <w:t>22 zákona č. 250/2000 Sb., o rozpočtových pravidlech územních rozpočtů, ve znění pozdějších předpisů se všemi právními důsledky s tím spojenými.</w:t>
      </w:r>
    </w:p>
    <w:p w14:paraId="60731DC2" w14:textId="77777777" w:rsidR="009C43FF" w:rsidRPr="00DC5F58" w:rsidRDefault="009C43FF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3B497DB5" w14:textId="77777777" w:rsidR="009C43FF" w:rsidRPr="00DC5F58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0D68679E" w14:textId="77777777" w:rsidR="00F362A8" w:rsidRPr="00DC5F58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III. PŘEDMĚT SMLOUVY A ÚČEL</w:t>
      </w:r>
    </w:p>
    <w:p w14:paraId="795BCA39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169E4E4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667EE627" w14:textId="77777777" w:rsidR="00F22853" w:rsidRPr="00DC5F58" w:rsidRDefault="00F22853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2D505284" w14:textId="77777777" w:rsidR="00F362A8" w:rsidRPr="00DC5F58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IV. VÝŠE DOTACE A ÚČELOVÉ URČENÍ</w:t>
      </w:r>
    </w:p>
    <w:p w14:paraId="7D7A5E74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A867370" w14:textId="53F75647" w:rsidR="009C43FF" w:rsidRPr="00DC5F58" w:rsidRDefault="00F362A8" w:rsidP="0052540A">
      <w:pPr>
        <w:rPr>
          <w:rFonts w:asciiTheme="minorHAnsi" w:hAnsiTheme="minorHAnsi" w:cstheme="minorHAnsi"/>
          <w:b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Poskytovatel podle této</w:t>
      </w:r>
      <w:r w:rsidR="00C32D6F"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Pr="00DC5F58">
        <w:rPr>
          <w:rFonts w:asciiTheme="minorHAnsi" w:hAnsiTheme="minorHAnsi" w:cstheme="minorHAnsi"/>
          <w:sz w:val="22"/>
          <w:szCs w:val="22"/>
        </w:rPr>
        <w:t xml:space="preserve">smlouvy poskytne účelově určenou </w:t>
      </w:r>
      <w:r w:rsidR="005D633F" w:rsidRPr="00DC5F58">
        <w:rPr>
          <w:rFonts w:asciiTheme="minorHAnsi" w:hAnsiTheme="minorHAnsi" w:cstheme="minorHAnsi"/>
          <w:sz w:val="22"/>
          <w:szCs w:val="22"/>
        </w:rPr>
        <w:t>neinvestiční</w:t>
      </w:r>
      <w:r w:rsidR="00C32D6F" w:rsidRPr="00DC5F58">
        <w:rPr>
          <w:rFonts w:asciiTheme="minorHAnsi" w:hAnsiTheme="minorHAnsi" w:cstheme="minorHAnsi"/>
          <w:sz w:val="22"/>
          <w:szCs w:val="22"/>
        </w:rPr>
        <w:t xml:space="preserve"> dotaci </w:t>
      </w:r>
      <w:r w:rsidR="005D633F" w:rsidRPr="00DC5F58">
        <w:rPr>
          <w:rFonts w:asciiTheme="minorHAnsi" w:hAnsiTheme="minorHAnsi" w:cstheme="minorHAnsi"/>
          <w:sz w:val="22"/>
          <w:szCs w:val="22"/>
        </w:rPr>
        <w:t>v </w:t>
      </w:r>
      <w:r w:rsidRPr="00DC5F58">
        <w:rPr>
          <w:rFonts w:asciiTheme="minorHAnsi" w:hAnsiTheme="minorHAnsi" w:cstheme="minorHAnsi"/>
          <w:sz w:val="22"/>
          <w:szCs w:val="22"/>
        </w:rPr>
        <w:t xml:space="preserve">celkové výši </w:t>
      </w:r>
      <w:bookmarkStart w:id="0" w:name="_Hlk54262908"/>
      <w:r w:rsidR="008E1EFE">
        <w:rPr>
          <w:rFonts w:asciiTheme="minorHAnsi" w:hAnsiTheme="minorHAnsi" w:cstheme="minorHAnsi"/>
          <w:b/>
          <w:sz w:val="22"/>
          <w:szCs w:val="22"/>
        </w:rPr>
        <w:t>151 650</w:t>
      </w:r>
      <w:r w:rsidR="00DC31FB" w:rsidRPr="00DC5F58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="00B7253B" w:rsidRPr="00DC5F58">
        <w:rPr>
          <w:rFonts w:asciiTheme="minorHAnsi" w:hAnsiTheme="minorHAnsi" w:cstheme="minorHAnsi"/>
          <w:b/>
          <w:sz w:val="22"/>
          <w:szCs w:val="22"/>
        </w:rPr>
        <w:t xml:space="preserve">Kč </w:t>
      </w:r>
      <w:r w:rsidR="00DC31FB" w:rsidRPr="00DC5F58">
        <w:rPr>
          <w:rFonts w:asciiTheme="minorHAnsi" w:hAnsiTheme="minorHAnsi" w:cstheme="minorHAnsi"/>
          <w:b/>
          <w:sz w:val="22"/>
          <w:szCs w:val="22"/>
        </w:rPr>
        <w:t>(slovy</w:t>
      </w:r>
      <w:r w:rsidR="00B7253B" w:rsidRPr="00DC5F58">
        <w:rPr>
          <w:rFonts w:asciiTheme="minorHAnsi" w:hAnsiTheme="minorHAnsi" w:cstheme="minorHAnsi"/>
          <w:b/>
          <w:sz w:val="22"/>
          <w:szCs w:val="22"/>
        </w:rPr>
        <w:t>:</w:t>
      </w:r>
      <w:r w:rsidR="004942E0">
        <w:rPr>
          <w:rFonts w:asciiTheme="minorHAnsi" w:hAnsiTheme="minorHAnsi" w:cstheme="minorHAnsi"/>
          <w:b/>
          <w:sz w:val="22"/>
          <w:szCs w:val="22"/>
        </w:rPr>
        <w:t xml:space="preserve"> jedno sto </w:t>
      </w:r>
      <w:proofErr w:type="spellStart"/>
      <w:r w:rsidR="004942E0">
        <w:rPr>
          <w:rFonts w:asciiTheme="minorHAnsi" w:hAnsiTheme="minorHAnsi" w:cstheme="minorHAnsi"/>
          <w:b/>
          <w:sz w:val="22"/>
          <w:szCs w:val="22"/>
        </w:rPr>
        <w:t>padestát</w:t>
      </w:r>
      <w:proofErr w:type="spellEnd"/>
      <w:r w:rsidR="004942E0">
        <w:rPr>
          <w:rFonts w:asciiTheme="minorHAnsi" w:hAnsiTheme="minorHAnsi" w:cstheme="minorHAnsi"/>
          <w:b/>
          <w:sz w:val="22"/>
          <w:szCs w:val="22"/>
        </w:rPr>
        <w:t xml:space="preserve"> jeden tisíc šest set padesát korun českých</w:t>
      </w:r>
      <w:r w:rsidR="00DC31FB" w:rsidRPr="00DC5F58">
        <w:rPr>
          <w:rFonts w:asciiTheme="minorHAnsi" w:hAnsiTheme="minorHAnsi" w:cstheme="minorHAnsi"/>
          <w:b/>
          <w:sz w:val="22"/>
          <w:szCs w:val="22"/>
        </w:rPr>
        <w:t xml:space="preserve">) </w:t>
      </w:r>
      <w:bookmarkEnd w:id="0"/>
      <w:r w:rsidR="005D633F" w:rsidRPr="00DC5F58">
        <w:rPr>
          <w:rFonts w:asciiTheme="minorHAnsi" w:hAnsiTheme="minorHAnsi" w:cstheme="minorHAnsi"/>
          <w:sz w:val="22"/>
          <w:szCs w:val="22"/>
        </w:rPr>
        <w:t>z rozpočtu poskytovatele na úhradu náklad</w:t>
      </w:r>
      <w:r w:rsidR="007646BD" w:rsidRPr="00DC5F58">
        <w:rPr>
          <w:rFonts w:asciiTheme="minorHAnsi" w:hAnsiTheme="minorHAnsi" w:cstheme="minorHAnsi"/>
          <w:sz w:val="22"/>
          <w:szCs w:val="22"/>
        </w:rPr>
        <w:t>ů</w:t>
      </w:r>
      <w:r w:rsidR="005D633F" w:rsidRPr="00DC5F58">
        <w:rPr>
          <w:rFonts w:asciiTheme="minorHAnsi" w:hAnsiTheme="minorHAnsi" w:cstheme="minorHAnsi"/>
          <w:sz w:val="22"/>
          <w:szCs w:val="22"/>
        </w:rPr>
        <w:t xml:space="preserve"> souvisejí</w:t>
      </w:r>
      <w:r w:rsidR="007646BD" w:rsidRPr="00DC5F58">
        <w:rPr>
          <w:rFonts w:asciiTheme="minorHAnsi" w:hAnsiTheme="minorHAnsi" w:cstheme="minorHAnsi"/>
          <w:sz w:val="22"/>
          <w:szCs w:val="22"/>
        </w:rPr>
        <w:t>cí</w:t>
      </w:r>
      <w:r w:rsidR="005D633F" w:rsidRPr="00DC5F58">
        <w:rPr>
          <w:rFonts w:asciiTheme="minorHAnsi" w:hAnsiTheme="minorHAnsi" w:cstheme="minorHAnsi"/>
          <w:sz w:val="22"/>
          <w:szCs w:val="22"/>
        </w:rPr>
        <w:t xml:space="preserve">ch </w:t>
      </w:r>
      <w:r w:rsidR="007646BD" w:rsidRPr="00DC5F58">
        <w:rPr>
          <w:rFonts w:asciiTheme="minorHAnsi" w:hAnsiTheme="minorHAnsi" w:cstheme="minorHAnsi"/>
          <w:sz w:val="22"/>
          <w:szCs w:val="22"/>
        </w:rPr>
        <w:t>se</w:t>
      </w:r>
      <w:r w:rsidR="005D633F"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="00F22853" w:rsidRPr="00DC5F58">
        <w:rPr>
          <w:rFonts w:asciiTheme="minorHAnsi" w:hAnsiTheme="minorHAnsi" w:cstheme="minorHAnsi"/>
          <w:sz w:val="22"/>
          <w:szCs w:val="22"/>
        </w:rPr>
        <w:t>zajištění</w:t>
      </w:r>
      <w:r w:rsidR="007646BD" w:rsidRPr="00DC5F58">
        <w:rPr>
          <w:rFonts w:asciiTheme="minorHAnsi" w:hAnsiTheme="minorHAnsi" w:cstheme="minorHAnsi"/>
          <w:sz w:val="22"/>
          <w:szCs w:val="22"/>
        </w:rPr>
        <w:t>m</w:t>
      </w:r>
      <w:r w:rsidR="00C15FD4"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="004942E0">
        <w:rPr>
          <w:rFonts w:asciiTheme="minorHAnsi" w:hAnsiTheme="minorHAnsi" w:cstheme="minorHAnsi"/>
          <w:sz w:val="22"/>
          <w:szCs w:val="22"/>
        </w:rPr>
        <w:t xml:space="preserve">terénních programů. </w:t>
      </w:r>
    </w:p>
    <w:p w14:paraId="73076DB8" w14:textId="77777777" w:rsidR="00754DA6" w:rsidRPr="00DC5F58" w:rsidRDefault="00754DA6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7F092A78" w14:textId="77777777" w:rsidR="00754DA6" w:rsidRPr="00DC5F58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1DAF3CE6" w14:textId="77777777" w:rsidR="00754DA6" w:rsidRPr="00DC5F58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66C00E68" w14:textId="77777777" w:rsidR="00754DA6" w:rsidRPr="00DC5F58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70F5973A" w14:textId="77777777" w:rsidR="00754DA6" w:rsidRPr="00DC5F58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18B7780B" w14:textId="77777777" w:rsidR="00B7253B" w:rsidRPr="00DC5F58" w:rsidRDefault="00B7253B" w:rsidP="00B7253B">
      <w:pPr>
        <w:rPr>
          <w:rFonts w:asciiTheme="minorHAnsi" w:hAnsiTheme="minorHAnsi" w:cstheme="minorHAnsi"/>
          <w:sz w:val="22"/>
          <w:szCs w:val="22"/>
        </w:rPr>
      </w:pPr>
    </w:p>
    <w:p w14:paraId="51850E18" w14:textId="77777777" w:rsidR="00B7253B" w:rsidRPr="00DC5F58" w:rsidRDefault="00B7253B" w:rsidP="00B7253B">
      <w:pPr>
        <w:rPr>
          <w:rFonts w:asciiTheme="minorHAnsi" w:hAnsiTheme="minorHAnsi" w:cstheme="minorHAnsi"/>
          <w:sz w:val="22"/>
          <w:szCs w:val="22"/>
        </w:rPr>
      </w:pPr>
    </w:p>
    <w:p w14:paraId="787A8F39" w14:textId="77777777" w:rsidR="00F362A8" w:rsidRPr="00DC5F58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V. ZÁVAZKY SMLUVNÍCH STRAN</w:t>
      </w:r>
    </w:p>
    <w:p w14:paraId="10D57C1D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6907287E" w14:textId="6FE14427" w:rsidR="00F362A8" w:rsidRPr="00DC5F58" w:rsidRDefault="00F362A8" w:rsidP="00F362A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Poskytovatel se zavazuje poskytnout účelově ur</w:t>
      </w:r>
      <w:r w:rsidR="00FA78B6" w:rsidRPr="00DC5F58">
        <w:rPr>
          <w:rFonts w:asciiTheme="minorHAnsi" w:hAnsiTheme="minorHAnsi" w:cstheme="minorHAnsi"/>
          <w:sz w:val="22"/>
          <w:szCs w:val="22"/>
        </w:rPr>
        <w:t xml:space="preserve">čenou dotaci v celkové výši </w:t>
      </w:r>
      <w:r w:rsidR="007646BD" w:rsidRPr="00DC5F58">
        <w:rPr>
          <w:rFonts w:asciiTheme="minorHAnsi" w:hAnsiTheme="minorHAnsi" w:cstheme="minorHAnsi"/>
          <w:sz w:val="22"/>
          <w:szCs w:val="22"/>
        </w:rPr>
        <w:t xml:space="preserve">na realizaci záměru </w:t>
      </w:r>
      <w:r w:rsidR="004942E0">
        <w:rPr>
          <w:rFonts w:asciiTheme="minorHAnsi" w:hAnsiTheme="minorHAnsi" w:cstheme="minorHAnsi"/>
          <w:b/>
          <w:sz w:val="22"/>
          <w:szCs w:val="22"/>
        </w:rPr>
        <w:t>151 650</w:t>
      </w:r>
      <w:r w:rsidR="004942E0" w:rsidRPr="00DC5F58">
        <w:rPr>
          <w:rFonts w:asciiTheme="minorHAnsi" w:hAnsiTheme="minorHAnsi" w:cstheme="minorHAnsi"/>
          <w:b/>
          <w:sz w:val="22"/>
          <w:szCs w:val="22"/>
        </w:rPr>
        <w:t>,00 Kč (slovy:</w:t>
      </w:r>
      <w:r w:rsidR="004942E0">
        <w:rPr>
          <w:rFonts w:asciiTheme="minorHAnsi" w:hAnsiTheme="minorHAnsi" w:cstheme="minorHAnsi"/>
          <w:b/>
          <w:sz w:val="22"/>
          <w:szCs w:val="22"/>
        </w:rPr>
        <w:t xml:space="preserve"> jedno sto </w:t>
      </w:r>
      <w:proofErr w:type="spellStart"/>
      <w:r w:rsidR="004942E0">
        <w:rPr>
          <w:rFonts w:asciiTheme="minorHAnsi" w:hAnsiTheme="minorHAnsi" w:cstheme="minorHAnsi"/>
          <w:b/>
          <w:sz w:val="22"/>
          <w:szCs w:val="22"/>
        </w:rPr>
        <w:t>padestát</w:t>
      </w:r>
      <w:proofErr w:type="spellEnd"/>
      <w:r w:rsidR="004942E0">
        <w:rPr>
          <w:rFonts w:asciiTheme="minorHAnsi" w:hAnsiTheme="minorHAnsi" w:cstheme="minorHAnsi"/>
          <w:b/>
          <w:sz w:val="22"/>
          <w:szCs w:val="22"/>
        </w:rPr>
        <w:t xml:space="preserve"> jeden tisíc šest set padesát korun českých</w:t>
      </w:r>
      <w:r w:rsidR="004942E0" w:rsidRPr="00DC5F5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7646BD" w:rsidRPr="00DC5F58">
        <w:rPr>
          <w:rFonts w:asciiTheme="minorHAnsi" w:hAnsiTheme="minorHAnsi" w:cstheme="minorHAnsi"/>
          <w:sz w:val="22"/>
          <w:szCs w:val="22"/>
        </w:rPr>
        <w:t>dle </w:t>
      </w:r>
      <w:r w:rsidRPr="00DC5F58">
        <w:rPr>
          <w:rFonts w:asciiTheme="minorHAnsi" w:hAnsiTheme="minorHAnsi" w:cstheme="minorHAnsi"/>
          <w:sz w:val="22"/>
          <w:szCs w:val="22"/>
        </w:rPr>
        <w:t xml:space="preserve">jejího účelového určení uvedeného v článku IV. na výše uvedený účet příjemce </w:t>
      </w:r>
      <w:r w:rsidR="00224109" w:rsidRPr="00DC5F58">
        <w:rPr>
          <w:rFonts w:asciiTheme="minorHAnsi" w:hAnsiTheme="minorHAnsi" w:cstheme="minorHAnsi"/>
          <w:sz w:val="22"/>
          <w:szCs w:val="22"/>
        </w:rPr>
        <w:t>jednorázovou úhradou ve lhůtě do 60 dnů ode dne podpisu této smlouvy.</w:t>
      </w:r>
    </w:p>
    <w:p w14:paraId="52A9604F" w14:textId="77777777" w:rsidR="00F362A8" w:rsidRPr="00DC5F58" w:rsidRDefault="00F362A8" w:rsidP="00F362A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46E09E2D" w14:textId="77777777" w:rsidR="00535915" w:rsidRPr="00DC5F58" w:rsidRDefault="00535915" w:rsidP="0053591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použít poskytnutou dotaci v souladu s jejím účelovým určením;</w:t>
      </w:r>
    </w:p>
    <w:p w14:paraId="3220F845" w14:textId="77777777" w:rsidR="00535915" w:rsidRPr="00DC5F58" w:rsidRDefault="00535915" w:rsidP="0053591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35E13354" w14:textId="012AF290" w:rsidR="00535915" w:rsidRPr="00DC5F58" w:rsidRDefault="00535915" w:rsidP="0053591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 xml:space="preserve">použít dotaci poskytnutou dle článku IV. </w:t>
      </w:r>
      <w:r w:rsidR="00B7253B" w:rsidRPr="00DC5F58">
        <w:rPr>
          <w:rFonts w:asciiTheme="minorHAnsi" w:hAnsiTheme="minorHAnsi" w:cstheme="minorHAnsi"/>
          <w:sz w:val="22"/>
          <w:szCs w:val="22"/>
        </w:rPr>
        <w:t>nejpozději do 15.12.</w:t>
      </w:r>
      <w:r w:rsidRPr="00DC5F58">
        <w:rPr>
          <w:rFonts w:asciiTheme="minorHAnsi" w:hAnsiTheme="minorHAnsi" w:cstheme="minorHAnsi"/>
          <w:sz w:val="22"/>
          <w:szCs w:val="22"/>
        </w:rPr>
        <w:t>20</w:t>
      </w:r>
      <w:r w:rsidR="00D50B4E" w:rsidRPr="00DC5F58">
        <w:rPr>
          <w:rFonts w:asciiTheme="minorHAnsi" w:hAnsiTheme="minorHAnsi" w:cstheme="minorHAnsi"/>
          <w:sz w:val="22"/>
          <w:szCs w:val="22"/>
        </w:rPr>
        <w:t>2</w:t>
      </w:r>
      <w:r w:rsidR="004942E0">
        <w:rPr>
          <w:rFonts w:asciiTheme="minorHAnsi" w:hAnsiTheme="minorHAnsi" w:cstheme="minorHAnsi"/>
          <w:sz w:val="22"/>
          <w:szCs w:val="22"/>
        </w:rPr>
        <w:t>1</w:t>
      </w:r>
      <w:r w:rsidRPr="00DC5F58">
        <w:rPr>
          <w:rFonts w:asciiTheme="minorHAnsi" w:hAnsiTheme="minorHAnsi" w:cstheme="minorHAnsi"/>
          <w:sz w:val="22"/>
          <w:szCs w:val="22"/>
        </w:rPr>
        <w:t>, v případě dotace konkrétní akce, pak v poslední den jejího konání, a předložit závěrečné vyhodnocení projektů s</w:t>
      </w:r>
      <w:r w:rsidR="008F1D18" w:rsidRPr="00DC5F58">
        <w:rPr>
          <w:rFonts w:asciiTheme="minorHAnsi" w:hAnsiTheme="minorHAnsi" w:cstheme="minorHAnsi"/>
          <w:sz w:val="22"/>
          <w:szCs w:val="22"/>
        </w:rPr>
        <w:t xml:space="preserve"> vyúčtováním a </w:t>
      </w:r>
      <w:r w:rsidRPr="00DC5F58">
        <w:rPr>
          <w:rFonts w:asciiTheme="minorHAnsi" w:hAnsiTheme="minorHAnsi" w:cstheme="minorHAnsi"/>
          <w:sz w:val="22"/>
          <w:szCs w:val="22"/>
        </w:rPr>
        <w:t xml:space="preserve">vyčíslením konečného použití jednotlivých účelově přidělených částek do </w:t>
      </w:r>
      <w:r w:rsidR="007E522A" w:rsidRPr="00DC5F58">
        <w:rPr>
          <w:rFonts w:asciiTheme="minorHAnsi" w:hAnsiTheme="minorHAnsi" w:cstheme="minorHAnsi"/>
          <w:sz w:val="22"/>
          <w:szCs w:val="22"/>
        </w:rPr>
        <w:t>31.12</w:t>
      </w:r>
      <w:r w:rsidR="00B7253B" w:rsidRPr="00DC5F58">
        <w:rPr>
          <w:rFonts w:asciiTheme="minorHAnsi" w:hAnsiTheme="minorHAnsi" w:cstheme="minorHAnsi"/>
          <w:sz w:val="22"/>
          <w:szCs w:val="22"/>
        </w:rPr>
        <w:t>.20</w:t>
      </w:r>
      <w:r w:rsidR="00B201E6" w:rsidRPr="00DC5F58">
        <w:rPr>
          <w:rFonts w:asciiTheme="minorHAnsi" w:hAnsiTheme="minorHAnsi" w:cstheme="minorHAnsi"/>
          <w:sz w:val="22"/>
          <w:szCs w:val="22"/>
        </w:rPr>
        <w:t>2</w:t>
      </w:r>
      <w:r w:rsidR="004942E0">
        <w:rPr>
          <w:rFonts w:asciiTheme="minorHAnsi" w:hAnsiTheme="minorHAnsi" w:cstheme="minorHAnsi"/>
          <w:sz w:val="22"/>
          <w:szCs w:val="22"/>
        </w:rPr>
        <w:t>1</w:t>
      </w:r>
      <w:r w:rsidRPr="00DC5F58">
        <w:rPr>
          <w:rFonts w:asciiTheme="minorHAnsi" w:hAnsiTheme="minorHAnsi" w:cstheme="minorHAnsi"/>
          <w:sz w:val="22"/>
          <w:szCs w:val="22"/>
        </w:rPr>
        <w:t>;</w:t>
      </w:r>
    </w:p>
    <w:p w14:paraId="1B7AE334" w14:textId="383ABEB3" w:rsidR="00535915" w:rsidRPr="00DC5F58" w:rsidRDefault="00535915" w:rsidP="0053591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vrátit nevyčerpanou část poskytnuté dotace na účet poskytovatele</w:t>
      </w:r>
      <w:r w:rsidR="00282B79"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Pr="00DC5F58">
        <w:rPr>
          <w:rFonts w:asciiTheme="minorHAnsi" w:hAnsiTheme="minorHAnsi" w:cstheme="minorHAnsi"/>
          <w:sz w:val="22"/>
          <w:szCs w:val="22"/>
        </w:rPr>
        <w:t xml:space="preserve">do </w:t>
      </w:r>
      <w:r w:rsidR="00450639" w:rsidRPr="00DC5F58">
        <w:rPr>
          <w:rFonts w:asciiTheme="minorHAnsi" w:hAnsiTheme="minorHAnsi" w:cstheme="minorHAnsi"/>
          <w:sz w:val="22"/>
          <w:szCs w:val="22"/>
        </w:rPr>
        <w:t>31.</w:t>
      </w:r>
      <w:r w:rsidR="007E522A" w:rsidRPr="00DC5F58">
        <w:rPr>
          <w:rFonts w:asciiTheme="minorHAnsi" w:hAnsiTheme="minorHAnsi" w:cstheme="minorHAnsi"/>
          <w:sz w:val="22"/>
          <w:szCs w:val="22"/>
        </w:rPr>
        <w:t>12</w:t>
      </w:r>
      <w:r w:rsidR="00450639" w:rsidRPr="00DC5F58">
        <w:rPr>
          <w:rFonts w:asciiTheme="minorHAnsi" w:hAnsiTheme="minorHAnsi" w:cstheme="minorHAnsi"/>
          <w:sz w:val="22"/>
          <w:szCs w:val="22"/>
        </w:rPr>
        <w:t>.</w:t>
      </w:r>
      <w:r w:rsidR="00B7253B" w:rsidRPr="00DC5F58">
        <w:rPr>
          <w:rFonts w:asciiTheme="minorHAnsi" w:hAnsiTheme="minorHAnsi" w:cstheme="minorHAnsi"/>
          <w:sz w:val="22"/>
          <w:szCs w:val="22"/>
        </w:rPr>
        <w:t>20</w:t>
      </w:r>
      <w:r w:rsidR="00B201E6" w:rsidRPr="00DC5F58">
        <w:rPr>
          <w:rFonts w:asciiTheme="minorHAnsi" w:hAnsiTheme="minorHAnsi" w:cstheme="minorHAnsi"/>
          <w:sz w:val="22"/>
          <w:szCs w:val="22"/>
        </w:rPr>
        <w:t>2</w:t>
      </w:r>
      <w:r w:rsidR="004942E0">
        <w:rPr>
          <w:rFonts w:asciiTheme="minorHAnsi" w:hAnsiTheme="minorHAnsi" w:cstheme="minorHAnsi"/>
          <w:sz w:val="22"/>
          <w:szCs w:val="22"/>
        </w:rPr>
        <w:t>1</w:t>
      </w:r>
    </w:p>
    <w:p w14:paraId="546AF285" w14:textId="77777777" w:rsidR="00535915" w:rsidRPr="00DC5F58" w:rsidRDefault="00535915" w:rsidP="0053591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25E6ADBD" w14:textId="77777777" w:rsidR="00535915" w:rsidRPr="00DC5F58" w:rsidRDefault="00535915" w:rsidP="0053591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 320/2001 Sb., o</w:t>
      </w:r>
      <w:r w:rsidR="00DC5F58"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finanční kontrole ve veřejné správě a o změně některých zákonů (zákon o</w:t>
      </w:r>
      <w:r w:rsidR="00282B79" w:rsidRPr="00DC5F58"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finanční kontrole), provedení průběžné a následné kontroly hospodaření s veřejnými prostředky z poskytnuté dotace, jejich použití k účelu, který je v souladu s touto smlouvou a předložit při kontrole všechny potřebné účetní     a</w:t>
      </w:r>
      <w:r w:rsidR="00282B79" w:rsidRPr="00DC5F58"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jiné doklady;</w:t>
      </w:r>
    </w:p>
    <w:p w14:paraId="1DA3E1D6" w14:textId="77777777" w:rsidR="00535915" w:rsidRPr="00DC5F58" w:rsidRDefault="00535915" w:rsidP="0053591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 případě porušení rozpočtové kázně odvést celou výši neoprávněně použitých nebo zadržených prostředků dotace na účet poskytovatele a uhradit penále</w:t>
      </w:r>
      <w:r w:rsidR="00282B79"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Pr="00DC5F58">
        <w:rPr>
          <w:rFonts w:asciiTheme="minorHAnsi" w:hAnsiTheme="minorHAnsi" w:cstheme="minorHAnsi"/>
          <w:sz w:val="22"/>
          <w:szCs w:val="22"/>
        </w:rPr>
        <w:t>ve výši 1 promile denně z neoprávněně použitých nebo zadržených prostředků;</w:t>
      </w:r>
    </w:p>
    <w:p w14:paraId="331B8EBB" w14:textId="77777777" w:rsidR="00535915" w:rsidRPr="00DC5F58" w:rsidRDefault="00535915" w:rsidP="0053591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neprodleně, nejpozději však do 14 dnů, informovat poskytovatele o všech změnách týkajících se identifikace příjemce nebo realizace uvedeného projektu.</w:t>
      </w:r>
    </w:p>
    <w:p w14:paraId="433F7A6B" w14:textId="77777777" w:rsidR="00535915" w:rsidRPr="00DC5F58" w:rsidRDefault="00535915" w:rsidP="0053591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zajistit pravidelnou účast nejméně jednoho zástupce organizace na schůzkách komunitního plánování města Rýmařova</w:t>
      </w:r>
    </w:p>
    <w:p w14:paraId="75483695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6E62D88E" w14:textId="77777777" w:rsidR="00F362A8" w:rsidRPr="00DC5F58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VI. ZÁVĚREČNÁ USTANOVENÍ</w:t>
      </w:r>
    </w:p>
    <w:p w14:paraId="611AA51D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63D282B" w14:textId="77777777" w:rsidR="00F362A8" w:rsidRPr="00DC5F58" w:rsidRDefault="00F362A8" w:rsidP="00F362A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 a</w:t>
      </w:r>
      <w:r w:rsidR="00B7253B" w:rsidRPr="00DC5F58"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pokud by mezi nimi vznikly spory o těchto právech a povinnostech, budou řešeny přednostně vzájemnou dohodou smluvních stran.</w:t>
      </w:r>
    </w:p>
    <w:p w14:paraId="033AE346" w14:textId="77777777" w:rsidR="00F362A8" w:rsidRPr="00DC5F58" w:rsidRDefault="00F362A8" w:rsidP="00F362A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052DAC41" w14:textId="77777777" w:rsidR="009C43FF" w:rsidRPr="00DC5F58" w:rsidRDefault="00F362A8" w:rsidP="009C43F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Práva a povinnosti z této smlouvy vyplývající přecházejí na právní nástupce smluvních stran.</w:t>
      </w:r>
    </w:p>
    <w:p w14:paraId="4435F974" w14:textId="77777777" w:rsidR="00F362A8" w:rsidRPr="00DC5F58" w:rsidRDefault="00F362A8" w:rsidP="00F362A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Tato smlouva se vyhotovuje ve 3 vyhotoveních, z nichž každé má platnost originálu. Dvě vyhotovení si ponechá poskytovatel a jedno vyhotovení příjemce.</w:t>
      </w:r>
    </w:p>
    <w:p w14:paraId="65AFBEAE" w14:textId="61B1287A" w:rsidR="009C43FF" w:rsidRPr="00DC5F58" w:rsidRDefault="00F362A8" w:rsidP="009C43F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 xml:space="preserve">O poskytnutí dotace </w:t>
      </w:r>
      <w:r w:rsidR="00C32D6F" w:rsidRPr="00DC5F58">
        <w:rPr>
          <w:rFonts w:asciiTheme="minorHAnsi" w:hAnsiTheme="minorHAnsi" w:cstheme="minorHAnsi"/>
          <w:sz w:val="22"/>
          <w:szCs w:val="22"/>
        </w:rPr>
        <w:t>a uzavření této smlouvy</w:t>
      </w:r>
      <w:r w:rsidR="00DC31FB" w:rsidRPr="00DC5F58">
        <w:rPr>
          <w:rFonts w:asciiTheme="minorHAnsi" w:hAnsiTheme="minorHAnsi" w:cstheme="minorHAnsi"/>
          <w:sz w:val="22"/>
          <w:szCs w:val="22"/>
        </w:rPr>
        <w:t xml:space="preserve"> rozhod</w:t>
      </w:r>
      <w:r w:rsidR="004942E0">
        <w:rPr>
          <w:rFonts w:asciiTheme="minorHAnsi" w:hAnsiTheme="minorHAnsi" w:cstheme="minorHAnsi"/>
          <w:sz w:val="22"/>
          <w:szCs w:val="22"/>
        </w:rPr>
        <w:t>lo zastupitelstvo</w:t>
      </w:r>
      <w:r w:rsidR="00C32D6F"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Pr="00DC5F58">
        <w:rPr>
          <w:rFonts w:asciiTheme="minorHAnsi" w:hAnsiTheme="minorHAnsi" w:cstheme="minorHAnsi"/>
          <w:sz w:val="22"/>
          <w:szCs w:val="22"/>
        </w:rPr>
        <w:t xml:space="preserve">města svým </w:t>
      </w:r>
      <w:r w:rsidR="00D163DF" w:rsidRPr="00DC5F58">
        <w:rPr>
          <w:rFonts w:asciiTheme="minorHAnsi" w:hAnsiTheme="minorHAnsi" w:cstheme="minorHAnsi"/>
          <w:sz w:val="22"/>
          <w:szCs w:val="22"/>
        </w:rPr>
        <w:t xml:space="preserve">usnesením </w:t>
      </w:r>
      <w:r w:rsidR="00B7253B" w:rsidRPr="00DC5F58">
        <w:rPr>
          <w:rFonts w:asciiTheme="minorHAnsi" w:hAnsiTheme="minorHAnsi" w:cstheme="minorHAnsi"/>
          <w:sz w:val="22"/>
          <w:szCs w:val="22"/>
        </w:rPr>
        <w:t>č.</w:t>
      </w:r>
      <w:r w:rsidR="009B0E29">
        <w:rPr>
          <w:rFonts w:asciiTheme="minorHAnsi" w:hAnsiTheme="minorHAnsi" w:cstheme="minorHAnsi"/>
          <w:sz w:val="22"/>
          <w:szCs w:val="22"/>
        </w:rPr>
        <w:t>703/14/20</w:t>
      </w:r>
      <w:r w:rsidR="0063511A"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="00805D94" w:rsidRPr="00DC5F58">
        <w:rPr>
          <w:rFonts w:asciiTheme="minorHAnsi" w:hAnsiTheme="minorHAnsi" w:cstheme="minorHAnsi"/>
          <w:sz w:val="22"/>
          <w:szCs w:val="22"/>
        </w:rPr>
        <w:t>ze dne</w:t>
      </w:r>
      <w:r w:rsidR="009B0E29">
        <w:rPr>
          <w:rFonts w:asciiTheme="minorHAnsi" w:hAnsiTheme="minorHAnsi" w:cstheme="minorHAnsi"/>
          <w:sz w:val="22"/>
          <w:szCs w:val="22"/>
        </w:rPr>
        <w:t xml:space="preserve"> 5.11.2020.</w:t>
      </w:r>
    </w:p>
    <w:p w14:paraId="22330B2E" w14:textId="77777777" w:rsidR="00B201E6" w:rsidRPr="00DC5F58" w:rsidRDefault="00B201E6" w:rsidP="00B201E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B40A1C1" w14:textId="19B06863" w:rsidR="009C43FF" w:rsidRPr="00DC5F58" w:rsidRDefault="00805D94" w:rsidP="009C43FF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V Rýmařově dne</w:t>
      </w:r>
      <w:r w:rsidR="00F7447A">
        <w:rPr>
          <w:rFonts w:asciiTheme="minorHAnsi" w:hAnsiTheme="minorHAnsi" w:cstheme="minorHAnsi"/>
          <w:sz w:val="22"/>
          <w:szCs w:val="22"/>
        </w:rPr>
        <w:t xml:space="preserve"> 7. 12. 2020</w:t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="00B201E6" w:rsidRPr="00DC5F58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C5F58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C5F58">
        <w:rPr>
          <w:rFonts w:asciiTheme="minorHAnsi" w:hAnsiTheme="minorHAnsi" w:cstheme="minorHAnsi"/>
          <w:sz w:val="22"/>
          <w:szCs w:val="22"/>
        </w:rPr>
        <w:t>V Rýmařově dne</w:t>
      </w:r>
      <w:r w:rsidR="001320A3" w:rsidRPr="00DC5F58">
        <w:rPr>
          <w:rFonts w:asciiTheme="minorHAnsi" w:hAnsiTheme="minorHAnsi" w:cstheme="minorHAnsi"/>
          <w:sz w:val="22"/>
          <w:szCs w:val="22"/>
        </w:rPr>
        <w:t xml:space="preserve"> </w:t>
      </w:r>
      <w:r w:rsidR="00F7447A">
        <w:rPr>
          <w:rFonts w:asciiTheme="minorHAnsi" w:hAnsiTheme="minorHAnsi" w:cstheme="minorHAnsi"/>
          <w:sz w:val="22"/>
          <w:szCs w:val="22"/>
        </w:rPr>
        <w:t>7. 12. 2020</w:t>
      </w:r>
    </w:p>
    <w:p w14:paraId="198A2BE1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64C20425" w14:textId="77777777" w:rsidR="00B7253B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ab/>
      </w:r>
    </w:p>
    <w:p w14:paraId="0225DC22" w14:textId="77777777" w:rsidR="00B7253B" w:rsidRPr="00DC5F58" w:rsidRDefault="00B7253B" w:rsidP="00F362A8">
      <w:pPr>
        <w:rPr>
          <w:rFonts w:asciiTheme="minorHAnsi" w:hAnsiTheme="minorHAnsi" w:cstheme="minorHAnsi"/>
          <w:sz w:val="22"/>
          <w:szCs w:val="22"/>
        </w:rPr>
      </w:pPr>
    </w:p>
    <w:p w14:paraId="017AABEB" w14:textId="77777777" w:rsidR="00F362A8" w:rsidRPr="00DC5F5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="00DC5F5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C5F58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A220640" w14:textId="77777777" w:rsidR="00F362A8" w:rsidRDefault="00F362A8">
      <w:r w:rsidRPr="00DC5F58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Pr="00DC5F58">
        <w:rPr>
          <w:rFonts w:asciiTheme="minorHAnsi" w:hAnsiTheme="minorHAnsi" w:cstheme="minorHAnsi"/>
          <w:sz w:val="22"/>
          <w:szCs w:val="22"/>
        </w:rPr>
        <w:tab/>
      </w:r>
      <w:r w:rsidR="00DC5F58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>
        <w:t>za příjemce</w:t>
      </w:r>
    </w:p>
    <w:sectPr w:rsidR="00F362A8" w:rsidSect="00754DA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1DB79" w14:textId="77777777" w:rsidR="005E21DD" w:rsidRDefault="005E21DD" w:rsidP="008E1EFE">
      <w:r>
        <w:separator/>
      </w:r>
    </w:p>
  </w:endnote>
  <w:endnote w:type="continuationSeparator" w:id="0">
    <w:p w14:paraId="5EC4A2CE" w14:textId="77777777" w:rsidR="005E21DD" w:rsidRDefault="005E21DD" w:rsidP="008E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DF0E2" w14:textId="77777777" w:rsidR="005E21DD" w:rsidRDefault="005E21DD" w:rsidP="008E1EFE">
      <w:r>
        <w:separator/>
      </w:r>
    </w:p>
  </w:footnote>
  <w:footnote w:type="continuationSeparator" w:id="0">
    <w:p w14:paraId="4F518E87" w14:textId="77777777" w:rsidR="005E21DD" w:rsidRDefault="005E21DD" w:rsidP="008E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A8"/>
    <w:rsid w:val="000008A1"/>
    <w:rsid w:val="00013053"/>
    <w:rsid w:val="000C133B"/>
    <w:rsid w:val="000E659B"/>
    <w:rsid w:val="001320A3"/>
    <w:rsid w:val="00155D95"/>
    <w:rsid w:val="00224109"/>
    <w:rsid w:val="002371D3"/>
    <w:rsid w:val="00260A40"/>
    <w:rsid w:val="00282B79"/>
    <w:rsid w:val="002A6FC3"/>
    <w:rsid w:val="002C40A6"/>
    <w:rsid w:val="003260C4"/>
    <w:rsid w:val="00364553"/>
    <w:rsid w:val="003E34F9"/>
    <w:rsid w:val="00450639"/>
    <w:rsid w:val="00493F30"/>
    <w:rsid w:val="004942E0"/>
    <w:rsid w:val="0052540A"/>
    <w:rsid w:val="00535915"/>
    <w:rsid w:val="0055537F"/>
    <w:rsid w:val="005D633F"/>
    <w:rsid w:val="005E21DD"/>
    <w:rsid w:val="0063511A"/>
    <w:rsid w:val="006E7CB5"/>
    <w:rsid w:val="00732205"/>
    <w:rsid w:val="00754DA6"/>
    <w:rsid w:val="007646BD"/>
    <w:rsid w:val="007E522A"/>
    <w:rsid w:val="00805D94"/>
    <w:rsid w:val="008B4D8B"/>
    <w:rsid w:val="008E1EFE"/>
    <w:rsid w:val="008F1D18"/>
    <w:rsid w:val="0091612F"/>
    <w:rsid w:val="00917322"/>
    <w:rsid w:val="00965D1C"/>
    <w:rsid w:val="00980BBD"/>
    <w:rsid w:val="00993CC4"/>
    <w:rsid w:val="009B0E29"/>
    <w:rsid w:val="009C43FF"/>
    <w:rsid w:val="009D17D6"/>
    <w:rsid w:val="00A00E17"/>
    <w:rsid w:val="00A1451E"/>
    <w:rsid w:val="00A43E74"/>
    <w:rsid w:val="00A825AF"/>
    <w:rsid w:val="00AA3EA1"/>
    <w:rsid w:val="00AC5F0D"/>
    <w:rsid w:val="00B073FF"/>
    <w:rsid w:val="00B201E6"/>
    <w:rsid w:val="00B7253B"/>
    <w:rsid w:val="00BA0DBA"/>
    <w:rsid w:val="00C15FD4"/>
    <w:rsid w:val="00C32D6F"/>
    <w:rsid w:val="00D163DF"/>
    <w:rsid w:val="00D50B4E"/>
    <w:rsid w:val="00D92E19"/>
    <w:rsid w:val="00DC31FB"/>
    <w:rsid w:val="00DC5F58"/>
    <w:rsid w:val="00DD1C2B"/>
    <w:rsid w:val="00E83724"/>
    <w:rsid w:val="00EE206D"/>
    <w:rsid w:val="00F22853"/>
    <w:rsid w:val="00F362A8"/>
    <w:rsid w:val="00F460C4"/>
    <w:rsid w:val="00F671E5"/>
    <w:rsid w:val="00F7447A"/>
    <w:rsid w:val="00F819D2"/>
    <w:rsid w:val="00FA78B6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8E154"/>
  <w15:docId w15:val="{0774DC39-32EA-4294-BCE5-E69E9AC6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2A8"/>
    <w:pPr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F362A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F362A8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E1E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1EFE"/>
    <w:rPr>
      <w:sz w:val="24"/>
      <w:szCs w:val="24"/>
      <w:lang w:eastAsia="en-US"/>
    </w:rPr>
  </w:style>
  <w:style w:type="paragraph" w:styleId="Zpat">
    <w:name w:val="footer"/>
    <w:basedOn w:val="Normln"/>
    <w:link w:val="ZpatChar"/>
    <w:unhideWhenUsed/>
    <w:rsid w:val="008E1E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1E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MPSV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MPSV</dc:creator>
  <cp:lastModifiedBy>Světlana Laštůvková</cp:lastModifiedBy>
  <cp:revision>2</cp:revision>
  <cp:lastPrinted>2020-12-07T14:49:00Z</cp:lastPrinted>
  <dcterms:created xsi:type="dcterms:W3CDTF">2021-01-05T10:15:00Z</dcterms:created>
  <dcterms:modified xsi:type="dcterms:W3CDTF">2021-01-05T10:15:00Z</dcterms:modified>
</cp:coreProperties>
</file>