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73F8C" w14:textId="77777777" w:rsidR="00B555F4" w:rsidRPr="004708AA" w:rsidRDefault="00B555F4" w:rsidP="00B555F4">
      <w:pPr>
        <w:spacing w:line="240" w:lineRule="auto"/>
        <w:contextualSpacing/>
        <w:jc w:val="center"/>
        <w:rPr>
          <w:b/>
          <w:u w:val="single"/>
        </w:rPr>
      </w:pPr>
      <w:r w:rsidRPr="004708AA">
        <w:rPr>
          <w:b/>
          <w:bCs/>
          <w:caps/>
          <w:kern w:val="36"/>
          <w:u w:val="single"/>
        </w:rPr>
        <w:t>smlouva</w:t>
      </w:r>
    </w:p>
    <w:p w14:paraId="62ABAC0D" w14:textId="29C18304" w:rsidR="00B555F4" w:rsidRPr="00B555F4" w:rsidRDefault="00B555F4" w:rsidP="00D513F5">
      <w:pPr>
        <w:spacing w:line="240" w:lineRule="auto"/>
        <w:contextualSpacing/>
        <w:jc w:val="both"/>
      </w:pPr>
      <w:r w:rsidRPr="00B555F4">
        <w:rPr>
          <w:bCs/>
          <w:kern w:val="36"/>
        </w:rPr>
        <w:t xml:space="preserve">o </w:t>
      </w:r>
      <w:r w:rsidR="00332501">
        <w:rPr>
          <w:bCs/>
          <w:kern w:val="36"/>
        </w:rPr>
        <w:t>účasti na projektu</w:t>
      </w:r>
      <w:r w:rsidRPr="00B555F4">
        <w:rPr>
          <w:bCs/>
          <w:kern w:val="36"/>
        </w:rPr>
        <w:t xml:space="preserve"> </w:t>
      </w:r>
      <w:r w:rsidR="00D513F5" w:rsidRPr="006836C5">
        <w:rPr>
          <w:rFonts w:ascii="Times New Roman" w:hAnsi="Times New Roman" w:cs="Times New Roman"/>
        </w:rPr>
        <w:t>T</w:t>
      </w:r>
      <w:r w:rsidR="00D513F5">
        <w:rPr>
          <w:rFonts w:ascii="Times New Roman" w:hAnsi="Times New Roman" w:cs="Times New Roman"/>
        </w:rPr>
        <w:t>J0200</w:t>
      </w:r>
      <w:r w:rsidR="00D513F5" w:rsidRPr="006836C5">
        <w:rPr>
          <w:rFonts w:ascii="Times New Roman" w:hAnsi="Times New Roman" w:cs="Times New Roman"/>
        </w:rPr>
        <w:t>0</w:t>
      </w:r>
      <w:r w:rsidR="00D513F5">
        <w:rPr>
          <w:rFonts w:ascii="Times New Roman" w:hAnsi="Times New Roman" w:cs="Times New Roman"/>
        </w:rPr>
        <w:t xml:space="preserve">172 </w:t>
      </w:r>
      <w:r w:rsidR="00D513F5" w:rsidRPr="006836C5">
        <w:rPr>
          <w:rFonts w:ascii="Times New Roman" w:hAnsi="Times New Roman" w:cs="Times New Roman"/>
          <w:b/>
        </w:rPr>
        <w:t xml:space="preserve">s názvem </w:t>
      </w:r>
      <w:r w:rsidR="00D513F5">
        <w:rPr>
          <w:rFonts w:ascii="Times New Roman" w:hAnsi="Times New Roman" w:cs="Times New Roman"/>
          <w:b/>
        </w:rPr>
        <w:t xml:space="preserve">„LIGMIG: </w:t>
      </w:r>
      <w:r w:rsidR="00D513F5" w:rsidRPr="0029436B">
        <w:rPr>
          <w:rFonts w:ascii="Times New Roman" w:hAnsi="Times New Roman" w:cs="Times New Roman"/>
          <w:b/>
        </w:rPr>
        <w:t>Optimalizace procesu produkce energetické biomasy z hlediska obsahu ligninu</w:t>
      </w:r>
      <w:r w:rsidR="00D513F5">
        <w:rPr>
          <w:rFonts w:ascii="Times New Roman" w:hAnsi="Times New Roman" w:cs="Times New Roman"/>
          <w:b/>
        </w:rPr>
        <w:t xml:space="preserve">“ </w:t>
      </w:r>
      <w:r w:rsidRPr="00B555F4">
        <w:rPr>
          <w:bCs/>
        </w:rPr>
        <w:t>(dále jen „smlouva o poskytnutí podpory“)</w:t>
      </w:r>
      <w:r w:rsidR="00580BEF">
        <w:rPr>
          <w:bCs/>
        </w:rPr>
        <w:t xml:space="preserve"> ze dne </w:t>
      </w:r>
      <w:r w:rsidR="00D513F5">
        <w:rPr>
          <w:b/>
          <w:bCs/>
          <w:u w:val="single"/>
        </w:rPr>
        <w:t>2</w:t>
      </w:r>
      <w:r w:rsidR="00580BEF" w:rsidRPr="00C568E8">
        <w:rPr>
          <w:b/>
          <w:bCs/>
          <w:u w:val="single"/>
        </w:rPr>
        <w:t>.</w:t>
      </w:r>
      <w:r w:rsidR="00580BEF" w:rsidRPr="007856F4">
        <w:rPr>
          <w:b/>
          <w:bCs/>
          <w:u w:val="single"/>
        </w:rPr>
        <w:t xml:space="preserve"> </w:t>
      </w:r>
      <w:r w:rsidR="00D513F5">
        <w:rPr>
          <w:b/>
          <w:bCs/>
          <w:u w:val="single"/>
        </w:rPr>
        <w:t>4</w:t>
      </w:r>
      <w:r w:rsidR="00580BEF" w:rsidRPr="00580BEF">
        <w:rPr>
          <w:b/>
          <w:bCs/>
          <w:u w:val="single"/>
        </w:rPr>
        <w:t>. 201</w:t>
      </w:r>
      <w:r w:rsidR="00D513F5">
        <w:rPr>
          <w:b/>
          <w:bCs/>
          <w:u w:val="single"/>
        </w:rPr>
        <w:t>9</w:t>
      </w:r>
    </w:p>
    <w:p w14:paraId="39B7D4D4" w14:textId="1D4975C7" w:rsidR="0094513F" w:rsidRPr="00E66A1A" w:rsidRDefault="00F109D1" w:rsidP="00B555F4">
      <w:pPr>
        <w:pStyle w:val="Odstavecseseznamem"/>
        <w:spacing w:after="0" w:line="240" w:lineRule="auto"/>
        <w:jc w:val="center"/>
        <w:rPr>
          <w:rFonts w:cs="Arial"/>
          <w:b/>
          <w:sz w:val="40"/>
          <w:szCs w:val="40"/>
          <w:u w:val="single"/>
        </w:rPr>
      </w:pPr>
      <w:r w:rsidRPr="00E66A1A">
        <w:rPr>
          <w:rFonts w:cs="Arial"/>
          <w:b/>
          <w:sz w:val="40"/>
          <w:szCs w:val="40"/>
          <w:u w:val="single"/>
        </w:rPr>
        <w:t xml:space="preserve">Dodatek č. </w:t>
      </w:r>
      <w:r w:rsidR="00A825D9">
        <w:rPr>
          <w:rFonts w:cs="Arial"/>
          <w:b/>
          <w:sz w:val="40"/>
          <w:szCs w:val="40"/>
          <w:u w:val="single"/>
        </w:rPr>
        <w:t>2</w:t>
      </w:r>
      <w:r w:rsidRPr="00E66A1A">
        <w:rPr>
          <w:rFonts w:cs="Arial"/>
          <w:b/>
          <w:sz w:val="40"/>
          <w:szCs w:val="40"/>
          <w:u w:val="single"/>
        </w:rPr>
        <w:t xml:space="preserve"> </w:t>
      </w:r>
    </w:p>
    <w:p w14:paraId="63E72A66" w14:textId="7777777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  <w:r w:rsidRPr="00BE02EA">
        <w:rPr>
          <w:rFonts w:eastAsia="Times New Roman" w:cs="Times New Roman"/>
          <w:bCs/>
          <w:lang w:eastAsia="cs-CZ"/>
        </w:rPr>
        <w:t>Smluvní strany:</w:t>
      </w:r>
    </w:p>
    <w:p w14:paraId="365271B5" w14:textId="7777777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</w:p>
    <w:p w14:paraId="13E100C0" w14:textId="7777777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  <w:r w:rsidRPr="00BE02EA">
        <w:rPr>
          <w:rFonts w:eastAsia="Times New Roman" w:cs="Times New Roman"/>
          <w:bCs/>
          <w:lang w:eastAsia="cs-CZ"/>
        </w:rPr>
        <w:t>Univerzita Jana Evangelisty Purkyně v Ústí nad Labem</w:t>
      </w:r>
    </w:p>
    <w:p w14:paraId="39E690FB" w14:textId="7777777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  <w:r w:rsidRPr="00BE02EA">
        <w:rPr>
          <w:rFonts w:eastAsia="Times New Roman" w:cs="Times New Roman"/>
          <w:bCs/>
          <w:lang w:eastAsia="cs-CZ"/>
        </w:rPr>
        <w:t>se sídlem Pasteurova 3544/1, 40001 Ústí nad Labem</w:t>
      </w:r>
    </w:p>
    <w:p w14:paraId="5D54AEBF" w14:textId="7777777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  <w:r w:rsidRPr="00BE02EA">
        <w:rPr>
          <w:rFonts w:eastAsia="Times New Roman" w:cs="Times New Roman"/>
          <w:bCs/>
          <w:lang w:eastAsia="cs-CZ"/>
        </w:rPr>
        <w:t>IČ: 44555601, DIČ: CZ44555601</w:t>
      </w:r>
    </w:p>
    <w:p w14:paraId="14C0ACC2" w14:textId="73DAB296" w:rsid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  <w:r w:rsidRPr="00BE02EA">
        <w:rPr>
          <w:rFonts w:eastAsia="Times New Roman" w:cs="Times New Roman"/>
          <w:bCs/>
          <w:lang w:eastAsia="cs-CZ"/>
        </w:rPr>
        <w:t>zastoupená: doc. RNDr. Martinem Balejem, Ph.D.</w:t>
      </w:r>
    </w:p>
    <w:p w14:paraId="28021509" w14:textId="705BF9AF" w:rsidR="0042357B" w:rsidRPr="00BE02EA" w:rsidRDefault="0042357B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  <w:r>
        <w:rPr>
          <w:rFonts w:eastAsia="Times New Roman" w:cs="Times New Roman"/>
          <w:bCs/>
          <w:lang w:eastAsia="cs-CZ"/>
        </w:rPr>
        <w:t xml:space="preserve">Oprávněná osoba: </w:t>
      </w:r>
      <w:proofErr w:type="spellStart"/>
      <w:r w:rsidR="007C4AB3">
        <w:rPr>
          <w:rFonts w:eastAsia="Times New Roman" w:cs="Times New Roman"/>
          <w:bCs/>
          <w:lang w:eastAsia="cs-CZ"/>
        </w:rPr>
        <w:t>xxx</w:t>
      </w:r>
      <w:proofErr w:type="spellEnd"/>
      <w:r>
        <w:rPr>
          <w:rFonts w:eastAsia="Times New Roman" w:cs="Times New Roman"/>
          <w:bCs/>
          <w:lang w:eastAsia="cs-CZ"/>
        </w:rPr>
        <w:t>, děkan FŽP</w:t>
      </w:r>
    </w:p>
    <w:p w14:paraId="3EB03A03" w14:textId="7777777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  <w:r w:rsidRPr="00BE02EA">
        <w:rPr>
          <w:rFonts w:eastAsia="Times New Roman" w:cs="Times New Roman"/>
          <w:bCs/>
          <w:lang w:eastAsia="cs-CZ"/>
        </w:rPr>
        <w:t>bankovní spojení: ČNB Ústí nad Labem, Klášterní 3301/11, 401 22 Ústí nad Labem</w:t>
      </w:r>
    </w:p>
    <w:p w14:paraId="09AE4D06" w14:textId="38CE45BA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  <w:r w:rsidRPr="00BE02EA">
        <w:rPr>
          <w:rFonts w:eastAsia="Times New Roman" w:cs="Times New Roman"/>
          <w:bCs/>
          <w:lang w:eastAsia="cs-CZ"/>
        </w:rPr>
        <w:t xml:space="preserve">číslo účtu: </w:t>
      </w:r>
      <w:proofErr w:type="spellStart"/>
      <w:r w:rsidR="007C4AB3">
        <w:rPr>
          <w:rFonts w:eastAsia="Times New Roman" w:cs="Times New Roman"/>
          <w:bCs/>
          <w:lang w:eastAsia="cs-CZ"/>
        </w:rPr>
        <w:t>xxx</w:t>
      </w:r>
      <w:proofErr w:type="spellEnd"/>
    </w:p>
    <w:p w14:paraId="7ECDA10A" w14:textId="7777777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</w:p>
    <w:p w14:paraId="31A7EFE0" w14:textId="7777777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  <w:r w:rsidRPr="00BE02EA">
        <w:rPr>
          <w:rFonts w:eastAsia="Times New Roman" w:cs="Times New Roman"/>
          <w:bCs/>
          <w:lang w:eastAsia="cs-CZ"/>
        </w:rPr>
        <w:t>(dále jen „hlavní příjemce“) na straně jedné</w:t>
      </w:r>
    </w:p>
    <w:p w14:paraId="12AA25F1" w14:textId="7777777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</w:p>
    <w:p w14:paraId="247E3F8E" w14:textId="7777777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  <w:r w:rsidRPr="00BE02EA">
        <w:rPr>
          <w:rFonts w:eastAsia="Times New Roman" w:cs="Times New Roman"/>
          <w:bCs/>
          <w:lang w:eastAsia="cs-CZ"/>
        </w:rPr>
        <w:t>a</w:t>
      </w:r>
    </w:p>
    <w:p w14:paraId="1A58FC7C" w14:textId="7777777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</w:p>
    <w:p w14:paraId="62DAE8FA" w14:textId="7777777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  <w:proofErr w:type="spellStart"/>
      <w:r w:rsidRPr="00BE02EA">
        <w:rPr>
          <w:rFonts w:eastAsia="Times New Roman" w:cs="Times New Roman"/>
          <w:bCs/>
          <w:lang w:eastAsia="cs-CZ"/>
        </w:rPr>
        <w:t>Wekus</w:t>
      </w:r>
      <w:proofErr w:type="spellEnd"/>
      <w:r w:rsidRPr="00BE02EA">
        <w:rPr>
          <w:rFonts w:eastAsia="Times New Roman" w:cs="Times New Roman"/>
          <w:bCs/>
          <w:lang w:eastAsia="cs-CZ"/>
        </w:rPr>
        <w:t xml:space="preserve"> spol. s r.o.</w:t>
      </w:r>
    </w:p>
    <w:p w14:paraId="0328A70D" w14:textId="7777777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  <w:r w:rsidRPr="00BE02EA">
        <w:rPr>
          <w:rFonts w:eastAsia="Times New Roman" w:cs="Times New Roman"/>
          <w:bCs/>
          <w:lang w:eastAsia="cs-CZ"/>
        </w:rPr>
        <w:t>se sídlem Lipská 4705, 430 03 Chomutov</w:t>
      </w:r>
    </w:p>
    <w:p w14:paraId="499D443C" w14:textId="7777777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  <w:r w:rsidRPr="00BE02EA">
        <w:rPr>
          <w:rFonts w:eastAsia="Times New Roman" w:cs="Times New Roman"/>
          <w:bCs/>
          <w:lang w:eastAsia="cs-CZ"/>
        </w:rPr>
        <w:t>IČ: 25013831, DIČ: CZ25013831</w:t>
      </w:r>
    </w:p>
    <w:p w14:paraId="314F9993" w14:textId="7777777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  <w:r w:rsidRPr="00BE02EA">
        <w:rPr>
          <w:rFonts w:eastAsia="Times New Roman" w:cs="Times New Roman"/>
          <w:bCs/>
          <w:lang w:eastAsia="cs-CZ"/>
        </w:rPr>
        <w:t>zastoupená: Ing. Pavlínou Weberovou, jednatelkou</w:t>
      </w:r>
    </w:p>
    <w:p w14:paraId="55C37CD6" w14:textId="7777777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  <w:r w:rsidRPr="00BE02EA">
        <w:rPr>
          <w:rFonts w:eastAsia="Times New Roman" w:cs="Times New Roman"/>
          <w:bCs/>
          <w:lang w:eastAsia="cs-CZ"/>
        </w:rPr>
        <w:t>bankovní spojení: ČSOB a.s., Most</w:t>
      </w:r>
    </w:p>
    <w:p w14:paraId="4798EED1" w14:textId="2D0A450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  <w:r w:rsidRPr="00BE02EA">
        <w:rPr>
          <w:rFonts w:eastAsia="Times New Roman" w:cs="Times New Roman"/>
          <w:bCs/>
          <w:lang w:eastAsia="cs-CZ"/>
        </w:rPr>
        <w:t xml:space="preserve">účet: </w:t>
      </w:r>
      <w:proofErr w:type="spellStart"/>
      <w:r w:rsidR="007C4AB3">
        <w:rPr>
          <w:rFonts w:eastAsia="Times New Roman" w:cs="Times New Roman"/>
          <w:bCs/>
          <w:lang w:eastAsia="cs-CZ"/>
        </w:rPr>
        <w:t>xxx</w:t>
      </w:r>
      <w:proofErr w:type="spellEnd"/>
    </w:p>
    <w:p w14:paraId="510E8FEE" w14:textId="7777777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</w:p>
    <w:p w14:paraId="36B48CA8" w14:textId="7777777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  <w:r w:rsidRPr="00BE02EA">
        <w:rPr>
          <w:rFonts w:eastAsia="Times New Roman" w:cs="Times New Roman"/>
          <w:bCs/>
          <w:lang w:eastAsia="cs-CZ"/>
        </w:rPr>
        <w:t xml:space="preserve">(dále jen „další účastník“ nebo </w:t>
      </w:r>
      <w:proofErr w:type="spellStart"/>
      <w:r w:rsidRPr="00BE02EA">
        <w:rPr>
          <w:rFonts w:eastAsia="Times New Roman" w:cs="Times New Roman"/>
          <w:bCs/>
          <w:lang w:eastAsia="cs-CZ"/>
        </w:rPr>
        <w:t>Wekus</w:t>
      </w:r>
      <w:proofErr w:type="spellEnd"/>
      <w:r w:rsidRPr="00BE02EA">
        <w:rPr>
          <w:rFonts w:eastAsia="Times New Roman" w:cs="Times New Roman"/>
          <w:bCs/>
          <w:lang w:eastAsia="cs-CZ"/>
        </w:rPr>
        <w:t xml:space="preserve">) </w:t>
      </w:r>
    </w:p>
    <w:p w14:paraId="4784D1C9" w14:textId="77777777" w:rsidR="00BE02EA" w:rsidRPr="00BE02EA" w:rsidRDefault="00BE02EA" w:rsidP="00BE02EA">
      <w:pPr>
        <w:spacing w:line="240" w:lineRule="auto"/>
        <w:ind w:left="567" w:hanging="720"/>
        <w:contextualSpacing/>
        <w:rPr>
          <w:rFonts w:eastAsia="Times New Roman" w:cs="Times New Roman"/>
          <w:bCs/>
          <w:lang w:eastAsia="cs-CZ"/>
        </w:rPr>
      </w:pPr>
    </w:p>
    <w:p w14:paraId="08A12249" w14:textId="4D70F42B" w:rsidR="0094513F" w:rsidRPr="00BE02EA" w:rsidRDefault="00BE02EA" w:rsidP="00BE02EA">
      <w:pPr>
        <w:spacing w:line="240" w:lineRule="auto"/>
        <w:ind w:left="567" w:hanging="709"/>
        <w:contextualSpacing/>
        <w:rPr>
          <w:rFonts w:cs="Arial"/>
        </w:rPr>
      </w:pPr>
      <w:r w:rsidRPr="00BE02EA">
        <w:rPr>
          <w:rFonts w:eastAsia="Times New Roman" w:cs="Times New Roman"/>
          <w:bCs/>
          <w:lang w:eastAsia="cs-CZ"/>
        </w:rPr>
        <w:t>(hlavní příjemce a další účastník společně též „smluvní strany“)</w:t>
      </w:r>
    </w:p>
    <w:p w14:paraId="28AD0F3B" w14:textId="77777777" w:rsidR="0094513F" w:rsidRPr="00BE02EA" w:rsidRDefault="0094513F" w:rsidP="00BE02EA">
      <w:pPr>
        <w:spacing w:line="240" w:lineRule="auto"/>
        <w:ind w:left="567"/>
        <w:contextualSpacing/>
        <w:jc w:val="center"/>
        <w:rPr>
          <w:rFonts w:cs="Arial"/>
        </w:rPr>
      </w:pPr>
      <w:r w:rsidRPr="00BE02EA">
        <w:rPr>
          <w:rFonts w:cs="Arial"/>
        </w:rPr>
        <w:t>I.</w:t>
      </w:r>
    </w:p>
    <w:p w14:paraId="122E1391" w14:textId="541DD72D" w:rsidR="0094513F" w:rsidRDefault="0094513F" w:rsidP="00B555F4">
      <w:pPr>
        <w:spacing w:after="0" w:line="240" w:lineRule="auto"/>
        <w:contextualSpacing/>
        <w:jc w:val="both"/>
        <w:rPr>
          <w:rFonts w:cs="Arial"/>
        </w:rPr>
      </w:pPr>
      <w:r w:rsidRPr="00032A9B">
        <w:rPr>
          <w:rFonts w:cs="Arial"/>
        </w:rPr>
        <w:t xml:space="preserve">Smluvní strany uzavřely dne </w:t>
      </w:r>
      <w:r w:rsidR="002B4402">
        <w:rPr>
          <w:rFonts w:cs="Arial"/>
        </w:rPr>
        <w:t>2</w:t>
      </w:r>
      <w:r w:rsidR="00710682">
        <w:rPr>
          <w:rFonts w:cs="Arial"/>
        </w:rPr>
        <w:t xml:space="preserve">. </w:t>
      </w:r>
      <w:r w:rsidR="002B4402">
        <w:rPr>
          <w:rFonts w:cs="Arial"/>
        </w:rPr>
        <w:t>4</w:t>
      </w:r>
      <w:r w:rsidR="00710682">
        <w:rPr>
          <w:rFonts w:cs="Arial"/>
        </w:rPr>
        <w:t>. 20</w:t>
      </w:r>
      <w:r w:rsidR="002B4402">
        <w:rPr>
          <w:rFonts w:cs="Arial"/>
        </w:rPr>
        <w:t>19</w:t>
      </w:r>
      <w:r w:rsidRPr="00032A9B">
        <w:rPr>
          <w:rFonts w:cs="Arial"/>
        </w:rPr>
        <w:t xml:space="preserve"> </w:t>
      </w:r>
      <w:r w:rsidR="00AF17AF" w:rsidRPr="00032A9B">
        <w:rPr>
          <w:rFonts w:cs="Arial"/>
        </w:rPr>
        <w:t xml:space="preserve">Smlouvu </w:t>
      </w:r>
      <w:r w:rsidR="002B4402" w:rsidRPr="002B4402">
        <w:rPr>
          <w:rFonts w:cs="Arial"/>
        </w:rPr>
        <w:t>o účasti na projektu TJ02000172 s názvem „LIGMIG: Optimalizace procesu produkce energetické biomasy z hlediska obsahu ligninu“</w:t>
      </w:r>
      <w:r w:rsidR="00710682" w:rsidRPr="00032A9B">
        <w:rPr>
          <w:rFonts w:cs="Arial"/>
        </w:rPr>
        <w:t xml:space="preserve"> </w:t>
      </w:r>
      <w:r w:rsidRPr="00032A9B">
        <w:rPr>
          <w:rFonts w:cs="Arial"/>
        </w:rPr>
        <w:t>a dnešního dne se smluvní strany dohodly uzavřít k této smlouvě dodatek</w:t>
      </w:r>
      <w:r w:rsidR="0068790C">
        <w:rPr>
          <w:rFonts w:cs="Arial"/>
        </w:rPr>
        <w:t xml:space="preserve"> </w:t>
      </w:r>
      <w:r w:rsidR="008F59AC">
        <w:rPr>
          <w:rFonts w:cs="Arial"/>
        </w:rPr>
        <w:t xml:space="preserve">č. </w:t>
      </w:r>
      <w:r w:rsidR="00517787">
        <w:rPr>
          <w:rFonts w:cs="Arial"/>
        </w:rPr>
        <w:t>2</w:t>
      </w:r>
      <w:r w:rsidR="008F59AC">
        <w:rPr>
          <w:rFonts w:cs="Arial"/>
        </w:rPr>
        <w:t xml:space="preserve"> </w:t>
      </w:r>
      <w:r w:rsidR="0068790C">
        <w:rPr>
          <w:rFonts w:cs="Arial"/>
        </w:rPr>
        <w:t xml:space="preserve">(dále jen Dodatek č. </w:t>
      </w:r>
      <w:r w:rsidR="00517787">
        <w:rPr>
          <w:rFonts w:cs="Arial"/>
        </w:rPr>
        <w:t>2</w:t>
      </w:r>
      <w:r w:rsidR="0068790C">
        <w:rPr>
          <w:rFonts w:cs="Arial"/>
        </w:rPr>
        <w:t>)</w:t>
      </w:r>
      <w:r w:rsidR="0068790C" w:rsidRPr="00032A9B">
        <w:rPr>
          <w:rFonts w:cs="Arial"/>
        </w:rPr>
        <w:t>.</w:t>
      </w:r>
    </w:p>
    <w:p w14:paraId="39001B7D" w14:textId="77777777" w:rsidR="002E644A" w:rsidRDefault="002E644A" w:rsidP="00B555F4">
      <w:pPr>
        <w:spacing w:after="0" w:line="240" w:lineRule="auto"/>
        <w:contextualSpacing/>
        <w:jc w:val="both"/>
        <w:rPr>
          <w:rFonts w:cs="Arial"/>
        </w:rPr>
      </w:pPr>
    </w:p>
    <w:p w14:paraId="542B6E70" w14:textId="77777777" w:rsidR="002E644A" w:rsidRPr="00032A9B" w:rsidRDefault="002E644A" w:rsidP="00B555F4">
      <w:pPr>
        <w:spacing w:after="0" w:line="240" w:lineRule="auto"/>
        <w:contextualSpacing/>
        <w:jc w:val="both"/>
        <w:rPr>
          <w:rFonts w:cs="Arial"/>
        </w:rPr>
      </w:pPr>
    </w:p>
    <w:p w14:paraId="7A895121" w14:textId="77777777" w:rsidR="002E644A" w:rsidRDefault="0094513F" w:rsidP="002E644A">
      <w:pPr>
        <w:spacing w:line="240" w:lineRule="auto"/>
        <w:contextualSpacing/>
        <w:jc w:val="center"/>
        <w:rPr>
          <w:rFonts w:cs="Arial"/>
          <w:b/>
        </w:rPr>
      </w:pPr>
      <w:r w:rsidRPr="00032A9B">
        <w:rPr>
          <w:rFonts w:cs="Arial"/>
          <w:b/>
        </w:rPr>
        <w:t>II.</w:t>
      </w:r>
    </w:p>
    <w:p w14:paraId="0584F0AF" w14:textId="7C4D426C" w:rsidR="002E644A" w:rsidRDefault="002E644A" w:rsidP="002E644A">
      <w:pPr>
        <w:spacing w:line="240" w:lineRule="auto"/>
        <w:contextualSpacing/>
        <w:rPr>
          <w:rFonts w:cs="Arial"/>
          <w:b/>
        </w:rPr>
      </w:pPr>
      <w:r>
        <w:rPr>
          <w:rFonts w:cs="Arial"/>
          <w:b/>
        </w:rPr>
        <w:t xml:space="preserve">Smluvní strany tímto Dodatkem č. </w:t>
      </w:r>
      <w:r w:rsidR="0029572E">
        <w:rPr>
          <w:rFonts w:cs="Arial"/>
          <w:b/>
        </w:rPr>
        <w:t>2</w:t>
      </w:r>
      <w:r>
        <w:rPr>
          <w:rFonts w:cs="Arial"/>
          <w:b/>
        </w:rPr>
        <w:t xml:space="preserve"> upravují:</w:t>
      </w:r>
    </w:p>
    <w:p w14:paraId="65C30432" w14:textId="77777777" w:rsidR="002E644A" w:rsidRDefault="002E644A" w:rsidP="002E644A">
      <w:pPr>
        <w:spacing w:line="240" w:lineRule="auto"/>
        <w:contextualSpacing/>
        <w:jc w:val="center"/>
        <w:rPr>
          <w:rFonts w:cs="Arial"/>
          <w:b/>
        </w:rPr>
      </w:pPr>
    </w:p>
    <w:p w14:paraId="0BBA7838" w14:textId="0BEAC32C" w:rsidR="0094513F" w:rsidRDefault="0094513F" w:rsidP="002E644A">
      <w:pPr>
        <w:spacing w:line="240" w:lineRule="auto"/>
        <w:contextualSpacing/>
        <w:jc w:val="center"/>
        <w:rPr>
          <w:rFonts w:cs="Arial"/>
          <w:b/>
        </w:rPr>
      </w:pPr>
      <w:r w:rsidRPr="00032A9B">
        <w:rPr>
          <w:rFonts w:cs="Arial"/>
          <w:b/>
        </w:rPr>
        <w:t xml:space="preserve">Článek </w:t>
      </w:r>
      <w:r w:rsidR="00F109D1" w:rsidRPr="00032A9B">
        <w:rPr>
          <w:rFonts w:cs="Arial"/>
          <w:b/>
        </w:rPr>
        <w:t>č.</w:t>
      </w:r>
      <w:r w:rsidR="00FF4CD9">
        <w:rPr>
          <w:rFonts w:cs="Arial"/>
          <w:b/>
        </w:rPr>
        <w:t xml:space="preserve"> </w:t>
      </w:r>
      <w:r w:rsidR="002B4402">
        <w:rPr>
          <w:rFonts w:cs="Arial"/>
          <w:b/>
        </w:rPr>
        <w:t>2</w:t>
      </w:r>
      <w:r w:rsidR="00FF4CD9">
        <w:rPr>
          <w:rFonts w:cs="Arial"/>
          <w:b/>
        </w:rPr>
        <w:t xml:space="preserve">, odst. </w:t>
      </w:r>
      <w:r w:rsidR="002B4402">
        <w:rPr>
          <w:rFonts w:cs="Arial"/>
          <w:b/>
        </w:rPr>
        <w:t>2</w:t>
      </w:r>
      <w:r w:rsidR="00FF4CD9">
        <w:rPr>
          <w:rFonts w:cs="Arial"/>
          <w:b/>
        </w:rPr>
        <w:t xml:space="preserve"> </w:t>
      </w:r>
      <w:r w:rsidR="008D1C94" w:rsidRPr="006836C5">
        <w:rPr>
          <w:rFonts w:ascii="Times New Roman" w:hAnsi="Times New Roman" w:cs="Times New Roman"/>
          <w:b/>
        </w:rPr>
        <w:t>Práva a povinnosti smluvních stran</w:t>
      </w:r>
      <w:r w:rsidR="002E644A">
        <w:rPr>
          <w:rFonts w:cs="Arial"/>
          <w:b/>
        </w:rPr>
        <w:t xml:space="preserve">, který </w:t>
      </w:r>
      <w:r w:rsidRPr="00032A9B">
        <w:rPr>
          <w:rFonts w:cs="Arial"/>
          <w:b/>
        </w:rPr>
        <w:t>po změně zní</w:t>
      </w:r>
      <w:r w:rsidR="00FF4CD9">
        <w:rPr>
          <w:rFonts w:cs="Arial"/>
          <w:b/>
        </w:rPr>
        <w:t>:</w:t>
      </w:r>
      <w:r w:rsidR="001B799D">
        <w:rPr>
          <w:rFonts w:cs="Arial"/>
          <w:b/>
        </w:rPr>
        <w:t xml:space="preserve"> </w:t>
      </w:r>
    </w:p>
    <w:p w14:paraId="511E9CB3" w14:textId="38DC49AD" w:rsidR="008D1C94" w:rsidRDefault="008D1C94" w:rsidP="008D1C94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6836C5">
        <w:rPr>
          <w:rFonts w:ascii="Times New Roman" w:hAnsi="Times New Roman" w:cs="Times New Roman"/>
          <w:color w:val="000000"/>
        </w:rPr>
        <w:t xml:space="preserve">Hlavní příjemce se zavazuje převést na účet </w:t>
      </w:r>
      <w:r>
        <w:rPr>
          <w:rFonts w:ascii="Times New Roman" w:hAnsi="Times New Roman" w:cs="Times New Roman"/>
          <w:color w:val="000000"/>
        </w:rPr>
        <w:t>další</w:t>
      </w:r>
      <w:r w:rsidRPr="006836C5"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>o účastníka</w:t>
      </w:r>
      <w:r w:rsidRPr="006836C5">
        <w:rPr>
          <w:rFonts w:ascii="Times New Roman" w:hAnsi="Times New Roman" w:cs="Times New Roman"/>
          <w:color w:val="000000"/>
        </w:rPr>
        <w:t xml:space="preserve"> vymezenou část podpory, která mu bude poskytnuta poskytovatelem k úhradě nákladů spojených s </w:t>
      </w:r>
      <w:r>
        <w:rPr>
          <w:rFonts w:ascii="Times New Roman" w:hAnsi="Times New Roman" w:cs="Times New Roman"/>
          <w:color w:val="000000"/>
        </w:rPr>
        <w:t>řešením</w:t>
      </w:r>
      <w:r w:rsidRPr="006836C5">
        <w:rPr>
          <w:rFonts w:ascii="Times New Roman" w:hAnsi="Times New Roman" w:cs="Times New Roman"/>
          <w:color w:val="000000"/>
        </w:rPr>
        <w:t xml:space="preserve"> projektu. </w:t>
      </w:r>
      <w:r>
        <w:rPr>
          <w:rFonts w:ascii="Times New Roman" w:hAnsi="Times New Roman" w:cs="Times New Roman"/>
          <w:color w:val="000000"/>
        </w:rPr>
        <w:t xml:space="preserve">Další účastník </w:t>
      </w:r>
      <w:r w:rsidRPr="006836C5">
        <w:rPr>
          <w:rFonts w:ascii="Times New Roman" w:hAnsi="Times New Roman" w:cs="Times New Roman"/>
          <w:color w:val="000000"/>
        </w:rPr>
        <w:t xml:space="preserve">obdrží část podpory ve výši </w:t>
      </w:r>
      <w:r>
        <w:rPr>
          <w:rFonts w:ascii="Times New Roman" w:hAnsi="Times New Roman" w:cs="Times New Roman"/>
          <w:color w:val="000000"/>
        </w:rPr>
        <w:t xml:space="preserve">odpovídající </w:t>
      </w:r>
      <w:r w:rsidRPr="002068D0">
        <w:rPr>
          <w:rFonts w:ascii="Times New Roman" w:hAnsi="Times New Roman" w:cs="Times New Roman"/>
          <w:b/>
          <w:color w:val="000000"/>
        </w:rPr>
        <w:t> </w:t>
      </w:r>
      <w:r w:rsidR="00A825D9">
        <w:rPr>
          <w:rFonts w:ascii="Times New Roman" w:hAnsi="Times New Roman" w:cs="Times New Roman"/>
          <w:b/>
          <w:color w:val="000000"/>
        </w:rPr>
        <w:t>6</w:t>
      </w:r>
      <w:r w:rsidR="00A232B6">
        <w:rPr>
          <w:rFonts w:ascii="Times New Roman" w:hAnsi="Times New Roman" w:cs="Times New Roman"/>
          <w:b/>
          <w:color w:val="000000"/>
        </w:rPr>
        <w:t>8 263</w:t>
      </w:r>
      <w:r w:rsidRPr="002068D0">
        <w:rPr>
          <w:rFonts w:ascii="Times New Roman" w:hAnsi="Times New Roman" w:cs="Times New Roman"/>
          <w:b/>
          <w:color w:val="000000"/>
        </w:rPr>
        <w:t xml:space="preserve"> Kč</w:t>
      </w:r>
      <w:r>
        <w:rPr>
          <w:rFonts w:ascii="Times New Roman" w:hAnsi="Times New Roman" w:cs="Times New Roman"/>
          <w:color w:val="000000"/>
        </w:rPr>
        <w:t xml:space="preserve"> a to ve lhůtě 30 dnů ode dne, kdy hlavní příjemce obdrží tyto prostředky od poskytovatele</w:t>
      </w:r>
      <w:r w:rsidR="00B87540">
        <w:rPr>
          <w:rFonts w:ascii="Times New Roman" w:hAnsi="Times New Roman" w:cs="Times New Roman"/>
          <w:color w:val="000000"/>
        </w:rPr>
        <w:t>, pokud tomu nezabrání vyšší moc. Pak dojde k převodu v nebližším možném termínu</w:t>
      </w:r>
      <w:r>
        <w:rPr>
          <w:rFonts w:ascii="Times New Roman" w:hAnsi="Times New Roman" w:cs="Times New Roman"/>
          <w:color w:val="000000"/>
        </w:rPr>
        <w:t>.</w:t>
      </w:r>
    </w:p>
    <w:p w14:paraId="6DE761AC" w14:textId="146A3DF8" w:rsidR="00850B2E" w:rsidRDefault="00850B2E" w:rsidP="00A232B6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</w:p>
    <w:p w14:paraId="4AD80C90" w14:textId="77777777" w:rsidR="00A232B6" w:rsidRPr="006836C5" w:rsidRDefault="00A232B6" w:rsidP="00A232B6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</w:p>
    <w:p w14:paraId="7136A9AC" w14:textId="4DC471E0" w:rsidR="00AF17AF" w:rsidRDefault="00AF17AF" w:rsidP="00B555F4">
      <w:pPr>
        <w:spacing w:line="240" w:lineRule="auto"/>
        <w:contextualSpacing/>
        <w:rPr>
          <w:rFonts w:cs="Arial"/>
          <w:b/>
        </w:rPr>
      </w:pPr>
    </w:p>
    <w:p w14:paraId="04518D46" w14:textId="77777777" w:rsidR="00E124C2" w:rsidRDefault="00E124C2" w:rsidP="00B555F4">
      <w:pPr>
        <w:spacing w:line="240" w:lineRule="auto"/>
        <w:contextualSpacing/>
        <w:rPr>
          <w:rFonts w:cs="Arial"/>
          <w:b/>
        </w:rPr>
      </w:pPr>
    </w:p>
    <w:p w14:paraId="591810B6" w14:textId="77777777" w:rsidR="0094513F" w:rsidRPr="00032A9B" w:rsidRDefault="0094513F" w:rsidP="00B555F4">
      <w:pPr>
        <w:spacing w:line="240" w:lineRule="auto"/>
        <w:contextualSpacing/>
        <w:jc w:val="center"/>
        <w:rPr>
          <w:rFonts w:cs="Arial"/>
          <w:b/>
        </w:rPr>
      </w:pPr>
      <w:r w:rsidRPr="00032A9B">
        <w:rPr>
          <w:rFonts w:cs="Arial"/>
          <w:b/>
        </w:rPr>
        <w:lastRenderedPageBreak/>
        <w:t>III.</w:t>
      </w:r>
    </w:p>
    <w:p w14:paraId="0B45FF3F" w14:textId="1E0BE333" w:rsidR="0094513F" w:rsidRPr="00032A9B" w:rsidRDefault="0094513F" w:rsidP="00581F5D">
      <w:pPr>
        <w:spacing w:line="240" w:lineRule="auto"/>
        <w:contextualSpacing/>
        <w:jc w:val="center"/>
        <w:rPr>
          <w:rFonts w:cs="Arial"/>
          <w:b/>
        </w:rPr>
      </w:pPr>
      <w:r w:rsidRPr="00032A9B">
        <w:rPr>
          <w:rFonts w:cs="Arial"/>
          <w:b/>
        </w:rPr>
        <w:t>V ostatním se smlouva nemění.</w:t>
      </w:r>
    </w:p>
    <w:p w14:paraId="175DC14C" w14:textId="77777777" w:rsidR="00F109D1" w:rsidRDefault="00F109D1" w:rsidP="00B555F4">
      <w:pPr>
        <w:spacing w:line="240" w:lineRule="auto"/>
        <w:contextualSpacing/>
        <w:rPr>
          <w:rFonts w:cs="Arial"/>
        </w:rPr>
      </w:pPr>
    </w:p>
    <w:p w14:paraId="5A86D63D" w14:textId="77777777" w:rsidR="007313C0" w:rsidRDefault="007313C0" w:rsidP="00B555F4">
      <w:pPr>
        <w:spacing w:line="240" w:lineRule="auto"/>
        <w:contextualSpacing/>
        <w:rPr>
          <w:rFonts w:cs="Arial"/>
        </w:rPr>
      </w:pPr>
    </w:p>
    <w:p w14:paraId="15C13CC1" w14:textId="77777777" w:rsidR="00F109D1" w:rsidRPr="00032A9B" w:rsidRDefault="00F109D1" w:rsidP="00B555F4">
      <w:pPr>
        <w:spacing w:line="240" w:lineRule="auto"/>
        <w:contextualSpacing/>
        <w:jc w:val="center"/>
        <w:rPr>
          <w:rFonts w:cs="Arial"/>
          <w:b/>
        </w:rPr>
      </w:pPr>
      <w:r w:rsidRPr="00032A9B">
        <w:rPr>
          <w:rFonts w:cs="Arial"/>
          <w:b/>
        </w:rPr>
        <w:t>IV.</w:t>
      </w:r>
    </w:p>
    <w:p w14:paraId="2059BC1D" w14:textId="5C9CA092" w:rsidR="001935FF" w:rsidRPr="00032A9B" w:rsidRDefault="001935FF" w:rsidP="001935FF">
      <w:pPr>
        <w:spacing w:before="1" w:after="0" w:line="240" w:lineRule="auto"/>
        <w:ind w:right="58"/>
        <w:contextualSpacing/>
        <w:jc w:val="both"/>
        <w:rPr>
          <w:rFonts w:eastAsia="Arial" w:cs="Arial"/>
        </w:rPr>
      </w:pPr>
      <w:r w:rsidRPr="00032A9B">
        <w:rPr>
          <w:rFonts w:eastAsia="Arial" w:cs="Arial"/>
          <w:spacing w:val="6"/>
        </w:rPr>
        <w:t>1) T</w:t>
      </w:r>
      <w:r w:rsidRPr="00032A9B">
        <w:rPr>
          <w:rFonts w:eastAsia="Arial" w:cs="Arial"/>
          <w:spacing w:val="2"/>
        </w:rPr>
        <w:t xml:space="preserve">ento </w:t>
      </w:r>
      <w:r>
        <w:rPr>
          <w:rFonts w:eastAsia="Arial" w:cs="Arial"/>
          <w:spacing w:val="2"/>
        </w:rPr>
        <w:t>D</w:t>
      </w:r>
      <w:r w:rsidRPr="00032A9B">
        <w:rPr>
          <w:rFonts w:eastAsia="Arial" w:cs="Arial"/>
          <w:spacing w:val="2"/>
        </w:rPr>
        <w:t xml:space="preserve">odatek č. </w:t>
      </w:r>
      <w:r w:rsidR="002A34F1">
        <w:rPr>
          <w:rFonts w:eastAsia="Arial" w:cs="Arial"/>
          <w:spacing w:val="2"/>
        </w:rPr>
        <w:t>2</w:t>
      </w:r>
      <w:r w:rsidRPr="00032A9B">
        <w:rPr>
          <w:rFonts w:eastAsia="Arial" w:cs="Arial"/>
          <w:spacing w:val="2"/>
        </w:rPr>
        <w:t xml:space="preserve"> </w:t>
      </w:r>
      <w:r w:rsidRPr="00032A9B">
        <w:rPr>
          <w:rFonts w:eastAsia="Arial" w:cs="Arial"/>
          <w:spacing w:val="4"/>
        </w:rPr>
        <w:t>j</w:t>
      </w:r>
      <w:r w:rsidRPr="00032A9B">
        <w:rPr>
          <w:rFonts w:eastAsia="Arial" w:cs="Arial"/>
        </w:rPr>
        <w:t>e</w:t>
      </w:r>
      <w:r w:rsidRPr="00032A9B">
        <w:rPr>
          <w:rFonts w:eastAsia="Arial" w:cs="Arial"/>
          <w:spacing w:val="11"/>
        </w:rPr>
        <w:t xml:space="preserve"> </w:t>
      </w:r>
      <w:r w:rsidRPr="00032A9B">
        <w:rPr>
          <w:rFonts w:eastAsia="Arial" w:cs="Arial"/>
          <w:spacing w:val="4"/>
        </w:rPr>
        <w:t>s</w:t>
      </w:r>
      <w:r w:rsidRPr="00032A9B">
        <w:rPr>
          <w:rFonts w:eastAsia="Arial" w:cs="Arial"/>
          <w:spacing w:val="5"/>
        </w:rPr>
        <w:t>e</w:t>
      </w:r>
      <w:r w:rsidRPr="00032A9B">
        <w:rPr>
          <w:rFonts w:eastAsia="Arial" w:cs="Arial"/>
          <w:spacing w:val="2"/>
        </w:rPr>
        <w:t>p</w:t>
      </w:r>
      <w:r w:rsidRPr="00032A9B">
        <w:rPr>
          <w:rFonts w:eastAsia="Arial" w:cs="Arial"/>
          <w:spacing w:val="4"/>
        </w:rPr>
        <w:t>s</w:t>
      </w:r>
      <w:r w:rsidRPr="00032A9B">
        <w:rPr>
          <w:rFonts w:eastAsia="Arial" w:cs="Arial"/>
          <w:spacing w:val="5"/>
        </w:rPr>
        <w:t xml:space="preserve">án </w:t>
      </w:r>
      <w:r w:rsidRPr="00032A9B">
        <w:rPr>
          <w:rFonts w:eastAsia="Arial" w:cs="Arial"/>
          <w:spacing w:val="1"/>
        </w:rPr>
        <w:t>v</w:t>
      </w:r>
      <w:r>
        <w:rPr>
          <w:rFonts w:eastAsia="Arial" w:cs="Arial"/>
          <w:spacing w:val="1"/>
        </w:rPr>
        <w:t>e 3</w:t>
      </w:r>
      <w:r w:rsidRPr="00032A9B">
        <w:rPr>
          <w:rFonts w:eastAsia="Arial" w:cs="Arial"/>
          <w:spacing w:val="11"/>
        </w:rPr>
        <w:t xml:space="preserve"> </w:t>
      </w:r>
      <w:r w:rsidRPr="00032A9B">
        <w:rPr>
          <w:rFonts w:eastAsia="Arial" w:cs="Arial"/>
          <w:spacing w:val="6"/>
        </w:rPr>
        <w:t>v</w:t>
      </w:r>
      <w:r w:rsidRPr="00032A9B">
        <w:rPr>
          <w:rFonts w:eastAsia="Arial" w:cs="Arial"/>
          <w:spacing w:val="-1"/>
        </w:rPr>
        <w:t>y</w:t>
      </w:r>
      <w:r w:rsidRPr="00032A9B">
        <w:rPr>
          <w:rFonts w:eastAsia="Arial" w:cs="Arial"/>
          <w:spacing w:val="5"/>
        </w:rPr>
        <w:t>h</w:t>
      </w:r>
      <w:r w:rsidRPr="00032A9B">
        <w:rPr>
          <w:rFonts w:eastAsia="Arial" w:cs="Arial"/>
          <w:spacing w:val="2"/>
        </w:rPr>
        <w:t>o</w:t>
      </w:r>
      <w:r w:rsidRPr="00032A9B">
        <w:rPr>
          <w:rFonts w:eastAsia="Arial" w:cs="Arial"/>
          <w:spacing w:val="5"/>
        </w:rPr>
        <w:t>to</w:t>
      </w:r>
      <w:r w:rsidRPr="00032A9B">
        <w:rPr>
          <w:rFonts w:eastAsia="Arial" w:cs="Arial"/>
          <w:spacing w:val="4"/>
        </w:rPr>
        <w:t>v</w:t>
      </w:r>
      <w:r w:rsidRPr="00032A9B">
        <w:rPr>
          <w:rFonts w:eastAsia="Arial" w:cs="Arial"/>
          <w:spacing w:val="2"/>
        </w:rPr>
        <w:t>e</w:t>
      </w:r>
      <w:r w:rsidRPr="00032A9B">
        <w:rPr>
          <w:rFonts w:eastAsia="Arial" w:cs="Arial"/>
          <w:spacing w:val="5"/>
        </w:rPr>
        <w:t>n</w:t>
      </w:r>
      <w:r w:rsidRPr="00032A9B">
        <w:rPr>
          <w:rFonts w:eastAsia="Arial" w:cs="Arial"/>
          <w:spacing w:val="2"/>
        </w:rPr>
        <w:t>í</w:t>
      </w:r>
      <w:r w:rsidRPr="00032A9B">
        <w:rPr>
          <w:rFonts w:eastAsia="Arial" w:cs="Arial"/>
          <w:spacing w:val="4"/>
        </w:rPr>
        <w:t>c</w:t>
      </w:r>
      <w:r w:rsidRPr="00032A9B">
        <w:rPr>
          <w:rFonts w:eastAsia="Arial" w:cs="Arial"/>
          <w:spacing w:val="5"/>
        </w:rPr>
        <w:t>h</w:t>
      </w:r>
      <w:r w:rsidRPr="00032A9B">
        <w:rPr>
          <w:rFonts w:eastAsia="Arial" w:cs="Arial"/>
        </w:rPr>
        <w:t xml:space="preserve">, </w:t>
      </w:r>
      <w:r w:rsidRPr="004B7EE8">
        <w:t>jedno pro každou ze smluvních stran a jedno pro odd. vědy UJEP.</w:t>
      </w:r>
    </w:p>
    <w:p w14:paraId="2D927649" w14:textId="77777777" w:rsidR="001935FF" w:rsidRPr="00032A9B" w:rsidRDefault="001935FF" w:rsidP="001935FF">
      <w:pPr>
        <w:spacing w:before="1" w:after="0" w:line="240" w:lineRule="auto"/>
        <w:ind w:left="674" w:right="58"/>
        <w:contextualSpacing/>
        <w:jc w:val="both"/>
        <w:rPr>
          <w:rFonts w:eastAsia="Arial" w:cs="Arial"/>
        </w:rPr>
      </w:pPr>
    </w:p>
    <w:p w14:paraId="66D08883" w14:textId="287F31BF" w:rsidR="001935FF" w:rsidRPr="00032A9B" w:rsidRDefault="001935FF" w:rsidP="001935FF">
      <w:pPr>
        <w:spacing w:after="0" w:line="240" w:lineRule="auto"/>
        <w:ind w:right="58"/>
        <w:contextualSpacing/>
        <w:jc w:val="both"/>
        <w:rPr>
          <w:rFonts w:eastAsia="Arial" w:cs="Arial"/>
        </w:rPr>
      </w:pPr>
      <w:r w:rsidRPr="00032A9B">
        <w:rPr>
          <w:rFonts w:eastAsia="Arial" w:cs="Arial"/>
          <w:spacing w:val="3"/>
        </w:rPr>
        <w:t>2) Smluvní strany</w:t>
      </w:r>
      <w:r w:rsidRPr="00032A9B">
        <w:rPr>
          <w:rFonts w:eastAsia="Arial" w:cs="Arial"/>
          <w:spacing w:val="45"/>
        </w:rPr>
        <w:t xml:space="preserve"> </w:t>
      </w:r>
      <w:r w:rsidRPr="00032A9B">
        <w:rPr>
          <w:rFonts w:eastAsia="Arial" w:cs="Arial"/>
          <w:spacing w:val="5"/>
        </w:rPr>
        <w:t>p</w:t>
      </w:r>
      <w:r w:rsidRPr="00032A9B">
        <w:rPr>
          <w:rFonts w:eastAsia="Arial" w:cs="Arial"/>
        </w:rPr>
        <w:t>o</w:t>
      </w:r>
      <w:r w:rsidRPr="00032A9B">
        <w:rPr>
          <w:rFonts w:eastAsia="Arial" w:cs="Arial"/>
          <w:spacing w:val="52"/>
        </w:rPr>
        <w:t xml:space="preserve"> </w:t>
      </w:r>
      <w:r w:rsidRPr="00032A9B">
        <w:rPr>
          <w:rFonts w:eastAsia="Arial" w:cs="Arial"/>
          <w:spacing w:val="2"/>
        </w:rPr>
        <w:t>p</w:t>
      </w:r>
      <w:r w:rsidRPr="00032A9B">
        <w:rPr>
          <w:rFonts w:eastAsia="Arial" w:cs="Arial"/>
          <w:spacing w:val="3"/>
        </w:rPr>
        <w:t>ř</w:t>
      </w:r>
      <w:r w:rsidRPr="00032A9B">
        <w:rPr>
          <w:rFonts w:eastAsia="Arial" w:cs="Arial"/>
          <w:spacing w:val="2"/>
        </w:rPr>
        <w:t>e</w:t>
      </w:r>
      <w:r w:rsidRPr="00032A9B">
        <w:rPr>
          <w:rFonts w:eastAsia="Arial" w:cs="Arial"/>
          <w:spacing w:val="4"/>
        </w:rPr>
        <w:t>č</w:t>
      </w:r>
      <w:r w:rsidRPr="00032A9B">
        <w:rPr>
          <w:rFonts w:eastAsia="Arial" w:cs="Arial"/>
          <w:spacing w:val="5"/>
        </w:rPr>
        <w:t>t</w:t>
      </w:r>
      <w:r w:rsidRPr="00032A9B">
        <w:rPr>
          <w:rFonts w:eastAsia="Arial" w:cs="Arial"/>
          <w:spacing w:val="2"/>
        </w:rPr>
        <w:t>e</w:t>
      </w:r>
      <w:r w:rsidRPr="00032A9B">
        <w:rPr>
          <w:rFonts w:eastAsia="Arial" w:cs="Arial"/>
          <w:spacing w:val="5"/>
        </w:rPr>
        <w:t>n</w:t>
      </w:r>
      <w:r w:rsidRPr="00032A9B">
        <w:rPr>
          <w:rFonts w:eastAsia="Arial" w:cs="Arial"/>
        </w:rPr>
        <w:t>í</w:t>
      </w:r>
      <w:r w:rsidRPr="00032A9B">
        <w:rPr>
          <w:rFonts w:eastAsia="Arial" w:cs="Arial"/>
          <w:spacing w:val="49"/>
        </w:rPr>
        <w:t xml:space="preserve"> </w:t>
      </w:r>
      <w:r w:rsidRPr="00032A9B">
        <w:rPr>
          <w:rFonts w:eastAsia="Arial" w:cs="Arial"/>
          <w:spacing w:val="2"/>
        </w:rPr>
        <w:t>t</w:t>
      </w:r>
      <w:r w:rsidRPr="00032A9B">
        <w:rPr>
          <w:rFonts w:eastAsia="Arial" w:cs="Arial"/>
          <w:spacing w:val="5"/>
        </w:rPr>
        <w:t xml:space="preserve">ohoto </w:t>
      </w:r>
      <w:r>
        <w:rPr>
          <w:rFonts w:eastAsia="Arial" w:cs="Arial"/>
          <w:spacing w:val="5"/>
        </w:rPr>
        <w:t>D</w:t>
      </w:r>
      <w:r w:rsidRPr="00032A9B">
        <w:rPr>
          <w:rFonts w:eastAsia="Arial" w:cs="Arial"/>
          <w:spacing w:val="5"/>
        </w:rPr>
        <w:t xml:space="preserve">odatku č. </w:t>
      </w:r>
      <w:r w:rsidR="0029572E">
        <w:rPr>
          <w:rFonts w:eastAsia="Arial" w:cs="Arial"/>
          <w:spacing w:val="5"/>
        </w:rPr>
        <w:t>2</w:t>
      </w:r>
      <w:r w:rsidRPr="00032A9B">
        <w:rPr>
          <w:rFonts w:eastAsia="Arial" w:cs="Arial"/>
          <w:spacing w:val="5"/>
        </w:rPr>
        <w:t xml:space="preserve"> </w:t>
      </w:r>
      <w:r w:rsidRPr="00032A9B">
        <w:rPr>
          <w:rFonts w:eastAsia="Arial" w:cs="Arial"/>
          <w:spacing w:val="2"/>
        </w:rPr>
        <w:t>p</w:t>
      </w:r>
      <w:r w:rsidRPr="00032A9B">
        <w:rPr>
          <w:rFonts w:eastAsia="Arial" w:cs="Arial"/>
          <w:spacing w:val="3"/>
        </w:rPr>
        <w:t>r</w:t>
      </w:r>
      <w:r w:rsidRPr="00032A9B">
        <w:rPr>
          <w:rFonts w:eastAsia="Arial" w:cs="Arial"/>
          <w:spacing w:val="5"/>
        </w:rPr>
        <w:t>oh</w:t>
      </w:r>
      <w:r w:rsidRPr="00032A9B">
        <w:rPr>
          <w:rFonts w:eastAsia="Arial" w:cs="Arial"/>
          <w:spacing w:val="1"/>
        </w:rPr>
        <w:t>l</w:t>
      </w:r>
      <w:r w:rsidRPr="00032A9B">
        <w:rPr>
          <w:rFonts w:eastAsia="Arial" w:cs="Arial"/>
          <w:spacing w:val="2"/>
        </w:rPr>
        <w:t>a</w:t>
      </w:r>
      <w:r w:rsidRPr="00032A9B">
        <w:rPr>
          <w:rFonts w:eastAsia="Arial" w:cs="Arial"/>
          <w:spacing w:val="6"/>
        </w:rPr>
        <w:t>š</w:t>
      </w:r>
      <w:r w:rsidRPr="00032A9B">
        <w:rPr>
          <w:rFonts w:eastAsia="Arial" w:cs="Arial"/>
          <w:spacing w:val="5"/>
        </w:rPr>
        <w:t>u</w:t>
      </w:r>
      <w:r w:rsidRPr="00032A9B">
        <w:rPr>
          <w:rFonts w:eastAsia="Arial" w:cs="Arial"/>
          <w:spacing w:val="4"/>
        </w:rPr>
        <w:t>j</w:t>
      </w:r>
      <w:r w:rsidRPr="00032A9B">
        <w:rPr>
          <w:rFonts w:eastAsia="Arial" w:cs="Arial"/>
          <w:spacing w:val="2"/>
        </w:rPr>
        <w:t>í</w:t>
      </w:r>
      <w:r w:rsidRPr="00032A9B">
        <w:rPr>
          <w:rFonts w:eastAsia="Arial" w:cs="Arial"/>
        </w:rPr>
        <w:t>,</w:t>
      </w:r>
      <w:r w:rsidRPr="00032A9B">
        <w:rPr>
          <w:rFonts w:eastAsia="Arial" w:cs="Arial"/>
          <w:spacing w:val="47"/>
        </w:rPr>
        <w:t xml:space="preserve"> </w:t>
      </w:r>
      <w:r w:rsidRPr="00032A9B">
        <w:rPr>
          <w:rFonts w:eastAsia="Arial" w:cs="Arial"/>
          <w:spacing w:val="1"/>
        </w:rPr>
        <w:t>ž</w:t>
      </w:r>
      <w:r w:rsidRPr="00032A9B">
        <w:rPr>
          <w:rFonts w:eastAsia="Arial" w:cs="Arial"/>
        </w:rPr>
        <w:t>e</w:t>
      </w:r>
      <w:r w:rsidRPr="00032A9B">
        <w:rPr>
          <w:rFonts w:eastAsia="Arial" w:cs="Arial"/>
          <w:spacing w:val="54"/>
        </w:rPr>
        <w:t xml:space="preserve"> </w:t>
      </w:r>
      <w:r w:rsidRPr="00032A9B">
        <w:rPr>
          <w:rFonts w:eastAsia="Arial" w:cs="Arial"/>
          <w:spacing w:val="6"/>
        </w:rPr>
        <w:t>s</w:t>
      </w:r>
      <w:r w:rsidRPr="00032A9B">
        <w:rPr>
          <w:rFonts w:eastAsia="Arial" w:cs="Arial"/>
          <w:spacing w:val="2"/>
        </w:rPr>
        <w:t>o</w:t>
      </w:r>
      <w:r w:rsidRPr="00032A9B">
        <w:rPr>
          <w:rFonts w:eastAsia="Arial" w:cs="Arial"/>
          <w:spacing w:val="5"/>
        </w:rPr>
        <w:t>u</w:t>
      </w:r>
      <w:r w:rsidRPr="00032A9B">
        <w:rPr>
          <w:rFonts w:eastAsia="Arial" w:cs="Arial"/>
          <w:spacing w:val="2"/>
        </w:rPr>
        <w:t>h</w:t>
      </w:r>
      <w:r w:rsidRPr="00032A9B">
        <w:rPr>
          <w:rFonts w:eastAsia="Arial" w:cs="Arial"/>
          <w:spacing w:val="4"/>
        </w:rPr>
        <w:t>l</w:t>
      </w:r>
      <w:r w:rsidRPr="00032A9B">
        <w:rPr>
          <w:rFonts w:eastAsia="Arial" w:cs="Arial"/>
          <w:spacing w:val="2"/>
        </w:rPr>
        <w:t>a</w:t>
      </w:r>
      <w:r w:rsidRPr="00032A9B">
        <w:rPr>
          <w:rFonts w:eastAsia="Arial" w:cs="Arial"/>
          <w:spacing w:val="4"/>
        </w:rPr>
        <w:t>s</w:t>
      </w:r>
      <w:r w:rsidRPr="00032A9B">
        <w:rPr>
          <w:rFonts w:eastAsia="Arial" w:cs="Arial"/>
        </w:rPr>
        <w:t>í</w:t>
      </w:r>
      <w:r w:rsidRPr="00032A9B">
        <w:rPr>
          <w:rFonts w:eastAsia="Arial" w:cs="Arial"/>
          <w:spacing w:val="49"/>
        </w:rPr>
        <w:t xml:space="preserve"> </w:t>
      </w:r>
      <w:r w:rsidRPr="00032A9B">
        <w:rPr>
          <w:rFonts w:eastAsia="Arial" w:cs="Arial"/>
        </w:rPr>
        <w:t>s</w:t>
      </w:r>
      <w:r w:rsidRPr="00032A9B">
        <w:rPr>
          <w:rFonts w:eastAsia="Arial" w:cs="Arial"/>
          <w:spacing w:val="55"/>
        </w:rPr>
        <w:t xml:space="preserve"> </w:t>
      </w:r>
      <w:r w:rsidRPr="00032A9B">
        <w:rPr>
          <w:rFonts w:eastAsia="Arial" w:cs="Arial"/>
          <w:spacing w:val="6"/>
        </w:rPr>
        <w:t>jeho</w:t>
      </w:r>
      <w:r w:rsidRPr="00032A9B">
        <w:rPr>
          <w:rFonts w:eastAsia="Arial" w:cs="Arial"/>
          <w:spacing w:val="55"/>
        </w:rPr>
        <w:t xml:space="preserve"> </w:t>
      </w:r>
      <w:r w:rsidRPr="00032A9B">
        <w:rPr>
          <w:rFonts w:eastAsia="Arial" w:cs="Arial"/>
          <w:spacing w:val="2"/>
        </w:rPr>
        <w:t>ob</w:t>
      </w:r>
      <w:r w:rsidRPr="00032A9B">
        <w:rPr>
          <w:rFonts w:eastAsia="Arial" w:cs="Arial"/>
          <w:spacing w:val="4"/>
        </w:rPr>
        <w:t>s</w:t>
      </w:r>
      <w:r w:rsidRPr="00032A9B">
        <w:rPr>
          <w:rFonts w:eastAsia="Arial" w:cs="Arial"/>
          <w:spacing w:val="5"/>
        </w:rPr>
        <w:t>a</w:t>
      </w:r>
      <w:r w:rsidRPr="00032A9B">
        <w:rPr>
          <w:rFonts w:eastAsia="Arial" w:cs="Arial"/>
          <w:spacing w:val="2"/>
        </w:rPr>
        <w:t>he</w:t>
      </w:r>
      <w:r w:rsidRPr="00032A9B">
        <w:rPr>
          <w:rFonts w:eastAsia="Arial" w:cs="Arial"/>
          <w:spacing w:val="7"/>
        </w:rPr>
        <w:t>m</w:t>
      </w:r>
      <w:r w:rsidRPr="00032A9B">
        <w:rPr>
          <w:rFonts w:eastAsia="Arial" w:cs="Arial"/>
        </w:rPr>
        <w:t>,</w:t>
      </w:r>
      <w:r w:rsidRPr="00032A9B">
        <w:rPr>
          <w:rFonts w:eastAsia="Arial" w:cs="Arial"/>
          <w:spacing w:val="48"/>
        </w:rPr>
        <w:t xml:space="preserve"> </w:t>
      </w:r>
      <w:r w:rsidRPr="00032A9B">
        <w:rPr>
          <w:rFonts w:eastAsia="Arial" w:cs="Arial"/>
          <w:spacing w:val="1"/>
        </w:rPr>
        <w:t>ž</w:t>
      </w:r>
      <w:r w:rsidRPr="00032A9B">
        <w:rPr>
          <w:rFonts w:eastAsia="Arial" w:cs="Arial"/>
        </w:rPr>
        <w:t>e</w:t>
      </w:r>
      <w:r w:rsidRPr="00032A9B">
        <w:rPr>
          <w:rFonts w:eastAsia="Arial" w:cs="Arial"/>
          <w:spacing w:val="54"/>
        </w:rPr>
        <w:t xml:space="preserve"> </w:t>
      </w:r>
      <w:r w:rsidRPr="00032A9B">
        <w:rPr>
          <w:rFonts w:eastAsia="Arial" w:cs="Arial"/>
          <w:spacing w:val="7"/>
        </w:rPr>
        <w:t>b</w:t>
      </w:r>
      <w:r w:rsidRPr="00032A9B">
        <w:rPr>
          <w:rFonts w:eastAsia="Arial" w:cs="Arial"/>
          <w:spacing w:val="-1"/>
        </w:rPr>
        <w:t>y</w:t>
      </w:r>
      <w:r w:rsidRPr="00032A9B">
        <w:rPr>
          <w:rFonts w:eastAsia="Arial" w:cs="Arial"/>
          <w:spacing w:val="4"/>
        </w:rPr>
        <w:t>l</w:t>
      </w:r>
      <w:r w:rsidRPr="00032A9B">
        <w:rPr>
          <w:rFonts w:eastAsia="Arial" w:cs="Arial"/>
        </w:rPr>
        <w:t xml:space="preserve"> </w:t>
      </w:r>
      <w:r w:rsidRPr="00032A9B">
        <w:rPr>
          <w:rFonts w:eastAsia="Arial" w:cs="Arial"/>
          <w:spacing w:val="4"/>
        </w:rPr>
        <w:t>s</w:t>
      </w:r>
      <w:r w:rsidRPr="00032A9B">
        <w:rPr>
          <w:rFonts w:eastAsia="Arial" w:cs="Arial"/>
          <w:spacing w:val="2"/>
        </w:rPr>
        <w:t>ep</w:t>
      </w:r>
      <w:r w:rsidRPr="00032A9B">
        <w:rPr>
          <w:rFonts w:eastAsia="Arial" w:cs="Arial"/>
          <w:spacing w:val="6"/>
        </w:rPr>
        <w:t>s</w:t>
      </w:r>
      <w:r w:rsidRPr="00032A9B">
        <w:rPr>
          <w:rFonts w:eastAsia="Arial" w:cs="Arial"/>
          <w:spacing w:val="2"/>
        </w:rPr>
        <w:t>á</w:t>
      </w:r>
      <w:r w:rsidRPr="00032A9B">
        <w:rPr>
          <w:rFonts w:eastAsia="Arial" w:cs="Arial"/>
          <w:spacing w:val="5"/>
        </w:rPr>
        <w:t>n</w:t>
      </w:r>
      <w:r w:rsidRPr="00032A9B">
        <w:rPr>
          <w:rFonts w:eastAsia="Arial" w:cs="Arial"/>
        </w:rPr>
        <w:t xml:space="preserve"> </w:t>
      </w:r>
      <w:r w:rsidRPr="00032A9B">
        <w:rPr>
          <w:rFonts w:eastAsia="Arial" w:cs="Arial"/>
          <w:spacing w:val="5"/>
        </w:rPr>
        <w:t>n</w:t>
      </w:r>
      <w:r w:rsidRPr="00032A9B">
        <w:rPr>
          <w:rFonts w:eastAsia="Arial" w:cs="Arial"/>
        </w:rPr>
        <w:t>a</w:t>
      </w:r>
      <w:r w:rsidRPr="00032A9B">
        <w:rPr>
          <w:rFonts w:eastAsia="Arial" w:cs="Arial"/>
          <w:spacing w:val="8"/>
        </w:rPr>
        <w:t xml:space="preserve"> </w:t>
      </w:r>
      <w:r w:rsidRPr="00032A9B">
        <w:rPr>
          <w:rFonts w:eastAsia="Arial" w:cs="Arial"/>
          <w:spacing w:val="1"/>
        </w:rPr>
        <w:t>z</w:t>
      </w:r>
      <w:r w:rsidRPr="00032A9B">
        <w:rPr>
          <w:rFonts w:eastAsia="Arial" w:cs="Arial"/>
          <w:spacing w:val="2"/>
        </w:rPr>
        <w:t>á</w:t>
      </w:r>
      <w:r w:rsidRPr="00032A9B">
        <w:rPr>
          <w:rFonts w:eastAsia="Arial" w:cs="Arial"/>
          <w:spacing w:val="6"/>
        </w:rPr>
        <w:t>k</w:t>
      </w:r>
      <w:r w:rsidRPr="00032A9B">
        <w:rPr>
          <w:rFonts w:eastAsia="Arial" w:cs="Arial"/>
          <w:spacing w:val="1"/>
        </w:rPr>
        <w:t>l</w:t>
      </w:r>
      <w:r w:rsidRPr="00032A9B">
        <w:rPr>
          <w:rFonts w:eastAsia="Arial" w:cs="Arial"/>
          <w:spacing w:val="5"/>
        </w:rPr>
        <w:t>ad</w:t>
      </w:r>
      <w:r w:rsidRPr="00032A9B">
        <w:rPr>
          <w:rFonts w:eastAsia="Arial" w:cs="Arial"/>
        </w:rPr>
        <w:t>ě</w:t>
      </w:r>
      <w:r w:rsidRPr="00032A9B">
        <w:rPr>
          <w:rFonts w:eastAsia="Times New Roman" w:cs="Arial"/>
          <w:spacing w:val="14"/>
        </w:rPr>
        <w:t xml:space="preserve"> </w:t>
      </w:r>
      <w:r w:rsidRPr="00032A9B">
        <w:rPr>
          <w:rFonts w:eastAsia="Arial" w:cs="Arial"/>
          <w:spacing w:val="2"/>
        </w:rPr>
        <w:t>p</w:t>
      </w:r>
      <w:r w:rsidRPr="00032A9B">
        <w:rPr>
          <w:rFonts w:eastAsia="Arial" w:cs="Arial"/>
          <w:spacing w:val="6"/>
        </w:rPr>
        <w:t>r</w:t>
      </w:r>
      <w:r w:rsidRPr="00032A9B">
        <w:rPr>
          <w:rFonts w:eastAsia="Arial" w:cs="Arial"/>
          <w:spacing w:val="5"/>
        </w:rPr>
        <w:t>a</w:t>
      </w:r>
      <w:r w:rsidRPr="00032A9B">
        <w:rPr>
          <w:rFonts w:eastAsia="Arial" w:cs="Arial"/>
          <w:spacing w:val="1"/>
        </w:rPr>
        <w:t>v</w:t>
      </w:r>
      <w:r w:rsidRPr="00032A9B">
        <w:rPr>
          <w:rFonts w:eastAsia="Arial" w:cs="Arial"/>
          <w:spacing w:val="5"/>
        </w:rPr>
        <w:t>d</w:t>
      </w:r>
      <w:r w:rsidRPr="00032A9B">
        <w:rPr>
          <w:rFonts w:eastAsia="Arial" w:cs="Arial"/>
          <w:spacing w:val="4"/>
        </w:rPr>
        <w:t>i</w:t>
      </w:r>
      <w:r w:rsidRPr="00032A9B">
        <w:rPr>
          <w:rFonts w:eastAsia="Arial" w:cs="Arial"/>
          <w:spacing w:val="6"/>
        </w:rPr>
        <w:t>v</w:t>
      </w:r>
      <w:r w:rsidRPr="00032A9B">
        <w:rPr>
          <w:rFonts w:eastAsia="Arial" w:cs="Arial"/>
          <w:spacing w:val="-1"/>
        </w:rPr>
        <w:t>ý</w:t>
      </w:r>
      <w:r w:rsidRPr="00032A9B">
        <w:rPr>
          <w:rFonts w:eastAsia="Arial" w:cs="Arial"/>
          <w:spacing w:val="4"/>
        </w:rPr>
        <w:t>c</w:t>
      </w:r>
      <w:r w:rsidRPr="00032A9B">
        <w:rPr>
          <w:rFonts w:eastAsia="Arial" w:cs="Arial"/>
        </w:rPr>
        <w:t>h</w:t>
      </w:r>
      <w:r w:rsidRPr="00032A9B">
        <w:rPr>
          <w:rFonts w:eastAsia="Arial" w:cs="Arial"/>
          <w:spacing w:val="1"/>
        </w:rPr>
        <w:t xml:space="preserve"> </w:t>
      </w:r>
      <w:r w:rsidRPr="00032A9B">
        <w:rPr>
          <w:rFonts w:eastAsia="Arial" w:cs="Arial"/>
          <w:spacing w:val="2"/>
        </w:rPr>
        <w:t>ú</w:t>
      </w:r>
      <w:r w:rsidRPr="00032A9B">
        <w:rPr>
          <w:rFonts w:eastAsia="Arial" w:cs="Arial"/>
          <w:spacing w:val="5"/>
        </w:rPr>
        <w:t>d</w:t>
      </w:r>
      <w:r w:rsidRPr="00032A9B">
        <w:rPr>
          <w:rFonts w:eastAsia="Arial" w:cs="Arial"/>
          <w:spacing w:val="2"/>
        </w:rPr>
        <w:t>a</w:t>
      </w:r>
      <w:r w:rsidRPr="00032A9B">
        <w:rPr>
          <w:rFonts w:eastAsia="Arial" w:cs="Arial"/>
          <w:spacing w:val="4"/>
        </w:rPr>
        <w:t>j</w:t>
      </w:r>
      <w:r w:rsidRPr="00032A9B">
        <w:rPr>
          <w:rFonts w:eastAsia="Arial" w:cs="Arial"/>
          <w:spacing w:val="2"/>
        </w:rPr>
        <w:t>ů</w:t>
      </w:r>
      <w:r w:rsidRPr="00032A9B">
        <w:rPr>
          <w:rFonts w:eastAsia="Arial" w:cs="Arial"/>
        </w:rPr>
        <w:t>,</w:t>
      </w:r>
      <w:r w:rsidRPr="00032A9B">
        <w:rPr>
          <w:rFonts w:eastAsia="Arial" w:cs="Arial"/>
          <w:spacing w:val="2"/>
        </w:rPr>
        <w:t xml:space="preserve"> </w:t>
      </w:r>
      <w:r w:rsidRPr="00032A9B">
        <w:rPr>
          <w:rFonts w:eastAsia="Arial" w:cs="Arial"/>
          <w:spacing w:val="6"/>
        </w:rPr>
        <w:t>j</w:t>
      </w:r>
      <w:r w:rsidRPr="00032A9B">
        <w:rPr>
          <w:rFonts w:eastAsia="Arial" w:cs="Arial"/>
          <w:spacing w:val="2"/>
        </w:rPr>
        <w:t>e</w:t>
      </w:r>
      <w:r w:rsidRPr="00032A9B">
        <w:rPr>
          <w:rFonts w:eastAsia="Arial" w:cs="Arial"/>
          <w:spacing w:val="4"/>
        </w:rPr>
        <w:t>j</w:t>
      </w:r>
      <w:r w:rsidRPr="00032A9B">
        <w:rPr>
          <w:rFonts w:eastAsia="Arial" w:cs="Arial"/>
          <w:spacing w:val="1"/>
        </w:rPr>
        <w:t>i</w:t>
      </w:r>
      <w:r w:rsidRPr="00032A9B">
        <w:rPr>
          <w:rFonts w:eastAsia="Arial" w:cs="Arial"/>
          <w:spacing w:val="6"/>
        </w:rPr>
        <w:t>c</w:t>
      </w:r>
      <w:r w:rsidRPr="00032A9B">
        <w:rPr>
          <w:rFonts w:eastAsia="Arial" w:cs="Arial"/>
        </w:rPr>
        <w:t>h</w:t>
      </w:r>
      <w:r w:rsidRPr="00032A9B">
        <w:rPr>
          <w:rFonts w:eastAsia="Arial" w:cs="Arial"/>
          <w:spacing w:val="3"/>
        </w:rPr>
        <w:t xml:space="preserve"> </w:t>
      </w:r>
      <w:r w:rsidRPr="00032A9B">
        <w:rPr>
          <w:rFonts w:eastAsia="Arial" w:cs="Arial"/>
          <w:spacing w:val="2"/>
        </w:rPr>
        <w:t>p</w:t>
      </w:r>
      <w:r w:rsidRPr="00032A9B">
        <w:rPr>
          <w:rFonts w:eastAsia="Arial" w:cs="Arial"/>
          <w:spacing w:val="6"/>
        </w:rPr>
        <w:t>r</w:t>
      </w:r>
      <w:r w:rsidRPr="00032A9B">
        <w:rPr>
          <w:rFonts w:eastAsia="Arial" w:cs="Arial"/>
          <w:spacing w:val="5"/>
        </w:rPr>
        <w:t>a</w:t>
      </w:r>
      <w:r w:rsidRPr="00032A9B">
        <w:rPr>
          <w:rFonts w:eastAsia="Arial" w:cs="Arial"/>
          <w:spacing w:val="1"/>
        </w:rPr>
        <w:t>v</w:t>
      </w:r>
      <w:r w:rsidRPr="00032A9B">
        <w:rPr>
          <w:rFonts w:eastAsia="Arial" w:cs="Arial"/>
        </w:rPr>
        <w:t>é</w:t>
      </w:r>
      <w:r w:rsidRPr="00032A9B">
        <w:rPr>
          <w:rFonts w:eastAsia="Arial" w:cs="Arial"/>
          <w:spacing w:val="6"/>
        </w:rPr>
        <w:t xml:space="preserve"> </w:t>
      </w:r>
      <w:r w:rsidRPr="00032A9B">
        <w:rPr>
          <w:rFonts w:eastAsia="Arial" w:cs="Arial"/>
        </w:rPr>
        <w:t>a</w:t>
      </w:r>
      <w:r w:rsidRPr="00032A9B">
        <w:rPr>
          <w:rFonts w:eastAsia="Arial" w:cs="Arial"/>
          <w:spacing w:val="9"/>
        </w:rPr>
        <w:t xml:space="preserve"> </w:t>
      </w:r>
      <w:r w:rsidRPr="00032A9B">
        <w:rPr>
          <w:rFonts w:eastAsia="Arial" w:cs="Arial"/>
          <w:spacing w:val="4"/>
        </w:rPr>
        <w:t>s</w:t>
      </w:r>
      <w:r w:rsidRPr="00032A9B">
        <w:rPr>
          <w:rFonts w:eastAsia="Arial" w:cs="Arial"/>
          <w:spacing w:val="1"/>
        </w:rPr>
        <w:t>v</w:t>
      </w:r>
      <w:r w:rsidRPr="00032A9B">
        <w:rPr>
          <w:rFonts w:eastAsia="Arial" w:cs="Arial"/>
          <w:spacing w:val="5"/>
        </w:rPr>
        <w:t>o</w:t>
      </w:r>
      <w:r w:rsidRPr="00032A9B">
        <w:rPr>
          <w:rFonts w:eastAsia="Arial" w:cs="Arial"/>
          <w:spacing w:val="2"/>
        </w:rPr>
        <w:t>b</w:t>
      </w:r>
      <w:r w:rsidRPr="00032A9B">
        <w:rPr>
          <w:rFonts w:eastAsia="Arial" w:cs="Arial"/>
          <w:spacing w:val="5"/>
        </w:rPr>
        <w:t>od</w:t>
      </w:r>
      <w:r w:rsidRPr="00032A9B">
        <w:rPr>
          <w:rFonts w:eastAsia="Arial" w:cs="Arial"/>
          <w:spacing w:val="2"/>
        </w:rPr>
        <w:t>n</w:t>
      </w:r>
      <w:r w:rsidRPr="00032A9B">
        <w:rPr>
          <w:rFonts w:eastAsia="Arial" w:cs="Arial"/>
        </w:rPr>
        <w:t>é</w:t>
      </w:r>
      <w:r w:rsidRPr="00032A9B">
        <w:rPr>
          <w:rFonts w:eastAsia="Arial" w:cs="Arial"/>
          <w:spacing w:val="2"/>
        </w:rPr>
        <w:t xml:space="preserve"> </w:t>
      </w:r>
      <w:r w:rsidRPr="00032A9B">
        <w:rPr>
          <w:rFonts w:eastAsia="Arial" w:cs="Arial"/>
          <w:spacing w:val="4"/>
        </w:rPr>
        <w:t>v</w:t>
      </w:r>
      <w:r w:rsidRPr="00032A9B">
        <w:rPr>
          <w:rFonts w:eastAsia="Arial" w:cs="Arial"/>
          <w:spacing w:val="2"/>
        </w:rPr>
        <w:t>ů</w:t>
      </w:r>
      <w:r w:rsidRPr="00032A9B">
        <w:rPr>
          <w:rFonts w:eastAsia="Arial" w:cs="Arial"/>
          <w:spacing w:val="4"/>
        </w:rPr>
        <w:t>l</w:t>
      </w:r>
      <w:r w:rsidRPr="00032A9B">
        <w:rPr>
          <w:rFonts w:eastAsia="Arial" w:cs="Arial"/>
        </w:rPr>
        <w:t>e</w:t>
      </w:r>
      <w:r w:rsidRPr="00032A9B">
        <w:rPr>
          <w:rFonts w:eastAsia="Arial" w:cs="Arial"/>
          <w:spacing w:val="4"/>
        </w:rPr>
        <w:t xml:space="preserve"> </w:t>
      </w:r>
      <w:r w:rsidRPr="00032A9B">
        <w:rPr>
          <w:rFonts w:eastAsia="Arial" w:cs="Arial"/>
        </w:rPr>
        <w:t>a</w:t>
      </w:r>
      <w:r w:rsidRPr="00032A9B">
        <w:rPr>
          <w:rFonts w:eastAsia="Arial" w:cs="Arial"/>
          <w:spacing w:val="9"/>
        </w:rPr>
        <w:t xml:space="preserve"> </w:t>
      </w:r>
      <w:r w:rsidRPr="00032A9B">
        <w:rPr>
          <w:rFonts w:eastAsia="Arial" w:cs="Arial"/>
          <w:spacing w:val="2"/>
        </w:rPr>
        <w:t>n</w:t>
      </w:r>
      <w:r w:rsidRPr="00032A9B">
        <w:rPr>
          <w:rFonts w:eastAsia="Arial" w:cs="Arial"/>
          <w:spacing w:val="5"/>
        </w:rPr>
        <w:t>e</w:t>
      </w:r>
      <w:r w:rsidRPr="00032A9B">
        <w:rPr>
          <w:rFonts w:eastAsia="Arial" w:cs="Arial"/>
          <w:spacing w:val="7"/>
        </w:rPr>
        <w:t>b</w:t>
      </w:r>
      <w:r w:rsidRPr="00032A9B">
        <w:rPr>
          <w:rFonts w:eastAsia="Arial" w:cs="Arial"/>
          <w:spacing w:val="-1"/>
        </w:rPr>
        <w:t>y</w:t>
      </w:r>
      <w:r w:rsidRPr="00032A9B">
        <w:rPr>
          <w:rFonts w:eastAsia="Arial" w:cs="Arial"/>
          <w:spacing w:val="4"/>
        </w:rPr>
        <w:t>l</w:t>
      </w:r>
      <w:r w:rsidRPr="00032A9B">
        <w:rPr>
          <w:rFonts w:eastAsia="Arial" w:cs="Arial"/>
          <w:spacing w:val="5"/>
        </w:rPr>
        <w:t xml:space="preserve"> u</w:t>
      </w:r>
      <w:r w:rsidRPr="00032A9B">
        <w:rPr>
          <w:rFonts w:eastAsia="Arial" w:cs="Arial"/>
          <w:spacing w:val="4"/>
        </w:rPr>
        <w:t>j</w:t>
      </w:r>
      <w:r w:rsidRPr="00032A9B">
        <w:rPr>
          <w:rFonts w:eastAsia="Arial" w:cs="Arial"/>
          <w:spacing w:val="2"/>
        </w:rPr>
        <w:t>e</w:t>
      </w:r>
      <w:r w:rsidRPr="00032A9B">
        <w:rPr>
          <w:rFonts w:eastAsia="Arial" w:cs="Arial"/>
          <w:spacing w:val="5"/>
        </w:rPr>
        <w:t>d</w:t>
      </w:r>
      <w:r w:rsidRPr="00032A9B">
        <w:rPr>
          <w:rFonts w:eastAsia="Arial" w:cs="Arial"/>
          <w:spacing w:val="2"/>
        </w:rPr>
        <w:t>n</w:t>
      </w:r>
      <w:r w:rsidRPr="00032A9B">
        <w:rPr>
          <w:rFonts w:eastAsia="Arial" w:cs="Arial"/>
          <w:spacing w:val="5"/>
        </w:rPr>
        <w:t>á</w:t>
      </w:r>
      <w:r w:rsidRPr="00032A9B">
        <w:rPr>
          <w:rFonts w:eastAsia="Arial" w:cs="Arial"/>
          <w:spacing w:val="2"/>
        </w:rPr>
        <w:t xml:space="preserve">n </w:t>
      </w:r>
      <w:r w:rsidRPr="00032A9B">
        <w:rPr>
          <w:rFonts w:eastAsia="Arial" w:cs="Arial"/>
        </w:rPr>
        <w:t>v</w:t>
      </w:r>
      <w:r w:rsidRPr="00032A9B">
        <w:rPr>
          <w:rFonts w:eastAsia="Arial" w:cs="Arial"/>
          <w:spacing w:val="6"/>
        </w:rPr>
        <w:t xml:space="preserve"> </w:t>
      </w:r>
      <w:r w:rsidRPr="00032A9B">
        <w:rPr>
          <w:rFonts w:eastAsia="Arial" w:cs="Arial"/>
          <w:spacing w:val="5"/>
        </w:rPr>
        <w:t>t</w:t>
      </w:r>
      <w:r w:rsidRPr="00032A9B">
        <w:rPr>
          <w:rFonts w:eastAsia="Arial" w:cs="Arial"/>
          <w:spacing w:val="2"/>
        </w:rPr>
        <w:t>í</w:t>
      </w:r>
      <w:r w:rsidRPr="00032A9B">
        <w:rPr>
          <w:rFonts w:eastAsia="Arial" w:cs="Arial"/>
          <w:spacing w:val="4"/>
        </w:rPr>
        <w:t>s</w:t>
      </w:r>
      <w:r w:rsidRPr="00032A9B">
        <w:rPr>
          <w:rFonts w:eastAsia="Arial" w:cs="Arial"/>
          <w:spacing w:val="5"/>
        </w:rPr>
        <w:t>n</w:t>
      </w:r>
      <w:r w:rsidRPr="00032A9B">
        <w:rPr>
          <w:rFonts w:eastAsia="Arial" w:cs="Arial"/>
        </w:rPr>
        <w:t>i</w:t>
      </w:r>
      <w:r w:rsidRPr="00032A9B">
        <w:rPr>
          <w:rFonts w:eastAsia="Arial" w:cs="Arial"/>
          <w:spacing w:val="4"/>
        </w:rPr>
        <w:t xml:space="preserve"> </w:t>
      </w:r>
      <w:r w:rsidRPr="00032A9B">
        <w:rPr>
          <w:rFonts w:eastAsia="Arial" w:cs="Arial"/>
          <w:spacing w:val="5"/>
        </w:rPr>
        <w:t>an</w:t>
      </w:r>
      <w:r w:rsidRPr="00032A9B">
        <w:rPr>
          <w:rFonts w:eastAsia="Arial" w:cs="Arial"/>
        </w:rPr>
        <w:t>i</w:t>
      </w:r>
      <w:r w:rsidRPr="00032A9B">
        <w:rPr>
          <w:rFonts w:eastAsia="Arial" w:cs="Arial"/>
          <w:spacing w:val="7"/>
        </w:rPr>
        <w:t xml:space="preserve"> </w:t>
      </w:r>
      <w:r w:rsidRPr="00032A9B">
        <w:rPr>
          <w:rFonts w:eastAsia="Arial" w:cs="Arial"/>
          <w:spacing w:val="1"/>
        </w:rPr>
        <w:t>z</w:t>
      </w:r>
      <w:r w:rsidRPr="00032A9B">
        <w:rPr>
          <w:rFonts w:eastAsia="Arial" w:cs="Arial"/>
        </w:rPr>
        <w:t xml:space="preserve">a </w:t>
      </w:r>
      <w:r w:rsidRPr="00032A9B">
        <w:rPr>
          <w:rFonts w:eastAsia="Arial" w:cs="Arial"/>
          <w:spacing w:val="4"/>
        </w:rPr>
        <w:t>j</w:t>
      </w:r>
      <w:r w:rsidRPr="00032A9B">
        <w:rPr>
          <w:rFonts w:eastAsia="Arial" w:cs="Arial"/>
          <w:spacing w:val="1"/>
        </w:rPr>
        <w:t>i</w:t>
      </w:r>
      <w:r w:rsidRPr="00032A9B">
        <w:rPr>
          <w:rFonts w:eastAsia="Arial" w:cs="Arial"/>
          <w:spacing w:val="5"/>
        </w:rPr>
        <w:t>n</w:t>
      </w:r>
      <w:r w:rsidRPr="00032A9B">
        <w:rPr>
          <w:rFonts w:eastAsia="Arial" w:cs="Arial"/>
          <w:spacing w:val="2"/>
        </w:rPr>
        <w:t>a</w:t>
      </w:r>
      <w:r w:rsidRPr="00032A9B">
        <w:rPr>
          <w:rFonts w:eastAsia="Arial" w:cs="Arial"/>
        </w:rPr>
        <w:t>k</w:t>
      </w:r>
      <w:r w:rsidRPr="00032A9B">
        <w:rPr>
          <w:rFonts w:eastAsia="Arial" w:cs="Arial"/>
          <w:spacing w:val="4"/>
        </w:rPr>
        <w:t xml:space="preserve"> j</w:t>
      </w:r>
      <w:r w:rsidRPr="00032A9B">
        <w:rPr>
          <w:rFonts w:eastAsia="Arial" w:cs="Arial"/>
          <w:spacing w:val="2"/>
        </w:rPr>
        <w:t>e</w:t>
      </w:r>
      <w:r w:rsidRPr="00032A9B">
        <w:rPr>
          <w:rFonts w:eastAsia="Arial" w:cs="Arial"/>
          <w:spacing w:val="5"/>
        </w:rPr>
        <w:t>d</w:t>
      </w:r>
      <w:r w:rsidRPr="00032A9B">
        <w:rPr>
          <w:rFonts w:eastAsia="Arial" w:cs="Arial"/>
          <w:spacing w:val="2"/>
        </w:rPr>
        <w:t>no</w:t>
      </w:r>
      <w:r w:rsidRPr="00032A9B">
        <w:rPr>
          <w:rFonts w:eastAsia="Arial" w:cs="Arial"/>
          <w:spacing w:val="6"/>
        </w:rPr>
        <w:t>s</w:t>
      </w:r>
      <w:r w:rsidRPr="00032A9B">
        <w:rPr>
          <w:rFonts w:eastAsia="Arial" w:cs="Arial"/>
          <w:spacing w:val="2"/>
        </w:rPr>
        <w:t>t</w:t>
      </w:r>
      <w:r w:rsidRPr="00032A9B">
        <w:rPr>
          <w:rFonts w:eastAsia="Arial" w:cs="Arial"/>
          <w:spacing w:val="3"/>
        </w:rPr>
        <w:t>r</w:t>
      </w:r>
      <w:r w:rsidRPr="00032A9B">
        <w:rPr>
          <w:rFonts w:eastAsia="Arial" w:cs="Arial"/>
          <w:spacing w:val="5"/>
        </w:rPr>
        <w:t>a</w:t>
      </w:r>
      <w:r w:rsidRPr="00032A9B">
        <w:rPr>
          <w:rFonts w:eastAsia="Arial" w:cs="Arial"/>
          <w:spacing w:val="2"/>
        </w:rPr>
        <w:t>n</w:t>
      </w:r>
      <w:r w:rsidRPr="00032A9B">
        <w:rPr>
          <w:rFonts w:eastAsia="Arial" w:cs="Arial"/>
          <w:spacing w:val="5"/>
        </w:rPr>
        <w:t>n</w:t>
      </w:r>
      <w:r w:rsidRPr="00032A9B">
        <w:rPr>
          <w:rFonts w:eastAsia="Arial" w:cs="Arial"/>
        </w:rPr>
        <w:t>ě</w:t>
      </w:r>
      <w:r w:rsidRPr="00032A9B">
        <w:rPr>
          <w:rFonts w:eastAsia="Times New Roman" w:cs="Arial"/>
        </w:rPr>
        <w:t xml:space="preserve"> </w:t>
      </w:r>
      <w:r w:rsidRPr="00032A9B">
        <w:rPr>
          <w:rFonts w:eastAsia="Arial" w:cs="Arial"/>
          <w:spacing w:val="5"/>
        </w:rPr>
        <w:t>n</w:t>
      </w:r>
      <w:r w:rsidRPr="00032A9B">
        <w:rPr>
          <w:rFonts w:eastAsia="Arial" w:cs="Arial"/>
          <w:spacing w:val="2"/>
        </w:rPr>
        <w:t>e</w:t>
      </w:r>
      <w:r w:rsidRPr="00032A9B">
        <w:rPr>
          <w:rFonts w:eastAsia="Arial" w:cs="Arial"/>
          <w:spacing w:val="6"/>
        </w:rPr>
        <w:t>v</w:t>
      </w:r>
      <w:r w:rsidRPr="00032A9B">
        <w:rPr>
          <w:rFonts w:eastAsia="Arial" w:cs="Arial"/>
          <w:spacing w:val="-1"/>
        </w:rPr>
        <w:t>ý</w:t>
      </w:r>
      <w:r w:rsidRPr="00032A9B">
        <w:rPr>
          <w:rFonts w:eastAsia="Arial" w:cs="Arial"/>
          <w:spacing w:val="5"/>
        </w:rPr>
        <w:t>h</w:t>
      </w:r>
      <w:r w:rsidRPr="00032A9B">
        <w:rPr>
          <w:rFonts w:eastAsia="Arial" w:cs="Arial"/>
          <w:spacing w:val="7"/>
        </w:rPr>
        <w:t>o</w:t>
      </w:r>
      <w:r w:rsidRPr="00032A9B">
        <w:rPr>
          <w:rFonts w:eastAsia="Arial" w:cs="Arial"/>
          <w:spacing w:val="2"/>
        </w:rPr>
        <w:t>d</w:t>
      </w:r>
      <w:r w:rsidRPr="00032A9B">
        <w:rPr>
          <w:rFonts w:eastAsia="Arial" w:cs="Arial"/>
          <w:spacing w:val="7"/>
        </w:rPr>
        <w:t>n</w:t>
      </w:r>
      <w:r w:rsidRPr="00032A9B">
        <w:rPr>
          <w:rFonts w:eastAsia="Arial" w:cs="Arial"/>
          <w:spacing w:val="-1"/>
        </w:rPr>
        <w:t>ý</w:t>
      </w:r>
      <w:r w:rsidRPr="00032A9B">
        <w:rPr>
          <w:rFonts w:eastAsia="Arial" w:cs="Arial"/>
          <w:spacing w:val="6"/>
        </w:rPr>
        <w:t>c</w:t>
      </w:r>
      <w:r w:rsidRPr="00032A9B">
        <w:rPr>
          <w:rFonts w:eastAsia="Arial" w:cs="Arial"/>
        </w:rPr>
        <w:t>h</w:t>
      </w:r>
      <w:r w:rsidRPr="00032A9B">
        <w:rPr>
          <w:rFonts w:eastAsia="Arial" w:cs="Arial"/>
          <w:spacing w:val="-5"/>
        </w:rPr>
        <w:t xml:space="preserve"> </w:t>
      </w:r>
      <w:r w:rsidRPr="00032A9B">
        <w:rPr>
          <w:rFonts w:eastAsia="Arial" w:cs="Arial"/>
          <w:spacing w:val="2"/>
        </w:rPr>
        <w:t>p</w:t>
      </w:r>
      <w:r w:rsidRPr="00032A9B">
        <w:rPr>
          <w:rFonts w:eastAsia="Arial" w:cs="Arial"/>
          <w:spacing w:val="5"/>
        </w:rPr>
        <w:t>o</w:t>
      </w:r>
      <w:r w:rsidRPr="00032A9B">
        <w:rPr>
          <w:rFonts w:eastAsia="Arial" w:cs="Arial"/>
          <w:spacing w:val="2"/>
        </w:rPr>
        <w:t>d</w:t>
      </w:r>
      <w:r w:rsidRPr="00032A9B">
        <w:rPr>
          <w:rFonts w:eastAsia="Arial" w:cs="Arial"/>
          <w:spacing w:val="7"/>
        </w:rPr>
        <w:t>m</w:t>
      </w:r>
      <w:r w:rsidRPr="00032A9B">
        <w:rPr>
          <w:rFonts w:eastAsia="Arial" w:cs="Arial"/>
          <w:spacing w:val="2"/>
        </w:rPr>
        <w:t>íne</w:t>
      </w:r>
      <w:r w:rsidRPr="00032A9B">
        <w:rPr>
          <w:rFonts w:eastAsia="Arial" w:cs="Arial"/>
          <w:spacing w:val="6"/>
        </w:rPr>
        <w:t>k</w:t>
      </w:r>
      <w:r w:rsidRPr="00032A9B">
        <w:rPr>
          <w:rFonts w:eastAsia="Arial" w:cs="Arial"/>
        </w:rPr>
        <w:t>.</w:t>
      </w:r>
      <w:r w:rsidRPr="00032A9B">
        <w:rPr>
          <w:rFonts w:eastAsia="Arial" w:cs="Arial"/>
          <w:spacing w:val="-5"/>
        </w:rPr>
        <w:t xml:space="preserve"> </w:t>
      </w:r>
      <w:r w:rsidRPr="00032A9B">
        <w:rPr>
          <w:rFonts w:eastAsia="Arial" w:cs="Arial"/>
          <w:spacing w:val="5"/>
        </w:rPr>
        <w:t>N</w:t>
      </w:r>
      <w:r w:rsidRPr="00032A9B">
        <w:rPr>
          <w:rFonts w:eastAsia="Arial" w:cs="Arial"/>
        </w:rPr>
        <w:t>a</w:t>
      </w:r>
      <w:r w:rsidRPr="00032A9B">
        <w:rPr>
          <w:rFonts w:eastAsia="Arial" w:cs="Arial"/>
          <w:spacing w:val="4"/>
        </w:rPr>
        <w:t xml:space="preserve"> </w:t>
      </w:r>
      <w:r w:rsidRPr="00032A9B">
        <w:rPr>
          <w:rFonts w:eastAsia="Arial" w:cs="Arial"/>
          <w:spacing w:val="2"/>
        </w:rPr>
        <w:t>dů</w:t>
      </w:r>
      <w:r w:rsidRPr="00032A9B">
        <w:rPr>
          <w:rFonts w:eastAsia="Arial" w:cs="Arial"/>
          <w:spacing w:val="6"/>
        </w:rPr>
        <w:t>k</w:t>
      </w:r>
      <w:r w:rsidRPr="00032A9B">
        <w:rPr>
          <w:rFonts w:eastAsia="Arial" w:cs="Arial"/>
          <w:spacing w:val="5"/>
        </w:rPr>
        <w:t>a</w:t>
      </w:r>
      <w:r w:rsidRPr="00032A9B">
        <w:rPr>
          <w:rFonts w:eastAsia="Arial" w:cs="Arial"/>
        </w:rPr>
        <w:t>z</w:t>
      </w:r>
      <w:r w:rsidRPr="00032A9B">
        <w:rPr>
          <w:rFonts w:eastAsia="Arial" w:cs="Arial"/>
          <w:spacing w:val="1"/>
        </w:rPr>
        <w:t xml:space="preserve"> </w:t>
      </w:r>
      <w:r w:rsidRPr="00032A9B">
        <w:rPr>
          <w:rFonts w:eastAsia="Arial" w:cs="Arial"/>
          <w:spacing w:val="2"/>
        </w:rPr>
        <w:t>t</w:t>
      </w:r>
      <w:r w:rsidRPr="00032A9B">
        <w:rPr>
          <w:rFonts w:eastAsia="Arial" w:cs="Arial"/>
          <w:spacing w:val="5"/>
        </w:rPr>
        <w:t>oh</w:t>
      </w:r>
      <w:r w:rsidRPr="00032A9B">
        <w:rPr>
          <w:rFonts w:eastAsia="Arial" w:cs="Arial"/>
        </w:rPr>
        <w:t>o</w:t>
      </w:r>
      <w:r w:rsidRPr="00032A9B">
        <w:rPr>
          <w:rFonts w:eastAsia="Arial" w:cs="Arial"/>
          <w:spacing w:val="3"/>
        </w:rPr>
        <w:t xml:space="preserve"> </w:t>
      </w:r>
      <w:r w:rsidRPr="00032A9B">
        <w:rPr>
          <w:rFonts w:eastAsia="Arial" w:cs="Arial"/>
          <w:spacing w:val="2"/>
        </w:rPr>
        <w:t>p</w:t>
      </w:r>
      <w:r w:rsidRPr="00032A9B">
        <w:rPr>
          <w:rFonts w:eastAsia="Arial" w:cs="Arial"/>
          <w:spacing w:val="3"/>
        </w:rPr>
        <w:t>ř</w:t>
      </w:r>
      <w:r w:rsidRPr="00032A9B">
        <w:rPr>
          <w:rFonts w:eastAsia="Arial" w:cs="Arial"/>
          <w:spacing w:val="4"/>
        </w:rPr>
        <w:t>i</w:t>
      </w:r>
      <w:r w:rsidRPr="00032A9B">
        <w:rPr>
          <w:rFonts w:eastAsia="Arial" w:cs="Arial"/>
          <w:spacing w:val="2"/>
        </w:rPr>
        <w:t>po</w:t>
      </w:r>
      <w:r w:rsidRPr="00032A9B">
        <w:rPr>
          <w:rFonts w:eastAsia="Arial" w:cs="Arial"/>
          <w:spacing w:val="6"/>
        </w:rPr>
        <w:t>j</w:t>
      </w:r>
      <w:r w:rsidRPr="00032A9B">
        <w:rPr>
          <w:rFonts w:eastAsia="Arial" w:cs="Arial"/>
          <w:spacing w:val="2"/>
        </w:rPr>
        <w:t>u</w:t>
      </w:r>
      <w:r w:rsidRPr="00032A9B">
        <w:rPr>
          <w:rFonts w:eastAsia="Arial" w:cs="Arial"/>
          <w:spacing w:val="4"/>
        </w:rPr>
        <w:t>j</w:t>
      </w:r>
      <w:r w:rsidRPr="00032A9B">
        <w:rPr>
          <w:rFonts w:eastAsia="Arial" w:cs="Arial"/>
        </w:rPr>
        <w:t>í</w:t>
      </w:r>
      <w:r w:rsidRPr="00032A9B">
        <w:rPr>
          <w:rFonts w:eastAsia="Arial" w:cs="Arial"/>
          <w:spacing w:val="-3"/>
        </w:rPr>
        <w:t xml:space="preserve"> </w:t>
      </w:r>
      <w:r w:rsidRPr="00032A9B">
        <w:rPr>
          <w:rFonts w:eastAsia="Arial" w:cs="Arial"/>
          <w:spacing w:val="6"/>
        </w:rPr>
        <w:t>s</w:t>
      </w:r>
      <w:r w:rsidRPr="00032A9B">
        <w:rPr>
          <w:rFonts w:eastAsia="Arial" w:cs="Arial"/>
          <w:spacing w:val="4"/>
        </w:rPr>
        <w:t>v</w:t>
      </w:r>
      <w:r w:rsidRPr="00032A9B">
        <w:rPr>
          <w:rFonts w:eastAsia="Arial" w:cs="Arial"/>
        </w:rPr>
        <w:t>é</w:t>
      </w:r>
      <w:r w:rsidRPr="00032A9B">
        <w:rPr>
          <w:rFonts w:eastAsia="Arial" w:cs="Arial"/>
          <w:spacing w:val="4"/>
        </w:rPr>
        <w:t xml:space="preserve"> </w:t>
      </w:r>
      <w:r w:rsidRPr="00032A9B">
        <w:rPr>
          <w:rFonts w:eastAsia="Arial" w:cs="Arial"/>
          <w:spacing w:val="2"/>
        </w:rPr>
        <w:t>p</w:t>
      </w:r>
      <w:r w:rsidRPr="00032A9B">
        <w:rPr>
          <w:rFonts w:eastAsia="Arial" w:cs="Arial"/>
          <w:spacing w:val="5"/>
        </w:rPr>
        <w:t>od</w:t>
      </w:r>
      <w:r w:rsidRPr="00032A9B">
        <w:rPr>
          <w:rFonts w:eastAsia="Arial" w:cs="Arial"/>
          <w:spacing w:val="2"/>
        </w:rPr>
        <w:t>p</w:t>
      </w:r>
      <w:r w:rsidRPr="00032A9B">
        <w:rPr>
          <w:rFonts w:eastAsia="Arial" w:cs="Arial"/>
          <w:spacing w:val="1"/>
        </w:rPr>
        <w:t>i</w:t>
      </w:r>
      <w:r w:rsidRPr="00032A9B">
        <w:rPr>
          <w:rFonts w:eastAsia="Arial" w:cs="Arial"/>
          <w:spacing w:val="6"/>
        </w:rPr>
        <w:t>s</w:t>
      </w:r>
      <w:r w:rsidRPr="00032A9B">
        <w:rPr>
          <w:rFonts w:eastAsia="Arial" w:cs="Arial"/>
          <w:spacing w:val="-1"/>
        </w:rPr>
        <w:t>y</w:t>
      </w:r>
      <w:r w:rsidRPr="00032A9B">
        <w:rPr>
          <w:rFonts w:eastAsia="Arial" w:cs="Arial"/>
        </w:rPr>
        <w:t>.</w:t>
      </w:r>
    </w:p>
    <w:p w14:paraId="6911FA0E" w14:textId="77777777" w:rsidR="001935FF" w:rsidRPr="00032A9B" w:rsidRDefault="001935FF" w:rsidP="001935FF">
      <w:pPr>
        <w:spacing w:after="0" w:line="240" w:lineRule="auto"/>
        <w:ind w:left="709" w:right="58"/>
        <w:contextualSpacing/>
        <w:jc w:val="both"/>
        <w:rPr>
          <w:rFonts w:eastAsia="Arial" w:cs="Arial"/>
        </w:rPr>
      </w:pPr>
    </w:p>
    <w:p w14:paraId="71B2DD93" w14:textId="5C3E63FC" w:rsidR="001935FF" w:rsidRPr="00032A9B" w:rsidRDefault="001935FF" w:rsidP="001935FF">
      <w:pPr>
        <w:spacing w:after="0" w:line="240" w:lineRule="auto"/>
        <w:contextualSpacing/>
        <w:rPr>
          <w:rFonts w:cs="Arial"/>
        </w:rPr>
      </w:pPr>
      <w:r w:rsidRPr="00032A9B">
        <w:rPr>
          <w:rFonts w:eastAsia="Arial" w:cs="Arial"/>
        </w:rPr>
        <w:t>3)</w:t>
      </w:r>
      <w:r w:rsidRPr="00032A9B">
        <w:rPr>
          <w:rFonts w:cs="Arial"/>
        </w:rPr>
        <w:t xml:space="preserve">Tento </w:t>
      </w:r>
      <w:r>
        <w:rPr>
          <w:rFonts w:cs="Arial"/>
        </w:rPr>
        <w:t>D</w:t>
      </w:r>
      <w:r w:rsidRPr="00032A9B">
        <w:rPr>
          <w:rFonts w:cs="Arial"/>
        </w:rPr>
        <w:t>odatek</w:t>
      </w:r>
      <w:r>
        <w:rPr>
          <w:rFonts w:cs="Arial"/>
        </w:rPr>
        <w:t xml:space="preserve"> č. </w:t>
      </w:r>
      <w:r w:rsidR="002A34F1">
        <w:rPr>
          <w:rFonts w:cs="Arial"/>
        </w:rPr>
        <w:t>2</w:t>
      </w:r>
      <w:r w:rsidRPr="00032A9B">
        <w:rPr>
          <w:rFonts w:cs="Arial"/>
        </w:rPr>
        <w:t xml:space="preserve"> nabývá účinnosti dnem jeho uveřejnění v registru smluv.</w:t>
      </w:r>
    </w:p>
    <w:p w14:paraId="75EB3F38" w14:textId="77777777" w:rsidR="001935FF" w:rsidRPr="00032A9B" w:rsidRDefault="001935FF" w:rsidP="001935FF">
      <w:pPr>
        <w:spacing w:line="240" w:lineRule="auto"/>
        <w:ind w:left="397"/>
        <w:contextualSpacing/>
        <w:rPr>
          <w:rFonts w:cs="Arial"/>
        </w:rPr>
      </w:pPr>
    </w:p>
    <w:p w14:paraId="5CE53A0F" w14:textId="77777777" w:rsidR="001935FF" w:rsidRPr="00032A9B" w:rsidRDefault="001935FF" w:rsidP="001935FF">
      <w:pPr>
        <w:spacing w:after="0" w:line="240" w:lineRule="auto"/>
        <w:contextualSpacing/>
        <w:rPr>
          <w:rFonts w:cs="Arial"/>
        </w:rPr>
      </w:pPr>
      <w:r w:rsidRPr="00032A9B">
        <w:rPr>
          <w:rFonts w:cs="Arial"/>
        </w:rPr>
        <w:t xml:space="preserve">4) Smluvní strany berou na vědomí, že </w:t>
      </w:r>
      <w:r>
        <w:rPr>
          <w:rFonts w:cs="Arial"/>
        </w:rPr>
        <w:t>poskytovatel</w:t>
      </w:r>
      <w:r w:rsidRPr="00032A9B">
        <w:rPr>
          <w:rFonts w:cs="Arial"/>
        </w:rPr>
        <w:t xml:space="preserve"> je ve smyslu § 2 odst.</w:t>
      </w:r>
      <w:r>
        <w:rPr>
          <w:rFonts w:cs="Arial"/>
        </w:rPr>
        <w:t xml:space="preserve"> </w:t>
      </w:r>
      <w:r w:rsidRPr="00032A9B">
        <w:rPr>
          <w:rFonts w:cs="Arial"/>
        </w:rPr>
        <w:t>1 písm. e) osobou, na n</w:t>
      </w:r>
      <w:r>
        <w:rPr>
          <w:rFonts w:cs="Arial"/>
        </w:rPr>
        <w:t>í</w:t>
      </w:r>
      <w:r w:rsidRPr="00032A9B">
        <w:rPr>
          <w:rFonts w:cs="Arial"/>
        </w:rPr>
        <w:t>ž se vztahuje povinnost uveřejnění smluv v registru smluv ve smyslu zákona č. 340/2015 Sb. v platném znění.</w:t>
      </w:r>
    </w:p>
    <w:p w14:paraId="0B1D6EEF" w14:textId="77777777" w:rsidR="00F109D1" w:rsidRPr="00032A9B" w:rsidRDefault="00F109D1" w:rsidP="00B555F4">
      <w:pPr>
        <w:spacing w:after="0" w:line="240" w:lineRule="auto"/>
        <w:contextualSpacing/>
        <w:rPr>
          <w:rFonts w:cs="Arial"/>
        </w:rPr>
      </w:pPr>
    </w:p>
    <w:p w14:paraId="03357CC7" w14:textId="4EA30B90" w:rsidR="00F109D1" w:rsidRDefault="00F109D1" w:rsidP="00B555F4">
      <w:pPr>
        <w:spacing w:after="0" w:line="240" w:lineRule="auto"/>
        <w:contextualSpacing/>
        <w:rPr>
          <w:rFonts w:cs="Arial"/>
        </w:rPr>
      </w:pPr>
    </w:p>
    <w:p w14:paraId="5FFF7564" w14:textId="6647749D" w:rsidR="00504B23" w:rsidRDefault="00504B23" w:rsidP="00B555F4">
      <w:pPr>
        <w:spacing w:after="0" w:line="240" w:lineRule="auto"/>
        <w:contextualSpacing/>
        <w:rPr>
          <w:rFonts w:cs="Arial"/>
        </w:rPr>
      </w:pPr>
    </w:p>
    <w:p w14:paraId="5E518B77" w14:textId="77777777" w:rsidR="00504B23" w:rsidRPr="00032A9B" w:rsidRDefault="00504B23" w:rsidP="00B555F4">
      <w:pPr>
        <w:spacing w:after="0" w:line="240" w:lineRule="auto"/>
        <w:contextualSpacing/>
        <w:rPr>
          <w:rFonts w:cs="Arial"/>
        </w:rPr>
      </w:pPr>
    </w:p>
    <w:p w14:paraId="0F5444A8" w14:textId="77777777" w:rsidR="001A4145" w:rsidRPr="005F788D" w:rsidRDefault="001A4145" w:rsidP="001A4145">
      <w:pPr>
        <w:pStyle w:val="Zkladntext"/>
        <w:tabs>
          <w:tab w:val="clear" w:pos="284"/>
          <w:tab w:val="left" w:pos="426"/>
        </w:tabs>
        <w:spacing w:after="0"/>
        <w:rPr>
          <w:sz w:val="22"/>
          <w:szCs w:val="22"/>
        </w:rPr>
      </w:pPr>
      <w:r w:rsidRPr="005F788D">
        <w:rPr>
          <w:sz w:val="22"/>
          <w:szCs w:val="22"/>
        </w:rPr>
        <w:t>Podpisy smluvních stran</w:t>
      </w:r>
    </w:p>
    <w:p w14:paraId="2EDA95DB" w14:textId="52AB2C2D" w:rsidR="001A4145" w:rsidRDefault="001A4145" w:rsidP="001A4145">
      <w:pPr>
        <w:pStyle w:val="Zkladntext"/>
        <w:tabs>
          <w:tab w:val="clear" w:pos="284"/>
          <w:tab w:val="left" w:pos="426"/>
        </w:tabs>
        <w:spacing w:after="0"/>
        <w:rPr>
          <w:b/>
          <w:sz w:val="22"/>
          <w:szCs w:val="22"/>
        </w:rPr>
      </w:pPr>
    </w:p>
    <w:p w14:paraId="0BCA96AA" w14:textId="7602A2D7" w:rsidR="002B4402" w:rsidRDefault="002B4402" w:rsidP="001A4145">
      <w:pPr>
        <w:pStyle w:val="Zkladntext"/>
        <w:tabs>
          <w:tab w:val="clear" w:pos="284"/>
          <w:tab w:val="left" w:pos="426"/>
        </w:tabs>
        <w:spacing w:after="0"/>
        <w:rPr>
          <w:b/>
          <w:sz w:val="22"/>
          <w:szCs w:val="22"/>
        </w:rPr>
      </w:pPr>
    </w:p>
    <w:p w14:paraId="5E2DFCF4" w14:textId="79604BAA" w:rsidR="002B4402" w:rsidRDefault="002B4402" w:rsidP="001A4145">
      <w:pPr>
        <w:pStyle w:val="Zkladntext"/>
        <w:tabs>
          <w:tab w:val="clear" w:pos="284"/>
          <w:tab w:val="left" w:pos="426"/>
        </w:tabs>
        <w:spacing w:after="0"/>
        <w:rPr>
          <w:b/>
          <w:sz w:val="22"/>
          <w:szCs w:val="22"/>
        </w:rPr>
      </w:pPr>
    </w:p>
    <w:p w14:paraId="7E43A720" w14:textId="046F65E6" w:rsidR="00504B23" w:rsidRDefault="00504B23" w:rsidP="001A4145">
      <w:pPr>
        <w:pStyle w:val="Zkladntext"/>
        <w:tabs>
          <w:tab w:val="clear" w:pos="284"/>
          <w:tab w:val="left" w:pos="426"/>
        </w:tabs>
        <w:spacing w:after="0"/>
        <w:rPr>
          <w:b/>
          <w:sz w:val="22"/>
          <w:szCs w:val="22"/>
        </w:rPr>
      </w:pPr>
    </w:p>
    <w:p w14:paraId="40A4D1FE" w14:textId="77777777" w:rsidR="00504B23" w:rsidRDefault="00504B23" w:rsidP="001A4145">
      <w:pPr>
        <w:pStyle w:val="Zkladntext"/>
        <w:tabs>
          <w:tab w:val="clear" w:pos="284"/>
          <w:tab w:val="left" w:pos="426"/>
        </w:tabs>
        <w:spacing w:after="0"/>
        <w:rPr>
          <w:b/>
          <w:sz w:val="22"/>
          <w:szCs w:val="22"/>
        </w:rPr>
      </w:pPr>
    </w:p>
    <w:p w14:paraId="3B181CCE" w14:textId="77777777" w:rsidR="002B4402" w:rsidRPr="005F788D" w:rsidRDefault="002B4402" w:rsidP="001A4145">
      <w:pPr>
        <w:pStyle w:val="Zkladntext"/>
        <w:tabs>
          <w:tab w:val="clear" w:pos="284"/>
          <w:tab w:val="left" w:pos="426"/>
        </w:tabs>
        <w:spacing w:after="0"/>
        <w:rPr>
          <w:b/>
          <w:sz w:val="22"/>
          <w:szCs w:val="22"/>
        </w:rPr>
      </w:pPr>
    </w:p>
    <w:p w14:paraId="7B3B87B3" w14:textId="77777777" w:rsidR="002B4402" w:rsidRPr="006836C5" w:rsidRDefault="002B4402" w:rsidP="002B440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836C5">
        <w:rPr>
          <w:rFonts w:ascii="Times New Roman" w:hAnsi="Times New Roman" w:cs="Times New Roman"/>
        </w:rPr>
        <w:t xml:space="preserve">Za dalšího účastníka: </w:t>
      </w:r>
      <w:r w:rsidRPr="006836C5">
        <w:rPr>
          <w:rFonts w:ascii="Times New Roman" w:hAnsi="Times New Roman" w:cs="Times New Roman"/>
        </w:rPr>
        <w:tab/>
      </w:r>
      <w:r w:rsidRPr="006836C5">
        <w:rPr>
          <w:rFonts w:ascii="Times New Roman" w:hAnsi="Times New Roman" w:cs="Times New Roman"/>
        </w:rPr>
        <w:tab/>
      </w:r>
      <w:r w:rsidRPr="006836C5">
        <w:rPr>
          <w:rFonts w:ascii="Times New Roman" w:hAnsi="Times New Roman" w:cs="Times New Roman"/>
        </w:rPr>
        <w:tab/>
      </w:r>
      <w:r w:rsidRPr="006836C5">
        <w:rPr>
          <w:rFonts w:ascii="Times New Roman" w:hAnsi="Times New Roman" w:cs="Times New Roman"/>
        </w:rPr>
        <w:tab/>
      </w:r>
      <w:r w:rsidRPr="006836C5">
        <w:rPr>
          <w:rFonts w:ascii="Times New Roman" w:hAnsi="Times New Roman" w:cs="Times New Roman"/>
        </w:rPr>
        <w:tab/>
      </w:r>
      <w:r w:rsidRPr="006836C5">
        <w:rPr>
          <w:rFonts w:ascii="Times New Roman" w:hAnsi="Times New Roman" w:cs="Times New Roman"/>
        </w:rPr>
        <w:tab/>
        <w:t xml:space="preserve">V </w:t>
      </w:r>
      <w:r>
        <w:rPr>
          <w:rFonts w:ascii="Times New Roman" w:hAnsi="Times New Roman" w:cs="Times New Roman"/>
        </w:rPr>
        <w:t>Chomutově</w:t>
      </w:r>
      <w:r w:rsidRPr="006836C5">
        <w:rPr>
          <w:rFonts w:ascii="Times New Roman" w:hAnsi="Times New Roman" w:cs="Times New Roman"/>
        </w:rPr>
        <w:t xml:space="preserve"> dne .....................</w:t>
      </w:r>
    </w:p>
    <w:p w14:paraId="35D1D70A" w14:textId="77777777" w:rsidR="002B4402" w:rsidRPr="006836C5" w:rsidRDefault="002B4402" w:rsidP="002B440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E335B98" w14:textId="77777777" w:rsidR="002B4402" w:rsidRPr="006836C5" w:rsidRDefault="002B4402" w:rsidP="002B440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836C5">
        <w:rPr>
          <w:rFonts w:ascii="Times New Roman" w:hAnsi="Times New Roman" w:cs="Times New Roman"/>
        </w:rPr>
        <w:t>…………………………………..</w:t>
      </w:r>
    </w:p>
    <w:p w14:paraId="234DC291" w14:textId="77777777" w:rsidR="002B4402" w:rsidRPr="006836C5" w:rsidRDefault="002B4402" w:rsidP="002B440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Pavlína Weberová</w:t>
      </w:r>
    </w:p>
    <w:p w14:paraId="792E012D" w14:textId="77777777" w:rsidR="002B4402" w:rsidRPr="006836C5" w:rsidRDefault="002B4402" w:rsidP="002B440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Wekus</w:t>
      </w:r>
      <w:proofErr w:type="spellEnd"/>
      <w:r>
        <w:rPr>
          <w:rFonts w:ascii="Times New Roman" w:hAnsi="Times New Roman" w:cs="Times New Roman"/>
        </w:rPr>
        <w:t xml:space="preserve"> spol. s r.o.</w:t>
      </w:r>
    </w:p>
    <w:p w14:paraId="74F006A4" w14:textId="77777777" w:rsidR="002B4402" w:rsidRDefault="002B4402" w:rsidP="002B440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373BC5FA" w14:textId="77777777" w:rsidR="002B4402" w:rsidRPr="006836C5" w:rsidRDefault="002B4402" w:rsidP="002B440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B26E02A" w14:textId="0E18C1E9" w:rsidR="002B4402" w:rsidRDefault="002B4402" w:rsidP="002B440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6D3C9CE" w14:textId="65F1CC95" w:rsidR="00504B23" w:rsidRDefault="00504B23" w:rsidP="002B440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8426DCA" w14:textId="777A82F2" w:rsidR="00504B23" w:rsidRDefault="00504B23" w:rsidP="002B440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31FE7055" w14:textId="77777777" w:rsidR="00504B23" w:rsidRPr="006836C5" w:rsidRDefault="00504B23" w:rsidP="002B440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D7264A7" w14:textId="77777777" w:rsidR="002B4402" w:rsidRPr="006836C5" w:rsidRDefault="002B4402" w:rsidP="002B440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88C39C0" w14:textId="77777777" w:rsidR="002B4402" w:rsidRPr="006836C5" w:rsidRDefault="002B4402" w:rsidP="002B440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836C5">
        <w:rPr>
          <w:rFonts w:ascii="Times New Roman" w:hAnsi="Times New Roman" w:cs="Times New Roman"/>
        </w:rPr>
        <w:t xml:space="preserve">Za příjemce: </w:t>
      </w:r>
      <w:r w:rsidRPr="006836C5">
        <w:rPr>
          <w:rFonts w:ascii="Times New Roman" w:hAnsi="Times New Roman" w:cs="Times New Roman"/>
        </w:rPr>
        <w:tab/>
      </w:r>
      <w:r w:rsidRPr="006836C5">
        <w:rPr>
          <w:rFonts w:ascii="Times New Roman" w:hAnsi="Times New Roman" w:cs="Times New Roman"/>
        </w:rPr>
        <w:tab/>
      </w:r>
      <w:r w:rsidRPr="006836C5">
        <w:rPr>
          <w:rFonts w:ascii="Times New Roman" w:hAnsi="Times New Roman" w:cs="Times New Roman"/>
        </w:rPr>
        <w:tab/>
      </w:r>
      <w:r w:rsidRPr="006836C5">
        <w:rPr>
          <w:rFonts w:ascii="Times New Roman" w:hAnsi="Times New Roman" w:cs="Times New Roman"/>
        </w:rPr>
        <w:tab/>
      </w:r>
      <w:r w:rsidRPr="006836C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836C5">
        <w:rPr>
          <w:rFonts w:ascii="Times New Roman" w:hAnsi="Times New Roman" w:cs="Times New Roman"/>
        </w:rPr>
        <w:tab/>
        <w:t>V Ústí nad Labem dne .....................</w:t>
      </w:r>
    </w:p>
    <w:p w14:paraId="169067EC" w14:textId="77777777" w:rsidR="002B4402" w:rsidRPr="006836C5" w:rsidRDefault="002B4402" w:rsidP="002B440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3CEF9529" w14:textId="77777777" w:rsidR="002B4402" w:rsidRPr="006836C5" w:rsidRDefault="002B4402" w:rsidP="002B440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836C5">
        <w:rPr>
          <w:rFonts w:ascii="Times New Roman" w:hAnsi="Times New Roman" w:cs="Times New Roman"/>
        </w:rPr>
        <w:t>………………………………………………</w:t>
      </w:r>
    </w:p>
    <w:p w14:paraId="4E3A2A39" w14:textId="2C4045F1" w:rsidR="002B4402" w:rsidRPr="006836C5" w:rsidRDefault="007C4AB3" w:rsidP="002B44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</w:t>
      </w:r>
      <w:bookmarkStart w:id="0" w:name="_GoBack"/>
      <w:bookmarkEnd w:id="0"/>
      <w:r w:rsidR="002B4402" w:rsidRPr="006836C5">
        <w:rPr>
          <w:rFonts w:ascii="Times New Roman" w:hAnsi="Times New Roman" w:cs="Times New Roman"/>
        </w:rPr>
        <w:t xml:space="preserve">, </w:t>
      </w:r>
      <w:r w:rsidR="003A62FB">
        <w:rPr>
          <w:rFonts w:ascii="Times New Roman" w:hAnsi="Times New Roman" w:cs="Times New Roman"/>
        </w:rPr>
        <w:t>děkan FŽP</w:t>
      </w:r>
    </w:p>
    <w:p w14:paraId="2872AEDD" w14:textId="77777777" w:rsidR="002B4402" w:rsidRPr="009E3FE6" w:rsidRDefault="002B4402" w:rsidP="002B440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836C5">
        <w:rPr>
          <w:rFonts w:ascii="Times New Roman" w:hAnsi="Times New Roman" w:cs="Times New Roman"/>
        </w:rPr>
        <w:t xml:space="preserve">Univerzita Jana Evangelisty Purkyně v Ústí nad Labem </w:t>
      </w:r>
    </w:p>
    <w:p w14:paraId="041234CD" w14:textId="322D4F9F" w:rsidR="0094513F" w:rsidRPr="00032A9B" w:rsidRDefault="0094513F" w:rsidP="002B4402">
      <w:pPr>
        <w:contextualSpacing/>
        <w:jc w:val="both"/>
        <w:rPr>
          <w:rFonts w:cs="Arial"/>
        </w:rPr>
      </w:pPr>
    </w:p>
    <w:sectPr w:rsidR="0094513F" w:rsidRPr="00032A9B" w:rsidSect="004708AA">
      <w:headerReference w:type="default" r:id="rId8"/>
      <w:pgSz w:w="11906" w:h="16838"/>
      <w:pgMar w:top="19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AF27B" w14:textId="77777777" w:rsidR="00722085" w:rsidRDefault="00722085" w:rsidP="004708AA">
      <w:pPr>
        <w:spacing w:after="0" w:line="240" w:lineRule="auto"/>
      </w:pPr>
      <w:r>
        <w:separator/>
      </w:r>
    </w:p>
  </w:endnote>
  <w:endnote w:type="continuationSeparator" w:id="0">
    <w:p w14:paraId="57363DD1" w14:textId="77777777" w:rsidR="00722085" w:rsidRDefault="00722085" w:rsidP="0047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DF2A1" w14:textId="77777777" w:rsidR="00722085" w:rsidRDefault="00722085" w:rsidP="004708AA">
      <w:pPr>
        <w:spacing w:after="0" w:line="240" w:lineRule="auto"/>
      </w:pPr>
      <w:r>
        <w:separator/>
      </w:r>
    </w:p>
  </w:footnote>
  <w:footnote w:type="continuationSeparator" w:id="0">
    <w:p w14:paraId="4BF59132" w14:textId="77777777" w:rsidR="00722085" w:rsidRDefault="00722085" w:rsidP="0047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4524E" w14:textId="4F32AD14" w:rsidR="002A34F1" w:rsidRDefault="002A34F1" w:rsidP="002A34F1">
    <w:pPr>
      <w:pStyle w:val="Zhlav"/>
      <w:jc w:val="center"/>
      <w:rPr>
        <w:rFonts w:ascii="Cambria" w:hAnsi="Cambria" w:cs="Cambria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092501A" wp14:editId="10AF7E3D">
              <wp:simplePos x="0" y="0"/>
              <wp:positionH relativeFrom="column">
                <wp:posOffset>4319905</wp:posOffset>
              </wp:positionH>
              <wp:positionV relativeFrom="paragraph">
                <wp:posOffset>26670</wp:posOffset>
              </wp:positionV>
              <wp:extent cx="2052955" cy="609600"/>
              <wp:effectExtent l="0" t="0" r="4445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295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E2EC97" w14:textId="77777777" w:rsidR="002A34F1" w:rsidRDefault="002A34F1" w:rsidP="002A34F1">
                          <w:pPr>
                            <w:contextualSpacing/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PID:</w:t>
                          </w:r>
                        </w:p>
                        <w:p w14:paraId="639B4F0B" w14:textId="77777777" w:rsidR="002A34F1" w:rsidRPr="002741C5" w:rsidRDefault="002A34F1" w:rsidP="002A34F1">
                          <w:pPr>
                            <w:contextualSpacing/>
                          </w:pPr>
                          <w:r w:rsidRPr="002741C5">
                            <w:rPr>
                              <w:rFonts w:ascii="Cambria-Bold" w:hAnsi="Cambria-Bold" w:cs="Cambria-Bold"/>
                              <w:bCs/>
                              <w:sz w:val="50"/>
                              <w:szCs w:val="50"/>
                            </w:rPr>
                            <w:t>T</w:t>
                          </w:r>
                          <w:r>
                            <w:rPr>
                              <w:rFonts w:ascii="Cambria-Bold" w:hAnsi="Cambria-Bold" w:cs="Cambria-Bold"/>
                              <w:bCs/>
                              <w:sz w:val="50"/>
                              <w:szCs w:val="50"/>
                            </w:rPr>
                            <w:t>J</w:t>
                          </w:r>
                          <w:r w:rsidRPr="002741C5">
                            <w:rPr>
                              <w:rFonts w:ascii="Cambria-Bold" w:hAnsi="Cambria-Bold" w:cs="Cambria-Bold"/>
                              <w:bCs/>
                              <w:sz w:val="50"/>
                              <w:szCs w:val="50"/>
                            </w:rPr>
                            <w:t>020</w:t>
                          </w:r>
                          <w:r>
                            <w:rPr>
                              <w:rFonts w:ascii="Cambria-Bold" w:hAnsi="Cambria-Bold" w:cs="Cambria-Bold"/>
                              <w:bCs/>
                              <w:sz w:val="50"/>
                              <w:szCs w:val="50"/>
                            </w:rPr>
                            <w:t>0</w:t>
                          </w:r>
                          <w:r w:rsidRPr="002741C5">
                            <w:rPr>
                              <w:rFonts w:ascii="Cambria-Bold" w:hAnsi="Cambria-Bold" w:cs="Cambria-Bold"/>
                              <w:bCs/>
                              <w:sz w:val="50"/>
                              <w:szCs w:val="50"/>
                            </w:rPr>
                            <w:t>0</w:t>
                          </w:r>
                          <w:r>
                            <w:rPr>
                              <w:rFonts w:ascii="Cambria-Bold" w:hAnsi="Cambria-Bold" w:cs="Cambria-Bold"/>
                              <w:bCs/>
                              <w:sz w:val="50"/>
                              <w:szCs w:val="50"/>
                            </w:rPr>
                            <w:t>172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9250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40.15pt;margin-top:2.1pt;width:161.65pt;height:4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6QKgIAACIEAAAOAAAAZHJzL2Uyb0RvYy54bWysU1tu2zAQ/C/QOxD8ryWrthMLloPUqYsC&#10;6QNIegCKoiyiJJclaUvujXqOXqxLynGM9K+oPgiudjmcnR2ubgatyEE4L8FUdDrJKRGGQyPNrqLf&#10;HrdvrinxgZmGKTCiokfh6c369atVb0tRQAeqEY4giPFlbyvahWDLLPO8E5r5CVhhMNmC0yxg6HZZ&#10;41iP6FplRZ4vsh5cYx1w4T3+vRuTdJ3w21bw8KVtvQhEVRS5hbS6tNZxzdYrVu4cs53kJxrsH1ho&#10;Jg1eeoa6Y4GRvZN/QWnJHXhow4SDzqBtJRepB+xmmr/o5qFjVqReUBxvzzL5/wfLPx++OiKbir7N&#10;rygxTOOQHsUQ4PD7F7GgBCmiSL31JdY+WKwOwzsYcNipYW/vgX/3xMCmY2Ynbp2DvhOsQZLTeDK7&#10;ODri+AhS95+gwbvYPkACGlqno4KoCUF0HNbxPCDkQzj+LPJ5sZzPKeGYW+TLRZ4mmLHy6bR1PnwQ&#10;oEncVNShARI6O9z7ENmw8qkkXuZByWYrlUqB29Ub5ciBoVm26UsNvChThvQVXc6LeUI2EM8nH2kZ&#10;0MxK6ope5/Eb7RXVeG+aVBKYVOMemShzkicqMmoThnrAwqhZDc0RhXIwmhYfGW46cD8p6dGwFfU/&#10;9swJStRHg2Ivp7NZdHgKZvOrAgN3makvM8xwhKpooGTcbkJ6FVEHA7c4lFYmvZ6ZnLiiEZOMp0cT&#10;nX4Zp6rnp73+AwAA//8DAFBLAwQUAAYACAAAACEAp6oo4d4AAAAKAQAADwAAAGRycy9kb3ducmV2&#10;LnhtbEyPwU7DMBBE70j8g7VIXBC1SUvapnEqQAJxbekHbOJtEhGvo9ht0r/H5QK3Wc1o5m2+nWwn&#10;zjT41rGGp5kCQVw503Kt4fD1/rgC4QOywc4xabiQh21xe5NjZtzIOzrvQy1iCfsMNTQh9JmUvmrI&#10;op+5njh6RzdYDPEcamkGHGO57WSiVCotthwXGuzpraHqe3+yGo6f48Pzeiw/wmG5W6Sv2C5Ld9H6&#10;/m562YAINIW/MFzxIzoUkal0JzZedBrSlZrHqIZFAuLqKzVPQZS/KgFZ5PL/C8UPAAAA//8DAFBL&#10;AQItABQABgAIAAAAIQC2gziS/gAAAOEBAAATAAAAAAAAAAAAAAAAAAAAAABbQ29udGVudF9UeXBl&#10;c10ueG1sUEsBAi0AFAAGAAgAAAAhADj9If/WAAAAlAEAAAsAAAAAAAAAAAAAAAAALwEAAF9yZWxz&#10;Ly5yZWxzUEsBAi0AFAAGAAgAAAAhACWQPpAqAgAAIgQAAA4AAAAAAAAAAAAAAAAALgIAAGRycy9l&#10;Mm9Eb2MueG1sUEsBAi0AFAAGAAgAAAAhAKeqKOHeAAAACgEAAA8AAAAAAAAAAAAAAAAAhAQAAGRy&#10;cy9kb3ducmV2LnhtbFBLBQYAAAAABAAEAPMAAACPBQAAAAA=&#10;" stroked="f">
              <v:textbox>
                <w:txbxContent>
                  <w:p w14:paraId="73E2EC97" w14:textId="77777777" w:rsidR="002A34F1" w:rsidRDefault="002A34F1" w:rsidP="002A34F1">
                    <w:pPr>
                      <w:contextualSpacing/>
                      <w:rPr>
                        <w:rFonts w:ascii="Cambria" w:hAnsi="Cambria" w:cs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PID:</w:t>
                    </w:r>
                  </w:p>
                  <w:p w14:paraId="639B4F0B" w14:textId="77777777" w:rsidR="002A34F1" w:rsidRPr="002741C5" w:rsidRDefault="002A34F1" w:rsidP="002A34F1">
                    <w:pPr>
                      <w:contextualSpacing/>
                    </w:pPr>
                    <w:r w:rsidRPr="002741C5">
                      <w:rPr>
                        <w:rFonts w:ascii="Cambria-Bold" w:hAnsi="Cambria-Bold" w:cs="Cambria-Bold"/>
                        <w:bCs/>
                        <w:sz w:val="50"/>
                        <w:szCs w:val="50"/>
                      </w:rPr>
                      <w:t>T</w:t>
                    </w:r>
                    <w:r>
                      <w:rPr>
                        <w:rFonts w:ascii="Cambria-Bold" w:hAnsi="Cambria-Bold" w:cs="Cambria-Bold"/>
                        <w:bCs/>
                        <w:sz w:val="50"/>
                        <w:szCs w:val="50"/>
                      </w:rPr>
                      <w:t>J</w:t>
                    </w:r>
                    <w:r w:rsidRPr="002741C5">
                      <w:rPr>
                        <w:rFonts w:ascii="Cambria-Bold" w:hAnsi="Cambria-Bold" w:cs="Cambria-Bold"/>
                        <w:bCs/>
                        <w:sz w:val="50"/>
                        <w:szCs w:val="50"/>
                      </w:rPr>
                      <w:t>020</w:t>
                    </w:r>
                    <w:r>
                      <w:rPr>
                        <w:rFonts w:ascii="Cambria-Bold" w:hAnsi="Cambria-Bold" w:cs="Cambria-Bold"/>
                        <w:bCs/>
                        <w:sz w:val="50"/>
                        <w:szCs w:val="50"/>
                      </w:rPr>
                      <w:t>0</w:t>
                    </w:r>
                    <w:r w:rsidRPr="002741C5">
                      <w:rPr>
                        <w:rFonts w:ascii="Cambria-Bold" w:hAnsi="Cambria-Bold" w:cs="Cambria-Bold"/>
                        <w:bCs/>
                        <w:sz w:val="50"/>
                        <w:szCs w:val="50"/>
                      </w:rPr>
                      <w:t>0</w:t>
                    </w:r>
                    <w:r>
                      <w:rPr>
                        <w:rFonts w:ascii="Cambria-Bold" w:hAnsi="Cambria-Bold" w:cs="Cambria-Bold"/>
                        <w:bCs/>
                        <w:sz w:val="50"/>
                        <w:szCs w:val="50"/>
                      </w:rPr>
                      <w:t>172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59074063" wp14:editId="063DF1D5">
          <wp:simplePos x="0" y="0"/>
          <wp:positionH relativeFrom="column">
            <wp:posOffset>-776605</wp:posOffset>
          </wp:positionH>
          <wp:positionV relativeFrom="paragraph">
            <wp:posOffset>-354330</wp:posOffset>
          </wp:positionV>
          <wp:extent cx="1069340" cy="1080770"/>
          <wp:effectExtent l="0" t="0" r="0" b="5080"/>
          <wp:wrapNone/>
          <wp:docPr id="3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080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1732005" wp14:editId="6508EBC5">
              <wp:simplePos x="0" y="0"/>
              <wp:positionH relativeFrom="column">
                <wp:posOffset>262255</wp:posOffset>
              </wp:positionH>
              <wp:positionV relativeFrom="paragraph">
                <wp:posOffset>-59690</wp:posOffset>
              </wp:positionV>
              <wp:extent cx="1503045" cy="84772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045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72F31" w14:textId="77777777" w:rsidR="002A34F1" w:rsidRPr="003B0E63" w:rsidRDefault="002A34F1" w:rsidP="002A34F1">
                          <w:pPr>
                            <w:rPr>
                              <w:rFonts w:ascii="Cambria-Bold" w:hAnsi="Cambria-Bold" w:cs="Cambria-Bold"/>
                              <w:bCs/>
                              <w:sz w:val="16"/>
                              <w:szCs w:val="16"/>
                            </w:rPr>
                          </w:pPr>
                          <w:r w:rsidRPr="003B0E63">
                            <w:rPr>
                              <w:rFonts w:ascii="Cambria-Bold" w:hAnsi="Cambria-Bold" w:cs="Cambria-Bold"/>
                              <w:bCs/>
                              <w:sz w:val="16"/>
                              <w:szCs w:val="16"/>
                            </w:rPr>
                            <w:t>PROJEKT:</w:t>
                          </w:r>
                        </w:p>
                        <w:p w14:paraId="2AEA26E5" w14:textId="77777777" w:rsidR="002A34F1" w:rsidRPr="002741C5" w:rsidRDefault="002A34F1" w:rsidP="002A34F1">
                          <w:pPr>
                            <w:rPr>
                              <w:rFonts w:ascii="Cambria-Bold" w:hAnsi="Cambria-Bold" w:cs="Cambria-Bold"/>
                              <w:bCs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Cambria-Bold" w:hAnsi="Cambria-Bold" w:cs="Cambria-Bold"/>
                              <w:bCs/>
                              <w:sz w:val="50"/>
                              <w:szCs w:val="50"/>
                            </w:rPr>
                            <w:t xml:space="preserve">LIGMIG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732005" id="_x0000_s1027" type="#_x0000_t202" style="position:absolute;left:0;text-align:left;margin-left:20.65pt;margin-top:-4.7pt;width:118.35pt;height:66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7UmEwIAAP4DAAAOAAAAZHJzL2Uyb0RvYy54bWysU1tu2zAQ/C/QOxD8ryW7dh6C5SBNmqJA&#10;+gCSHmBNURZRksuStCX3Rj1HL9Yl5ThG+ldUHwRXS87uzA6XV4PRbCd9UGhrPp2UnEkrsFF2U/Nv&#10;j3dvLjgLEWwDGq2s+V4GfrV6/WrZu0rOsEPdSM8IxIaqdzXvYnRVUQTRSQNhgk5aSrboDUQK/aZo&#10;PPSEbnQxK8uzokffOI9ChkB/b8ckX2X8tpUifmnbICPTNafeYl59XtdpLVZLqDYeXKfEoQ34hy4M&#10;KEtFj1C3EIFtvfoLyijhMWAbJwJNgW2rhMwciM20fMHmoQMnMxcSJ7ijTOH/wYrPu6+eqabmZ5xZ&#10;MDSiRzlE3P3+xRxqyWZJot6Fik4+ODobh3c40Kgz3eDuUXwPzOJNB3Yjr73HvpPQUIvTdLM4uTri&#10;hASy7j9hQ7VgGzEDDa03ST9ShBE6jWp/HA/1w0QquSjflvMFZ4JyF/Pz89kil4Dq6bbzIX6QaFja&#10;1NzT+DM67O5DTN1A9XQkFbN4p7TOFtCW9TW/XBDki4xRkRyqlaGaZfpGzySS722TL0dQetxTAW0P&#10;rBPRkXIc1kPWOEuSFFljsycZPI6GpAdEmw79T856MmPNw48teMmZ/mhJysvpfJ7cm4P54nxGgT/N&#10;rE8zYAVB1TxyNm5vYnb8SOyaJG9VVuO5k0PLZLIs0uFBJBefxvnU87Nd/QEAAP//AwBQSwMEFAAG&#10;AAgAAAAhANtFppbeAAAACQEAAA8AAABkcnMvZG93bnJldi54bWxMj8tOwzAQRfdI/IM1ldi1dkIo&#10;bRqnQiC2oJaHxM6Np0lEPI5itwl/z7Ciy9E9unNusZ1cJ844hNaThmShQCBV3rZUa3h/e56vQIRo&#10;yJrOE2r4wQDb8vqqMLn1I+3wvI+14BIKudHQxNjnUoaqQWfCwvdInB394Ezkc6ilHczI5a6TqVJL&#10;6UxL/KExPT42WH3vT07Dx8vx6zNTr/WTu+tHPylJbi21vplNDxsQEaf4D8OfPqtDyU4HfyIbRKch&#10;S26Z1DBfZyA4T+9XvO3AYJolIMtCXi4ofwEAAP//AwBQSwECLQAUAAYACAAAACEAtoM4kv4AAADh&#10;AQAAEwAAAAAAAAAAAAAAAAAAAAAAW0NvbnRlbnRfVHlwZXNdLnhtbFBLAQItABQABgAIAAAAIQA4&#10;/SH/1gAAAJQBAAALAAAAAAAAAAAAAAAAAC8BAABfcmVscy8ucmVsc1BLAQItABQABgAIAAAAIQDZ&#10;T7UmEwIAAP4DAAAOAAAAAAAAAAAAAAAAAC4CAABkcnMvZTJvRG9jLnhtbFBLAQItABQABgAIAAAA&#10;IQDbRaaW3gAAAAkBAAAPAAAAAAAAAAAAAAAAAG0EAABkcnMvZG93bnJldi54bWxQSwUGAAAAAAQA&#10;BADzAAAAeAUAAAAA&#10;" filled="f" stroked="f">
              <v:textbox>
                <w:txbxContent>
                  <w:p w14:paraId="29472F31" w14:textId="77777777" w:rsidR="002A34F1" w:rsidRPr="003B0E63" w:rsidRDefault="002A34F1" w:rsidP="002A34F1">
                    <w:pPr>
                      <w:rPr>
                        <w:rFonts w:ascii="Cambria-Bold" w:hAnsi="Cambria-Bold" w:cs="Cambria-Bold"/>
                        <w:bCs/>
                        <w:sz w:val="16"/>
                        <w:szCs w:val="16"/>
                      </w:rPr>
                    </w:pPr>
                    <w:r w:rsidRPr="003B0E63">
                      <w:rPr>
                        <w:rFonts w:ascii="Cambria-Bold" w:hAnsi="Cambria-Bold" w:cs="Cambria-Bold"/>
                        <w:bCs/>
                        <w:sz w:val="16"/>
                        <w:szCs w:val="16"/>
                      </w:rPr>
                      <w:t>PROJEKT:</w:t>
                    </w:r>
                  </w:p>
                  <w:p w14:paraId="2AEA26E5" w14:textId="77777777" w:rsidR="002A34F1" w:rsidRPr="002741C5" w:rsidRDefault="002A34F1" w:rsidP="002A34F1">
                    <w:pPr>
                      <w:rPr>
                        <w:rFonts w:ascii="Cambria-Bold" w:hAnsi="Cambria-Bold" w:cs="Cambria-Bold"/>
                        <w:bCs/>
                        <w:sz w:val="50"/>
                        <w:szCs w:val="50"/>
                      </w:rPr>
                    </w:pPr>
                    <w:r>
                      <w:rPr>
                        <w:rFonts w:ascii="Cambria-Bold" w:hAnsi="Cambria-Bold" w:cs="Cambria-Bold"/>
                        <w:bCs/>
                        <w:sz w:val="50"/>
                        <w:szCs w:val="50"/>
                      </w:rPr>
                      <w:t xml:space="preserve">LIGMIG </w:t>
                    </w:r>
                  </w:p>
                </w:txbxContent>
              </v:textbox>
            </v:shape>
          </w:pict>
        </mc:Fallback>
      </mc:AlternateContent>
    </w:r>
  </w:p>
  <w:p w14:paraId="6A465718" w14:textId="77777777" w:rsidR="002A34F1" w:rsidRDefault="002A34F1" w:rsidP="002A34F1">
    <w:pPr>
      <w:pStyle w:val="Zhlav"/>
      <w:jc w:val="center"/>
      <w:rPr>
        <w:rFonts w:ascii="Cambria" w:hAnsi="Cambria" w:cs="Cambria"/>
        <w:sz w:val="16"/>
        <w:szCs w:val="16"/>
      </w:rPr>
    </w:pPr>
  </w:p>
  <w:p w14:paraId="27882EFA" w14:textId="77777777" w:rsidR="002A34F1" w:rsidRDefault="002A34F1" w:rsidP="002A34F1">
    <w:pPr>
      <w:pStyle w:val="Zhlav"/>
      <w:jc w:val="center"/>
    </w:pPr>
    <w:r>
      <w:rPr>
        <w:rFonts w:ascii="Cambria" w:hAnsi="Cambria" w:cs="Cambria"/>
        <w:sz w:val="16"/>
        <w:szCs w:val="16"/>
      </w:rPr>
      <w:t xml:space="preserve">          2. veřejná soutěž programu na podporu aplikovaného</w:t>
    </w:r>
  </w:p>
  <w:p w14:paraId="2E7EFEF1" w14:textId="68333467" w:rsidR="002A34F1" w:rsidRPr="004171E9" w:rsidRDefault="002A34F1" w:rsidP="002A34F1">
    <w:pPr>
      <w:autoSpaceDE w:val="0"/>
      <w:autoSpaceDN w:val="0"/>
      <w:adjustRightInd w:val="0"/>
      <w:jc w:val="center"/>
      <w:rPr>
        <w:rFonts w:ascii="Cambria" w:hAnsi="Cambria" w:cs="Cambria"/>
        <w:sz w:val="16"/>
        <w:szCs w:val="16"/>
      </w:rPr>
    </w:pPr>
    <w:r>
      <w:rPr>
        <w:rFonts w:ascii="Cambria" w:hAnsi="Cambria" w:cs="Cambria"/>
        <w:sz w:val="16"/>
        <w:szCs w:val="16"/>
      </w:rPr>
      <w:t xml:space="preserve">       Výzkumu ZÉTA</w:t>
    </w:r>
  </w:p>
  <w:p w14:paraId="3BD39AFD" w14:textId="0F6E4756" w:rsidR="004708AA" w:rsidRPr="002A34F1" w:rsidRDefault="002A34F1" w:rsidP="002A34F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0F9B4D32" wp14:editId="7818CD64">
              <wp:simplePos x="0" y="0"/>
              <wp:positionH relativeFrom="column">
                <wp:posOffset>-818515</wp:posOffset>
              </wp:positionH>
              <wp:positionV relativeFrom="paragraph">
                <wp:posOffset>142875</wp:posOffset>
              </wp:positionV>
              <wp:extent cx="7237095" cy="0"/>
              <wp:effectExtent l="0" t="0" r="0" b="0"/>
              <wp:wrapNone/>
              <wp:docPr id="1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7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A40434A" id="Přímá spojnice 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4.45pt,11.25pt" to="50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lNKAIAADUEAAAOAAAAZHJzL2Uyb0RvYy54bWysU82O0zAQviPxDpbvbZL+bRs1XaGm5bJA&#10;pV0ewLWdxuDYlu02rRAPwpEH4ClWvBdjt6m6cEGIHJyxZ+bzNzOf5/fHRqIDt05oVeCsn2LEFdVM&#10;qF2BPz6te1OMnCeKEakVL/CJO3y/eP1q3pqcD3StJeMWAYhyeWsKXHtv8iRxtOYNcX1tuAJnpW1D&#10;PGztLmGWtIDeyGSQppOk1ZYZqyl3Dk7LsxMvIn5Vceo/VJXjHskCAzcfVxvXbViTxZzkO0tMLeiF&#10;BvkHFg0RCi69QpXEE7S34g+oRlCrna58n+om0VUlKI81QDVZ+ls1jzUxPNYCzXHm2ib3/2Dp+8PG&#10;IsFgdhgp0sCINj+/Pf9onr8jZ/QnBfzQMLSpNS6H6KXa2FAoPapH86DpZ4eUXtZE7Xik+3QygJGF&#10;jORFStg4A5dt23eaQQzZex17dqxsEyChG+gYR3O6joYfPaJweDcY3qWzMUa08yUk7xKNdf4t1w0K&#10;RoGlUKFrJCeHB+cDEZJ3IeFY6bWQMk5eKtQWeDYejGOC01Kw4Axhzu62S2nRgQTtxC9WBZ7bMKv3&#10;ikWwmhO2utieCHm24XKpAh6UAnQu1lkcX2bpbDVdTUe90WCy6o3Ssuy9WS9Hvck6uxuXw3K5LLOv&#10;gVo2ymvBGFeBXSfUbPR3Qrg8mbPErlK9tiF5iR77BWS7fyQdZxnGdxbCVrPTxnYzBm3G4Ms7CuK/&#10;3YN9+9oXvwAAAP//AwBQSwMEFAAGAAgAAAAhAIGqOMLeAAAACwEAAA8AAABkcnMvZG93bnJldi54&#10;bWxMj8FOwzAMhu9IvENkJC7TljQINErTCQG9cWGAuHqNaSsap2uyrfD0ZNoBjrY//f7+YjW5Xuxp&#10;DJ1nA9lCgSCuve24MfD2Ws2XIEJEtth7JgPfFGBVnp8VmFt/4Bfar2MjUgiHHA20MQ65lKFuyWFY&#10;+IE43T796DCmcWykHfGQwl0vtVI30mHH6UOLAz20VH+td85AqN5pW/3M6pn6uGo86e3j8xMac3kx&#10;3d+BiDTFPxiO+kkdyuS08Tu2QfQG5ple3ibWgNbXII6EylRqszltZFnI/x3KXwAAAP//AwBQSwEC&#10;LQAUAAYACAAAACEAtoM4kv4AAADhAQAAEwAAAAAAAAAAAAAAAAAAAAAAW0NvbnRlbnRfVHlwZXNd&#10;LnhtbFBLAQItABQABgAIAAAAIQA4/SH/1gAAAJQBAAALAAAAAAAAAAAAAAAAAC8BAABfcmVscy8u&#10;cmVsc1BLAQItABQABgAIAAAAIQB+GdlNKAIAADUEAAAOAAAAAAAAAAAAAAAAAC4CAABkcnMvZTJv&#10;RG9jLnhtbFBLAQItABQABgAIAAAAIQCBqjjC3gAAAAsBAAAPAAAAAAAAAAAAAAAAAIIEAABkcnMv&#10;ZG93bnJldi54bWxQSwUGAAAAAAQABADzAAAAj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3DF4"/>
    <w:multiLevelType w:val="multilevel"/>
    <w:tmpl w:val="095C5242"/>
    <w:numStyleLink w:val="Aktulnseznam1"/>
  </w:abstractNum>
  <w:abstractNum w:abstractNumId="1">
    <w:nsid w:val="114542AE"/>
    <w:multiLevelType w:val="multilevel"/>
    <w:tmpl w:val="095C5242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5601E5"/>
    <w:multiLevelType w:val="multilevel"/>
    <w:tmpl w:val="B7A00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3F"/>
    <w:rsid w:val="00032A9B"/>
    <w:rsid w:val="000753D5"/>
    <w:rsid w:val="0009476D"/>
    <w:rsid w:val="000C1BC1"/>
    <w:rsid w:val="00127803"/>
    <w:rsid w:val="00136195"/>
    <w:rsid w:val="001935FF"/>
    <w:rsid w:val="001A4145"/>
    <w:rsid w:val="001B799D"/>
    <w:rsid w:val="001D20EE"/>
    <w:rsid w:val="001F3632"/>
    <w:rsid w:val="001F67DB"/>
    <w:rsid w:val="002747E9"/>
    <w:rsid w:val="00290ACB"/>
    <w:rsid w:val="0029572E"/>
    <w:rsid w:val="002A1B38"/>
    <w:rsid w:val="002A34F1"/>
    <w:rsid w:val="002B4402"/>
    <w:rsid w:val="002E644A"/>
    <w:rsid w:val="00332501"/>
    <w:rsid w:val="00361242"/>
    <w:rsid w:val="003754BD"/>
    <w:rsid w:val="003A62FB"/>
    <w:rsid w:val="003C0AD0"/>
    <w:rsid w:val="003E0D94"/>
    <w:rsid w:val="0042357B"/>
    <w:rsid w:val="004708AA"/>
    <w:rsid w:val="00477A6C"/>
    <w:rsid w:val="00495CB0"/>
    <w:rsid w:val="004B0793"/>
    <w:rsid w:val="004F02C0"/>
    <w:rsid w:val="004F5537"/>
    <w:rsid w:val="00504B23"/>
    <w:rsid w:val="00505BCF"/>
    <w:rsid w:val="00517787"/>
    <w:rsid w:val="00523001"/>
    <w:rsid w:val="00547F71"/>
    <w:rsid w:val="00580BEF"/>
    <w:rsid w:val="00581F5D"/>
    <w:rsid w:val="00585D62"/>
    <w:rsid w:val="005A3B45"/>
    <w:rsid w:val="005B0C62"/>
    <w:rsid w:val="0062489B"/>
    <w:rsid w:val="0068790C"/>
    <w:rsid w:val="00704AE3"/>
    <w:rsid w:val="00710682"/>
    <w:rsid w:val="00722085"/>
    <w:rsid w:val="007313C0"/>
    <w:rsid w:val="00784B94"/>
    <w:rsid w:val="007856F4"/>
    <w:rsid w:val="007A29C6"/>
    <w:rsid w:val="007C4AB3"/>
    <w:rsid w:val="007F4A69"/>
    <w:rsid w:val="007F7637"/>
    <w:rsid w:val="00850B2E"/>
    <w:rsid w:val="008D1C94"/>
    <w:rsid w:val="008F59AC"/>
    <w:rsid w:val="009012EA"/>
    <w:rsid w:val="0094513F"/>
    <w:rsid w:val="009B5AE6"/>
    <w:rsid w:val="00A232B6"/>
    <w:rsid w:val="00A25213"/>
    <w:rsid w:val="00A820C9"/>
    <w:rsid w:val="00A825D9"/>
    <w:rsid w:val="00A904C8"/>
    <w:rsid w:val="00A9211F"/>
    <w:rsid w:val="00AA10E8"/>
    <w:rsid w:val="00AE7C61"/>
    <w:rsid w:val="00AF17AF"/>
    <w:rsid w:val="00B555F4"/>
    <w:rsid w:val="00B86FCC"/>
    <w:rsid w:val="00B87540"/>
    <w:rsid w:val="00BB0989"/>
    <w:rsid w:val="00BD07E9"/>
    <w:rsid w:val="00BD1FDC"/>
    <w:rsid w:val="00BE02EA"/>
    <w:rsid w:val="00C477B8"/>
    <w:rsid w:val="00C568E8"/>
    <w:rsid w:val="00C8149E"/>
    <w:rsid w:val="00CA1DAE"/>
    <w:rsid w:val="00CE0D18"/>
    <w:rsid w:val="00D216C1"/>
    <w:rsid w:val="00D3283D"/>
    <w:rsid w:val="00D513F5"/>
    <w:rsid w:val="00D71C1B"/>
    <w:rsid w:val="00D76331"/>
    <w:rsid w:val="00DA1006"/>
    <w:rsid w:val="00E124C2"/>
    <w:rsid w:val="00E12DA3"/>
    <w:rsid w:val="00E547D3"/>
    <w:rsid w:val="00E66A1A"/>
    <w:rsid w:val="00E900EB"/>
    <w:rsid w:val="00F03F5B"/>
    <w:rsid w:val="00F109D1"/>
    <w:rsid w:val="00F74B62"/>
    <w:rsid w:val="00FB2C20"/>
    <w:rsid w:val="00FF1A4D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6E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032A9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A1006"/>
    <w:rPr>
      <w:b/>
      <w:bCs/>
    </w:rPr>
  </w:style>
  <w:style w:type="character" w:styleId="Hypertextovodkaz">
    <w:name w:val="Hyperlink"/>
    <w:rsid w:val="00127803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032A9B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1A4145"/>
    <w:pPr>
      <w:tabs>
        <w:tab w:val="left" w:pos="284"/>
      </w:tabs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A4145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Aktulnseznam1">
    <w:name w:val="Aktuální seznam1"/>
    <w:rsid w:val="00FF4CD9"/>
    <w:pPr>
      <w:numPr>
        <w:numId w:val="2"/>
      </w:numPr>
    </w:pPr>
  </w:style>
  <w:style w:type="paragraph" w:styleId="Zhlav">
    <w:name w:val="header"/>
    <w:basedOn w:val="Normln"/>
    <w:link w:val="ZhlavChar"/>
    <w:uiPriority w:val="99"/>
    <w:unhideWhenUsed/>
    <w:rsid w:val="00470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8AA"/>
  </w:style>
  <w:style w:type="paragraph" w:styleId="Zpat">
    <w:name w:val="footer"/>
    <w:basedOn w:val="Normln"/>
    <w:link w:val="ZpatChar"/>
    <w:uiPriority w:val="99"/>
    <w:unhideWhenUsed/>
    <w:rsid w:val="00470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032A9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A1006"/>
    <w:rPr>
      <w:b/>
      <w:bCs/>
    </w:rPr>
  </w:style>
  <w:style w:type="character" w:styleId="Hypertextovodkaz">
    <w:name w:val="Hyperlink"/>
    <w:rsid w:val="00127803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032A9B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1A4145"/>
    <w:pPr>
      <w:tabs>
        <w:tab w:val="left" w:pos="284"/>
      </w:tabs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A4145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Aktulnseznam1">
    <w:name w:val="Aktuální seznam1"/>
    <w:rsid w:val="00FF4CD9"/>
    <w:pPr>
      <w:numPr>
        <w:numId w:val="2"/>
      </w:numPr>
    </w:pPr>
  </w:style>
  <w:style w:type="paragraph" w:styleId="Zhlav">
    <w:name w:val="header"/>
    <w:basedOn w:val="Normln"/>
    <w:link w:val="ZhlavChar"/>
    <w:uiPriority w:val="99"/>
    <w:unhideWhenUsed/>
    <w:rsid w:val="00470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8AA"/>
  </w:style>
  <w:style w:type="paragraph" w:styleId="Zpat">
    <w:name w:val="footer"/>
    <w:basedOn w:val="Normln"/>
    <w:link w:val="ZpatChar"/>
    <w:uiPriority w:val="99"/>
    <w:unhideWhenUsed/>
    <w:rsid w:val="00470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PekarkovaH</cp:lastModifiedBy>
  <cp:revision>10</cp:revision>
  <dcterms:created xsi:type="dcterms:W3CDTF">2020-04-15T06:47:00Z</dcterms:created>
  <dcterms:modified xsi:type="dcterms:W3CDTF">2021-02-11T12:20:00Z</dcterms:modified>
</cp:coreProperties>
</file>