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98" w:rsidRDefault="00726898">
      <w:pPr>
        <w:spacing w:line="240" w:lineRule="exact"/>
        <w:rPr>
          <w:sz w:val="19"/>
          <w:szCs w:val="19"/>
        </w:rPr>
      </w:pPr>
    </w:p>
    <w:p w:rsidR="00726898" w:rsidRDefault="00726898">
      <w:pPr>
        <w:spacing w:line="240" w:lineRule="exact"/>
        <w:rPr>
          <w:sz w:val="19"/>
          <w:szCs w:val="19"/>
        </w:rPr>
      </w:pPr>
    </w:p>
    <w:p w:rsidR="00726898" w:rsidRDefault="00726898">
      <w:pPr>
        <w:spacing w:line="240" w:lineRule="exact"/>
        <w:rPr>
          <w:sz w:val="19"/>
          <w:szCs w:val="19"/>
        </w:rPr>
      </w:pPr>
    </w:p>
    <w:p w:rsidR="00726898" w:rsidRDefault="00726898">
      <w:pPr>
        <w:spacing w:line="240" w:lineRule="exact"/>
        <w:rPr>
          <w:sz w:val="19"/>
          <w:szCs w:val="19"/>
        </w:rPr>
      </w:pPr>
    </w:p>
    <w:p w:rsidR="00726898" w:rsidRDefault="00726898">
      <w:pPr>
        <w:spacing w:line="240" w:lineRule="exact"/>
        <w:rPr>
          <w:sz w:val="19"/>
          <w:szCs w:val="19"/>
        </w:rPr>
      </w:pPr>
    </w:p>
    <w:p w:rsidR="00726898" w:rsidRDefault="00726898">
      <w:pPr>
        <w:spacing w:before="3" w:after="3" w:line="240" w:lineRule="exact"/>
        <w:rPr>
          <w:sz w:val="19"/>
          <w:szCs w:val="19"/>
        </w:rPr>
      </w:pPr>
    </w:p>
    <w:p w:rsidR="00726898" w:rsidRDefault="00726898">
      <w:pPr>
        <w:spacing w:line="14" w:lineRule="exact"/>
        <w:sectPr w:rsidR="007268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87" w:right="0" w:bottom="668" w:left="0" w:header="0" w:footer="3" w:gutter="0"/>
          <w:pgNumType w:start="1"/>
          <w:cols w:space="720"/>
          <w:noEndnote/>
          <w:docGrid w:linePitch="360"/>
        </w:sectPr>
      </w:pPr>
    </w:p>
    <w:p w:rsidR="00726898" w:rsidRDefault="002F56F6">
      <w:pPr>
        <w:pStyle w:val="Nadpis10"/>
        <w:keepNext/>
        <w:keepLines/>
        <w:shd w:val="clear" w:color="auto" w:fill="auto"/>
        <w:spacing w:after="0" w:line="240" w:lineRule="auto"/>
        <w:ind w:left="0"/>
      </w:pPr>
      <w:bookmarkStart w:id="2" w:name="bookmark0"/>
      <w:r>
        <w:lastRenderedPageBreak/>
        <w:t>VÝZKUMNÝ ÚSTAV ROSTLINNÉ VÝROBY v.v.i.</w:t>
      </w:r>
      <w:bookmarkEnd w:id="2"/>
    </w:p>
    <w:p w:rsidR="00726898" w:rsidRDefault="002F56F6">
      <w:pPr>
        <w:pStyle w:val="Zkladntext20"/>
        <w:shd w:val="clear" w:color="auto" w:fill="auto"/>
        <w:spacing w:line="240" w:lineRule="auto"/>
      </w:pPr>
      <w:r>
        <w:t>Drnovská 507</w:t>
      </w:r>
    </w:p>
    <w:p w:rsidR="00726898" w:rsidRDefault="002F56F6">
      <w:pPr>
        <w:pStyle w:val="Zkladntext20"/>
        <w:shd w:val="clear" w:color="auto" w:fill="auto"/>
        <w:spacing w:line="240" w:lineRule="auto"/>
      </w:pPr>
      <w:r>
        <w:t>161 06 Praha 6-Ruzyně</w:t>
      </w:r>
    </w:p>
    <w:p w:rsidR="00726898" w:rsidRDefault="002F56F6">
      <w:pPr>
        <w:pStyle w:val="Zkladntext20"/>
        <w:shd w:val="clear" w:color="auto" w:fill="auto"/>
        <w:spacing w:after="280" w:line="240" w:lineRule="auto"/>
      </w:pPr>
      <w:r>
        <w:t>telefon: 233 022 111</w:t>
      </w:r>
    </w:p>
    <w:p w:rsidR="00726898" w:rsidRDefault="002F56F6">
      <w:pPr>
        <w:pStyle w:val="Nadpis10"/>
        <w:keepNext/>
        <w:keepLines/>
        <w:shd w:val="clear" w:color="auto" w:fill="auto"/>
        <w:spacing w:after="0" w:line="240" w:lineRule="auto"/>
        <w:ind w:left="0"/>
      </w:pPr>
      <w:bookmarkStart w:id="3" w:name="bookmark1"/>
      <w:r>
        <w:t>IČO: 00027006</w:t>
      </w:r>
      <w:bookmarkEnd w:id="3"/>
    </w:p>
    <w:p w:rsidR="00726898" w:rsidRDefault="002F56F6">
      <w:pPr>
        <w:pStyle w:val="Zkladntext20"/>
        <w:shd w:val="clear" w:color="auto" w:fill="auto"/>
        <w:spacing w:line="379" w:lineRule="auto"/>
      </w:pPr>
      <w:r>
        <w:t>DIČ: CZ00027006</w:t>
      </w:r>
    </w:p>
    <w:p w:rsidR="00726898" w:rsidRDefault="002F56F6">
      <w:pPr>
        <w:pStyle w:val="Zkladntext1"/>
        <w:shd w:val="clear" w:color="auto" w:fill="auto"/>
        <w:spacing w:line="334" w:lineRule="auto"/>
        <w:ind w:left="4780" w:right="2840" w:hanging="40"/>
      </w:pPr>
      <w:r>
        <w:t>Objednávka číslo OB-2021-00000168</w:t>
      </w:r>
    </w:p>
    <w:p w:rsidR="00726898" w:rsidRDefault="002F56F6">
      <w:pPr>
        <w:pStyle w:val="Zkladntext20"/>
        <w:shd w:val="clear" w:color="auto" w:fill="auto"/>
        <w:spacing w:after="60" w:line="379" w:lineRule="auto"/>
        <w:ind w:left="13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12700</wp:posOffset>
                </wp:positionV>
                <wp:extent cx="1138555" cy="118173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1181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6898" w:rsidRDefault="002F56F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726898" w:rsidRDefault="002F56F6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322" w:lineRule="auto"/>
                              <w:ind w:firstLine="0"/>
                            </w:pPr>
                            <w:r>
                              <w:t xml:space="preserve">TRIGON PLUS s.r.o. Západní 93 25101 Čestlice IČO: </w:t>
                            </w:r>
                            <w:r>
                              <w:t>46350110 DIČ: 25101 Čestlice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4.450000000000003pt;margin-top:1.pt;width:89.650000000000006pt;height:93.049999999999997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TRIGON PLUS s.r.o. Západní 93 25101 Čestlice IČO: 46350110 DIČ: 25101 Čestlice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 uvádějte na faktuře, jinak nebude faktura proplacena</w:t>
      </w:r>
    </w:p>
    <w:p w:rsidR="00726898" w:rsidRDefault="002F56F6">
      <w:pPr>
        <w:pStyle w:val="Nadpis10"/>
        <w:keepNext/>
        <w:keepLines/>
        <w:shd w:val="clear" w:color="auto" w:fill="auto"/>
        <w:spacing w:after="1160" w:line="379" w:lineRule="auto"/>
        <w:ind w:left="1700"/>
      </w:pPr>
      <w:bookmarkStart w:id="4" w:name="bookmark2"/>
      <w:r>
        <w:rPr>
          <w:color w:val="2E4E8D"/>
        </w:rPr>
        <w:t>pX.</w:t>
      </w:r>
      <w:bookmarkEnd w:id="4"/>
    </w:p>
    <w:p w:rsidR="00726898" w:rsidRDefault="002F56F6">
      <w:pPr>
        <w:pStyle w:val="Zkladntext1"/>
        <w:shd w:val="clear" w:color="auto" w:fill="auto"/>
        <w:tabs>
          <w:tab w:val="left" w:pos="3418"/>
          <w:tab w:val="left" w:pos="6278"/>
          <w:tab w:val="left" w:pos="8510"/>
        </w:tabs>
        <w:ind w:left="1360" w:firstLine="0"/>
        <w:jc w:val="both"/>
      </w:pPr>
      <w:r>
        <w:t>Položka</w:t>
      </w:r>
      <w:r>
        <w:tab/>
      </w:r>
      <w:r>
        <w:rPr>
          <w:b/>
          <w:bCs/>
          <w:sz w:val="14"/>
          <w:szCs w:val="14"/>
        </w:rPr>
        <w:t>Množství Jednotka</w:t>
      </w:r>
      <w:r>
        <w:rPr>
          <w:b/>
          <w:bCs/>
          <w:sz w:val="14"/>
          <w:szCs w:val="14"/>
        </w:rPr>
        <w:tab/>
      </w:r>
      <w:r>
        <w:t>Popis</w:t>
      </w:r>
      <w:r>
        <w:tab/>
        <w:t>Cena</w:t>
      </w:r>
    </w:p>
    <w:p w:rsidR="00726898" w:rsidRDefault="002F56F6">
      <w:pPr>
        <w:pStyle w:val="Zkladntext1"/>
        <w:pBdr>
          <w:bottom w:val="single" w:sz="4" w:space="0" w:color="auto"/>
        </w:pBdr>
        <w:shd w:val="clear" w:color="auto" w:fill="auto"/>
        <w:spacing w:after="100"/>
        <w:ind w:firstLine="0"/>
        <w:jc w:val="right"/>
      </w:pPr>
      <w:r>
        <w:t>(včetně DPH)</w:t>
      </w:r>
    </w:p>
    <w:p w:rsidR="00726898" w:rsidRDefault="002F56F6">
      <w:pPr>
        <w:pStyle w:val="Zkladntext1"/>
        <w:shd w:val="clear" w:color="auto" w:fill="auto"/>
        <w:tabs>
          <w:tab w:val="left" w:pos="3418"/>
          <w:tab w:val="left" w:pos="4208"/>
          <w:tab w:val="left" w:pos="8143"/>
        </w:tabs>
        <w:spacing w:after="8660"/>
        <w:ind w:left="180" w:firstLine="0"/>
        <w:jc w:val="both"/>
      </w:pPr>
      <w:r>
        <w:t>DHM - termostaty</w:t>
      </w:r>
      <w:r>
        <w:tab/>
        <w:t>2</w:t>
      </w:r>
      <w:r>
        <w:tab/>
        <w:t>ks</w:t>
      </w:r>
      <w:r>
        <w:tab/>
        <w:t>81531</w:t>
      </w:r>
    </w:p>
    <w:p w:rsidR="00726898" w:rsidRDefault="002F56F6">
      <w:pPr>
        <w:pStyle w:val="Zkladntext1"/>
        <w:pBdr>
          <w:top w:val="single" w:sz="4" w:space="0" w:color="auto"/>
        </w:pBdr>
        <w:shd w:val="clear" w:color="auto" w:fill="auto"/>
        <w:spacing w:after="40"/>
        <w:ind w:left="6580" w:firstLine="0"/>
      </w:pPr>
      <w:r>
        <w:t>104521</w:t>
      </w:r>
      <w:r>
        <w:br w:type="page"/>
      </w:r>
    </w:p>
    <w:p w:rsidR="00726898" w:rsidRDefault="002F56F6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9210" distL="114300" distR="114300" simplePos="0" relativeHeight="125829380" behindDoc="0" locked="0" layoutInCell="1" allowOverlap="1">
                <wp:simplePos x="0" y="0"/>
                <wp:positionH relativeFrom="page">
                  <wp:posOffset>1638935</wp:posOffset>
                </wp:positionH>
                <wp:positionV relativeFrom="paragraph">
                  <wp:posOffset>8890</wp:posOffset>
                </wp:positionV>
                <wp:extent cx="5029200" cy="36322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6898" w:rsidRDefault="002F56F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45"/>
                                <w:tab w:val="left" w:pos="4903"/>
                                <w:tab w:val="left" w:pos="7139"/>
                              </w:tabs>
                              <w:spacing w:after="60"/>
                              <w:ind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Položka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Mnozstvi Jednotka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Popis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Cena</w:t>
                            </w:r>
                          </w:p>
                          <w:p w:rsidR="00726898" w:rsidRDefault="002F56F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136"/>
                              </w:tabs>
                              <w:ind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(včetně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29.05000000000001pt;margin-top:0.69999999999999996pt;width:396.pt;height:28.600000000000001pt;z-index:-125829373;mso-wrap-distance-left:9.pt;mso-wrap-distance-right:9.pt;mso-wrap-distance-bottom:2.2999999999999998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45" w:val="left"/>
                          <w:tab w:pos="4903" w:val="left"/>
                          <w:tab w:pos="7139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Položka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Mnozstvi Jednotka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Popis</w:t>
                        <w:tab/>
                        <w:t>Cena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13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ab/>
                        <w:t>(včetně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6898" w:rsidRDefault="002F56F6">
      <w:pPr>
        <w:pStyle w:val="Zkladntext1"/>
        <w:shd w:val="clear" w:color="auto" w:fill="auto"/>
        <w:spacing w:after="200"/>
        <w:ind w:left="5020"/>
        <w:rPr>
          <w:sz w:val="20"/>
          <w:szCs w:val="20"/>
        </w:rPr>
      </w:pPr>
      <w:r>
        <w:rPr>
          <w:sz w:val="20"/>
          <w:szCs w:val="20"/>
        </w:rPr>
        <w:t>ST2C SMART</w:t>
      </w:r>
    </w:p>
    <w:p w:rsidR="00726898" w:rsidRDefault="002F56F6">
      <w:pPr>
        <w:pStyle w:val="Zkladntext1"/>
        <w:shd w:val="clear" w:color="auto" w:fill="auto"/>
        <w:spacing w:after="200"/>
        <w:ind w:left="5020" w:right="1340"/>
        <w:rPr>
          <w:sz w:val="20"/>
          <w:szCs w:val="20"/>
        </w:rPr>
      </w:pPr>
      <w:r>
        <w:rPr>
          <w:sz w:val="20"/>
          <w:szCs w:val="20"/>
        </w:rPr>
        <w:t>ST2 C SMART chlazený inkubátor, objem 1501,</w:t>
      </w:r>
    </w:p>
    <w:p w:rsidR="00726898" w:rsidRDefault="002F56F6">
      <w:pPr>
        <w:pStyle w:val="Zkladntext1"/>
        <w:shd w:val="clear" w:color="auto" w:fill="auto"/>
        <w:spacing w:after="240"/>
        <w:ind w:left="5020"/>
        <w:rPr>
          <w:sz w:val="20"/>
          <w:szCs w:val="20"/>
        </w:rPr>
      </w:pPr>
      <w:r>
        <w:rPr>
          <w:sz w:val="20"/>
          <w:szCs w:val="20"/>
        </w:rPr>
        <w:t>+3°C / +40°C</w:t>
      </w:r>
    </w:p>
    <w:p w:rsidR="00726898" w:rsidRDefault="002F56F6">
      <w:pPr>
        <w:pStyle w:val="Zkladntext1"/>
        <w:shd w:val="clear" w:color="auto" w:fill="auto"/>
        <w:ind w:left="5020" w:right="1340"/>
        <w:rPr>
          <w:sz w:val="20"/>
          <w:szCs w:val="20"/>
        </w:rPr>
      </w:pPr>
      <w:r>
        <w:rPr>
          <w:sz w:val="20"/>
          <w:szCs w:val="20"/>
        </w:rPr>
        <w:t>vnitřní objem 1501/122 I nucená cirkulace vzduchu teplotní rozsah : teplota okolí + 3°C až +40°C, krok 0,l°C,(volitelně +70°C)</w:t>
      </w:r>
    </w:p>
    <w:p w:rsidR="00726898" w:rsidRDefault="002F56F6">
      <w:pPr>
        <w:pStyle w:val="Zkladntext1"/>
        <w:shd w:val="clear" w:color="auto" w:fill="auto"/>
        <w:ind w:left="5020" w:right="1340"/>
        <w:rPr>
          <w:sz w:val="20"/>
          <w:szCs w:val="20"/>
        </w:rPr>
      </w:pPr>
      <w:r>
        <w:rPr>
          <w:sz w:val="20"/>
          <w:szCs w:val="20"/>
        </w:rPr>
        <w:t>časovač (denní/týdenní/reálný čas) interiér nerez, exteriér epoxidový la</w:t>
      </w:r>
      <w:r>
        <w:rPr>
          <w:sz w:val="20"/>
          <w:szCs w:val="20"/>
        </w:rPr>
        <w:t>k šedé barvy, uzamykatelné plné dveře (volitelně</w:t>
      </w:r>
    </w:p>
    <w:p w:rsidR="00726898" w:rsidRDefault="002F56F6">
      <w:pPr>
        <w:pStyle w:val="Zkladntext1"/>
        <w:shd w:val="clear" w:color="auto" w:fill="auto"/>
        <w:ind w:left="5020"/>
        <w:rPr>
          <w:sz w:val="20"/>
          <w:szCs w:val="20"/>
        </w:rPr>
      </w:pPr>
      <w:r>
        <w:rPr>
          <w:sz w:val="20"/>
          <w:szCs w:val="20"/>
        </w:rPr>
        <w:t>skleněné)</w:t>
      </w:r>
    </w:p>
    <w:p w:rsidR="00726898" w:rsidRDefault="002F56F6">
      <w:pPr>
        <w:pStyle w:val="Zkladntext1"/>
        <w:shd w:val="clear" w:color="auto" w:fill="auto"/>
        <w:ind w:left="5020" w:right="1340"/>
        <w:rPr>
          <w:sz w:val="20"/>
          <w:szCs w:val="20"/>
        </w:rPr>
      </w:pPr>
      <w:r>
        <w:rPr>
          <w:sz w:val="20"/>
          <w:szCs w:val="20"/>
        </w:rPr>
        <w:t>mikroprocesorové řízení, barevný LCD displej 4,3"</w:t>
      </w:r>
    </w:p>
    <w:p w:rsidR="00726898" w:rsidRDefault="002F56F6">
      <w:pPr>
        <w:pStyle w:val="Zkladntext1"/>
        <w:shd w:val="clear" w:color="auto" w:fill="auto"/>
        <w:ind w:left="5020" w:right="1340"/>
        <w:rPr>
          <w:sz w:val="20"/>
          <w:szCs w:val="20"/>
        </w:rPr>
      </w:pPr>
      <w:r>
        <w:rPr>
          <w:sz w:val="20"/>
          <w:szCs w:val="20"/>
        </w:rPr>
        <w:t>programovatelná jednotka (čas, teplota)</w:t>
      </w:r>
    </w:p>
    <w:p w:rsidR="00726898" w:rsidRDefault="002F56F6">
      <w:pPr>
        <w:pStyle w:val="Zkladntext1"/>
        <w:shd w:val="clear" w:color="auto" w:fill="auto"/>
        <w:ind w:left="5020" w:right="1340"/>
        <w:rPr>
          <w:sz w:val="20"/>
          <w:szCs w:val="20"/>
        </w:rPr>
      </w:pPr>
      <w:r>
        <w:rPr>
          <w:sz w:val="20"/>
          <w:szCs w:val="20"/>
        </w:rPr>
        <w:t>akustický alarm systém alarmy:</w:t>
      </w:r>
    </w:p>
    <w:p w:rsidR="00726898" w:rsidRDefault="002F56F6">
      <w:pPr>
        <w:pStyle w:val="Zkladntext1"/>
        <w:shd w:val="clear" w:color="auto" w:fill="auto"/>
        <w:ind w:left="5020"/>
        <w:rPr>
          <w:sz w:val="20"/>
          <w:szCs w:val="20"/>
        </w:rPr>
      </w:pPr>
      <w:r>
        <w:rPr>
          <w:sz w:val="20"/>
          <w:szCs w:val="20"/>
        </w:rPr>
        <w:t>- otevřené dveře</w:t>
      </w:r>
    </w:p>
    <w:p w:rsidR="00726898" w:rsidRDefault="002F56F6">
      <w:pPr>
        <w:pStyle w:val="Zkladntext1"/>
        <w:shd w:val="clear" w:color="auto" w:fill="auto"/>
        <w:ind w:left="5020" w:right="1340"/>
        <w:rPr>
          <w:sz w:val="20"/>
          <w:szCs w:val="20"/>
        </w:rPr>
      </w:pPr>
      <w:r>
        <w:rPr>
          <w:sz w:val="20"/>
          <w:szCs w:val="20"/>
        </w:rPr>
        <w:t>počet polic standard/max 3/4 maximální zatížení police 10 k</w:t>
      </w:r>
      <w:r>
        <w:rPr>
          <w:sz w:val="20"/>
          <w:szCs w:val="20"/>
        </w:rPr>
        <w:t>g LED osvětlení interiéru průchodka o průměru 30 mm pro kabely a hadice</w:t>
      </w:r>
    </w:p>
    <w:p w:rsidR="00726898" w:rsidRDefault="002F56F6">
      <w:pPr>
        <w:pStyle w:val="Zkladntext1"/>
        <w:shd w:val="clear" w:color="auto" w:fill="auto"/>
        <w:ind w:left="5020"/>
        <w:rPr>
          <w:sz w:val="20"/>
          <w:szCs w:val="20"/>
        </w:rPr>
      </w:pPr>
      <w:r>
        <w:rPr>
          <w:sz w:val="20"/>
          <w:szCs w:val="20"/>
        </w:rPr>
        <w:t>USB port</w:t>
      </w:r>
    </w:p>
    <w:p w:rsidR="00726898" w:rsidRDefault="002F56F6">
      <w:pPr>
        <w:pStyle w:val="Zkladntext1"/>
        <w:shd w:val="clear" w:color="auto" w:fill="auto"/>
        <w:ind w:left="5020" w:right="1340"/>
        <w:rPr>
          <w:sz w:val="20"/>
          <w:szCs w:val="20"/>
        </w:rPr>
      </w:pPr>
      <w:r>
        <w:rPr>
          <w:sz w:val="20"/>
          <w:szCs w:val="20"/>
        </w:rPr>
        <w:t>Vnější rozměry (šxvxh): 620x900x650 mm hmotnost 54 kg,</w:t>
      </w:r>
    </w:p>
    <w:p w:rsidR="00726898" w:rsidRDefault="002F56F6">
      <w:pPr>
        <w:pStyle w:val="Zkladntext1"/>
        <w:shd w:val="clear" w:color="auto" w:fill="auto"/>
        <w:spacing w:after="500"/>
        <w:ind w:left="5020" w:right="1340"/>
        <w:rPr>
          <w:sz w:val="20"/>
          <w:szCs w:val="20"/>
        </w:rPr>
      </w:pPr>
      <w:r>
        <w:rPr>
          <w:sz w:val="20"/>
          <w:szCs w:val="20"/>
        </w:rPr>
        <w:t>napájení 230 V/50Hz, příkon 250 W</w:t>
      </w:r>
    </w:p>
    <w:p w:rsidR="00726898" w:rsidRDefault="002F56F6">
      <w:pPr>
        <w:pStyle w:val="Zkladntext1"/>
        <w:shd w:val="clear" w:color="auto" w:fill="auto"/>
        <w:spacing w:after="240"/>
        <w:ind w:left="5020" w:right="1340"/>
        <w:rPr>
          <w:sz w:val="20"/>
          <w:szCs w:val="20"/>
        </w:rPr>
      </w:pPr>
      <w:r>
        <w:rPr>
          <w:sz w:val="20"/>
          <w:szCs w:val="20"/>
        </w:rPr>
        <w:t>cena za 1 termostat 36450 Kč bez DPH, 44 105 Kč.</w:t>
      </w:r>
    </w:p>
    <w:p w:rsidR="00726898" w:rsidRDefault="002F56F6">
      <w:pPr>
        <w:pStyle w:val="Zkladntext1"/>
        <w:shd w:val="clear" w:color="auto" w:fill="auto"/>
        <w:spacing w:after="3960"/>
        <w:ind w:left="5020" w:right="1340"/>
        <w:rPr>
          <w:sz w:val="20"/>
          <w:szCs w:val="20"/>
        </w:rPr>
      </w:pPr>
      <w:r>
        <w:rPr>
          <w:sz w:val="20"/>
          <w:szCs w:val="20"/>
        </w:rPr>
        <w:t>6% sleva při nákupu více ks/sestavy</w:t>
      </w:r>
    </w:p>
    <w:p w:rsidR="00726898" w:rsidRDefault="002F56F6">
      <w:pPr>
        <w:pStyle w:val="Zkladntext1"/>
        <w:shd w:val="clear" w:color="auto" w:fill="auto"/>
        <w:ind w:left="6580" w:firstLine="0"/>
        <w:rPr>
          <w:sz w:val="20"/>
          <w:szCs w:val="20"/>
        </w:rPr>
      </w:pPr>
      <w:r>
        <w:rPr>
          <w:sz w:val="20"/>
          <w:szCs w:val="20"/>
        </w:rPr>
        <w:t>104521</w:t>
      </w:r>
      <w:r>
        <w:br w:type="page"/>
      </w:r>
    </w:p>
    <w:p w:rsidR="00726898" w:rsidRDefault="002F56F6">
      <w:pPr>
        <w:pStyle w:val="Zkladntext30"/>
        <w:shd w:val="clear" w:color="auto" w:fill="auto"/>
        <w:tabs>
          <w:tab w:val="left" w:pos="4058"/>
          <w:tab w:val="left" w:pos="6290"/>
        </w:tabs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1595755</wp:posOffset>
                </wp:positionH>
                <wp:positionV relativeFrom="paragraph">
                  <wp:posOffset>12700</wp:posOffset>
                </wp:positionV>
                <wp:extent cx="429895" cy="18542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6898" w:rsidRDefault="002F56F6">
                            <w:pPr>
                              <w:pStyle w:val="Zkladntext1"/>
                              <w:shd w:val="clear" w:color="auto" w:fill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Položka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25.65000000000001pt;margin-top:1.pt;width:33.850000000000001pt;height:14.6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Mnozstvi Jednotka</w:t>
      </w:r>
      <w:r>
        <w:tab/>
      </w:r>
      <w:r>
        <w:rPr>
          <w:b w:val="0"/>
          <w:bCs w:val="0"/>
          <w:sz w:val="19"/>
          <w:szCs w:val="19"/>
        </w:rPr>
        <w:t>Popis</w:t>
      </w:r>
      <w:r>
        <w:rPr>
          <w:b w:val="0"/>
          <w:bCs w:val="0"/>
          <w:sz w:val="19"/>
          <w:szCs w:val="19"/>
        </w:rPr>
        <w:tab/>
        <w:t>Cena</w:t>
      </w:r>
    </w:p>
    <w:p w:rsidR="00726898" w:rsidRDefault="002F56F6">
      <w:pPr>
        <w:pStyle w:val="Zkladntext1"/>
        <w:pBdr>
          <w:bottom w:val="single" w:sz="4" w:space="0" w:color="auto"/>
        </w:pBdr>
        <w:shd w:val="clear" w:color="auto" w:fill="auto"/>
        <w:ind w:firstLine="0"/>
        <w:jc w:val="right"/>
      </w:pPr>
      <w:r>
        <w:t>(včetně DPH)</w:t>
      </w:r>
    </w:p>
    <w:p w:rsidR="00726898" w:rsidRDefault="002F56F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29845" distB="132715" distL="114300" distR="4638040" simplePos="0" relativeHeight="125829384" behindDoc="0" locked="0" layoutInCell="1" allowOverlap="1">
                <wp:simplePos x="0" y="0"/>
                <wp:positionH relativeFrom="page">
                  <wp:posOffset>843915</wp:posOffset>
                </wp:positionH>
                <wp:positionV relativeFrom="paragraph">
                  <wp:posOffset>38735</wp:posOffset>
                </wp:positionV>
                <wp:extent cx="1328420" cy="17589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6898" w:rsidRDefault="002F56F6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záznamník teploty a GSM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6.450000000000003pt;margin-top:3.0499999999999998pt;width:104.59999999999999pt;height:13.85pt;z-index:-125829369;mso-wrap-distance-left:9.pt;mso-wrap-distance-top:2.3500000000000001pt;mso-wrap-distance-right:365.19999999999999pt;mso-wrap-distance-bottom:10.4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záznamník teploty a GSM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0010" distL="2153285" distR="114300" simplePos="0" relativeHeight="125829386" behindDoc="0" locked="0" layoutInCell="1" allowOverlap="1">
                <wp:simplePos x="0" y="0"/>
                <wp:positionH relativeFrom="page">
                  <wp:posOffset>2882900</wp:posOffset>
                </wp:positionH>
                <wp:positionV relativeFrom="paragraph">
                  <wp:posOffset>8890</wp:posOffset>
                </wp:positionV>
                <wp:extent cx="3813175" cy="26733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175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"/>
                              <w:gridCol w:w="846"/>
                              <w:gridCol w:w="2282"/>
                              <w:gridCol w:w="2376"/>
                            </w:tblGrid>
                            <w:tr w:rsidR="0072689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1"/>
                                <w:tblHeader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6898" w:rsidRDefault="002F56F6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6898" w:rsidRDefault="002F56F6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</w:pPr>
                                  <w: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6898" w:rsidRDefault="002F56F6">
                                  <w:pPr>
                                    <w:pStyle w:val="Jin0"/>
                                    <w:shd w:val="clear" w:color="auto" w:fill="auto"/>
                                    <w:ind w:left="340" w:firstLine="0"/>
                                  </w:pPr>
                                  <w:r>
                                    <w:t>TU0843M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6898" w:rsidRDefault="002F56F6">
                                  <w:pPr>
                                    <w:pStyle w:val="Jin0"/>
                                    <w:shd w:val="clear" w:color="auto" w:fill="auto"/>
                                    <w:ind w:left="1140" w:firstLine="0"/>
                                  </w:pPr>
                                  <w:r>
                                    <w:t>22 990</w:t>
                                  </w:r>
                                </w:p>
                              </w:tc>
                            </w:tr>
                          </w:tbl>
                          <w:p w:rsidR="00000000" w:rsidRDefault="002F56F6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30" type="#_x0000_t202" style="position:absolute;margin-left:227pt;margin-top:.7pt;width:300.25pt;height:21.05pt;z-index:125829386;visibility:visible;mso-wrap-style:square;mso-wrap-distance-left:169.55pt;mso-wrap-distance-top:0;mso-wrap-distance-right:9pt;mso-wrap-distance-bottom: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"/>
                        <w:gridCol w:w="846"/>
                        <w:gridCol w:w="2282"/>
                        <w:gridCol w:w="2376"/>
                      </w:tblGrid>
                      <w:tr w:rsidR="0072689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1"/>
                          <w:tblHeader/>
                        </w:trPr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6898" w:rsidRDefault="002F56F6">
                            <w:pPr>
                              <w:pStyle w:val="Jin0"/>
                              <w:shd w:val="clear" w:color="auto" w:fill="auto"/>
                              <w:ind w:firstLine="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6898" w:rsidRDefault="002F56F6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t>ks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6898" w:rsidRDefault="002F56F6">
                            <w:pPr>
                              <w:pStyle w:val="Jin0"/>
                              <w:shd w:val="clear" w:color="auto" w:fill="auto"/>
                              <w:ind w:left="340" w:firstLine="0"/>
                            </w:pPr>
                            <w:r>
                              <w:t>TU0843M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6898" w:rsidRDefault="002F56F6">
                            <w:pPr>
                              <w:pStyle w:val="Jin0"/>
                              <w:shd w:val="clear" w:color="auto" w:fill="auto"/>
                              <w:ind w:left="1140" w:firstLine="0"/>
                            </w:pPr>
                            <w:r>
                              <w:t>22 990</w:t>
                            </w:r>
                          </w:p>
                        </w:tc>
                      </w:tr>
                    </w:tbl>
                    <w:p w:rsidR="00000000" w:rsidRDefault="002F56F6"/>
                  </w:txbxContent>
                </v:textbox>
                <w10:wrap type="topAndBottom" anchorx="page"/>
              </v:shape>
            </w:pict>
          </mc:Fallback>
        </mc:AlternateContent>
      </w:r>
    </w:p>
    <w:p w:rsidR="00726898" w:rsidRDefault="002F56F6">
      <w:pPr>
        <w:pStyle w:val="Zkladntext1"/>
        <w:shd w:val="clear" w:color="auto" w:fill="auto"/>
        <w:spacing w:before="120" w:after="240" w:line="257" w:lineRule="auto"/>
        <w:ind w:left="4940" w:right="1400"/>
      </w:pPr>
      <w:r>
        <w:t>záznamník teploty a GSM komunikátor, 2x vstup PtlOOO + 2x dvoustavový vstup</w:t>
      </w:r>
    </w:p>
    <w:p w:rsidR="00726898" w:rsidRDefault="002F56F6">
      <w:pPr>
        <w:pStyle w:val="Zkladntext1"/>
        <w:shd w:val="clear" w:color="auto" w:fill="auto"/>
        <w:spacing w:line="259" w:lineRule="auto"/>
        <w:ind w:left="4940" w:right="1400"/>
      </w:pPr>
      <w:r>
        <w:t>GSM datalogger je určen pro záznam teploty ze dvou externích sond a</w:t>
      </w:r>
      <w:r>
        <w:t xml:space="preserve"> dvou</w:t>
      </w:r>
    </w:p>
    <w:p w:rsidR="00726898" w:rsidRDefault="002F56F6">
      <w:pPr>
        <w:pStyle w:val="Zkladntext1"/>
        <w:shd w:val="clear" w:color="auto" w:fill="auto"/>
        <w:spacing w:line="259" w:lineRule="auto"/>
        <w:ind w:left="4940"/>
      </w:pPr>
      <w:r>
        <w:t>dvoustavových vstupů.</w:t>
      </w:r>
    </w:p>
    <w:p w:rsidR="00726898" w:rsidRDefault="002F56F6">
      <w:pPr>
        <w:pStyle w:val="Zkladntext1"/>
        <w:shd w:val="clear" w:color="auto" w:fill="auto"/>
        <w:spacing w:line="259" w:lineRule="auto"/>
        <w:ind w:left="4940" w:right="1400"/>
      </w:pPr>
      <w:r>
        <w:t>V případě překročení nastavených mezí umožňuje zasílání alarmových SMS a JSON zpráv</w:t>
      </w:r>
    </w:p>
    <w:p w:rsidR="00726898" w:rsidRDefault="002F56F6">
      <w:pPr>
        <w:pStyle w:val="Zkladntext1"/>
        <w:shd w:val="clear" w:color="auto" w:fill="auto"/>
        <w:spacing w:line="259" w:lineRule="auto"/>
        <w:ind w:left="4940" w:right="1400"/>
      </w:pPr>
      <w:r>
        <w:t>přes GPRS datové připojení. Měřené hodnoty mohou být zasílány do internetového úložiště COMET Cloud, což je kompletní monitorovací, alarmovací a</w:t>
      </w:r>
      <w:r>
        <w:t xml:space="preserve"> analytický systém. Neboje možné nastavit pravidelné zasílání JSON zpráv do programu COMET Database, interval zasílání je nastavitelný. Alarmy jsou rovněž indikovány lokálně na přístroji pomocí LED, LCD a akusticky.</w:t>
      </w:r>
    </w:p>
    <w:p w:rsidR="00726898" w:rsidRDefault="002F56F6">
      <w:pPr>
        <w:pStyle w:val="Zkladntext1"/>
        <w:shd w:val="clear" w:color="auto" w:fill="auto"/>
        <w:spacing w:line="259" w:lineRule="auto"/>
        <w:ind w:left="4940" w:right="1400"/>
      </w:pPr>
      <w:r>
        <w:t>Záznam je prováděn do energeticky nezávi</w:t>
      </w:r>
      <w:r>
        <w:t>slé elektronické paměti.</w:t>
      </w:r>
    </w:p>
    <w:p w:rsidR="00726898" w:rsidRDefault="002F56F6">
      <w:pPr>
        <w:pStyle w:val="Zkladntext1"/>
        <w:shd w:val="clear" w:color="auto" w:fill="auto"/>
        <w:spacing w:after="640" w:line="259" w:lineRule="auto"/>
        <w:ind w:left="4940" w:right="1400"/>
      </w:pPr>
      <w:r>
        <w:t>Údaje lze kdykoli přenést dodaným kabelem do osobního počítače přes rozhraní USB-C.</w:t>
      </w:r>
    </w:p>
    <w:p w:rsidR="00726898" w:rsidRDefault="002F56F6">
      <w:pPr>
        <w:pStyle w:val="Zkladntext1"/>
        <w:shd w:val="clear" w:color="auto" w:fill="auto"/>
        <w:spacing w:after="200" w:line="262" w:lineRule="auto"/>
        <w:ind w:left="4940" w:right="1400"/>
      </w:pPr>
      <w:r>
        <w:rPr>
          <w:color w:val="489388"/>
        </w:rPr>
        <w:t>cena za 1 záznamník 9500Kč bez DPH</w:t>
      </w:r>
    </w:p>
    <w:p w:rsidR="00726898" w:rsidRDefault="002F56F6">
      <w:pPr>
        <w:pStyle w:val="Zkladntext1"/>
        <w:shd w:val="clear" w:color="auto" w:fill="auto"/>
        <w:spacing w:after="360" w:line="254" w:lineRule="auto"/>
        <w:ind w:left="4940" w:right="1400"/>
      </w:pPr>
      <w:r>
        <w:rPr>
          <w:color w:val="489388"/>
        </w:rPr>
        <w:t>6% sleva při nákupu více ks/sestavy</w:t>
      </w:r>
    </w:p>
    <w:p w:rsidR="00726898" w:rsidRDefault="002F56F6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ind w:left="6480" w:firstLine="0"/>
        <w:sectPr w:rsidR="00726898">
          <w:type w:val="continuous"/>
          <w:pgSz w:w="11900" w:h="16840"/>
          <w:pgMar w:top="587" w:right="1356" w:bottom="668" w:left="1275" w:header="0" w:footer="3" w:gutter="0"/>
          <w:cols w:space="720"/>
          <w:noEndnote/>
          <w:docGrid w:linePitch="360"/>
        </w:sectPr>
      </w:pPr>
      <w:r>
        <w:t>104521</w:t>
      </w:r>
    </w:p>
    <w:p w:rsidR="00726898" w:rsidRDefault="00726898">
      <w:pPr>
        <w:spacing w:before="73" w:after="73" w:line="240" w:lineRule="exact"/>
        <w:rPr>
          <w:sz w:val="19"/>
          <w:szCs w:val="19"/>
        </w:rPr>
      </w:pPr>
    </w:p>
    <w:p w:rsidR="00726898" w:rsidRDefault="00726898">
      <w:pPr>
        <w:spacing w:line="14" w:lineRule="exact"/>
        <w:sectPr w:rsidR="00726898">
          <w:type w:val="continuous"/>
          <w:pgSz w:w="11900" w:h="16840"/>
          <w:pgMar w:top="568" w:right="0" w:bottom="568" w:left="0" w:header="0" w:footer="3" w:gutter="0"/>
          <w:cols w:space="720"/>
          <w:noEndnote/>
          <w:docGrid w:linePitch="360"/>
        </w:sectPr>
      </w:pPr>
    </w:p>
    <w:p w:rsidR="00726898" w:rsidRDefault="002F56F6">
      <w:pPr>
        <w:pStyle w:val="Titulekobrzku0"/>
        <w:framePr w:w="2203" w:h="396" w:wrap="none" w:vAnchor="text" w:hAnchor="page" w:x="1261" w:y="1745"/>
        <w:shd w:val="clear" w:color="auto" w:fill="auto"/>
      </w:pPr>
      <w:r>
        <w:t>Dmovská 507</w:t>
      </w:r>
    </w:p>
    <w:p w:rsidR="00726898" w:rsidRDefault="002F56F6">
      <w:pPr>
        <w:pStyle w:val="Titulekobrzku0"/>
        <w:framePr w:w="2203" w:h="396" w:wrap="none" w:vAnchor="text" w:hAnchor="page" w:x="1261" w:y="1745"/>
        <w:shd w:val="clear" w:color="auto" w:fill="auto"/>
      </w:pPr>
      <w:r>
        <w:t xml:space="preserve">161 06 </w:t>
      </w:r>
      <w:r>
        <w:t>Praha 6</w:t>
      </w:r>
    </w:p>
    <w:p w:rsidR="00726898" w:rsidRDefault="002F56F6">
      <w:pPr>
        <w:pStyle w:val="Zkladntext40"/>
        <w:framePr w:w="2203" w:h="706" w:wrap="none" w:vAnchor="text" w:hAnchor="page" w:x="1261" w:y="2463"/>
        <w:shd w:val="clear" w:color="auto" w:fill="auto"/>
      </w:pPr>
      <w:r>
        <w:t>IČO: 00027006</w:t>
      </w:r>
    </w:p>
    <w:p w:rsidR="00726898" w:rsidRDefault="002F56F6">
      <w:pPr>
        <w:pStyle w:val="Zkladntext20"/>
        <w:framePr w:w="2203" w:h="706" w:wrap="none" w:vAnchor="text" w:hAnchor="page" w:x="1261" w:y="2463"/>
        <w:shd w:val="clear" w:color="auto" w:fill="auto"/>
      </w:pPr>
      <w:r>
        <w:rPr>
          <w:b w:val="0"/>
          <w:bCs w:val="0"/>
        </w:rPr>
        <w:t>DIČ: CZ 00027006 Bank.spojení: 25635061/0100</w:t>
      </w:r>
    </w:p>
    <w:p w:rsidR="00726898" w:rsidRDefault="002F56F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254000" distL="0" distR="0" simplePos="0" relativeHeight="62914694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12700</wp:posOffset>
            </wp:positionV>
            <wp:extent cx="2980690" cy="109093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98069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898" w:rsidRDefault="00726898">
      <w:pPr>
        <w:spacing w:line="360" w:lineRule="exact"/>
      </w:pPr>
    </w:p>
    <w:p w:rsidR="00726898" w:rsidRDefault="00726898">
      <w:pPr>
        <w:spacing w:line="360" w:lineRule="exact"/>
      </w:pPr>
    </w:p>
    <w:p w:rsidR="00726898" w:rsidRDefault="00726898">
      <w:pPr>
        <w:spacing w:line="360" w:lineRule="exact"/>
      </w:pPr>
    </w:p>
    <w:p w:rsidR="00726898" w:rsidRDefault="00726898">
      <w:pPr>
        <w:spacing w:line="360" w:lineRule="exact"/>
      </w:pPr>
    </w:p>
    <w:p w:rsidR="00726898" w:rsidRDefault="00726898">
      <w:pPr>
        <w:spacing w:line="360" w:lineRule="exact"/>
      </w:pPr>
    </w:p>
    <w:p w:rsidR="00726898" w:rsidRDefault="00726898">
      <w:pPr>
        <w:spacing w:line="360" w:lineRule="exact"/>
      </w:pPr>
    </w:p>
    <w:p w:rsidR="00726898" w:rsidRDefault="00726898">
      <w:pPr>
        <w:spacing w:after="634" w:line="14" w:lineRule="exact"/>
      </w:pPr>
    </w:p>
    <w:p w:rsidR="00726898" w:rsidRDefault="00726898">
      <w:pPr>
        <w:spacing w:line="14" w:lineRule="exact"/>
      </w:pPr>
    </w:p>
    <w:sectPr w:rsidR="00726898">
      <w:type w:val="continuous"/>
      <w:pgSz w:w="11900" w:h="16840"/>
      <w:pgMar w:top="568" w:right="429" w:bottom="568" w:left="6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F6" w:rsidRDefault="002F56F6">
      <w:r>
        <w:separator/>
      </w:r>
    </w:p>
  </w:endnote>
  <w:endnote w:type="continuationSeparator" w:id="0">
    <w:p w:rsidR="002F56F6" w:rsidRDefault="002F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F2" w:rsidRDefault="00B61C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8" w:rsidRDefault="002F56F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395605</wp:posOffset>
              </wp:positionH>
              <wp:positionV relativeFrom="page">
                <wp:posOffset>10351135</wp:posOffset>
              </wp:positionV>
              <wp:extent cx="689229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22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6898" w:rsidRDefault="002F56F6">
                          <w:pPr>
                            <w:pStyle w:val="Zhlavnebozpat20"/>
                            <w:shd w:val="clear" w:color="auto" w:fill="auto"/>
                            <w:tabs>
                              <w:tab w:val="right" w:pos="1085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https://dms.vurv.cz/sites/Uctarna/_layouts/15/Print.FormServer.aspx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1CF2" w:rsidRPr="00B61CF2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31.15pt;margin-top:815.05pt;width:542.7pt;height:8.6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" filled="f" stroked="f">
              <v:textbox style="mso-fit-shape-to-text:t" inset="0,0,0,0">
                <w:txbxContent>
                  <w:p w:rsidR="00726898" w:rsidRDefault="002F56F6">
                    <w:pPr>
                      <w:pStyle w:val="Zhlavnebozpat20"/>
                      <w:shd w:val="clear" w:color="auto" w:fill="auto"/>
                      <w:tabs>
                        <w:tab w:val="right" w:pos="1085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https://dms.vurv.cz/sites/Uctarna/_layouts/15/Print.FormServer.aspx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1CF2" w:rsidRPr="00B61CF2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861695</wp:posOffset>
              </wp:positionH>
              <wp:positionV relativeFrom="page">
                <wp:posOffset>10295890</wp:posOffset>
              </wp:positionV>
              <wp:extent cx="59550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50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849999999999994pt;margin-top:810.70000000000005pt;width:468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F2" w:rsidRDefault="00B61C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F6" w:rsidRDefault="002F56F6"/>
  </w:footnote>
  <w:footnote w:type="continuationSeparator" w:id="0">
    <w:p w:rsidR="002F56F6" w:rsidRDefault="002F56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F2" w:rsidRDefault="00B61C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8" w:rsidRDefault="002F56F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176530</wp:posOffset>
              </wp:positionV>
              <wp:extent cx="510921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92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6898" w:rsidRDefault="002F56F6">
                          <w:pPr>
                            <w:pStyle w:val="Zhlavnebozpat20"/>
                            <w:shd w:val="clear" w:color="auto" w:fill="auto"/>
                            <w:tabs>
                              <w:tab w:val="right" w:pos="804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11.2. 2021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  <w:t>Podklad k přípravě závazku -_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29pt;margin-top:13.9pt;width:402.3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" filled="f" stroked="f">
              <v:textbox style="mso-fit-shape-to-text:t" inset="0,0,0,0">
                <w:txbxContent>
                  <w:p w:rsidR="00726898" w:rsidRDefault="002F56F6">
                    <w:pPr>
                      <w:pStyle w:val="Zhlavnebozpat20"/>
                      <w:shd w:val="clear" w:color="auto" w:fill="auto"/>
                      <w:tabs>
                        <w:tab w:val="right" w:pos="804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11.2. 2021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  <w:t>Podklad k přípravě závazku -_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F2" w:rsidRDefault="00B61C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26898"/>
    <w:rsid w:val="002F56F6"/>
    <w:rsid w:val="00726898"/>
    <w:rsid w:val="00B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 w:line="310" w:lineRule="auto"/>
      <w:ind w:left="85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200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1C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CF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61C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CF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 w:line="310" w:lineRule="auto"/>
      <w:ind w:left="85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200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1C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CF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61C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C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2021-02-11T10:35:00Z</dcterms:created>
  <dcterms:modified xsi:type="dcterms:W3CDTF">2021-02-11T10:36:00Z</dcterms:modified>
</cp:coreProperties>
</file>