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445"/>
        <w:gridCol w:w="205"/>
        <w:gridCol w:w="207"/>
        <w:gridCol w:w="1777"/>
        <w:gridCol w:w="190"/>
        <w:gridCol w:w="860"/>
        <w:gridCol w:w="1065"/>
        <w:gridCol w:w="3113"/>
      </w:tblGrid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84EE9" w:rsidRPr="00E84EE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4EE9" w:rsidRPr="00E84EE9" w:rsidRDefault="00E84EE9" w:rsidP="00E84E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84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84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E84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E84E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4EE9" w:rsidRPr="00E84EE9" w:rsidTr="00E84EE9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- 2021/76</w:t>
            </w:r>
          </w:p>
        </w:tc>
      </w:tr>
      <w:tr w:rsidR="00E84EE9" w:rsidRPr="00E84EE9" w:rsidTr="00E84EE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8.2.2021</w:t>
            </w:r>
            <w:proofErr w:type="gramEnd"/>
          </w:p>
        </w:tc>
        <w:tc>
          <w:tcPr>
            <w:tcW w:w="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bookmarkEnd w:id="0"/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Augustinova 24/2059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148 00 Praha 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03/2021</w:t>
            </w:r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IČ: 03234207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UVN, PS</w:t>
            </w:r>
          </w:p>
        </w:tc>
        <w:tc>
          <w:tcPr>
            <w:tcW w:w="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4EE9" w:rsidRPr="00E84EE9" w:rsidTr="00E84EE9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E84EE9" w:rsidRPr="00E84EE9" w:rsidTr="00E84EE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4EE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4EE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84EE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dle nabídky NV21011: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opravy linoleum, chodby, atd.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32 hod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350,00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11 200,00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renovace linoleum 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broušení,lakování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>(</w:t>
            </w:r>
            <w:proofErr w:type="spellStart"/>
            <w:proofErr w:type="gramStart"/>
            <w:r w:rsidRPr="00E84EE9">
              <w:rPr>
                <w:rFonts w:ascii="Calibri" w:eastAsia="Times New Roman" w:hAnsi="Calibri" w:cs="Times New Roman"/>
                <w:lang w:eastAsia="cs-CZ"/>
              </w:rPr>
              <w:t>spol.místnost</w:t>
            </w:r>
            <w:proofErr w:type="spellEnd"/>
            <w:proofErr w:type="gramEnd"/>
            <w:r w:rsidRPr="00E84EE9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64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501,90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32 121,60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demontáž stávající krytiny strojově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70,00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350,00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příprava pracoviště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16,00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 80,00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broušení podkladu hrubé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47,25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236,25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nivelace 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>. 5mm pevnostní cementová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288,00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1 440,00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broušení nivelace jemné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23,25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116,25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lepení Linoleum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336,00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1 680,00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svařování 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pvc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>/linoleum tepelně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 </w:t>
            </w: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44,10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1 411,20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renovace linoleum 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broušení,lakování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bez </w:t>
            </w:r>
            <w:proofErr w:type="gramStart"/>
            <w:r w:rsidRPr="00E84EE9">
              <w:rPr>
                <w:rFonts w:ascii="Calibri" w:eastAsia="Times New Roman" w:hAnsi="Calibri" w:cs="Times New Roman"/>
                <w:lang w:eastAsia="cs-CZ"/>
              </w:rPr>
              <w:t>tmel</w:t>
            </w:r>
            <w:proofErr w:type="gramEnd"/>
            <w:r w:rsidRPr="00E84EE9">
              <w:rPr>
                <w:rFonts w:ascii="Calibri" w:eastAsia="Times New Roman" w:hAnsi="Calibri" w:cs="Times New Roman"/>
                <w:lang w:eastAsia="cs-CZ"/>
              </w:rPr>
              <w:t>.(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sest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54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501,90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27 102,60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pomocný a spotřební materiál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5 ks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155,00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775,00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doprava a manipulace, likvidace odpadu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1 950,00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3 900,00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linoleum 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Veneto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2,5 mm </w:t>
            </w:r>
            <w:proofErr w:type="spellStart"/>
            <w:r w:rsidRPr="00E84EE9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E84EE9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>10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575,00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5 750,00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lepení </w:t>
            </w: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pvc</w:t>
            </w:r>
            <w:proofErr w:type="spell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2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149,10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298,20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sokl Fatra lepený 3x3 cm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</w:t>
            </w: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89,25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892,50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PU dilatace obvodová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28 </w:t>
            </w: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23,10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  646,80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přechodová lišta samolepící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 </w:t>
            </w:r>
            <w:proofErr w:type="spellStart"/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375,00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7 500,00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PVC na doplnění a opravy NFW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5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307,00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lang w:eastAsia="cs-CZ"/>
              </w:rPr>
              <w:t xml:space="preserve">    1 535,00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97 035,40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117 412,80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E84EE9" w:rsidRPr="00E84EE9" w:rsidTr="00E84EE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E84EE9" w:rsidRPr="00E84EE9" w:rsidTr="00E84EE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84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E84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E84EE9" w:rsidRPr="00E84EE9" w:rsidTr="00E84EE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EE9" w:rsidRPr="00E84EE9" w:rsidRDefault="00E84EE9" w:rsidP="00E8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E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61366" w:rsidRDefault="00D61366"/>
    <w:sectPr w:rsidR="00D6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9"/>
    <w:rsid w:val="00D61366"/>
    <w:rsid w:val="00E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2021-02-11T08:06:00Z</dcterms:created>
  <dcterms:modified xsi:type="dcterms:W3CDTF">2021-02-11T08:07:00Z</dcterms:modified>
</cp:coreProperties>
</file>