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7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758"/>
        <w:gridCol w:w="1445"/>
        <w:gridCol w:w="140"/>
        <w:gridCol w:w="4294"/>
      </w:tblGrid>
      <w:tr w:rsidR="00CA7D7B" w:rsidTr="00AC183A">
        <w:trPr>
          <w:cantSplit/>
        </w:trPr>
        <w:tc>
          <w:tcPr>
            <w:tcW w:w="375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A7D7B" w:rsidRDefault="003C1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Objednatel: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CA7D7B" w:rsidRDefault="00CA7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434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A7D7B" w:rsidRDefault="00CA7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CA7D7B" w:rsidTr="00AC183A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A7D7B" w:rsidRDefault="003C1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Statutární město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CA7D7B" w:rsidRDefault="00CA7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CA7D7B" w:rsidRDefault="00CA7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CA7D7B" w:rsidRDefault="003C1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Inženýrská kancelář Kasika s.r.o.</w:t>
            </w:r>
          </w:p>
        </w:tc>
      </w:tr>
      <w:tr w:rsidR="00CA7D7B" w:rsidTr="00AC183A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A7D7B" w:rsidRDefault="003C1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Moskevská 2035/21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CA7D7B" w:rsidRDefault="00CA7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CA7D7B" w:rsidRDefault="00CA7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CA7D7B" w:rsidRDefault="003C1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J. Truhláře 336/13</w:t>
            </w:r>
          </w:p>
        </w:tc>
      </w:tr>
      <w:tr w:rsidR="00CA7D7B" w:rsidTr="00AC183A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A7D7B" w:rsidRDefault="003C1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361 20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CA7D7B" w:rsidRDefault="00CA7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CA7D7B" w:rsidRDefault="00CA7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CA7D7B" w:rsidRDefault="003C1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360  07  Karlovy Vary</w:t>
            </w:r>
          </w:p>
        </w:tc>
      </w:tr>
      <w:tr w:rsidR="00CA7D7B" w:rsidTr="00AC183A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A7D7B" w:rsidRDefault="003C1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IČ: 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CA7D7B" w:rsidRDefault="00CA7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CA7D7B" w:rsidRDefault="00CA7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CA7D7B" w:rsidRDefault="003C1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IČ: 26342898</w:t>
            </w:r>
          </w:p>
        </w:tc>
      </w:tr>
      <w:tr w:rsidR="00CA7D7B" w:rsidTr="00AC183A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D7B" w:rsidRDefault="003C1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DIČ: CZ00254657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CA7D7B" w:rsidRDefault="00CA7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4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D7B" w:rsidRDefault="00CA7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CA7D7B" w:rsidRDefault="00CA7D7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445"/>
        <w:gridCol w:w="578"/>
        <w:gridCol w:w="1349"/>
        <w:gridCol w:w="1253"/>
        <w:gridCol w:w="868"/>
        <w:gridCol w:w="2312"/>
        <w:gridCol w:w="482"/>
        <w:gridCol w:w="1350"/>
      </w:tblGrid>
      <w:tr w:rsidR="00CA7D7B">
        <w:trPr>
          <w:cantSplit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CA7D7B" w:rsidRDefault="003C1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Karlovy Vary, dne:</w:t>
            </w:r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D7B" w:rsidRDefault="003C1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08.02.2021</w:t>
            </w:r>
          </w:p>
        </w:tc>
        <w:tc>
          <w:tcPr>
            <w:tcW w:w="62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A7D7B" w:rsidRDefault="00CA7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CA7D7B">
        <w:trPr>
          <w:cantSplit/>
        </w:trPr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D7B" w:rsidRPr="00AC183A" w:rsidRDefault="003C1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183A">
              <w:rPr>
                <w:rFonts w:ascii="Arial" w:hAnsi="Arial" w:cs="Arial"/>
                <w:color w:val="000000"/>
                <w:sz w:val="18"/>
                <w:szCs w:val="18"/>
              </w:rPr>
              <w:t>OBJEDNÁVKA číslo: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D7B" w:rsidRPr="00AC183A" w:rsidRDefault="003C1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183A">
              <w:rPr>
                <w:rFonts w:ascii="Arial" w:hAnsi="Arial" w:cs="Arial"/>
                <w:color w:val="000000"/>
                <w:sz w:val="18"/>
                <w:szCs w:val="18"/>
              </w:rPr>
              <w:t>OBJ39-35774/2021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CA7D7B" w:rsidRDefault="003C1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Vyřizuje: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:rsidR="00CA7D7B" w:rsidRDefault="003C1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März Jan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CA7D7B" w:rsidRDefault="003C1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Tel: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CA7D7B" w:rsidRDefault="00AC183A" w:rsidP="00AC1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353151249</w:t>
            </w:r>
          </w:p>
        </w:tc>
      </w:tr>
      <w:tr w:rsidR="00AC183A">
        <w:trPr>
          <w:cantSplit/>
        </w:trPr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183A" w:rsidRPr="00AC183A" w:rsidRDefault="00AC1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183A" w:rsidRPr="00AC183A" w:rsidRDefault="00AC1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AC183A" w:rsidRDefault="00AC1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:rsidR="00AC183A" w:rsidRDefault="00AC1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AC183A" w:rsidRDefault="00AC1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AC183A" w:rsidRDefault="00AC183A" w:rsidP="00AC1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CA7D7B" w:rsidRDefault="00CA7D7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CA7D7B" w:rsidRDefault="003C101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Objednáváme u Vás tyto dodávky: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360"/>
        <w:gridCol w:w="964"/>
        <w:gridCol w:w="578"/>
        <w:gridCol w:w="1735"/>
      </w:tblGrid>
      <w:tr w:rsidR="00CA7D7B">
        <w:trPr>
          <w:cantSplit/>
        </w:trPr>
        <w:tc>
          <w:tcPr>
            <w:tcW w:w="6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D7B" w:rsidRDefault="003C1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Předmět objednávky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A7D7B" w:rsidRDefault="003C1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Množství</w:t>
            </w:r>
          </w:p>
        </w:tc>
        <w:tc>
          <w:tcPr>
            <w:tcW w:w="5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A7D7B" w:rsidRDefault="003C1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MJ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A7D7B" w:rsidRDefault="003C1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Maximální fakturovaná částka v CZK</w:t>
            </w:r>
          </w:p>
        </w:tc>
      </w:tr>
      <w:tr w:rsidR="00CA7D7B">
        <w:trPr>
          <w:cantSplit/>
        </w:trPr>
        <w:tc>
          <w:tcPr>
            <w:tcW w:w="63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D7B" w:rsidRDefault="003C1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Technický dozor investora na veřejné zakázce Stavební úpravy opěrných stěn, Bezručova ulice.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br/>
              <w:t>Rozsah a cena prací dle nabídky ze dne 4. 2. 2021 - příloha objednávky.</w:t>
            </w:r>
          </w:p>
        </w:tc>
        <w:tc>
          <w:tcPr>
            <w:tcW w:w="96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CA7D7B" w:rsidRDefault="00CA7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CA7D7B" w:rsidRDefault="00CA7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CA7D7B" w:rsidRDefault="00AC183A" w:rsidP="00AC1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bez DPH   </w:t>
            </w:r>
            <w:r w:rsidR="003C101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76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  <w:r w:rsidR="003C101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000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,-</w:t>
            </w:r>
          </w:p>
          <w:p w:rsidR="00AC183A" w:rsidRDefault="00AC183A" w:rsidP="003C1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včetně DPH 91 96</w:t>
            </w:r>
            <w:r w:rsidR="003C101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,-</w:t>
            </w:r>
          </w:p>
        </w:tc>
      </w:tr>
    </w:tbl>
    <w:p w:rsidR="00CA7D7B" w:rsidRDefault="00CA7D7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2891"/>
        <w:gridCol w:w="2409"/>
        <w:gridCol w:w="2410"/>
      </w:tblGrid>
      <w:tr w:rsidR="00CA7D7B">
        <w:trPr>
          <w:cantSplit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CA7D7B" w:rsidRDefault="003C1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Místo dodání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CA7D7B" w:rsidRDefault="00CA7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CA7D7B" w:rsidRDefault="003C1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Požadované datum dodání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A7D7B" w:rsidRDefault="003C1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30.06.2021</w:t>
            </w:r>
          </w:p>
        </w:tc>
      </w:tr>
      <w:tr w:rsidR="00CA7D7B">
        <w:trPr>
          <w:cantSplit/>
        </w:trPr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A7D7B" w:rsidRDefault="00CA7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A7D7B" w:rsidRDefault="00AC1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Karlovy Vary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A7D7B" w:rsidRDefault="003C1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Způsob platby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D7B" w:rsidRDefault="00AC1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převodem</w:t>
            </w:r>
          </w:p>
        </w:tc>
      </w:tr>
    </w:tbl>
    <w:p w:rsidR="00CA7D7B" w:rsidRDefault="00CA7D7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9637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"/>
        <w:gridCol w:w="482"/>
        <w:gridCol w:w="964"/>
        <w:gridCol w:w="7710"/>
      </w:tblGrid>
      <w:tr w:rsidR="00CA7D7B" w:rsidTr="00AC183A">
        <w:trPr>
          <w:cantSplit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CA7D7B" w:rsidRDefault="00CA7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CA7D7B" w:rsidRDefault="00CA7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6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D7B" w:rsidRDefault="003C1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 má povinnost odvést DPH</w:t>
            </w:r>
          </w:p>
        </w:tc>
      </w:tr>
      <w:tr w:rsidR="00CA7D7B" w:rsidTr="00AC183A">
        <w:trPr>
          <w:cantSplit/>
        </w:trPr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D7B" w:rsidRDefault="00CA7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D7B" w:rsidRDefault="003C1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Předmětem objednávky je dodávka materiálu a služeb nespadajících do režimu "přenesené daňové povinnosti".</w:t>
            </w:r>
          </w:p>
        </w:tc>
      </w:tr>
      <w:tr w:rsidR="00CA7D7B" w:rsidTr="00AC183A">
        <w:trPr>
          <w:cantSplit/>
        </w:trPr>
        <w:tc>
          <w:tcPr>
            <w:tcW w:w="19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A7D7B" w:rsidRDefault="00CA7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CA7D7B" w:rsidRDefault="003C1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color w:val="000000"/>
                <w:sz w:val="25"/>
                <w:szCs w:val="25"/>
              </w:rPr>
              <w:t>předmět objednávky fakturujte s DPH</w:t>
            </w:r>
          </w:p>
        </w:tc>
      </w:tr>
    </w:tbl>
    <w:p w:rsidR="00CA7D7B" w:rsidRPr="00AC183A" w:rsidRDefault="003C101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6"/>
          <w:szCs w:val="16"/>
        </w:rPr>
      </w:pPr>
      <w:r w:rsidRPr="00AC183A">
        <w:rPr>
          <w:rFonts w:ascii="Arial" w:hAnsi="Arial" w:cs="Arial"/>
          <w:b/>
          <w:bCs/>
          <w:color w:val="000000"/>
          <w:sz w:val="16"/>
          <w:szCs w:val="16"/>
        </w:rPr>
        <w:t>Smluvní podmínky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85"/>
        <w:gridCol w:w="9252"/>
      </w:tblGrid>
      <w:tr w:rsidR="00CA7D7B" w:rsidRPr="00AC183A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CA7D7B" w:rsidRPr="00AC183A" w:rsidRDefault="003C1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183A">
              <w:rPr>
                <w:rFonts w:ascii="Arial" w:hAnsi="Arial" w:cs="Arial"/>
                <w:color w:val="000000"/>
                <w:sz w:val="16"/>
                <w:szCs w:val="16"/>
              </w:rPr>
              <w:t>1)</w:t>
            </w:r>
          </w:p>
        </w:tc>
        <w:tc>
          <w:tcPr>
            <w:tcW w:w="9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7D7B" w:rsidRPr="00AC183A" w:rsidRDefault="003C1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183A">
              <w:rPr>
                <w:rFonts w:ascii="Arial" w:hAnsi="Arial" w:cs="Arial"/>
                <w:color w:val="000000"/>
                <w:sz w:val="16"/>
                <w:szCs w:val="16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CA7D7B" w:rsidRPr="00AC183A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CA7D7B" w:rsidRPr="00AC183A" w:rsidRDefault="003C1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183A">
              <w:rPr>
                <w:rFonts w:ascii="Arial" w:hAnsi="Arial" w:cs="Arial"/>
                <w:color w:val="000000"/>
                <w:sz w:val="16"/>
                <w:szCs w:val="16"/>
              </w:rPr>
              <w:t>2)</w:t>
            </w:r>
          </w:p>
        </w:tc>
        <w:tc>
          <w:tcPr>
            <w:tcW w:w="9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7D7B" w:rsidRPr="00AC183A" w:rsidRDefault="003C1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183A">
              <w:rPr>
                <w:rFonts w:ascii="Arial" w:hAnsi="Arial" w:cs="Arial"/>
                <w:color w:val="000000"/>
                <w:sz w:val="16"/>
                <w:szCs w:val="16"/>
              </w:rPr>
              <w:t>Smluvní vztah se řídí občanským zákoníkem.</w:t>
            </w:r>
          </w:p>
        </w:tc>
      </w:tr>
      <w:tr w:rsidR="00CA7D7B" w:rsidRPr="00AC183A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CA7D7B" w:rsidRPr="00AC183A" w:rsidRDefault="00CA7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7D7B" w:rsidRPr="00AC183A" w:rsidRDefault="00CA7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A7D7B" w:rsidRPr="00AC183A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CA7D7B" w:rsidRPr="00AC183A" w:rsidRDefault="00AC183A" w:rsidP="00AC1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183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3C101C" w:rsidRPr="00AC183A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9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7D7B" w:rsidRPr="00AC183A" w:rsidRDefault="003C1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183A">
              <w:rPr>
                <w:rFonts w:ascii="Arial" w:hAnsi="Arial" w:cs="Arial"/>
                <w:color w:val="000000"/>
                <w:sz w:val="16"/>
                <w:szCs w:val="16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CA7D7B" w:rsidRPr="00AC183A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CA7D7B" w:rsidRPr="00AC183A" w:rsidRDefault="00AC183A" w:rsidP="00AC1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183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="003C101C" w:rsidRPr="00AC183A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9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7D7B" w:rsidRPr="00AC183A" w:rsidRDefault="003C1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183A">
              <w:rPr>
                <w:rFonts w:ascii="Arial" w:hAnsi="Arial" w:cs="Arial"/>
                <w:color w:val="000000"/>
                <w:sz w:val="16"/>
                <w:szCs w:val="16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CA7D7B" w:rsidRPr="00AC183A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CA7D7B" w:rsidRPr="00AC183A" w:rsidRDefault="00AC183A" w:rsidP="00AC1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183A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3C101C" w:rsidRPr="00AC183A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9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7D7B" w:rsidRPr="00AC183A" w:rsidRDefault="003C1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183A">
              <w:rPr>
                <w:rFonts w:ascii="Arial" w:hAnsi="Arial" w:cs="Arial"/>
                <w:color w:val="000000"/>
                <w:sz w:val="16"/>
                <w:szCs w:val="16"/>
              </w:rPr>
              <w:t>Objednatel si vyhrazuje právo proplatit fakturu do 21 dnů ode dne doručení, pokud bude obsahovat veškeré náležitosti.</w:t>
            </w:r>
          </w:p>
        </w:tc>
      </w:tr>
      <w:tr w:rsidR="00CA7D7B" w:rsidRPr="00AC183A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CA7D7B" w:rsidRPr="00AC183A" w:rsidRDefault="00AC183A" w:rsidP="00AC1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183A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="003C101C" w:rsidRPr="00AC183A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9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7D7B" w:rsidRPr="00AC183A" w:rsidRDefault="003C1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183A">
              <w:rPr>
                <w:rFonts w:ascii="Arial" w:hAnsi="Arial" w:cs="Arial"/>
                <w:color w:val="000000"/>
                <w:sz w:val="16"/>
                <w:szCs w:val="16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CA7D7B" w:rsidRPr="00AC183A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CA7D7B" w:rsidRPr="00AC183A" w:rsidRDefault="00AC183A" w:rsidP="00AC1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183A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 w:rsidR="003C101C" w:rsidRPr="00AC183A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9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7D7B" w:rsidRPr="00AC183A" w:rsidRDefault="003C1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183A">
              <w:rPr>
                <w:rFonts w:ascii="Arial" w:hAnsi="Arial" w:cs="Arial"/>
                <w:color w:val="000000"/>
                <w:sz w:val="16"/>
                <w:szCs w:val="16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CA7D7B" w:rsidRPr="00AC183A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CA7D7B" w:rsidRPr="00AC183A" w:rsidRDefault="00AC183A" w:rsidP="00AC1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183A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3C101C" w:rsidRPr="00AC183A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9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7D7B" w:rsidRPr="00AC183A" w:rsidRDefault="003C1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183A">
              <w:rPr>
                <w:rFonts w:ascii="Arial" w:hAnsi="Arial" w:cs="Arial"/>
                <w:color w:val="000000"/>
                <w:sz w:val="16"/>
                <w:szCs w:val="16"/>
              </w:rPr>
              <w:t>Záruční doba na věcné plnění se sjednává na 24 měsíců.</w:t>
            </w:r>
          </w:p>
        </w:tc>
      </w:tr>
    </w:tbl>
    <w:p w:rsidR="00CA7D7B" w:rsidRDefault="00CA7D7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CA7D7B" w:rsidRDefault="003C101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JEDNO POTVRZENÉ VYHOTOVENÍ OBJEDNÁVKY VRAŤTE OBRATEM ZPĚT.</w:t>
      </w:r>
    </w:p>
    <w:p w:rsidR="00CA7D7B" w:rsidRDefault="003C101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NA FAKTUŘE UVÁDĚJTE ČÍSLO NAŠÍ OBJEDNÁVKY.</w:t>
      </w:r>
    </w:p>
    <w:p w:rsidR="00CA7D7B" w:rsidRDefault="00CA7D7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CA7D7B" w:rsidRDefault="003C101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Úhrada daňového dokladu bude provedena pouze na účet dodavatele, který je zveřejněný v registru plátců DPH, na portálu finanční správy.</w:t>
      </w:r>
    </w:p>
    <w:p w:rsidR="00CA7D7B" w:rsidRDefault="003C101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Povinnost objednatele zaplatit DPH se považuje za splněnou připsáním DPH na takto zveřejněný účet.</w:t>
      </w:r>
      <w:r>
        <w:rPr>
          <w:rFonts w:ascii="Arial" w:hAnsi="Arial" w:cs="Arial"/>
          <w:color w:val="000000"/>
          <w:sz w:val="17"/>
          <w:szCs w:val="17"/>
        </w:rPr>
        <w:br/>
        <w:t>Smluvní strany se dohodly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26342898, konstantní symbol 1148, specifický symbol 00254657 (§ 109a zákona o DPH).</w:t>
      </w:r>
    </w:p>
    <w:p w:rsidR="00CA7D7B" w:rsidRDefault="003C101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Dodavatel prohlašuje, že je oprávněn provádět činnost, která je předmětem této objednávky a že je pro tuto činnost náležitě kvalifikován.</w:t>
      </w:r>
    </w:p>
    <w:p w:rsidR="00CA7D7B" w:rsidRDefault="003C101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Smluvní strany prohlašují, že se s obsahem objednávky před podpisem podrobně seznámily, a že tato odpovídá jejich svobodné vůli. Na důkaz toho připojuji své podpisy.</w:t>
      </w:r>
    </w:p>
    <w:p w:rsidR="00CA7D7B" w:rsidRDefault="00CA7D7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CA7D7B" w:rsidRDefault="00CA7D7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8"/>
        <w:gridCol w:w="4819"/>
      </w:tblGrid>
      <w:tr w:rsidR="00CA7D7B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7D7B" w:rsidRDefault="003C1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.................................................................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A7D7B" w:rsidRDefault="003C1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Mgr. Michal Murčo </w:t>
            </w:r>
          </w:p>
        </w:tc>
      </w:tr>
      <w:tr w:rsidR="00CA7D7B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CA7D7B" w:rsidRDefault="003C1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Podpis oprávněného zástupce dodavatele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A7D7B" w:rsidRDefault="00AC183A" w:rsidP="00AC1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Pověřený vedením odboru majetku města</w:t>
            </w:r>
          </w:p>
        </w:tc>
      </w:tr>
    </w:tbl>
    <w:p w:rsidR="00CA7D7B" w:rsidRDefault="003C101C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CA7D7B">
      <w:pgSz w:w="11905" w:h="16837"/>
      <w:pgMar w:top="566" w:right="1133" w:bottom="566" w:left="1133" w:header="566" w:footer="1133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83A"/>
    <w:rsid w:val="00327D12"/>
    <w:rsid w:val="003C101C"/>
    <w:rsid w:val="00674260"/>
    <w:rsid w:val="00AC183A"/>
    <w:rsid w:val="00CA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0069727-F762-4E49-8882-8596BDF2C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C10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10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März Jan</dc:creator>
  <cp:keywords/>
  <dc:description/>
  <cp:lastModifiedBy>März Jan</cp:lastModifiedBy>
  <cp:revision>2</cp:revision>
  <cp:lastPrinted>2021-02-08T12:37:00Z</cp:lastPrinted>
  <dcterms:created xsi:type="dcterms:W3CDTF">2021-02-10T11:39:00Z</dcterms:created>
  <dcterms:modified xsi:type="dcterms:W3CDTF">2021-02-10T11:39:00Z</dcterms:modified>
</cp:coreProperties>
</file>