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5B189" w14:textId="77777777" w:rsidR="00D61D7E" w:rsidRDefault="007B42B6" w:rsidP="007B42B6">
      <w:pPr>
        <w:pStyle w:val="Nadpis1"/>
        <w:numPr>
          <w:ilvl w:val="0"/>
          <w:numId w:val="0"/>
        </w:numPr>
      </w:pPr>
      <w:r>
        <w:t xml:space="preserve">RÁMCOVÁ </w:t>
      </w:r>
      <w:r w:rsidRPr="00F314AB">
        <w:t xml:space="preserve">SMLOUVA O </w:t>
      </w:r>
      <w:commentRangeStart w:id="0"/>
      <w:r w:rsidRPr="00540D2D">
        <w:t>POSKYTOVÁNÍ</w:t>
      </w:r>
      <w:commentRangeEnd w:id="0"/>
      <w:r w:rsidR="00EC5BDF">
        <w:rPr>
          <w:rStyle w:val="Odkaznakoment"/>
          <w:rFonts w:ascii="Times New Roman" w:hAnsi="Times New Roman" w:cs="Tahoma"/>
          <w:b w:val="0"/>
          <w:bCs w:val="0"/>
          <w:color w:val="auto"/>
          <w:spacing w:val="0"/>
        </w:rPr>
        <w:commentReference w:id="0"/>
      </w:r>
      <w:r w:rsidRPr="00540D2D">
        <w:t xml:space="preserve"> SLUŽEB</w:t>
      </w:r>
    </w:p>
    <w:p w14:paraId="175125AD" w14:textId="63C51643" w:rsidR="00395433" w:rsidRPr="00395433" w:rsidRDefault="00395433" w:rsidP="007B42B6">
      <w:pPr>
        <w:pStyle w:val="Zpat"/>
        <w:pBdr>
          <w:bottom w:val="single" w:sz="8" w:space="2" w:color="000001"/>
        </w:pBdr>
        <w:spacing w:after="0"/>
        <w:rPr>
          <w:rFonts w:ascii="Arial" w:hAnsi="Arial" w:cs="Arial"/>
          <w:b/>
          <w:bCs/>
          <w:spacing w:val="10"/>
          <w:sz w:val="30"/>
          <w:szCs w:val="32"/>
        </w:rPr>
      </w:pPr>
      <w:r w:rsidRPr="00395433">
        <w:rPr>
          <w:rFonts w:ascii="Arial" w:hAnsi="Arial" w:cs="Arial"/>
          <w:b/>
          <w:bCs/>
          <w:spacing w:val="10"/>
          <w:sz w:val="30"/>
          <w:szCs w:val="32"/>
        </w:rPr>
        <w:t>K Portál</w:t>
      </w:r>
      <w:r>
        <w:rPr>
          <w:rFonts w:ascii="Arial" w:hAnsi="Arial" w:cs="Arial"/>
          <w:b/>
          <w:bCs/>
          <w:spacing w:val="10"/>
          <w:sz w:val="30"/>
          <w:szCs w:val="32"/>
        </w:rPr>
        <w:t>u</w:t>
      </w:r>
      <w:r w:rsidRPr="00395433">
        <w:rPr>
          <w:rFonts w:ascii="Arial" w:hAnsi="Arial" w:cs="Arial"/>
          <w:b/>
          <w:bCs/>
          <w:spacing w:val="10"/>
          <w:sz w:val="30"/>
          <w:szCs w:val="32"/>
        </w:rPr>
        <w:t xml:space="preserve"> zaměstnance</w:t>
      </w:r>
    </w:p>
    <w:p w14:paraId="2D3A2636" w14:textId="3DE86400" w:rsidR="007B42B6" w:rsidRDefault="007B42B6" w:rsidP="007B42B6">
      <w:pPr>
        <w:pStyle w:val="Zpat"/>
        <w:pBdr>
          <w:bottom w:val="single" w:sz="8" w:space="2" w:color="000001"/>
        </w:pBdr>
        <w:spacing w:after="0"/>
        <w:rPr>
          <w:rFonts w:ascii="Arial" w:hAnsi="Arial" w:cs="Arial"/>
          <w:b/>
          <w:bCs/>
          <w:sz w:val="18"/>
        </w:rPr>
      </w:pPr>
      <w:r>
        <w:rPr>
          <w:rFonts w:ascii="Arial" w:hAnsi="Arial" w:cs="Arial"/>
          <w:b/>
          <w:bCs/>
          <w:sz w:val="18"/>
        </w:rPr>
        <w:t>Smluvní strany</w:t>
      </w:r>
    </w:p>
    <w:p w14:paraId="2AD8A6CE" w14:textId="77777777" w:rsidR="00E36340" w:rsidRPr="00613B75" w:rsidRDefault="007B42B6" w:rsidP="00E36340">
      <w:pPr>
        <w:rPr>
          <w:rFonts w:ascii="Calibri" w:hAnsi="Calibri" w:cs="Calibri"/>
          <w:b/>
          <w:color w:val="000000"/>
        </w:rPr>
      </w:pPr>
      <w:r>
        <w:rPr>
          <w:rFonts w:ascii="Arial" w:hAnsi="Arial" w:cs="Arial"/>
          <w:sz w:val="18"/>
        </w:rPr>
        <w:tab/>
      </w:r>
      <w:r>
        <w:rPr>
          <w:rFonts w:ascii="Arial" w:hAnsi="Arial" w:cs="Arial"/>
          <w:sz w:val="18"/>
        </w:rPr>
        <w:tab/>
      </w:r>
    </w:p>
    <w:p w14:paraId="548407B9" w14:textId="77777777" w:rsidR="00E36340" w:rsidRPr="009F13AC" w:rsidRDefault="00E36340" w:rsidP="00E36340">
      <w:pPr>
        <w:rPr>
          <w:rFonts w:ascii="Calibri" w:hAnsi="Calibri" w:cs="Calibri"/>
          <w:b/>
          <w:color w:val="000000"/>
        </w:rPr>
      </w:pPr>
      <w:r w:rsidRPr="009F13AC">
        <w:rPr>
          <w:rFonts w:ascii="Calibri" w:hAnsi="Calibri" w:cs="Calibri"/>
          <w:b/>
          <w:color w:val="000000"/>
        </w:rPr>
        <w:t>Česká republika-Ministerstvo průmyslu a obchodu</w:t>
      </w:r>
    </w:p>
    <w:p w14:paraId="68292AB5" w14:textId="3081844C" w:rsidR="007B42B6" w:rsidRPr="009F13AC" w:rsidRDefault="007B42B6" w:rsidP="007B42B6">
      <w:pPr>
        <w:spacing w:before="57" w:after="0" w:line="240" w:lineRule="auto"/>
        <w:rPr>
          <w:rFonts w:ascii="Arial" w:hAnsi="Arial" w:cs="Arial"/>
          <w:sz w:val="18"/>
        </w:rPr>
      </w:pPr>
      <w:r w:rsidRPr="009F13AC">
        <w:rPr>
          <w:rFonts w:ascii="Arial" w:hAnsi="Arial" w:cs="Arial"/>
          <w:sz w:val="18"/>
        </w:rPr>
        <w:tab/>
      </w:r>
      <w:r w:rsidRPr="009F13AC">
        <w:rPr>
          <w:rFonts w:ascii="Arial" w:hAnsi="Arial" w:cs="Arial"/>
          <w:sz w:val="18"/>
        </w:rPr>
        <w:tab/>
      </w:r>
      <w:r w:rsidRPr="009F13AC">
        <w:rPr>
          <w:rFonts w:ascii="Arial" w:hAnsi="Arial" w:cs="Arial"/>
          <w:sz w:val="18"/>
        </w:rPr>
        <w:tab/>
        <w:t xml:space="preserve">EV. Č.: </w:t>
      </w:r>
      <w:r w:rsidR="00DE6520" w:rsidRPr="009F13AC">
        <w:rPr>
          <w:rFonts w:ascii="Arial" w:hAnsi="Arial" w:cs="Arial"/>
          <w:sz w:val="18"/>
        </w:rPr>
        <w:t>0</w:t>
      </w:r>
      <w:r w:rsidR="00D61D7E">
        <w:rPr>
          <w:rFonts w:ascii="Arial" w:hAnsi="Arial" w:cs="Arial"/>
          <w:sz w:val="18"/>
        </w:rPr>
        <w:t>0</w:t>
      </w:r>
      <w:r w:rsidR="00395433">
        <w:rPr>
          <w:rFonts w:ascii="Arial" w:hAnsi="Arial" w:cs="Arial"/>
          <w:sz w:val="18"/>
        </w:rPr>
        <w:t>2</w:t>
      </w:r>
      <w:r w:rsidR="00DE6520" w:rsidRPr="009F13AC">
        <w:rPr>
          <w:rFonts w:ascii="Arial" w:hAnsi="Arial" w:cs="Arial"/>
          <w:sz w:val="18"/>
        </w:rPr>
        <w:t>/</w:t>
      </w:r>
      <w:r w:rsidR="0099472D" w:rsidRPr="009F13AC">
        <w:rPr>
          <w:rFonts w:ascii="Arial" w:hAnsi="Arial" w:cs="Arial"/>
          <w:sz w:val="18"/>
        </w:rPr>
        <w:t>2</w:t>
      </w:r>
      <w:r w:rsidR="00D61D7E">
        <w:rPr>
          <w:rFonts w:ascii="Arial" w:hAnsi="Arial" w:cs="Arial"/>
          <w:sz w:val="18"/>
        </w:rPr>
        <w:t>1</w:t>
      </w:r>
      <w:r w:rsidR="0099472D" w:rsidRPr="009F13AC">
        <w:rPr>
          <w:rFonts w:ascii="Arial" w:hAnsi="Arial" w:cs="Arial"/>
          <w:sz w:val="18"/>
        </w:rPr>
        <w:t>–11500</w:t>
      </w:r>
    </w:p>
    <w:p w14:paraId="6CBBE7D1" w14:textId="3D40027A" w:rsidR="007B42B6" w:rsidRPr="009F13AC" w:rsidRDefault="007B42B6" w:rsidP="007B42B6">
      <w:pPr>
        <w:spacing w:before="57" w:after="0"/>
        <w:rPr>
          <w:rFonts w:ascii="Arial" w:hAnsi="Arial" w:cs="Arial"/>
          <w:sz w:val="18"/>
        </w:rPr>
      </w:pPr>
      <w:r w:rsidRPr="009F13AC">
        <w:rPr>
          <w:rFonts w:ascii="Arial" w:hAnsi="Arial" w:cs="Arial"/>
          <w:sz w:val="18"/>
        </w:rPr>
        <w:t>Se sídlem:</w:t>
      </w:r>
      <w:r w:rsidRPr="009F13AC">
        <w:rPr>
          <w:rFonts w:ascii="Arial" w:hAnsi="Arial" w:cs="Arial"/>
          <w:sz w:val="18"/>
        </w:rPr>
        <w:tab/>
      </w:r>
      <w:r w:rsidRPr="009F13AC">
        <w:rPr>
          <w:rFonts w:ascii="Arial" w:hAnsi="Arial" w:cs="Arial"/>
          <w:sz w:val="18"/>
        </w:rPr>
        <w:tab/>
      </w:r>
      <w:r w:rsidR="00E36340" w:rsidRPr="009F13AC">
        <w:rPr>
          <w:rFonts w:ascii="Arial" w:hAnsi="Arial" w:cs="Arial"/>
          <w:sz w:val="18"/>
        </w:rPr>
        <w:t>Praha 1, Na Františku 32, PSČ 110 15</w:t>
      </w:r>
      <w:r w:rsidRPr="009F13AC">
        <w:rPr>
          <w:rFonts w:ascii="Arial" w:hAnsi="Arial" w:cs="Arial"/>
          <w:sz w:val="18"/>
        </w:rPr>
        <w:tab/>
      </w:r>
      <w:r w:rsidRPr="009F13AC">
        <w:rPr>
          <w:rFonts w:ascii="Arial" w:hAnsi="Arial" w:cs="Arial"/>
          <w:sz w:val="18"/>
        </w:rPr>
        <w:tab/>
      </w:r>
      <w:r w:rsidRPr="009F13AC">
        <w:rPr>
          <w:rFonts w:ascii="Arial" w:hAnsi="Arial" w:cs="Arial"/>
          <w:sz w:val="18"/>
        </w:rPr>
        <w:tab/>
      </w:r>
    </w:p>
    <w:p w14:paraId="7FB92419" w14:textId="706BD722" w:rsidR="007B42B6" w:rsidRPr="009F13AC" w:rsidRDefault="007B42B6" w:rsidP="007B42B6">
      <w:pPr>
        <w:spacing w:before="57" w:after="0"/>
        <w:rPr>
          <w:rFonts w:ascii="Arial" w:hAnsi="Arial" w:cs="Arial"/>
          <w:sz w:val="18"/>
        </w:rPr>
      </w:pPr>
      <w:r w:rsidRPr="009F13AC">
        <w:rPr>
          <w:rFonts w:ascii="Arial" w:hAnsi="Arial" w:cs="Arial"/>
          <w:sz w:val="18"/>
        </w:rPr>
        <w:t>IČ</w:t>
      </w:r>
      <w:r w:rsidR="00B7587B">
        <w:rPr>
          <w:rFonts w:ascii="Arial" w:hAnsi="Arial" w:cs="Arial"/>
          <w:sz w:val="18"/>
        </w:rPr>
        <w:t>O</w:t>
      </w:r>
      <w:r w:rsidRPr="009F13AC">
        <w:rPr>
          <w:rFonts w:ascii="Arial" w:hAnsi="Arial" w:cs="Arial"/>
          <w:sz w:val="18"/>
        </w:rPr>
        <w:t>:</w:t>
      </w:r>
      <w:r w:rsidRPr="009F13AC">
        <w:rPr>
          <w:rFonts w:ascii="Arial" w:hAnsi="Arial" w:cs="Arial"/>
          <w:sz w:val="18"/>
        </w:rPr>
        <w:tab/>
      </w:r>
      <w:r w:rsidRPr="009F13AC">
        <w:rPr>
          <w:rFonts w:ascii="Arial" w:hAnsi="Arial" w:cs="Arial"/>
          <w:sz w:val="18"/>
        </w:rPr>
        <w:tab/>
      </w:r>
      <w:r w:rsidRPr="009F13AC">
        <w:rPr>
          <w:rFonts w:ascii="Arial" w:hAnsi="Arial" w:cs="Arial"/>
          <w:sz w:val="18"/>
        </w:rPr>
        <w:tab/>
      </w:r>
      <w:r w:rsidR="00E36340" w:rsidRPr="009F13AC">
        <w:rPr>
          <w:rFonts w:ascii="Arial" w:hAnsi="Arial" w:cs="Arial"/>
          <w:sz w:val="18"/>
        </w:rPr>
        <w:t>47609109</w:t>
      </w:r>
      <w:r w:rsidRPr="009F13AC">
        <w:rPr>
          <w:rFonts w:ascii="Arial" w:hAnsi="Arial" w:cs="Arial"/>
          <w:sz w:val="18"/>
        </w:rPr>
        <w:t xml:space="preserve"> </w:t>
      </w:r>
    </w:p>
    <w:p w14:paraId="7CAAD7ED" w14:textId="39C6FD85" w:rsidR="007B42B6" w:rsidRPr="009F13AC" w:rsidRDefault="007B42B6" w:rsidP="007B42B6">
      <w:pPr>
        <w:spacing w:before="57" w:after="0"/>
        <w:rPr>
          <w:rFonts w:ascii="Arial" w:hAnsi="Arial" w:cs="Arial"/>
          <w:sz w:val="18"/>
        </w:rPr>
      </w:pPr>
      <w:r w:rsidRPr="009F13AC">
        <w:rPr>
          <w:rFonts w:ascii="Arial" w:hAnsi="Arial" w:cs="Arial"/>
          <w:sz w:val="18"/>
        </w:rPr>
        <w:t>DIČ:</w:t>
      </w:r>
      <w:r w:rsidRPr="009F13AC">
        <w:rPr>
          <w:rFonts w:ascii="Arial" w:hAnsi="Arial" w:cs="Arial"/>
          <w:sz w:val="18"/>
        </w:rPr>
        <w:tab/>
      </w:r>
      <w:r w:rsidRPr="009F13AC">
        <w:rPr>
          <w:rFonts w:ascii="Arial" w:hAnsi="Arial" w:cs="Arial"/>
          <w:sz w:val="18"/>
        </w:rPr>
        <w:tab/>
      </w:r>
      <w:r w:rsidRPr="009F13AC">
        <w:rPr>
          <w:rFonts w:ascii="Arial" w:hAnsi="Arial" w:cs="Arial"/>
          <w:sz w:val="18"/>
        </w:rPr>
        <w:tab/>
      </w:r>
      <w:r w:rsidR="00E36340" w:rsidRPr="009F13AC">
        <w:rPr>
          <w:rFonts w:ascii="Arial" w:hAnsi="Arial" w:cs="Arial"/>
          <w:sz w:val="18"/>
        </w:rPr>
        <w:t>CZ47609109, neplátce DPH</w:t>
      </w:r>
      <w:r w:rsidR="00583DBC">
        <w:rPr>
          <w:rFonts w:ascii="Arial" w:hAnsi="Arial" w:cs="Arial"/>
          <w:sz w:val="18"/>
        </w:rPr>
        <w:t xml:space="preserve"> </w:t>
      </w:r>
    </w:p>
    <w:p w14:paraId="412AA140" w14:textId="77777777" w:rsidR="007B42B6" w:rsidRPr="009F13AC" w:rsidRDefault="007B42B6" w:rsidP="007B42B6">
      <w:pPr>
        <w:spacing w:before="57" w:after="0"/>
        <w:rPr>
          <w:rFonts w:ascii="Arial" w:hAnsi="Arial" w:cs="Arial"/>
          <w:sz w:val="18"/>
        </w:rPr>
      </w:pPr>
      <w:r w:rsidRPr="009F13AC">
        <w:rPr>
          <w:rFonts w:ascii="Arial" w:hAnsi="Arial" w:cs="Arial"/>
          <w:sz w:val="18"/>
        </w:rPr>
        <w:t>Bankovní spojení:</w:t>
      </w:r>
      <w:r w:rsidRPr="009F13AC">
        <w:rPr>
          <w:rFonts w:ascii="Arial" w:hAnsi="Arial" w:cs="Arial"/>
          <w:sz w:val="18"/>
        </w:rPr>
        <w:tab/>
      </w:r>
      <w:r w:rsidR="00E36340" w:rsidRPr="009F13AC">
        <w:rPr>
          <w:rFonts w:ascii="Arial" w:hAnsi="Arial" w:cs="Arial"/>
          <w:sz w:val="18"/>
        </w:rPr>
        <w:t>1525-001/0710</w:t>
      </w:r>
      <w:r w:rsidRPr="009F13AC">
        <w:rPr>
          <w:rFonts w:ascii="Arial" w:hAnsi="Arial" w:cs="Arial"/>
          <w:sz w:val="18"/>
        </w:rPr>
        <w:t xml:space="preserve"> </w:t>
      </w:r>
    </w:p>
    <w:p w14:paraId="06841A5D" w14:textId="26809B28" w:rsidR="007B42B6" w:rsidRPr="009F13AC" w:rsidRDefault="00B7587B" w:rsidP="007B42B6">
      <w:pPr>
        <w:spacing w:before="57" w:after="0"/>
        <w:rPr>
          <w:rFonts w:ascii="Arial" w:hAnsi="Arial" w:cs="Arial"/>
          <w:sz w:val="18"/>
        </w:rPr>
      </w:pPr>
      <w:r>
        <w:rPr>
          <w:rFonts w:ascii="Arial" w:hAnsi="Arial" w:cs="Arial"/>
          <w:sz w:val="18"/>
        </w:rPr>
        <w:t>Zastoupená</w:t>
      </w:r>
      <w:r w:rsidR="007B42B6" w:rsidRPr="009F13AC">
        <w:rPr>
          <w:rFonts w:ascii="Arial" w:hAnsi="Arial" w:cs="Arial"/>
          <w:sz w:val="18"/>
        </w:rPr>
        <w:t>:</w:t>
      </w:r>
      <w:r w:rsidR="007B42B6" w:rsidRPr="009F13AC">
        <w:rPr>
          <w:rFonts w:ascii="Arial" w:hAnsi="Arial" w:cs="Arial"/>
          <w:sz w:val="18"/>
        </w:rPr>
        <w:tab/>
      </w:r>
      <w:r w:rsidR="007B42B6" w:rsidRPr="009F13AC">
        <w:rPr>
          <w:rFonts w:ascii="Arial" w:hAnsi="Arial" w:cs="Arial"/>
          <w:sz w:val="18"/>
        </w:rPr>
        <w:tab/>
      </w:r>
      <w:r w:rsidR="00D61D7E" w:rsidRPr="000B4352">
        <w:rPr>
          <w:rFonts w:ascii="Arial" w:hAnsi="Arial" w:cs="Arial"/>
          <w:sz w:val="18"/>
        </w:rPr>
        <w:t>Ing. Miloslav Marčan, ředitel odboru informatiky</w:t>
      </w:r>
    </w:p>
    <w:p w14:paraId="71FA875B" w14:textId="6321F0BD" w:rsidR="009F13AC" w:rsidRDefault="007B42B6" w:rsidP="00E16793">
      <w:pPr>
        <w:spacing w:before="57" w:after="0"/>
        <w:ind w:left="2835" w:hanging="2835"/>
        <w:rPr>
          <w:rFonts w:ascii="Arial" w:hAnsi="Arial" w:cs="Arial"/>
          <w:sz w:val="18"/>
        </w:rPr>
      </w:pPr>
      <w:r w:rsidRPr="009F13AC">
        <w:rPr>
          <w:rFonts w:ascii="Arial" w:hAnsi="Arial" w:cs="Arial"/>
          <w:sz w:val="18"/>
        </w:rPr>
        <w:t>Zmocněnci pro věcná jednání:</w:t>
      </w:r>
      <w:r w:rsidRPr="009F13AC">
        <w:rPr>
          <w:rFonts w:ascii="Arial" w:hAnsi="Arial" w:cs="Arial"/>
          <w:sz w:val="18"/>
        </w:rPr>
        <w:tab/>
      </w:r>
      <w:r w:rsidR="00EC5BDF">
        <w:rPr>
          <w:rFonts w:ascii="Arial" w:hAnsi="Arial" w:cs="Arial"/>
          <w:sz w:val="18"/>
        </w:rPr>
        <w:t>XXXXXXXXXXXXXXXXXXXXX</w:t>
      </w:r>
    </w:p>
    <w:p w14:paraId="33279E3A" w14:textId="77777777" w:rsidR="007B42B6" w:rsidRDefault="007B42B6" w:rsidP="007B42B6">
      <w:pPr>
        <w:spacing w:before="57" w:after="0"/>
        <w:rPr>
          <w:rFonts w:ascii="Arial" w:hAnsi="Arial" w:cs="Arial"/>
          <w:sz w:val="18"/>
        </w:rPr>
      </w:pPr>
    </w:p>
    <w:p w14:paraId="11EDEDC4" w14:textId="77777777" w:rsidR="007B42B6" w:rsidRDefault="007B42B6" w:rsidP="007B42B6">
      <w:pPr>
        <w:pBdr>
          <w:bottom w:val="single" w:sz="8" w:space="2" w:color="000001"/>
        </w:pBdr>
        <w:spacing w:before="57" w:after="0"/>
        <w:rPr>
          <w:rFonts w:ascii="Arial" w:hAnsi="Arial" w:cs="Arial"/>
          <w:sz w:val="18"/>
        </w:rPr>
      </w:pPr>
      <w:r>
        <w:rPr>
          <w:rFonts w:ascii="Arial" w:hAnsi="Arial" w:cs="Arial"/>
          <w:sz w:val="18"/>
        </w:rPr>
        <w:t>Dále jen Objednatel</w:t>
      </w:r>
    </w:p>
    <w:p w14:paraId="6FC731BF" w14:textId="77777777" w:rsidR="007B42B6" w:rsidRDefault="007B42B6" w:rsidP="007B42B6">
      <w:pPr>
        <w:spacing w:after="0"/>
        <w:rPr>
          <w:rFonts w:ascii="Arial" w:hAnsi="Arial" w:cs="Arial"/>
          <w:sz w:val="18"/>
        </w:rPr>
      </w:pPr>
    </w:p>
    <w:p w14:paraId="47CC5968" w14:textId="77777777" w:rsidR="007B42B6" w:rsidRDefault="007B42B6" w:rsidP="007B42B6">
      <w:pPr>
        <w:spacing w:after="0"/>
        <w:rPr>
          <w:rFonts w:ascii="Arial" w:hAnsi="Arial" w:cs="Arial"/>
          <w:sz w:val="18"/>
        </w:rPr>
      </w:pPr>
      <w:r>
        <w:rPr>
          <w:rFonts w:ascii="Arial" w:hAnsi="Arial" w:cs="Arial"/>
          <w:sz w:val="18"/>
        </w:rPr>
        <w:t>a</w:t>
      </w:r>
    </w:p>
    <w:p w14:paraId="45B98FB1" w14:textId="14B422B4" w:rsidR="00EC5BDF" w:rsidRDefault="00EC5BDF" w:rsidP="00EC5BDF">
      <w:pPr>
        <w:pBdr>
          <w:bottom w:val="single" w:sz="8" w:space="2" w:color="000001"/>
        </w:pBdr>
        <w:spacing w:before="57" w:after="0"/>
        <w:rPr>
          <w:rFonts w:ascii="Arial" w:hAnsi="Arial" w:cs="Arial"/>
          <w:sz w:val="18"/>
        </w:rPr>
      </w:pPr>
    </w:p>
    <w:p w14:paraId="502DD58C" w14:textId="650623ED" w:rsidR="00EC5BDF" w:rsidRPr="00EC5BDF" w:rsidRDefault="00EC5BDF" w:rsidP="00EC5BDF">
      <w:pPr>
        <w:spacing w:before="57" w:after="0"/>
        <w:rPr>
          <w:rFonts w:ascii="Arial" w:hAnsi="Arial" w:cs="Arial"/>
          <w:sz w:val="18"/>
        </w:rPr>
      </w:pPr>
      <w:r w:rsidRPr="00EC5BDF">
        <w:rPr>
          <w:rFonts w:ascii="Arial" w:hAnsi="Arial" w:cs="Arial"/>
          <w:sz w:val="18"/>
        </w:rPr>
        <w:t xml:space="preserve">Společnost: </w:t>
      </w:r>
      <w:r>
        <w:rPr>
          <w:rFonts w:ascii="Arial" w:hAnsi="Arial" w:cs="Arial"/>
          <w:sz w:val="18"/>
        </w:rPr>
        <w:tab/>
      </w:r>
      <w:r>
        <w:rPr>
          <w:rFonts w:ascii="Arial" w:hAnsi="Arial" w:cs="Arial"/>
          <w:sz w:val="18"/>
        </w:rPr>
        <w:tab/>
      </w:r>
      <w:proofErr w:type="spellStart"/>
      <w:r w:rsidRPr="00EC5BDF">
        <w:rPr>
          <w:rFonts w:ascii="Arial" w:hAnsi="Arial" w:cs="Arial"/>
          <w:sz w:val="18"/>
        </w:rPr>
        <w:t>Principal</w:t>
      </w:r>
      <w:proofErr w:type="spellEnd"/>
      <w:r w:rsidRPr="00EC5BDF">
        <w:rPr>
          <w:rFonts w:ascii="Arial" w:hAnsi="Arial" w:cs="Arial"/>
          <w:sz w:val="18"/>
        </w:rPr>
        <w:t xml:space="preserve"> </w:t>
      </w:r>
      <w:proofErr w:type="spellStart"/>
      <w:r w:rsidRPr="00EC5BDF">
        <w:rPr>
          <w:rFonts w:ascii="Arial" w:hAnsi="Arial" w:cs="Arial"/>
          <w:sz w:val="18"/>
        </w:rPr>
        <w:t>engineering</w:t>
      </w:r>
      <w:proofErr w:type="spellEnd"/>
      <w:r w:rsidRPr="00EC5BDF">
        <w:rPr>
          <w:rFonts w:ascii="Arial" w:hAnsi="Arial" w:cs="Arial"/>
          <w:sz w:val="18"/>
        </w:rPr>
        <w:t xml:space="preserve"> s.r.o. </w:t>
      </w:r>
      <w:r>
        <w:rPr>
          <w:rFonts w:ascii="Arial" w:hAnsi="Arial" w:cs="Arial"/>
          <w:sz w:val="18"/>
        </w:rPr>
        <w:tab/>
      </w:r>
      <w:r>
        <w:rPr>
          <w:rFonts w:ascii="Arial" w:hAnsi="Arial" w:cs="Arial"/>
          <w:sz w:val="18"/>
        </w:rPr>
        <w:tab/>
      </w:r>
      <w:r w:rsidRPr="00EC5BDF">
        <w:rPr>
          <w:rFonts w:ascii="Arial" w:hAnsi="Arial" w:cs="Arial"/>
          <w:sz w:val="18"/>
        </w:rPr>
        <w:t>EV. Č.: 2021_MPO_01</w:t>
      </w:r>
    </w:p>
    <w:p w14:paraId="0966486F" w14:textId="23AB8529" w:rsidR="00EC5BDF" w:rsidRPr="00EC5BDF" w:rsidRDefault="00EC5BDF" w:rsidP="00EC5BDF">
      <w:pPr>
        <w:spacing w:before="57" w:after="0"/>
        <w:rPr>
          <w:rFonts w:ascii="Arial" w:hAnsi="Arial" w:cs="Arial"/>
          <w:sz w:val="18"/>
        </w:rPr>
      </w:pPr>
      <w:r w:rsidRPr="00EC5BDF">
        <w:rPr>
          <w:rFonts w:ascii="Arial" w:hAnsi="Arial" w:cs="Arial"/>
          <w:sz w:val="18"/>
        </w:rPr>
        <w:t xml:space="preserve">Se sídlem: </w:t>
      </w:r>
      <w:r>
        <w:rPr>
          <w:rFonts w:ascii="Arial" w:hAnsi="Arial" w:cs="Arial"/>
          <w:sz w:val="18"/>
        </w:rPr>
        <w:tab/>
      </w:r>
      <w:r>
        <w:rPr>
          <w:rFonts w:ascii="Arial" w:hAnsi="Arial" w:cs="Arial"/>
          <w:sz w:val="18"/>
        </w:rPr>
        <w:tab/>
      </w:r>
      <w:r w:rsidRPr="00EC5BDF">
        <w:rPr>
          <w:rFonts w:ascii="Arial" w:hAnsi="Arial" w:cs="Arial"/>
          <w:sz w:val="18"/>
        </w:rPr>
        <w:t>Na hřebenech II 1718/8, 140 00 Praha 4-Nusle</w:t>
      </w:r>
    </w:p>
    <w:p w14:paraId="33F5855E" w14:textId="43E13CEB" w:rsidR="00EC5BDF" w:rsidRPr="00EC5BDF" w:rsidRDefault="00EC5BDF" w:rsidP="00EC5BDF">
      <w:pPr>
        <w:spacing w:before="57" w:after="0"/>
        <w:rPr>
          <w:rFonts w:ascii="Arial" w:hAnsi="Arial" w:cs="Arial"/>
          <w:sz w:val="18"/>
        </w:rPr>
      </w:pPr>
      <w:r w:rsidRPr="00EC5BDF">
        <w:rPr>
          <w:rFonts w:ascii="Arial" w:hAnsi="Arial" w:cs="Arial"/>
          <w:sz w:val="18"/>
        </w:rPr>
        <w:t xml:space="preserve">IČO: </w:t>
      </w:r>
      <w:r>
        <w:rPr>
          <w:rFonts w:ascii="Arial" w:hAnsi="Arial" w:cs="Arial"/>
          <w:sz w:val="18"/>
        </w:rPr>
        <w:tab/>
      </w:r>
      <w:r>
        <w:rPr>
          <w:rFonts w:ascii="Arial" w:hAnsi="Arial" w:cs="Arial"/>
          <w:sz w:val="18"/>
        </w:rPr>
        <w:tab/>
      </w:r>
      <w:r>
        <w:rPr>
          <w:rFonts w:ascii="Arial" w:hAnsi="Arial" w:cs="Arial"/>
          <w:sz w:val="18"/>
        </w:rPr>
        <w:tab/>
      </w:r>
      <w:r w:rsidRPr="00EC5BDF">
        <w:rPr>
          <w:rFonts w:ascii="Arial" w:hAnsi="Arial" w:cs="Arial"/>
          <w:sz w:val="18"/>
        </w:rPr>
        <w:t>26775794</w:t>
      </w:r>
    </w:p>
    <w:p w14:paraId="6D0A4615" w14:textId="4F15547C" w:rsidR="00EC5BDF" w:rsidRPr="00EC5BDF" w:rsidRDefault="00EC5BDF" w:rsidP="00EC5BDF">
      <w:pPr>
        <w:spacing w:before="57" w:after="0"/>
        <w:rPr>
          <w:rFonts w:ascii="Arial" w:hAnsi="Arial" w:cs="Arial"/>
          <w:sz w:val="18"/>
        </w:rPr>
      </w:pPr>
      <w:r w:rsidRPr="00EC5BDF">
        <w:rPr>
          <w:rFonts w:ascii="Arial" w:hAnsi="Arial" w:cs="Arial"/>
          <w:sz w:val="18"/>
        </w:rPr>
        <w:t xml:space="preserve">DIČ: </w:t>
      </w:r>
      <w:r>
        <w:rPr>
          <w:rFonts w:ascii="Arial" w:hAnsi="Arial" w:cs="Arial"/>
          <w:sz w:val="18"/>
        </w:rPr>
        <w:tab/>
      </w:r>
      <w:r>
        <w:rPr>
          <w:rFonts w:ascii="Arial" w:hAnsi="Arial" w:cs="Arial"/>
          <w:sz w:val="18"/>
        </w:rPr>
        <w:tab/>
      </w:r>
      <w:r>
        <w:rPr>
          <w:rFonts w:ascii="Arial" w:hAnsi="Arial" w:cs="Arial"/>
          <w:sz w:val="18"/>
        </w:rPr>
        <w:tab/>
      </w:r>
      <w:r w:rsidRPr="00EC5BDF">
        <w:rPr>
          <w:rFonts w:ascii="Arial" w:hAnsi="Arial" w:cs="Arial"/>
          <w:sz w:val="18"/>
        </w:rPr>
        <w:t>CZ 26775794</w:t>
      </w:r>
    </w:p>
    <w:p w14:paraId="3E2F72CA" w14:textId="00570360" w:rsidR="00EC5BDF" w:rsidRPr="00EC5BDF" w:rsidRDefault="00EC5BDF" w:rsidP="00EC5BDF">
      <w:pPr>
        <w:spacing w:before="57" w:after="0"/>
        <w:rPr>
          <w:rFonts w:ascii="Arial" w:hAnsi="Arial" w:cs="Arial"/>
          <w:sz w:val="18"/>
        </w:rPr>
      </w:pPr>
      <w:r w:rsidRPr="00EC5BDF">
        <w:rPr>
          <w:rFonts w:ascii="Arial" w:hAnsi="Arial" w:cs="Arial"/>
          <w:sz w:val="18"/>
        </w:rPr>
        <w:t xml:space="preserve">Bankovní spojení: </w:t>
      </w:r>
      <w:r>
        <w:rPr>
          <w:rFonts w:ascii="Arial" w:hAnsi="Arial" w:cs="Arial"/>
          <w:sz w:val="18"/>
        </w:rPr>
        <w:tab/>
      </w:r>
      <w:r w:rsidRPr="00EC5BDF">
        <w:rPr>
          <w:rFonts w:ascii="Arial" w:hAnsi="Arial" w:cs="Arial"/>
          <w:sz w:val="18"/>
        </w:rPr>
        <w:t>8845765001/5500</w:t>
      </w:r>
    </w:p>
    <w:p w14:paraId="3D537D3C" w14:textId="364AD80D" w:rsidR="00EC5BDF" w:rsidRPr="00EC5BDF" w:rsidRDefault="00EC5BDF" w:rsidP="00EC5BDF">
      <w:pPr>
        <w:spacing w:before="57" w:after="0"/>
        <w:rPr>
          <w:rFonts w:ascii="Arial" w:hAnsi="Arial" w:cs="Arial"/>
          <w:sz w:val="18"/>
        </w:rPr>
      </w:pPr>
      <w:r w:rsidRPr="00EC5BDF">
        <w:rPr>
          <w:rFonts w:ascii="Arial" w:hAnsi="Arial" w:cs="Arial"/>
          <w:sz w:val="18"/>
        </w:rPr>
        <w:t>Zastoupená:</w:t>
      </w:r>
      <w:r>
        <w:rPr>
          <w:rFonts w:ascii="Arial" w:hAnsi="Arial" w:cs="Arial"/>
          <w:sz w:val="18"/>
        </w:rPr>
        <w:tab/>
      </w:r>
      <w:r>
        <w:rPr>
          <w:rFonts w:ascii="Arial" w:hAnsi="Arial" w:cs="Arial"/>
          <w:sz w:val="18"/>
        </w:rPr>
        <w:tab/>
      </w:r>
      <w:r w:rsidRPr="00EC5BDF">
        <w:rPr>
          <w:rFonts w:ascii="Arial" w:hAnsi="Arial" w:cs="Arial"/>
          <w:sz w:val="18"/>
        </w:rPr>
        <w:t xml:space="preserve"> Ing. Milošem </w:t>
      </w:r>
      <w:proofErr w:type="spellStart"/>
      <w:r w:rsidRPr="00EC5BDF">
        <w:rPr>
          <w:rFonts w:ascii="Arial" w:hAnsi="Arial" w:cs="Arial"/>
          <w:sz w:val="18"/>
        </w:rPr>
        <w:t>Tkáčikem</w:t>
      </w:r>
      <w:proofErr w:type="spellEnd"/>
    </w:p>
    <w:p w14:paraId="35B9F4AD" w14:textId="2D3CB33F" w:rsidR="007B42B6" w:rsidRDefault="00EC5BDF" w:rsidP="00EC5BDF">
      <w:pPr>
        <w:spacing w:before="57" w:after="0"/>
        <w:rPr>
          <w:rFonts w:ascii="Arial" w:hAnsi="Arial" w:cs="Arial"/>
          <w:sz w:val="18"/>
        </w:rPr>
      </w:pPr>
      <w:r w:rsidRPr="00EC5BDF">
        <w:rPr>
          <w:rFonts w:ascii="Arial" w:hAnsi="Arial" w:cs="Arial"/>
          <w:sz w:val="18"/>
        </w:rPr>
        <w:t xml:space="preserve">Zmocněnci pro věcná jednání: </w:t>
      </w:r>
      <w:r>
        <w:rPr>
          <w:rFonts w:ascii="Arial" w:hAnsi="Arial" w:cs="Arial"/>
          <w:sz w:val="18"/>
        </w:rPr>
        <w:tab/>
        <w:t>XXXXXXXXXXX</w:t>
      </w:r>
    </w:p>
    <w:p w14:paraId="39EC51F6" w14:textId="35374DB4" w:rsidR="007B42B6" w:rsidRDefault="007B42B6" w:rsidP="00EC5BDF">
      <w:pPr>
        <w:spacing w:before="57" w:after="0"/>
        <w:rPr>
          <w:rFonts w:ascii="Arial" w:hAnsi="Arial" w:cs="Arial"/>
          <w:sz w:val="18"/>
        </w:rPr>
      </w:pPr>
      <w:r>
        <w:rPr>
          <w:rFonts w:ascii="Arial" w:hAnsi="Arial" w:cs="Arial"/>
          <w:sz w:val="18"/>
        </w:rPr>
        <w:t xml:space="preserve">Dále jen </w:t>
      </w:r>
      <w:r w:rsidR="00D61D7E">
        <w:rPr>
          <w:rFonts w:ascii="Arial" w:hAnsi="Arial" w:cs="Arial"/>
          <w:sz w:val="18"/>
        </w:rPr>
        <w:t>Dodavatel</w:t>
      </w:r>
    </w:p>
    <w:p w14:paraId="3A111E4A" w14:textId="77777777" w:rsidR="007B42B6" w:rsidRDefault="007B42B6" w:rsidP="007B42B6">
      <w:pPr>
        <w:pBdr>
          <w:bottom w:val="single" w:sz="8" w:space="2" w:color="000001"/>
        </w:pBdr>
        <w:spacing w:before="57" w:after="0"/>
        <w:rPr>
          <w:rFonts w:ascii="Arial" w:hAnsi="Arial" w:cs="Arial"/>
          <w:sz w:val="18"/>
        </w:rPr>
      </w:pPr>
    </w:p>
    <w:p w14:paraId="3DC3C125" w14:textId="77777777" w:rsidR="007B42B6" w:rsidRDefault="007B42B6" w:rsidP="007B42B6">
      <w:pPr>
        <w:pBdr>
          <w:bottom w:val="single" w:sz="8" w:space="2" w:color="000001"/>
        </w:pBdr>
        <w:spacing w:before="57" w:after="0"/>
        <w:rPr>
          <w:rFonts w:ascii="Arial" w:hAnsi="Arial" w:cs="Arial"/>
          <w:sz w:val="18"/>
        </w:rPr>
      </w:pPr>
      <w:r>
        <w:rPr>
          <w:rFonts w:ascii="Arial" w:hAnsi="Arial" w:cs="Arial"/>
          <w:sz w:val="18"/>
        </w:rPr>
        <w:t>Poskytovatel a Objednatel dále společně jen („</w:t>
      </w:r>
      <w:r w:rsidRPr="002B6FB5">
        <w:rPr>
          <w:rFonts w:ascii="Arial" w:hAnsi="Arial" w:cs="Arial"/>
          <w:b/>
          <w:bCs/>
          <w:iCs/>
          <w:sz w:val="18"/>
        </w:rPr>
        <w:t>smluvní strany</w:t>
      </w:r>
      <w:r>
        <w:rPr>
          <w:rFonts w:ascii="Arial" w:hAnsi="Arial" w:cs="Arial"/>
          <w:sz w:val="18"/>
        </w:rPr>
        <w:t>“)</w:t>
      </w:r>
    </w:p>
    <w:p w14:paraId="19D56E21" w14:textId="77777777" w:rsidR="007B42B6" w:rsidRDefault="007B42B6" w:rsidP="007B42B6">
      <w:pPr>
        <w:spacing w:after="0"/>
        <w:rPr>
          <w:rFonts w:ascii="Arial" w:hAnsi="Arial" w:cs="Arial"/>
          <w:sz w:val="18"/>
        </w:rPr>
      </w:pPr>
    </w:p>
    <w:p w14:paraId="2BEE989E" w14:textId="12A98C34" w:rsidR="007B42B6" w:rsidRDefault="007B42B6" w:rsidP="007B42B6">
      <w:pPr>
        <w:spacing w:after="0"/>
        <w:rPr>
          <w:rFonts w:ascii="Arial" w:hAnsi="Arial" w:cs="Arial"/>
          <w:sz w:val="18"/>
        </w:rPr>
      </w:pPr>
      <w:r>
        <w:rPr>
          <w:rFonts w:ascii="Arial" w:hAnsi="Arial" w:cs="Arial"/>
          <w:sz w:val="18"/>
        </w:rPr>
        <w:t>uzavírají tuto s</w:t>
      </w:r>
      <w:r w:rsidRPr="00D61D7E">
        <w:rPr>
          <w:rFonts w:asciiTheme="minorHAnsi" w:hAnsiTheme="minorHAnsi" w:cstheme="minorHAnsi"/>
          <w:sz w:val="18"/>
        </w:rPr>
        <w:t xml:space="preserve">mlouvu </w:t>
      </w:r>
      <w:r>
        <w:rPr>
          <w:rFonts w:ascii="Arial" w:hAnsi="Arial" w:cs="Arial"/>
          <w:sz w:val="18"/>
        </w:rPr>
        <w:t xml:space="preserve">podle </w:t>
      </w:r>
      <w:proofErr w:type="spellStart"/>
      <w:r>
        <w:rPr>
          <w:rFonts w:ascii="Arial" w:hAnsi="Arial" w:cs="Arial"/>
          <w:sz w:val="18"/>
        </w:rPr>
        <w:t>ust</w:t>
      </w:r>
      <w:proofErr w:type="spellEnd"/>
      <w:r>
        <w:rPr>
          <w:rFonts w:ascii="Arial" w:hAnsi="Arial" w:cs="Arial"/>
          <w:sz w:val="18"/>
        </w:rPr>
        <w:t xml:space="preserve">. § 1746 </w:t>
      </w:r>
      <w:proofErr w:type="spellStart"/>
      <w:r>
        <w:rPr>
          <w:rFonts w:ascii="Arial" w:hAnsi="Arial" w:cs="Arial"/>
          <w:sz w:val="18"/>
        </w:rPr>
        <w:t>ods</w:t>
      </w:r>
      <w:proofErr w:type="spellEnd"/>
      <w:r>
        <w:rPr>
          <w:rFonts w:ascii="Arial" w:hAnsi="Arial" w:cs="Arial"/>
          <w:sz w:val="18"/>
        </w:rPr>
        <w:t>. 2 zák. č. 89/2012 Sb., občanského zákoníku ve znění pozdějších předpisů (dále jen „</w:t>
      </w:r>
      <w:r w:rsidR="00BB7A18" w:rsidRPr="002B6FB5">
        <w:rPr>
          <w:rFonts w:ascii="Arial" w:hAnsi="Arial" w:cs="Arial"/>
          <w:b/>
          <w:bCs/>
          <w:iCs/>
          <w:sz w:val="18"/>
        </w:rPr>
        <w:t>Smlouva</w:t>
      </w:r>
      <w:r>
        <w:rPr>
          <w:rFonts w:ascii="Arial" w:hAnsi="Arial" w:cs="Arial"/>
          <w:sz w:val="18"/>
        </w:rPr>
        <w:t>“</w:t>
      </w:r>
      <w:r w:rsidR="00EB2DAC">
        <w:rPr>
          <w:rFonts w:ascii="Arial" w:hAnsi="Arial" w:cs="Arial"/>
          <w:sz w:val="18"/>
        </w:rPr>
        <w:t>,</w:t>
      </w:r>
      <w:r>
        <w:rPr>
          <w:rFonts w:ascii="Arial" w:hAnsi="Arial" w:cs="Arial"/>
          <w:sz w:val="18"/>
        </w:rPr>
        <w:t xml:space="preserve"> „</w:t>
      </w:r>
      <w:r w:rsidRPr="002B6FB5">
        <w:rPr>
          <w:rFonts w:ascii="Arial" w:hAnsi="Arial" w:cs="Arial"/>
          <w:b/>
          <w:bCs/>
          <w:iCs/>
          <w:sz w:val="18"/>
        </w:rPr>
        <w:t>občanský zákoník</w:t>
      </w:r>
      <w:r>
        <w:rPr>
          <w:rFonts w:ascii="Arial" w:hAnsi="Arial" w:cs="Arial"/>
          <w:sz w:val="18"/>
        </w:rPr>
        <w:t>“</w:t>
      </w:r>
      <w:r w:rsidR="00EB2DAC">
        <w:rPr>
          <w:rFonts w:ascii="Arial" w:hAnsi="Arial" w:cs="Arial"/>
          <w:sz w:val="18"/>
        </w:rPr>
        <w:t xml:space="preserve"> a „</w:t>
      </w:r>
      <w:r w:rsidR="00EB2DAC" w:rsidRPr="00EB2DAC">
        <w:rPr>
          <w:rFonts w:ascii="Arial" w:hAnsi="Arial" w:cs="Arial"/>
          <w:b/>
          <w:bCs/>
          <w:iCs/>
          <w:sz w:val="18"/>
        </w:rPr>
        <w:t>Dohoda</w:t>
      </w:r>
      <w:r w:rsidR="00EB2DAC">
        <w:rPr>
          <w:rFonts w:ascii="Arial" w:hAnsi="Arial" w:cs="Arial"/>
          <w:sz w:val="18"/>
        </w:rPr>
        <w:t>“</w:t>
      </w:r>
      <w:r>
        <w:rPr>
          <w:rFonts w:ascii="Arial" w:hAnsi="Arial" w:cs="Arial"/>
          <w:sz w:val="18"/>
        </w:rPr>
        <w:t>).</w:t>
      </w:r>
    </w:p>
    <w:p w14:paraId="7B61BAD0" w14:textId="77777777" w:rsidR="007B42B6" w:rsidRDefault="007B42B6" w:rsidP="007B42B6">
      <w:pPr>
        <w:spacing w:after="0"/>
        <w:rPr>
          <w:rFonts w:ascii="Arial" w:hAnsi="Arial" w:cs="Arial"/>
          <w:sz w:val="18"/>
        </w:rPr>
      </w:pPr>
    </w:p>
    <w:p w14:paraId="4733E984" w14:textId="262713FC" w:rsidR="00D61D7E" w:rsidRDefault="00D61D7E">
      <w:pPr>
        <w:keepNext w:val="0"/>
        <w:keepLines w:val="0"/>
        <w:spacing w:after="0" w:line="240" w:lineRule="auto"/>
        <w:jc w:val="both"/>
        <w:rPr>
          <w:rFonts w:ascii="Arial" w:hAnsi="Arial" w:cs="Arial"/>
          <w:sz w:val="18"/>
        </w:rPr>
      </w:pPr>
      <w:r>
        <w:rPr>
          <w:rFonts w:ascii="Arial" w:hAnsi="Arial" w:cs="Arial"/>
          <w:sz w:val="18"/>
        </w:rPr>
        <w:br w:type="page"/>
      </w:r>
    </w:p>
    <w:p w14:paraId="7717C2F3" w14:textId="77777777" w:rsidR="00D61D7E" w:rsidRPr="001868B0" w:rsidRDefault="00D61D7E" w:rsidP="002E20C0">
      <w:pPr>
        <w:pStyle w:val="Odstavecseseznamem"/>
        <w:keepNext w:val="0"/>
        <w:keepLines w:val="0"/>
        <w:widowControl w:val="0"/>
        <w:numPr>
          <w:ilvl w:val="0"/>
          <w:numId w:val="7"/>
        </w:numPr>
        <w:tabs>
          <w:tab w:val="left" w:pos="3855"/>
        </w:tabs>
        <w:autoSpaceDE w:val="0"/>
        <w:autoSpaceDN w:val="0"/>
        <w:spacing w:before="109" w:after="0" w:line="240" w:lineRule="auto"/>
        <w:contextualSpacing w:val="0"/>
        <w:jc w:val="left"/>
        <w:rPr>
          <w:rFonts w:asciiTheme="minorHAnsi" w:hAnsiTheme="minorHAnsi" w:cstheme="minorHAnsi"/>
          <w:b/>
          <w:sz w:val="28"/>
          <w:szCs w:val="28"/>
        </w:rPr>
      </w:pPr>
      <w:r w:rsidRPr="001868B0">
        <w:rPr>
          <w:rFonts w:asciiTheme="minorHAnsi" w:hAnsiTheme="minorHAnsi" w:cstheme="minorHAnsi"/>
          <w:b/>
          <w:szCs w:val="28"/>
        </w:rPr>
        <w:lastRenderedPageBreak/>
        <w:t>Základní</w:t>
      </w:r>
      <w:r w:rsidRPr="001868B0">
        <w:rPr>
          <w:rFonts w:asciiTheme="minorHAnsi" w:hAnsiTheme="minorHAnsi" w:cstheme="minorHAnsi"/>
          <w:b/>
          <w:spacing w:val="-2"/>
          <w:szCs w:val="28"/>
        </w:rPr>
        <w:t xml:space="preserve"> </w:t>
      </w:r>
      <w:r w:rsidRPr="001868B0">
        <w:rPr>
          <w:rFonts w:asciiTheme="minorHAnsi" w:hAnsiTheme="minorHAnsi" w:cstheme="minorHAnsi"/>
          <w:b/>
          <w:szCs w:val="28"/>
        </w:rPr>
        <w:t>ustanovení</w:t>
      </w:r>
    </w:p>
    <w:p w14:paraId="659ED6D7" w14:textId="77777777" w:rsidR="00D61D7E" w:rsidRPr="001868B0" w:rsidRDefault="00D61D7E" w:rsidP="002E20C0">
      <w:pPr>
        <w:pStyle w:val="Odstavecseseznamem"/>
        <w:keepNext w:val="0"/>
        <w:keepLines w:val="0"/>
        <w:widowControl w:val="0"/>
        <w:numPr>
          <w:ilvl w:val="1"/>
          <w:numId w:val="6"/>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Smluvní strany konstatují, že rozsah a obsah vzájemných práv a povinností vyplývajících z této Dohody se řídí platnými a účinnými právními předpisy, zejména občanským zákoníkem.</w:t>
      </w:r>
    </w:p>
    <w:p w14:paraId="19A4EBF8" w14:textId="54F25D4B" w:rsidR="00D61D7E" w:rsidRPr="001868B0" w:rsidRDefault="00D61D7E" w:rsidP="002E20C0">
      <w:pPr>
        <w:pStyle w:val="Odstavecseseznamem"/>
        <w:keepNext w:val="0"/>
        <w:keepLines w:val="0"/>
        <w:widowControl w:val="0"/>
        <w:numPr>
          <w:ilvl w:val="1"/>
          <w:numId w:val="6"/>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bere na vědomí, že Objednatel považuje účast Dodavatele ve veřejné zakázce za potvrzení skutečnosti, že Dodavatel je ve smyslu ustanovení § 5 odst. 1 občanského zákoníku schopen při plnění této Dohody jednat se znalostí a pečlivostí, která je s jeho povoláním nebo stavem spojena, s tím, že případné jeho jednání bez této odborné péče půjde k jeho tíži. Dodavatel nesmí svou kvalitu odborníka ani své hospodářské postavení zneužít k vytváření nebo k využití závislosti slabší strany a k dosažení zřejmé a nedůvodné nerovnováhy ve vzájemných právech a povinnostech smluvních stran.</w:t>
      </w:r>
    </w:p>
    <w:p w14:paraId="66FD5837" w14:textId="74B8816F" w:rsidR="00D61D7E" w:rsidRPr="001868B0" w:rsidRDefault="00D61D7E" w:rsidP="002E20C0">
      <w:pPr>
        <w:pStyle w:val="Odstavecseseznamem"/>
        <w:keepNext w:val="0"/>
        <w:keepLines w:val="0"/>
        <w:widowControl w:val="0"/>
        <w:numPr>
          <w:ilvl w:val="1"/>
          <w:numId w:val="6"/>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Na základě zadávacího řízení na veřejnou zakázku malého rozsahu zadávanou v </w:t>
      </w:r>
      <w:r w:rsidR="00395433">
        <w:rPr>
          <w:rFonts w:asciiTheme="minorHAnsi" w:hAnsiTheme="minorHAnsi" w:cstheme="minorHAnsi"/>
          <w:sz w:val="22"/>
          <w:szCs w:val="28"/>
        </w:rPr>
        <w:t>uzavřeném</w:t>
      </w:r>
      <w:r w:rsidRPr="001868B0">
        <w:rPr>
          <w:rFonts w:asciiTheme="minorHAnsi" w:hAnsiTheme="minorHAnsi" w:cstheme="minorHAnsi"/>
          <w:sz w:val="22"/>
          <w:szCs w:val="28"/>
        </w:rPr>
        <w:t xml:space="preserve"> řízení pod názvem „Rámcová smlouva</w:t>
      </w:r>
      <w:r w:rsidR="00395433">
        <w:rPr>
          <w:rFonts w:asciiTheme="minorHAnsi" w:hAnsiTheme="minorHAnsi" w:cstheme="minorHAnsi"/>
          <w:sz w:val="22"/>
          <w:szCs w:val="28"/>
        </w:rPr>
        <w:t xml:space="preserve"> na poskytování služeb </w:t>
      </w:r>
      <w:r w:rsidR="00EB2DAC">
        <w:rPr>
          <w:rFonts w:asciiTheme="minorHAnsi" w:hAnsiTheme="minorHAnsi" w:cstheme="minorHAnsi"/>
          <w:sz w:val="22"/>
          <w:szCs w:val="28"/>
        </w:rPr>
        <w:t xml:space="preserve">k </w:t>
      </w:r>
      <w:r w:rsidR="00395433">
        <w:rPr>
          <w:rFonts w:asciiTheme="minorHAnsi" w:hAnsiTheme="minorHAnsi" w:cstheme="minorHAnsi"/>
          <w:sz w:val="22"/>
          <w:szCs w:val="28"/>
        </w:rPr>
        <w:t>Portál</w:t>
      </w:r>
      <w:r w:rsidR="00EB2DAC">
        <w:rPr>
          <w:rFonts w:asciiTheme="minorHAnsi" w:hAnsiTheme="minorHAnsi" w:cstheme="minorHAnsi"/>
          <w:sz w:val="22"/>
          <w:szCs w:val="28"/>
        </w:rPr>
        <w:t>u</w:t>
      </w:r>
      <w:r w:rsidR="00395433">
        <w:rPr>
          <w:rFonts w:asciiTheme="minorHAnsi" w:hAnsiTheme="minorHAnsi" w:cstheme="minorHAnsi"/>
          <w:sz w:val="22"/>
          <w:szCs w:val="28"/>
        </w:rPr>
        <w:t xml:space="preserve"> zaměstnance</w:t>
      </w:r>
      <w:r w:rsidR="00EB2DAC">
        <w:rPr>
          <w:rFonts w:asciiTheme="minorHAnsi" w:hAnsiTheme="minorHAnsi" w:cstheme="minorHAnsi"/>
          <w:sz w:val="22"/>
          <w:szCs w:val="28"/>
        </w:rPr>
        <w:t xml:space="preserve"> MPO</w:t>
      </w:r>
      <w:r w:rsidRPr="001868B0">
        <w:rPr>
          <w:rFonts w:asciiTheme="minorHAnsi" w:hAnsiTheme="minorHAnsi" w:cstheme="minorHAnsi"/>
          <w:sz w:val="22"/>
          <w:szCs w:val="28"/>
        </w:rPr>
        <w:t xml:space="preserve"> Dodavatel předložil nabídku v souladu se zadávacími podmínkami veřejné zakázky a tato byla pro plnění veřejné zakázky vybrána jako nejvhodnější. V návaznosti na tuto skutečnost Smluvní strany uzavřely tuto Dohodu, jejíž návrh byl součástí zadávacích podmínek veřejné zakázky.</w:t>
      </w:r>
    </w:p>
    <w:p w14:paraId="202E2EFE" w14:textId="77777777" w:rsidR="00D61D7E" w:rsidRPr="001868B0" w:rsidRDefault="00D61D7E" w:rsidP="002E20C0">
      <w:pPr>
        <w:pStyle w:val="Odstavecseseznamem"/>
        <w:keepNext w:val="0"/>
        <w:keepLines w:val="0"/>
        <w:widowControl w:val="0"/>
        <w:numPr>
          <w:ilvl w:val="1"/>
          <w:numId w:val="6"/>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Při výkladu obsahu této Dohody budou Smluvní strany přihlížet k zadávacím podmínkám vztahujícím se k zadávacímu řízení dle předchozího odstavce této Dohody, k účelu tohoto zadávacího řízení a dalším úkonům Smluvních stran učiněným v průběhu zadávacího řízení, jako k relevantnímu jednání Smluvních stran o obsahu této Dohody před jejím uzavřením. Ustanovení platných a účinných právních předpisů o výkladu právních jednání tím nejsou nijak dotčena.</w:t>
      </w:r>
    </w:p>
    <w:p w14:paraId="35C71546" w14:textId="77777777" w:rsidR="00D61D7E" w:rsidRPr="001868B0" w:rsidRDefault="00D61D7E" w:rsidP="002E20C0">
      <w:pPr>
        <w:pStyle w:val="Odstavecseseznamem"/>
        <w:keepNext w:val="0"/>
        <w:keepLines w:val="0"/>
        <w:widowControl w:val="0"/>
        <w:numPr>
          <w:ilvl w:val="1"/>
          <w:numId w:val="6"/>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prohlašuje, že je způsobilý k poskytování předmětu plnění dle této Dohody a má oprávnění na území České republiky poskytovat za úplatu všechny služby, jejichž poskytnutí je předmětem této Dohody.</w:t>
      </w:r>
    </w:p>
    <w:p w14:paraId="391247A5" w14:textId="77777777" w:rsidR="00D61D7E" w:rsidRPr="001868B0" w:rsidRDefault="00D61D7E" w:rsidP="00D61D7E">
      <w:pPr>
        <w:pStyle w:val="Zkladntext"/>
        <w:rPr>
          <w:rFonts w:asciiTheme="minorHAnsi" w:hAnsiTheme="minorHAnsi" w:cstheme="minorHAnsi"/>
          <w:szCs w:val="28"/>
        </w:rPr>
      </w:pPr>
    </w:p>
    <w:p w14:paraId="0D535365" w14:textId="77777777" w:rsidR="00D61D7E" w:rsidRPr="001868B0" w:rsidRDefault="00D61D7E" w:rsidP="00D61D7E">
      <w:pPr>
        <w:pStyle w:val="Zkladntext"/>
        <w:spacing w:before="1"/>
        <w:rPr>
          <w:rFonts w:asciiTheme="minorHAnsi" w:hAnsiTheme="minorHAnsi" w:cstheme="minorHAnsi"/>
          <w:sz w:val="32"/>
          <w:szCs w:val="28"/>
        </w:rPr>
      </w:pPr>
    </w:p>
    <w:p w14:paraId="50B303FC" w14:textId="77777777" w:rsidR="00D61D7E" w:rsidRPr="001868B0" w:rsidRDefault="00D61D7E" w:rsidP="002E20C0">
      <w:pPr>
        <w:pStyle w:val="Odstavecseseznamem"/>
        <w:keepNext w:val="0"/>
        <w:keepLines w:val="0"/>
        <w:widowControl w:val="0"/>
        <w:numPr>
          <w:ilvl w:val="0"/>
          <w:numId w:val="7"/>
        </w:numPr>
        <w:tabs>
          <w:tab w:val="left" w:pos="3855"/>
        </w:tabs>
        <w:autoSpaceDE w:val="0"/>
        <w:autoSpaceDN w:val="0"/>
        <w:spacing w:before="109" w:after="0" w:line="240" w:lineRule="auto"/>
        <w:contextualSpacing w:val="0"/>
        <w:jc w:val="left"/>
        <w:rPr>
          <w:rFonts w:asciiTheme="minorHAnsi" w:hAnsiTheme="minorHAnsi" w:cstheme="minorHAnsi"/>
          <w:b/>
          <w:szCs w:val="28"/>
        </w:rPr>
      </w:pPr>
      <w:r w:rsidRPr="001868B0">
        <w:rPr>
          <w:rFonts w:asciiTheme="minorHAnsi" w:hAnsiTheme="minorHAnsi" w:cstheme="minorHAnsi"/>
          <w:b/>
          <w:szCs w:val="28"/>
        </w:rPr>
        <w:t>Předmět a rozsah Dohody</w:t>
      </w:r>
    </w:p>
    <w:p w14:paraId="0D927717" w14:textId="77777777" w:rsidR="00D61D7E" w:rsidRPr="001868B0" w:rsidRDefault="00D61D7E" w:rsidP="002E20C0">
      <w:pPr>
        <w:pStyle w:val="Odstavecseseznamem"/>
        <w:keepNext w:val="0"/>
        <w:keepLines w:val="0"/>
        <w:widowControl w:val="0"/>
        <w:numPr>
          <w:ilvl w:val="0"/>
          <w:numId w:val="6"/>
        </w:numPr>
        <w:tabs>
          <w:tab w:val="left" w:pos="766"/>
        </w:tabs>
        <w:autoSpaceDE w:val="0"/>
        <w:autoSpaceDN w:val="0"/>
        <w:spacing w:before="169" w:after="0" w:line="292" w:lineRule="auto"/>
        <w:ind w:right="117"/>
        <w:contextualSpacing w:val="0"/>
        <w:jc w:val="both"/>
        <w:rPr>
          <w:rFonts w:asciiTheme="minorHAnsi" w:hAnsiTheme="minorHAnsi" w:cstheme="minorHAnsi"/>
          <w:vanish/>
          <w:sz w:val="22"/>
          <w:szCs w:val="28"/>
        </w:rPr>
      </w:pPr>
    </w:p>
    <w:p w14:paraId="62C07649" w14:textId="29A77632" w:rsidR="00D61D7E" w:rsidRPr="00395433" w:rsidRDefault="00D61D7E" w:rsidP="00D61D7E">
      <w:pPr>
        <w:pStyle w:val="Odstavecseseznamem"/>
        <w:keepNext w:val="0"/>
        <w:keepLines w:val="0"/>
        <w:widowControl w:val="0"/>
        <w:numPr>
          <w:ilvl w:val="1"/>
          <w:numId w:val="6"/>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Předmětem této </w:t>
      </w:r>
      <w:r w:rsidR="00395433">
        <w:rPr>
          <w:rFonts w:asciiTheme="minorHAnsi" w:hAnsiTheme="minorHAnsi" w:cstheme="minorHAnsi"/>
          <w:sz w:val="22"/>
          <w:szCs w:val="28"/>
        </w:rPr>
        <w:t>Smlouvy</w:t>
      </w:r>
      <w:r w:rsidRPr="001868B0">
        <w:rPr>
          <w:rFonts w:asciiTheme="minorHAnsi" w:hAnsiTheme="minorHAnsi" w:cstheme="minorHAnsi"/>
          <w:sz w:val="22"/>
          <w:szCs w:val="28"/>
        </w:rPr>
        <w:t xml:space="preserve"> je závazek Dodavatele poskytovat pro Objednatele služby</w:t>
      </w:r>
      <w:r w:rsidR="00395433">
        <w:rPr>
          <w:rFonts w:asciiTheme="minorHAnsi" w:hAnsiTheme="minorHAnsi" w:cstheme="minorHAnsi"/>
          <w:sz w:val="22"/>
          <w:szCs w:val="28"/>
        </w:rPr>
        <w:t xml:space="preserve"> rozvoje portálu zaměstnance dle aktuálních potřeb </w:t>
      </w:r>
      <w:r w:rsidRPr="001868B0">
        <w:rPr>
          <w:rFonts w:asciiTheme="minorHAnsi" w:hAnsiTheme="minorHAnsi" w:cstheme="minorHAnsi"/>
          <w:sz w:val="22"/>
          <w:szCs w:val="28"/>
        </w:rPr>
        <w:t>na základě dílčích objednávek potvrzených Smluvními stranami</w:t>
      </w:r>
      <w:r w:rsidR="00395433">
        <w:rPr>
          <w:rFonts w:asciiTheme="minorHAnsi" w:hAnsiTheme="minorHAnsi" w:cstheme="minorHAnsi"/>
          <w:sz w:val="22"/>
          <w:szCs w:val="28"/>
        </w:rPr>
        <w:t>.</w:t>
      </w:r>
    </w:p>
    <w:p w14:paraId="29AA0CE8" w14:textId="77777777" w:rsidR="00D61D7E" w:rsidRPr="001868B0" w:rsidRDefault="00D61D7E" w:rsidP="00D61D7E">
      <w:pPr>
        <w:spacing w:line="292" w:lineRule="auto"/>
        <w:jc w:val="both"/>
        <w:rPr>
          <w:rFonts w:asciiTheme="minorHAnsi" w:hAnsiTheme="minorHAnsi" w:cstheme="minorHAnsi"/>
          <w:sz w:val="22"/>
          <w:szCs w:val="28"/>
        </w:rPr>
      </w:pPr>
    </w:p>
    <w:p w14:paraId="1697638C" w14:textId="77777777" w:rsidR="00D61D7E" w:rsidRPr="001868B0" w:rsidRDefault="00D61D7E" w:rsidP="002E20C0">
      <w:pPr>
        <w:pStyle w:val="Nadpis2"/>
        <w:widowControl w:val="0"/>
        <w:numPr>
          <w:ilvl w:val="0"/>
          <w:numId w:val="7"/>
        </w:numPr>
        <w:tabs>
          <w:tab w:val="clear" w:pos="425"/>
          <w:tab w:val="clear" w:pos="567"/>
          <w:tab w:val="clear" w:pos="709"/>
          <w:tab w:val="clear" w:pos="851"/>
          <w:tab w:val="left" w:pos="3281"/>
        </w:tabs>
        <w:autoSpaceDE w:val="0"/>
        <w:autoSpaceDN w:val="0"/>
        <w:spacing w:before="111" w:after="0" w:line="240" w:lineRule="auto"/>
        <w:ind w:left="3281"/>
        <w:jc w:val="left"/>
        <w:rPr>
          <w:rFonts w:asciiTheme="minorHAnsi" w:hAnsiTheme="minorHAnsi" w:cstheme="minorHAnsi"/>
          <w:b/>
          <w:bCs w:val="0"/>
          <w:sz w:val="24"/>
          <w:szCs w:val="28"/>
        </w:rPr>
      </w:pPr>
      <w:r w:rsidRPr="001868B0">
        <w:rPr>
          <w:rFonts w:asciiTheme="minorHAnsi" w:hAnsiTheme="minorHAnsi" w:cstheme="minorHAnsi"/>
          <w:b/>
          <w:bCs w:val="0"/>
          <w:sz w:val="24"/>
          <w:szCs w:val="28"/>
        </w:rPr>
        <w:t>Způsob uzavírání dílčích smluv</w:t>
      </w:r>
    </w:p>
    <w:p w14:paraId="2CFBE044" w14:textId="77777777" w:rsidR="00D61D7E" w:rsidRPr="001868B0" w:rsidRDefault="00D61D7E"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561D4EE5" w14:textId="3A501329" w:rsidR="00D61D7E" w:rsidRPr="001868B0" w:rsidRDefault="00D61D7E"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Realizace plnění bude probíhat na základě jednotlivých Dílčích smluv – Objednávek (dále </w:t>
      </w:r>
      <w:proofErr w:type="spellStart"/>
      <w:proofErr w:type="gramStart"/>
      <w:r w:rsidRPr="001868B0">
        <w:rPr>
          <w:rFonts w:asciiTheme="minorHAnsi" w:hAnsiTheme="minorHAnsi" w:cstheme="minorHAnsi"/>
          <w:sz w:val="22"/>
          <w:szCs w:val="28"/>
        </w:rPr>
        <w:t>jen„</w:t>
      </w:r>
      <w:proofErr w:type="gramEnd"/>
      <w:r w:rsidRPr="001868B0">
        <w:rPr>
          <w:rFonts w:asciiTheme="minorHAnsi" w:hAnsiTheme="minorHAnsi" w:cstheme="minorHAnsi"/>
          <w:sz w:val="22"/>
          <w:szCs w:val="28"/>
        </w:rPr>
        <w:t>Objednávka</w:t>
      </w:r>
      <w:proofErr w:type="spellEnd"/>
      <w:r w:rsidRPr="001868B0">
        <w:rPr>
          <w:rFonts w:asciiTheme="minorHAnsi" w:hAnsiTheme="minorHAnsi" w:cstheme="minorHAnsi"/>
          <w:sz w:val="22"/>
          <w:szCs w:val="28"/>
        </w:rPr>
        <w:t>“). Objednávka musí obsahovat minimálně tyto náležitosti:</w:t>
      </w:r>
    </w:p>
    <w:p w14:paraId="3D687BF0" w14:textId="77777777" w:rsidR="00D61D7E" w:rsidRPr="001868B0" w:rsidRDefault="00D61D7E" w:rsidP="002E20C0">
      <w:pPr>
        <w:pStyle w:val="Odstavecseseznamem"/>
        <w:keepNext w:val="0"/>
        <w:keepLines w:val="0"/>
        <w:widowControl w:val="0"/>
        <w:numPr>
          <w:ilvl w:val="0"/>
          <w:numId w:val="9"/>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identifikační údaje Objednatele a Dodavatele,</w:t>
      </w:r>
    </w:p>
    <w:p w14:paraId="6C676A5F" w14:textId="77777777" w:rsidR="00D61D7E" w:rsidRPr="001868B0" w:rsidRDefault="00D61D7E" w:rsidP="002E20C0">
      <w:pPr>
        <w:pStyle w:val="Odstavecseseznamem"/>
        <w:keepNext w:val="0"/>
        <w:keepLines w:val="0"/>
        <w:widowControl w:val="0"/>
        <w:numPr>
          <w:ilvl w:val="0"/>
          <w:numId w:val="9"/>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lastRenderedPageBreak/>
        <w:t>číslo a datum vystavení Objednávky,</w:t>
      </w:r>
    </w:p>
    <w:p w14:paraId="5668A397" w14:textId="77777777" w:rsidR="00D61D7E" w:rsidRPr="001868B0" w:rsidRDefault="00D61D7E" w:rsidP="002E20C0">
      <w:pPr>
        <w:pStyle w:val="Odstavecseseznamem"/>
        <w:keepNext w:val="0"/>
        <w:keepLines w:val="0"/>
        <w:widowControl w:val="0"/>
        <w:numPr>
          <w:ilvl w:val="0"/>
          <w:numId w:val="9"/>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označení Dohody,</w:t>
      </w:r>
    </w:p>
    <w:p w14:paraId="0758B30C" w14:textId="48A423E2" w:rsidR="00D61D7E" w:rsidRPr="001868B0" w:rsidRDefault="00D61D7E" w:rsidP="002E20C0">
      <w:pPr>
        <w:pStyle w:val="Odstavecseseznamem"/>
        <w:keepNext w:val="0"/>
        <w:keepLines w:val="0"/>
        <w:widowControl w:val="0"/>
        <w:numPr>
          <w:ilvl w:val="0"/>
          <w:numId w:val="9"/>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specifikaci předmětu plnění</w:t>
      </w:r>
      <w:r w:rsidR="00480D9E">
        <w:rPr>
          <w:rFonts w:asciiTheme="minorHAnsi" w:hAnsiTheme="minorHAnsi" w:cstheme="minorHAnsi"/>
          <w:sz w:val="22"/>
          <w:szCs w:val="28"/>
        </w:rPr>
        <w:t xml:space="preserve"> </w:t>
      </w:r>
      <w:r w:rsidRPr="001868B0">
        <w:rPr>
          <w:rFonts w:asciiTheme="minorHAnsi" w:hAnsiTheme="minorHAnsi" w:cstheme="minorHAnsi"/>
          <w:sz w:val="22"/>
          <w:szCs w:val="28"/>
        </w:rPr>
        <w:t>a termínu dodání,</w:t>
      </w:r>
    </w:p>
    <w:p w14:paraId="70D98901" w14:textId="28DF0C75" w:rsidR="00D61D7E" w:rsidRPr="001868B0" w:rsidRDefault="00D61D7E" w:rsidP="002E20C0">
      <w:pPr>
        <w:pStyle w:val="Odstavecseseznamem"/>
        <w:keepNext w:val="0"/>
        <w:keepLines w:val="0"/>
        <w:widowControl w:val="0"/>
        <w:numPr>
          <w:ilvl w:val="0"/>
          <w:numId w:val="9"/>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cenu předmětu plnění</w:t>
      </w:r>
      <w:r w:rsidR="00480D9E">
        <w:rPr>
          <w:rFonts w:asciiTheme="minorHAnsi" w:hAnsiTheme="minorHAnsi" w:cstheme="minorHAnsi"/>
          <w:sz w:val="22"/>
          <w:szCs w:val="28"/>
        </w:rPr>
        <w:t xml:space="preserve"> dle ceníku uvedeného v příloze smlouvy</w:t>
      </w:r>
      <w:r w:rsidRPr="001868B0">
        <w:rPr>
          <w:rFonts w:asciiTheme="minorHAnsi" w:hAnsiTheme="minorHAnsi" w:cstheme="minorHAnsi"/>
          <w:sz w:val="22"/>
          <w:szCs w:val="28"/>
        </w:rPr>
        <w:t xml:space="preserve">, </w:t>
      </w:r>
    </w:p>
    <w:p w14:paraId="6469EDA9" w14:textId="18BE1C7B" w:rsidR="00D61D7E" w:rsidRDefault="00D61D7E" w:rsidP="002E20C0">
      <w:pPr>
        <w:pStyle w:val="Odstavecseseznamem"/>
        <w:keepNext w:val="0"/>
        <w:keepLines w:val="0"/>
        <w:widowControl w:val="0"/>
        <w:numPr>
          <w:ilvl w:val="0"/>
          <w:numId w:val="9"/>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identifikace a podpis oprávněné osoby podepsat Objednávku (osoba uvedená v čl. 11.1, písm. a) této Dohody).</w:t>
      </w:r>
    </w:p>
    <w:p w14:paraId="505764B6" w14:textId="5A8F63AE" w:rsidR="00E205C1" w:rsidRPr="001868B0" w:rsidRDefault="00E205C1" w:rsidP="002E20C0">
      <w:pPr>
        <w:pStyle w:val="Odstavecseseznamem"/>
        <w:keepNext w:val="0"/>
        <w:keepLines w:val="0"/>
        <w:widowControl w:val="0"/>
        <w:numPr>
          <w:ilvl w:val="0"/>
          <w:numId w:val="9"/>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Pr>
          <w:rFonts w:asciiTheme="minorHAnsi" w:hAnsiTheme="minorHAnsi" w:cstheme="minorHAnsi"/>
          <w:sz w:val="22"/>
          <w:szCs w:val="28"/>
        </w:rPr>
        <w:t>definice kybernetické bezpečnosti</w:t>
      </w:r>
    </w:p>
    <w:p w14:paraId="05CE0389" w14:textId="0755B14A" w:rsidR="00D61D7E" w:rsidRPr="001868B0" w:rsidRDefault="00D61D7E" w:rsidP="002E20C0">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Objednávky budou odesílány výhradně pověřenými osobami Objednatele ve smyslu odst. 11.1 této Dohody. Objednávky budou zasílány v elektronické formě do datové schránky Dodavatele nebo e-mailem opatřeným kvalifikovaným elektronickým podpisem na e-mailovou adresu </w:t>
      </w:r>
      <w:r w:rsidR="00EC5BDF" w:rsidRPr="00EC5BDF">
        <w:rPr>
          <w:rFonts w:asciiTheme="minorHAnsi" w:hAnsiTheme="minorHAnsi" w:cstheme="minorHAnsi"/>
          <w:sz w:val="22"/>
          <w:szCs w:val="28"/>
        </w:rPr>
        <w:t>XXXXXXXXX</w:t>
      </w:r>
      <w:r w:rsidRPr="001868B0">
        <w:rPr>
          <w:rFonts w:asciiTheme="minorHAnsi" w:hAnsiTheme="minorHAnsi" w:cstheme="minorHAnsi"/>
          <w:sz w:val="22"/>
          <w:szCs w:val="28"/>
        </w:rPr>
        <w:t xml:space="preserve"> k jejich potvrzení.</w:t>
      </w:r>
    </w:p>
    <w:p w14:paraId="4B6A4D00" w14:textId="77777777" w:rsidR="00D61D7E" w:rsidRPr="001868B0" w:rsidRDefault="00D61D7E" w:rsidP="002E20C0">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se zavazuje provést potvrzení Objednávky nejpozději do 3 pracovních dnů ode dne doručení Objednávky, případně požádá Objednatele o doplnění nebo upřesnění Objednávky.</w:t>
      </w:r>
    </w:p>
    <w:p w14:paraId="4818D59C" w14:textId="77777777" w:rsidR="00D61D7E" w:rsidRPr="001868B0" w:rsidRDefault="00D61D7E" w:rsidP="002E20C0">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Potvrzením Objednávky Dodavatel vyjadřuje souhlas s obsahem Objednávky a Objednávku akceptuje.</w:t>
      </w:r>
    </w:p>
    <w:p w14:paraId="7BC7AEFD" w14:textId="77777777" w:rsidR="00D61D7E" w:rsidRPr="001868B0" w:rsidRDefault="00D61D7E" w:rsidP="002E20C0">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Objednatel je oprávněn, avšak nikoli povinen, vystavovat dle svého uvážení Objednávky ode dne účinnosti této Dohody. Počet Objednávek vystavených Objednatelem není omezený. Současně platí, že Objednatel není povinen Objednávku vystavit.</w:t>
      </w:r>
    </w:p>
    <w:p w14:paraId="369120A3" w14:textId="77777777" w:rsidR="00D61D7E" w:rsidRPr="001868B0" w:rsidRDefault="00D61D7E" w:rsidP="002E20C0">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že Objednávka nebude splňovat uvedené minimální náležitosti dle odst. 4.1 této Dohody, má Dodavatel povinnost na tuto skutečnost neprodleně upozornit Objednatele. Objednatel je poté povinen vystavit novou Objednávku a Dodavatel je povinen ji nejpozději následující pracovní den po jejím doručení písemně potvrdit.</w:t>
      </w:r>
    </w:p>
    <w:p w14:paraId="789DE973" w14:textId="77777777" w:rsidR="00D61D7E" w:rsidRPr="001868B0" w:rsidRDefault="00D61D7E" w:rsidP="002E20C0">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Potvrzení Objednávky, které obsahuje dodatky, výhrady, omezení nebo jiné změny se považuje za odmítnutí Objednávky a tvoří nový návrh Dodavatele na vystavení Objednávky, a to i v případě takového dodatku, výhrady, omezení nebo jiné změny, které podstatně nemění podmínky Objednávky.</w:t>
      </w:r>
    </w:p>
    <w:p w14:paraId="692D7428" w14:textId="29462985" w:rsidR="00395433" w:rsidRDefault="00D61D7E" w:rsidP="00E169FB">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EB2DAC">
        <w:rPr>
          <w:rFonts w:asciiTheme="minorHAnsi" w:hAnsiTheme="minorHAnsi" w:cstheme="minorHAnsi"/>
          <w:sz w:val="22"/>
          <w:szCs w:val="28"/>
        </w:rPr>
        <w:t>Pokud souhrnná cena předmětu plnění poskytovaných Dodavatelem Objednateli na základě Objednávky převyšuje 50 000,- Kč bez DPH, nabývá Objednávka účinnost</w:t>
      </w:r>
      <w:r w:rsidR="00EB2DAC">
        <w:rPr>
          <w:rFonts w:asciiTheme="minorHAnsi" w:hAnsiTheme="minorHAnsi" w:cstheme="minorHAnsi"/>
          <w:sz w:val="22"/>
          <w:szCs w:val="28"/>
        </w:rPr>
        <w:t>i</w:t>
      </w:r>
      <w:r w:rsidRPr="00EB2DAC">
        <w:rPr>
          <w:rFonts w:asciiTheme="minorHAnsi" w:hAnsiTheme="minorHAnsi" w:cstheme="minorHAnsi"/>
          <w:sz w:val="22"/>
          <w:szCs w:val="28"/>
        </w:rPr>
        <w:t xml:space="preserve"> uveřejněním v registru smluv dle zákona č. 340/2015 Sb., o registru smluv, ve znění pozdějších předpisů (dále jen „Registr smluv“). Zveřejnění Objednávky v Registru smluv zajišťuje Objednatel, a to bez zbytečného odkladu po jejím uzavření.</w:t>
      </w:r>
    </w:p>
    <w:p w14:paraId="62D9C6F9" w14:textId="77777777" w:rsidR="00480D9E" w:rsidRDefault="00480D9E" w:rsidP="00480D9E">
      <w:pPr>
        <w:pStyle w:val="Nadpis2"/>
        <w:widowControl w:val="0"/>
        <w:numPr>
          <w:ilvl w:val="0"/>
          <w:numId w:val="0"/>
        </w:numPr>
        <w:tabs>
          <w:tab w:val="clear" w:pos="425"/>
          <w:tab w:val="clear" w:pos="567"/>
          <w:tab w:val="clear" w:pos="709"/>
          <w:tab w:val="clear" w:pos="851"/>
          <w:tab w:val="left" w:pos="3281"/>
        </w:tabs>
        <w:autoSpaceDE w:val="0"/>
        <w:autoSpaceDN w:val="0"/>
        <w:spacing w:before="111" w:after="0" w:line="240" w:lineRule="auto"/>
        <w:ind w:left="3281"/>
        <w:jc w:val="right"/>
        <w:rPr>
          <w:rFonts w:asciiTheme="minorHAnsi" w:hAnsiTheme="minorHAnsi" w:cstheme="minorHAnsi"/>
          <w:b/>
          <w:bCs w:val="0"/>
          <w:sz w:val="24"/>
          <w:szCs w:val="28"/>
        </w:rPr>
      </w:pPr>
    </w:p>
    <w:p w14:paraId="43811FBD" w14:textId="162349FA" w:rsidR="00D61D7E" w:rsidRPr="001868B0" w:rsidRDefault="00D61D7E" w:rsidP="002E20C0">
      <w:pPr>
        <w:pStyle w:val="Nadpis2"/>
        <w:widowControl w:val="0"/>
        <w:numPr>
          <w:ilvl w:val="0"/>
          <w:numId w:val="7"/>
        </w:numPr>
        <w:tabs>
          <w:tab w:val="clear" w:pos="425"/>
          <w:tab w:val="clear" w:pos="567"/>
          <w:tab w:val="clear" w:pos="709"/>
          <w:tab w:val="clear" w:pos="851"/>
          <w:tab w:val="left" w:pos="3281"/>
        </w:tabs>
        <w:autoSpaceDE w:val="0"/>
        <w:autoSpaceDN w:val="0"/>
        <w:spacing w:before="111" w:after="0" w:line="240" w:lineRule="auto"/>
        <w:ind w:left="3281"/>
        <w:jc w:val="left"/>
        <w:rPr>
          <w:rFonts w:asciiTheme="minorHAnsi" w:hAnsiTheme="minorHAnsi" w:cstheme="minorHAnsi"/>
          <w:b/>
          <w:bCs w:val="0"/>
          <w:sz w:val="24"/>
          <w:szCs w:val="28"/>
        </w:rPr>
      </w:pPr>
      <w:r w:rsidRPr="001868B0">
        <w:rPr>
          <w:rFonts w:asciiTheme="minorHAnsi" w:hAnsiTheme="minorHAnsi" w:cstheme="minorHAnsi"/>
          <w:b/>
          <w:bCs w:val="0"/>
          <w:sz w:val="24"/>
          <w:szCs w:val="28"/>
        </w:rPr>
        <w:lastRenderedPageBreak/>
        <w:t>Doba a místo plnění</w:t>
      </w:r>
    </w:p>
    <w:p w14:paraId="3110335F" w14:textId="77777777" w:rsidR="0036031B" w:rsidRPr="001868B0" w:rsidRDefault="0036031B"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4BAB60BE" w14:textId="74FD3611" w:rsidR="00D61D7E" w:rsidRPr="001868B0" w:rsidRDefault="00D61D7E"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Místem plnění je sídlo Objednatele.</w:t>
      </w:r>
    </w:p>
    <w:p w14:paraId="08AB23A8" w14:textId="77777777" w:rsidR="00D61D7E" w:rsidRPr="001868B0" w:rsidRDefault="00D61D7E" w:rsidP="002E20C0">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se zavazuje poskytnout předmět plnění dle Objednávek v termínech a způsobem stanoveným v dané Objednávce.</w:t>
      </w:r>
    </w:p>
    <w:p w14:paraId="557D2E68" w14:textId="77777777" w:rsidR="00D61D7E" w:rsidRPr="001868B0" w:rsidRDefault="00D61D7E" w:rsidP="002E20C0">
      <w:pPr>
        <w:pStyle w:val="Odstavecseseznamem"/>
        <w:keepNext w:val="0"/>
        <w:keepLines w:val="0"/>
        <w:widowControl w:val="0"/>
        <w:numPr>
          <w:ilvl w:val="1"/>
          <w:numId w:val="8"/>
        </w:numPr>
        <w:tabs>
          <w:tab w:val="left" w:pos="766"/>
        </w:tabs>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Plnění dle jednotlivých potvrzených Objednávek je vždy možné nejdříve okamžikem účinnosti Objednávky.</w:t>
      </w:r>
    </w:p>
    <w:p w14:paraId="49B80265" w14:textId="77777777" w:rsidR="0036031B" w:rsidRPr="001868B0" w:rsidRDefault="0036031B" w:rsidP="0036031B">
      <w:pPr>
        <w:keepNext w:val="0"/>
        <w:keepLines w:val="0"/>
        <w:widowControl w:val="0"/>
        <w:tabs>
          <w:tab w:val="left" w:pos="766"/>
        </w:tabs>
        <w:autoSpaceDE w:val="0"/>
        <w:autoSpaceDN w:val="0"/>
        <w:spacing w:before="169" w:after="0" w:line="292" w:lineRule="auto"/>
        <w:ind w:right="117"/>
        <w:jc w:val="both"/>
        <w:rPr>
          <w:rFonts w:asciiTheme="minorHAnsi" w:hAnsiTheme="minorHAnsi" w:cstheme="minorHAnsi"/>
          <w:sz w:val="22"/>
          <w:szCs w:val="28"/>
        </w:rPr>
      </w:pPr>
    </w:p>
    <w:p w14:paraId="52517771" w14:textId="77777777" w:rsidR="0036031B" w:rsidRPr="001868B0" w:rsidRDefault="0036031B" w:rsidP="0036031B">
      <w:pPr>
        <w:keepNext w:val="0"/>
        <w:keepLines w:val="0"/>
        <w:widowControl w:val="0"/>
        <w:tabs>
          <w:tab w:val="left" w:pos="766"/>
        </w:tabs>
        <w:autoSpaceDE w:val="0"/>
        <w:autoSpaceDN w:val="0"/>
        <w:spacing w:before="169" w:after="0" w:line="292" w:lineRule="auto"/>
        <w:ind w:right="117"/>
        <w:jc w:val="both"/>
        <w:rPr>
          <w:rFonts w:asciiTheme="minorHAnsi" w:hAnsiTheme="minorHAnsi" w:cstheme="minorHAnsi"/>
          <w:sz w:val="22"/>
          <w:szCs w:val="28"/>
        </w:rPr>
      </w:pPr>
    </w:p>
    <w:p w14:paraId="1A60089D" w14:textId="77777777" w:rsidR="0036031B" w:rsidRPr="001868B0" w:rsidRDefault="0036031B" w:rsidP="002E20C0">
      <w:pPr>
        <w:pStyle w:val="Nadpis2"/>
        <w:widowControl w:val="0"/>
        <w:numPr>
          <w:ilvl w:val="0"/>
          <w:numId w:val="7"/>
        </w:numPr>
        <w:tabs>
          <w:tab w:val="clear" w:pos="425"/>
          <w:tab w:val="clear" w:pos="567"/>
          <w:tab w:val="clear" w:pos="709"/>
          <w:tab w:val="clear" w:pos="851"/>
          <w:tab w:val="left" w:pos="3281"/>
        </w:tabs>
        <w:autoSpaceDE w:val="0"/>
        <w:autoSpaceDN w:val="0"/>
        <w:spacing w:before="111" w:after="0" w:line="240" w:lineRule="auto"/>
        <w:ind w:left="3281"/>
        <w:jc w:val="left"/>
        <w:rPr>
          <w:rFonts w:asciiTheme="minorHAnsi" w:hAnsiTheme="minorHAnsi" w:cstheme="minorHAnsi"/>
          <w:b/>
          <w:bCs w:val="0"/>
          <w:sz w:val="24"/>
          <w:szCs w:val="28"/>
        </w:rPr>
      </w:pPr>
      <w:r w:rsidRPr="001868B0">
        <w:rPr>
          <w:rFonts w:asciiTheme="minorHAnsi" w:hAnsiTheme="minorHAnsi" w:cstheme="minorHAnsi"/>
          <w:b/>
          <w:bCs w:val="0"/>
          <w:sz w:val="24"/>
          <w:szCs w:val="28"/>
        </w:rPr>
        <w:t>Cenové a platební podmínky</w:t>
      </w:r>
    </w:p>
    <w:p w14:paraId="71372B5A" w14:textId="5C1E9A01"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Celková cena za plnění předmětu </w:t>
      </w:r>
      <w:r w:rsidR="00EB2DAC">
        <w:rPr>
          <w:rFonts w:asciiTheme="minorHAnsi" w:hAnsiTheme="minorHAnsi" w:cstheme="minorHAnsi"/>
          <w:sz w:val="22"/>
          <w:szCs w:val="28"/>
        </w:rPr>
        <w:t>Smlouvy</w:t>
      </w:r>
      <w:r w:rsidRPr="001868B0">
        <w:rPr>
          <w:rFonts w:asciiTheme="minorHAnsi" w:hAnsiTheme="minorHAnsi" w:cstheme="minorHAnsi"/>
          <w:sz w:val="22"/>
          <w:szCs w:val="28"/>
        </w:rPr>
        <w:t xml:space="preserve"> je stanovena jako nejvýše přípustná a nesmí přesáhnout v souhrnu za všechny Objednávky částku ve výši 1 950 000 Kč bez DPH.</w:t>
      </w:r>
    </w:p>
    <w:p w14:paraId="6C86FE00"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celkové ceně jsou zahrnuty úplné a veškeré náklady Dodavatele na splnění předmětu plnění této Dohody. Žádné další ani související náklady nebudou Objednatelem uhrazeny, s výjimkou změny sazby DPH.</w:t>
      </w:r>
    </w:p>
    <w:p w14:paraId="11CB2BD5" w14:textId="20E8325E"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Cen</w:t>
      </w:r>
      <w:r w:rsidR="00EB2DAC">
        <w:rPr>
          <w:rFonts w:asciiTheme="minorHAnsi" w:hAnsiTheme="minorHAnsi" w:cstheme="minorHAnsi"/>
          <w:sz w:val="22"/>
          <w:szCs w:val="28"/>
        </w:rPr>
        <w:t>y</w:t>
      </w:r>
      <w:r w:rsidRPr="001868B0">
        <w:rPr>
          <w:rFonts w:asciiTheme="minorHAnsi" w:hAnsiTheme="minorHAnsi" w:cstheme="minorHAnsi"/>
          <w:sz w:val="22"/>
          <w:szCs w:val="28"/>
        </w:rPr>
        <w:t xml:space="preserve"> za</w:t>
      </w:r>
      <w:r w:rsidR="00EB2DAC">
        <w:rPr>
          <w:rFonts w:asciiTheme="minorHAnsi" w:hAnsiTheme="minorHAnsi" w:cstheme="minorHAnsi"/>
          <w:sz w:val="22"/>
          <w:szCs w:val="28"/>
        </w:rPr>
        <w:t xml:space="preserve"> jednotlivé role jsou definovány v příloze č.1 této Smlouvy.</w:t>
      </w:r>
    </w:p>
    <w:p w14:paraId="3A5D3829"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Platby za plnění předmětu Dohody na základě jednotlivých potvrzených Objednávek budou probíhat výhradně v korunách českých. Cena za předmět plnění se bude přepočítávat kurzem České národní banky ke dni vystavení faktury Dodavatelem.</w:t>
      </w:r>
    </w:p>
    <w:p w14:paraId="30325D22" w14:textId="69DB9D36"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Faktura bude obsahovat číslo Dohody, číslo Objednávky Objednatele a všechny údaje uvedené v § 29 zákona č. 235/2004 Sb., o dani z přidané hodnoty, ve znění pozdějších předpisů, a dále údaje ve smyslu ustanovení § 435 občanského zákoníku. Faktura bude zaslána elektronicky   do datové schránky Objednatele (identifikátor datové schránky je uveden v záhlaví Dohody) nebo na e-mailovou adresu:</w:t>
      </w:r>
      <w:hyperlink r:id="rId11" w:history="1">
        <w:r w:rsidRPr="001868B0">
          <w:rPr>
            <w:rStyle w:val="Hypertextovodkaz"/>
            <w:rFonts w:asciiTheme="minorHAnsi" w:hAnsiTheme="minorHAnsi" w:cstheme="minorHAnsi"/>
            <w:sz w:val="22"/>
            <w:szCs w:val="28"/>
          </w:rPr>
          <w:t>posta@mpo.cz</w:t>
        </w:r>
      </w:hyperlink>
    </w:p>
    <w:p w14:paraId="172BB978"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že faktura nebude obsahovat náležitosti uvedené v této Dohodě a/nebo stanovené právními předpisy, bude-li obsahovat nesprávné údaje nebo nebudou-li k faktuře doloženy požadované přílohy nebo bude obsahovat jiné cenové údaje, je Objednatel oprávněn fakturu vrátit Dodavateli k opravě, či novému vystavení. V takovém případě lhůta splatnosti v celé sjednané délce začne plynout až dnem doručení faktury obsahující správné údaje a všechny náležitosti podle této Dohody Objednateli.</w:t>
      </w:r>
    </w:p>
    <w:p w14:paraId="0376FB73"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Splatnost faktury je sjednána na 30 kalendářních dnů od data doručení faktury Objednateli. Dnem úhrady se rozumí den, kterým je fakturovaná částka odepsaná z účtu Objednatele ve prospěch účtu Dodavatele. Faktura je považována za proplacenou okamžikem připsání příslušné </w:t>
      </w:r>
      <w:r w:rsidRPr="001868B0">
        <w:rPr>
          <w:rFonts w:asciiTheme="minorHAnsi" w:hAnsiTheme="minorHAnsi" w:cstheme="minorHAnsi"/>
          <w:sz w:val="22"/>
          <w:szCs w:val="28"/>
        </w:rPr>
        <w:lastRenderedPageBreak/>
        <w:t>částky na účet Dodavatele.</w:t>
      </w:r>
    </w:p>
    <w:p w14:paraId="06992FDD" w14:textId="151EE244"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že bude faktura, resp. opravný daňový doklad Objednatel doručena v období od 11. prosince příslušného kalendářního roku do 31. ledna roku následujícího, bude splatnost prodloužena až na 60 kalendářních dnů, a to v souvislosti s procesem schvalování státního rozpočtu.</w:t>
      </w:r>
    </w:p>
    <w:p w14:paraId="1375D78F" w14:textId="6D3D6014" w:rsidR="0036031B" w:rsidRPr="001868B0" w:rsidRDefault="0036031B" w:rsidP="002E20C0">
      <w:pPr>
        <w:pStyle w:val="Odstavecseseznamem"/>
        <w:keepNext w:val="0"/>
        <w:keepLines w:val="0"/>
        <w:widowControl w:val="0"/>
        <w:numPr>
          <w:ilvl w:val="1"/>
          <w:numId w:val="8"/>
        </w:numPr>
        <w:autoSpaceDE w:val="0"/>
        <w:autoSpaceDN w:val="0"/>
        <w:spacing w:before="169" w:after="0" w:line="240"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Smluvní strany sjednávají, že se nepřipouští zálohové platby.</w:t>
      </w:r>
    </w:p>
    <w:p w14:paraId="1790E60A" w14:textId="77777777" w:rsidR="0036031B" w:rsidRPr="001868B0" w:rsidRDefault="0036031B" w:rsidP="0036031B">
      <w:pPr>
        <w:pStyle w:val="Zkladntext"/>
        <w:spacing w:before="9"/>
        <w:rPr>
          <w:sz w:val="36"/>
          <w:szCs w:val="28"/>
        </w:rPr>
      </w:pPr>
    </w:p>
    <w:p w14:paraId="2CD5D51E" w14:textId="77777777" w:rsidR="0036031B" w:rsidRPr="001868B0" w:rsidRDefault="0036031B" w:rsidP="002E20C0">
      <w:pPr>
        <w:pStyle w:val="Nadpis2"/>
        <w:widowControl w:val="0"/>
        <w:numPr>
          <w:ilvl w:val="0"/>
          <w:numId w:val="7"/>
        </w:numPr>
        <w:tabs>
          <w:tab w:val="clear" w:pos="425"/>
          <w:tab w:val="clear" w:pos="567"/>
          <w:tab w:val="clear" w:pos="709"/>
          <w:tab w:val="clear" w:pos="851"/>
          <w:tab w:val="left" w:pos="3281"/>
        </w:tabs>
        <w:autoSpaceDE w:val="0"/>
        <w:autoSpaceDN w:val="0"/>
        <w:spacing w:before="111" w:after="0" w:line="240" w:lineRule="auto"/>
        <w:ind w:left="3281"/>
        <w:jc w:val="left"/>
        <w:rPr>
          <w:rFonts w:asciiTheme="minorHAnsi" w:hAnsiTheme="minorHAnsi" w:cstheme="minorHAnsi"/>
          <w:b/>
          <w:bCs w:val="0"/>
          <w:sz w:val="24"/>
          <w:szCs w:val="28"/>
        </w:rPr>
      </w:pPr>
      <w:r w:rsidRPr="001868B0">
        <w:rPr>
          <w:rFonts w:asciiTheme="minorHAnsi" w:hAnsiTheme="minorHAnsi" w:cstheme="minorHAnsi"/>
          <w:b/>
          <w:bCs w:val="0"/>
          <w:sz w:val="24"/>
          <w:szCs w:val="28"/>
        </w:rPr>
        <w:t>Práva a povinnosti Smluvních stran</w:t>
      </w:r>
    </w:p>
    <w:p w14:paraId="01C1AE0A" w14:textId="77777777" w:rsidR="0036031B" w:rsidRPr="001868B0" w:rsidRDefault="0036031B"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3B3C29E2" w14:textId="77777777" w:rsidR="0036031B" w:rsidRPr="001868B0" w:rsidRDefault="0036031B"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225D9E51" w14:textId="7E3E6881"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a Objednatel jsou povinny poskytovat nezbytnou součinnost k plnění předmětu této Dohody a navzájem se předem informovat o veškerých skutečnostech důležitých pro plnění předmětu této Dohody.</w:t>
      </w:r>
    </w:p>
    <w:p w14:paraId="1FE3874A"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se zavazuje poskytovat plnění předmětu řádně a včas, s odbornou péčí, podle zadání Objednatele a v souladu se zájmy Objednatele, tak aby při veškeré své činnosti dbal dobrého jména Objednatele.</w:t>
      </w:r>
    </w:p>
    <w:p w14:paraId="76C9DA27" w14:textId="10DB75F9"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je povinen zabezpečit, že plnění dle této Dohody a na základě Objednávek bude poskytováno v souladu s touto Dohodou, nebude zatíženo jakýmikoli právy třetích osob, zejména takovými, ze kterých by pro Objednatele plynuly jakékoliv další finanční nebo jiné nároky ve prospěch třetích osob. V opačném případě Dodavatel ponese veškeré důsledky takovéhoto porušení práv třetích osob a zároveň je povinen takové právní vady bez zbytečného odkladu a na svůj náklad odstranit, resp. zajistit jejich odstranění.</w:t>
      </w:r>
    </w:p>
    <w:p w14:paraId="54BC131D" w14:textId="5C7FA40A"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není oprávněn bez předchozího písemného souhlasu kontaktní osoby Objednatele uvedené v odst. 11. 1., písm. b) této Dohody poskytovat plnění dle této Dohody prostřednictvím třetí osoby (poddodavatele), s výjimkou poddodavatel uvedených Dodavatelem v nabídce na Veřejnou zakázku. Předchozí písemný souhlas je rovněž nezbytný pro změnu poddodavatele.</w:t>
      </w:r>
    </w:p>
    <w:p w14:paraId="4E362E34"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užití třetí osoby (poddodavatele) pro poskytování plnění dle této Dohody, resp. Objednávky, není Dodavatel oprávněn zprostit se odpovědnosti za řádné poskytování plnění, tedy odpovídá, jako by plnění poskytoval sám.</w:t>
      </w:r>
    </w:p>
    <w:p w14:paraId="0F976599"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je dle ustanovení § 2 písm. e) zákona č. 320/2001 Sb., o finanční kontrole ve veřejné správě a o změně některých zákonů, ve znění pozdějších předpisů, osobou povinnou spolupůsobit při výkonu finanční kontroly prováděné v souvislosti s placením zboží nebo služeb z veřejných výdajů.</w:t>
      </w:r>
    </w:p>
    <w:p w14:paraId="3E2156DB"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je oprávněn postoupit tuto Dohodu dle § 1895 a násl. Občanského zákoníku třetí osobě nebo jiným osobám pouze a výhradně po předchozím písemném souhlasu Objednatele.</w:t>
      </w:r>
    </w:p>
    <w:p w14:paraId="200DD2D9"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lastRenderedPageBreak/>
        <w:t>Dodavatel odpovídá Objednateli za škodu způsobenou porušením povinností Dodavatele stanovených touto Dohodou.</w:t>
      </w:r>
    </w:p>
    <w:p w14:paraId="4A219DC2" w14:textId="77777777" w:rsidR="0036031B" w:rsidRPr="001868B0" w:rsidRDefault="0036031B" w:rsidP="0036031B">
      <w:pPr>
        <w:keepNext w:val="0"/>
        <w:keepLines w:val="0"/>
        <w:widowControl w:val="0"/>
        <w:tabs>
          <w:tab w:val="left" w:pos="766"/>
        </w:tabs>
        <w:autoSpaceDE w:val="0"/>
        <w:autoSpaceDN w:val="0"/>
        <w:spacing w:before="169" w:after="0" w:line="292" w:lineRule="auto"/>
        <w:ind w:right="117"/>
        <w:jc w:val="both"/>
        <w:rPr>
          <w:rFonts w:asciiTheme="minorHAnsi" w:hAnsiTheme="minorHAnsi" w:cstheme="minorHAnsi"/>
          <w:sz w:val="22"/>
          <w:szCs w:val="28"/>
        </w:rPr>
      </w:pPr>
    </w:p>
    <w:p w14:paraId="1C19E433" w14:textId="77777777" w:rsidR="0036031B" w:rsidRPr="001868B0" w:rsidRDefault="0036031B" w:rsidP="0036031B">
      <w:pPr>
        <w:pStyle w:val="Zkladntext"/>
        <w:spacing w:before="7"/>
        <w:rPr>
          <w:sz w:val="32"/>
          <w:szCs w:val="28"/>
        </w:rPr>
      </w:pPr>
    </w:p>
    <w:p w14:paraId="28543A51" w14:textId="77777777" w:rsidR="0036031B" w:rsidRPr="001868B0" w:rsidRDefault="0036031B" w:rsidP="002E20C0">
      <w:pPr>
        <w:pStyle w:val="Nadpis2"/>
        <w:widowControl w:val="0"/>
        <w:numPr>
          <w:ilvl w:val="0"/>
          <w:numId w:val="7"/>
        </w:numPr>
        <w:tabs>
          <w:tab w:val="clear" w:pos="425"/>
          <w:tab w:val="clear" w:pos="567"/>
          <w:tab w:val="clear" w:pos="709"/>
          <w:tab w:val="clear" w:pos="851"/>
          <w:tab w:val="left" w:pos="4527"/>
        </w:tabs>
        <w:autoSpaceDE w:val="0"/>
        <w:autoSpaceDN w:val="0"/>
        <w:spacing w:after="0" w:line="240" w:lineRule="auto"/>
        <w:ind w:left="4526"/>
        <w:jc w:val="left"/>
        <w:rPr>
          <w:rFonts w:asciiTheme="minorHAnsi" w:hAnsiTheme="minorHAnsi" w:cstheme="minorHAnsi"/>
          <w:b/>
          <w:bCs w:val="0"/>
          <w:sz w:val="24"/>
          <w:szCs w:val="28"/>
        </w:rPr>
      </w:pPr>
      <w:r w:rsidRPr="001868B0">
        <w:rPr>
          <w:rFonts w:asciiTheme="minorHAnsi" w:hAnsiTheme="minorHAnsi" w:cstheme="minorHAnsi"/>
          <w:b/>
          <w:bCs w:val="0"/>
          <w:sz w:val="24"/>
          <w:szCs w:val="28"/>
        </w:rPr>
        <w:t>Sankce</w:t>
      </w:r>
    </w:p>
    <w:p w14:paraId="3903777E" w14:textId="77777777" w:rsidR="0036031B" w:rsidRPr="001868B0" w:rsidRDefault="0036031B"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424DFB56" w14:textId="73485576"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prodlení Dodavatele s plněním ve lhůtě dle čl. 4 odst. 4.1., písm. d) této Dohody má Objednatel právo uplatnit vůči Dodavateli smluvní pokutu ve výši 0,05 % z ceny za plnění stanovené v dílčí Objednávce za každý započatý den prodlení.</w:t>
      </w:r>
    </w:p>
    <w:p w14:paraId="44AFD7C7"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nepotvrzení Objednávky Objednateli do 3 dnů od výzvy dle čl. 4 odst. 4.3. této Dohody má Objednatel právo uplatnit vůči Dodavateli smluvní pokutu ve výši 5 000 Kč za každý započatý den prodlení.</w:t>
      </w:r>
    </w:p>
    <w:p w14:paraId="28F5B65A"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porušení některé z povinností stanovených v čl. 1 odst. 1.5, nebo čl. 7 odst. 7.3 této Dohody ze strany Dodavatele má Objednatel právo uplatnit vůči Dodavateli smluvní pokutu ve výši 10 000 Kč, a to za každý jednotlivý případ porušení.</w:t>
      </w:r>
    </w:p>
    <w:p w14:paraId="7CCC81EB" w14:textId="68C4395D"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porušení povinnosti mlčenlivosti Dodavatele vyplývající z ochrany důvěrných informací dle článku 10 této Dohody je Dodavatel povinen Objednateli zaplatit smluvní pokutu ve výši</w:t>
      </w:r>
      <w:r w:rsidR="001868B0" w:rsidRPr="001868B0">
        <w:rPr>
          <w:rFonts w:asciiTheme="minorHAnsi" w:hAnsiTheme="minorHAnsi" w:cstheme="minorHAnsi"/>
          <w:sz w:val="22"/>
          <w:szCs w:val="28"/>
        </w:rPr>
        <w:t xml:space="preserve"> </w:t>
      </w:r>
      <w:r w:rsidRPr="001868B0">
        <w:rPr>
          <w:rFonts w:asciiTheme="minorHAnsi" w:hAnsiTheme="minorHAnsi" w:cstheme="minorHAnsi"/>
          <w:sz w:val="22"/>
          <w:szCs w:val="28"/>
        </w:rPr>
        <w:t>50.000,- Kč, a to za každý jednotlivý případ porušení takové povinnosti.</w:t>
      </w:r>
    </w:p>
    <w:p w14:paraId="4CA0FCAC"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V případě prodlení Objednatele se zaplacením ceny za poskytnuté plnění dle této Dohody, resp. dílčí Objednávky, vzniká Dodavateli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nařízení vlády č. 184/2019 Sb.</w:t>
      </w:r>
    </w:p>
    <w:p w14:paraId="570A2654"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Smluvní strany sjednávají, že v případě vzniku nároku Objednatele na více smluvních pokut uložených Dodavateli podle této Dohody se takové pokuty sčítají.</w:t>
      </w:r>
    </w:p>
    <w:p w14:paraId="3B6D482C"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Není-li v této Dohodě stanoveno jinak, zaplacení jakékoliv smluvní pokuty nezbavuje povinnou Smluvní stranu povinnosti splnit své závazky a povinnosti vyplývající z této Dohody a nedotýká se nároku na náhradu škody či jiné újmy v plné výši.</w:t>
      </w:r>
    </w:p>
    <w:p w14:paraId="6A7689C9" w14:textId="77777777"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Smluvní strany sjednávají, že smluvní pokuty a nároky na náhradu škody či jiné újmy jsou splatné do 30 kalendářních dnů ode dne, kdy budou stranou oprávněnou vůči straně povinné uplatněny.</w:t>
      </w:r>
    </w:p>
    <w:p w14:paraId="6090E100" w14:textId="22BC9D62" w:rsidR="0036031B" w:rsidRPr="001868B0" w:rsidRDefault="0036031B"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Smluvní strany sjednávají, že jakoukoliv smluvní pokutu či vzniklou škodu vyjádřitelnou v peně</w:t>
      </w:r>
      <w:r w:rsidRPr="001868B0">
        <w:rPr>
          <w:rFonts w:asciiTheme="minorHAnsi" w:hAnsiTheme="minorHAnsi" w:cstheme="minorHAnsi"/>
          <w:sz w:val="22"/>
          <w:szCs w:val="28"/>
        </w:rPr>
        <w:lastRenderedPageBreak/>
        <w:t>zích je Objednatel oprávněn jednostranně započíst formou jednostranného zápočtu proti jakékoliv pohledávce (splatné či nesplatné) Dodavatele proti Objednateli z titulu zaplacení části ceny za poskytování plnění dle této Dohody.</w:t>
      </w:r>
    </w:p>
    <w:p w14:paraId="32413890" w14:textId="77777777" w:rsidR="0036031B" w:rsidRPr="001868B0" w:rsidRDefault="0036031B" w:rsidP="0036031B">
      <w:pPr>
        <w:keepNext w:val="0"/>
        <w:keepLines w:val="0"/>
        <w:widowControl w:val="0"/>
        <w:tabs>
          <w:tab w:val="left" w:pos="766"/>
        </w:tabs>
        <w:autoSpaceDE w:val="0"/>
        <w:autoSpaceDN w:val="0"/>
        <w:spacing w:before="169" w:after="0" w:line="292" w:lineRule="auto"/>
        <w:ind w:right="117"/>
        <w:jc w:val="both"/>
        <w:rPr>
          <w:rFonts w:asciiTheme="minorHAnsi" w:hAnsiTheme="minorHAnsi" w:cstheme="minorHAnsi"/>
          <w:sz w:val="22"/>
          <w:szCs w:val="28"/>
        </w:rPr>
      </w:pPr>
    </w:p>
    <w:p w14:paraId="737BDA1C" w14:textId="77777777" w:rsidR="0036031B" w:rsidRPr="001868B0" w:rsidRDefault="0036031B" w:rsidP="0036031B">
      <w:pPr>
        <w:keepNext w:val="0"/>
        <w:keepLines w:val="0"/>
        <w:widowControl w:val="0"/>
        <w:tabs>
          <w:tab w:val="left" w:pos="766"/>
        </w:tabs>
        <w:autoSpaceDE w:val="0"/>
        <w:autoSpaceDN w:val="0"/>
        <w:spacing w:before="169" w:after="0" w:line="292" w:lineRule="auto"/>
        <w:ind w:right="117"/>
        <w:jc w:val="both"/>
        <w:rPr>
          <w:rFonts w:asciiTheme="minorHAnsi" w:hAnsiTheme="minorHAnsi" w:cstheme="minorHAnsi"/>
          <w:sz w:val="22"/>
          <w:szCs w:val="28"/>
        </w:rPr>
      </w:pPr>
    </w:p>
    <w:p w14:paraId="38FEB360" w14:textId="77777777" w:rsidR="003148F6" w:rsidRPr="001868B0" w:rsidRDefault="003148F6" w:rsidP="002E20C0">
      <w:pPr>
        <w:pStyle w:val="Nadpis2"/>
        <w:widowControl w:val="0"/>
        <w:numPr>
          <w:ilvl w:val="0"/>
          <w:numId w:val="7"/>
        </w:numPr>
        <w:tabs>
          <w:tab w:val="clear" w:pos="425"/>
          <w:tab w:val="clear" w:pos="567"/>
          <w:tab w:val="clear" w:pos="709"/>
          <w:tab w:val="clear" w:pos="851"/>
          <w:tab w:val="left" w:pos="4527"/>
        </w:tabs>
        <w:autoSpaceDE w:val="0"/>
        <w:autoSpaceDN w:val="0"/>
        <w:spacing w:after="0" w:line="240" w:lineRule="auto"/>
        <w:ind w:left="4526"/>
        <w:jc w:val="left"/>
        <w:rPr>
          <w:rFonts w:asciiTheme="minorHAnsi" w:hAnsiTheme="minorHAnsi" w:cstheme="minorHAnsi"/>
          <w:b/>
          <w:bCs w:val="0"/>
          <w:sz w:val="24"/>
          <w:szCs w:val="28"/>
        </w:rPr>
      </w:pPr>
      <w:r w:rsidRPr="001868B0">
        <w:rPr>
          <w:rFonts w:asciiTheme="minorHAnsi" w:hAnsiTheme="minorHAnsi" w:cstheme="minorHAnsi"/>
          <w:b/>
          <w:bCs w:val="0"/>
          <w:sz w:val="24"/>
          <w:szCs w:val="28"/>
        </w:rPr>
        <w:t>Náhrada škody</w:t>
      </w:r>
    </w:p>
    <w:p w14:paraId="18950CFF" w14:textId="77777777" w:rsidR="003148F6" w:rsidRPr="001868B0" w:rsidRDefault="003148F6"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1E342AC4" w14:textId="3861BCCE"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odpovídá za škodu způsobenou vadným plněním této Dohody v rozsahu stanoveném českým právním řádem, zejména pak občanským zákoníkem.</w:t>
      </w:r>
    </w:p>
    <w:p w14:paraId="52596038"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Rozsah odpovědnosti Dodavatele lze omezit nejvýše na dvojnásobek ceny předmětu plnění.</w:t>
      </w:r>
    </w:p>
    <w:p w14:paraId="2B66123A" w14:textId="322B880F"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Žádná ze Smluvních stran není v prodlení a ani nemá povinnost nahradit škodu způsobenou porušením svých povinností vyplývajících z této Dohody, bránila-li jí v jejich splnění nějaká z překážek, vylučující povinnost k úhradě ve smyslu § 2913 odst. 2 občanského zákoníku.</w:t>
      </w:r>
    </w:p>
    <w:p w14:paraId="4B0F662A" w14:textId="77777777" w:rsidR="001868B0" w:rsidRPr="001868B0" w:rsidRDefault="001868B0" w:rsidP="001868B0">
      <w:pPr>
        <w:pStyle w:val="Odstavecseseznamem"/>
        <w:keepNext w:val="0"/>
        <w:keepLines w:val="0"/>
        <w:widowControl w:val="0"/>
        <w:autoSpaceDE w:val="0"/>
        <w:autoSpaceDN w:val="0"/>
        <w:spacing w:before="169" w:after="0" w:line="292" w:lineRule="auto"/>
        <w:ind w:left="792" w:right="117"/>
        <w:contextualSpacing w:val="0"/>
        <w:jc w:val="both"/>
        <w:rPr>
          <w:rFonts w:asciiTheme="minorHAnsi" w:hAnsiTheme="minorHAnsi" w:cstheme="minorHAnsi"/>
          <w:sz w:val="22"/>
          <w:szCs w:val="28"/>
        </w:rPr>
      </w:pPr>
    </w:p>
    <w:p w14:paraId="05D60195" w14:textId="77777777" w:rsidR="003148F6" w:rsidRPr="001868B0" w:rsidRDefault="003148F6" w:rsidP="002E20C0">
      <w:pPr>
        <w:pStyle w:val="Nadpis2"/>
        <w:widowControl w:val="0"/>
        <w:numPr>
          <w:ilvl w:val="0"/>
          <w:numId w:val="7"/>
        </w:numPr>
        <w:tabs>
          <w:tab w:val="clear" w:pos="425"/>
          <w:tab w:val="clear" w:pos="567"/>
          <w:tab w:val="clear" w:pos="709"/>
          <w:tab w:val="clear" w:pos="851"/>
          <w:tab w:val="left" w:pos="4527"/>
        </w:tabs>
        <w:autoSpaceDE w:val="0"/>
        <w:autoSpaceDN w:val="0"/>
        <w:spacing w:after="0" w:line="240" w:lineRule="auto"/>
        <w:ind w:left="4526"/>
        <w:jc w:val="left"/>
        <w:rPr>
          <w:rFonts w:asciiTheme="minorHAnsi" w:hAnsiTheme="minorHAnsi" w:cstheme="minorHAnsi"/>
          <w:b/>
          <w:bCs w:val="0"/>
          <w:sz w:val="24"/>
          <w:szCs w:val="28"/>
        </w:rPr>
      </w:pPr>
      <w:r w:rsidRPr="001868B0">
        <w:rPr>
          <w:rFonts w:asciiTheme="minorHAnsi" w:hAnsiTheme="minorHAnsi" w:cstheme="minorHAnsi"/>
          <w:b/>
          <w:bCs w:val="0"/>
          <w:sz w:val="24"/>
          <w:szCs w:val="28"/>
        </w:rPr>
        <w:t>Ochrana informací, mlčenlivost</w:t>
      </w:r>
    </w:p>
    <w:p w14:paraId="76F3C639" w14:textId="77777777" w:rsidR="003148F6" w:rsidRPr="001868B0" w:rsidRDefault="003148F6"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7E0761AE" w14:textId="44A7DDC6"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je povinen zachovávat mlčenlivost o všech skutečnostech souvisejících s plněním této Dohody.</w:t>
      </w:r>
    </w:p>
    <w:p w14:paraId="7C3B4505"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není oprávněn zpřístupnit třetí osobě důvěrné informace, o kterých se při poskytování plnění dle této Dohody dozví. To neplatí, mají-li být za účelem poskytování plnění dle této Dohody potřebné informace zpřístupněny zaměstnancům, orgánům smluvních stran nebo jejich členům a poddodavatelům Dodavatele podílejících se na poskytování plnění dle této Dohody za stejných podmínek, jaké jsou stanoveny smluvním stranám, a to jen v rozsahu nezbytně nutném pro řádné poskytování plnění dle této Dohody.</w:t>
      </w:r>
    </w:p>
    <w:p w14:paraId="08D3D7EA"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Ochrana informací se nevztahuje na případy, kdy:</w:t>
      </w:r>
    </w:p>
    <w:p w14:paraId="420EF2AA" w14:textId="77777777" w:rsidR="003148F6" w:rsidRPr="001868B0" w:rsidRDefault="003148F6" w:rsidP="002E20C0">
      <w:pPr>
        <w:pStyle w:val="Odstavecseseznamem"/>
        <w:keepNext w:val="0"/>
        <w:keepLines w:val="0"/>
        <w:widowControl w:val="0"/>
        <w:numPr>
          <w:ilvl w:val="0"/>
          <w:numId w:val="10"/>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prokáže, že je tato informace veřejně dostupná, aniž by tuto dostupnost způsobil on sám;</w:t>
      </w:r>
    </w:p>
    <w:p w14:paraId="5280489C" w14:textId="247B2969" w:rsidR="003148F6" w:rsidRPr="001868B0" w:rsidRDefault="003148F6" w:rsidP="002E20C0">
      <w:pPr>
        <w:pStyle w:val="Odstavecseseznamem"/>
        <w:keepNext w:val="0"/>
        <w:keepLines w:val="0"/>
        <w:widowControl w:val="0"/>
        <w:numPr>
          <w:ilvl w:val="0"/>
          <w:numId w:val="10"/>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prokáže, že měl tuto informaci k dispozici ještě před datem zpřístupnění Objednatelem a že ji nenabyl v rozporu se zákonem;</w:t>
      </w:r>
    </w:p>
    <w:p w14:paraId="1E6E753F" w14:textId="77777777" w:rsidR="003148F6" w:rsidRPr="001868B0" w:rsidRDefault="003148F6" w:rsidP="002E20C0">
      <w:pPr>
        <w:pStyle w:val="Odstavecseseznamem"/>
        <w:keepNext w:val="0"/>
        <w:keepLines w:val="0"/>
        <w:widowControl w:val="0"/>
        <w:numPr>
          <w:ilvl w:val="0"/>
          <w:numId w:val="10"/>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obdrží písemný souhlas Objednatele zpřístupňovat danou informaci;</w:t>
      </w:r>
    </w:p>
    <w:p w14:paraId="39CAD2DA" w14:textId="5ACC6021" w:rsidR="003148F6" w:rsidRPr="001868B0" w:rsidRDefault="003148F6" w:rsidP="002E20C0">
      <w:pPr>
        <w:pStyle w:val="Odstavecseseznamem"/>
        <w:keepNext w:val="0"/>
        <w:keepLines w:val="0"/>
        <w:widowControl w:val="0"/>
        <w:numPr>
          <w:ilvl w:val="0"/>
          <w:numId w:val="10"/>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je-li zpřístupnění informace vyžadováno zákonem nebo závazným rozhodnutím oprávněného orgánu.</w:t>
      </w:r>
    </w:p>
    <w:p w14:paraId="3507C30C"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Dodavatel je povinen nakládat s důvěrnými informacemi, které mu byly poskytnuty Objednatelem, nebo je jinak získal v souvislosti s poskytováním plnění dle této Dohody, jako s obchodním </w:t>
      </w:r>
      <w:r w:rsidRPr="001868B0">
        <w:rPr>
          <w:rFonts w:asciiTheme="minorHAnsi" w:hAnsiTheme="minorHAnsi" w:cstheme="minorHAnsi"/>
          <w:sz w:val="22"/>
          <w:szCs w:val="28"/>
        </w:rPr>
        <w:lastRenderedPageBreak/>
        <w:t>tajemstvím, zejména uchovávat je v tajnosti a učinit veškerá smluvní a technická opatření zabraňující jejich zneužití či prozrazení.</w:t>
      </w:r>
    </w:p>
    <w:p w14:paraId="05D272A3"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je povinen poučit své zaměstnance, statutární orgány, jejich členy a poddodavatele, kterým jsou zpřístupněny důvěrné informace, o povinnosti utajovat důvěrné informace ve smyslu tohoto článku Dohody.</w:t>
      </w:r>
    </w:p>
    <w:p w14:paraId="7584916E" w14:textId="77777777" w:rsidR="003148F6" w:rsidRPr="001868B0" w:rsidRDefault="003148F6" w:rsidP="003148F6">
      <w:pPr>
        <w:pStyle w:val="Zkladntext"/>
        <w:rPr>
          <w:szCs w:val="28"/>
        </w:rPr>
      </w:pPr>
    </w:p>
    <w:p w14:paraId="79CC2E55" w14:textId="77777777" w:rsidR="003148F6" w:rsidRPr="001868B0" w:rsidRDefault="003148F6" w:rsidP="003148F6">
      <w:pPr>
        <w:pStyle w:val="Zkladntext"/>
        <w:spacing w:before="2"/>
        <w:rPr>
          <w:sz w:val="32"/>
          <w:szCs w:val="28"/>
        </w:rPr>
      </w:pPr>
    </w:p>
    <w:p w14:paraId="291A5902" w14:textId="77777777" w:rsidR="003148F6" w:rsidRPr="001868B0" w:rsidRDefault="003148F6" w:rsidP="002E20C0">
      <w:pPr>
        <w:pStyle w:val="Nadpis2"/>
        <w:widowControl w:val="0"/>
        <w:numPr>
          <w:ilvl w:val="0"/>
          <w:numId w:val="7"/>
        </w:numPr>
        <w:tabs>
          <w:tab w:val="clear" w:pos="425"/>
          <w:tab w:val="clear" w:pos="567"/>
          <w:tab w:val="clear" w:pos="709"/>
          <w:tab w:val="clear" w:pos="851"/>
          <w:tab w:val="left" w:pos="3985"/>
        </w:tabs>
        <w:autoSpaceDE w:val="0"/>
        <w:autoSpaceDN w:val="0"/>
        <w:spacing w:after="0" w:line="240" w:lineRule="auto"/>
        <w:ind w:left="3984" w:hanging="359"/>
        <w:jc w:val="left"/>
        <w:rPr>
          <w:rFonts w:asciiTheme="minorHAnsi" w:hAnsiTheme="minorHAnsi" w:cstheme="minorHAnsi"/>
          <w:b/>
          <w:bCs w:val="0"/>
          <w:sz w:val="24"/>
          <w:szCs w:val="28"/>
        </w:rPr>
      </w:pPr>
      <w:r w:rsidRPr="001868B0">
        <w:rPr>
          <w:rFonts w:asciiTheme="minorHAnsi" w:hAnsiTheme="minorHAnsi" w:cstheme="minorHAnsi"/>
          <w:b/>
          <w:bCs w:val="0"/>
          <w:sz w:val="24"/>
          <w:szCs w:val="28"/>
        </w:rPr>
        <w:t>Oprávněné osoby</w:t>
      </w:r>
    </w:p>
    <w:p w14:paraId="6FE99B7D" w14:textId="77777777" w:rsidR="001868B0" w:rsidRPr="001868B0" w:rsidRDefault="001868B0"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72D56B61" w14:textId="28D4345D"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K jednání o věcech spojených s realizací předmětu této Dohody jsou oprávněni na straně Objednatele:</w:t>
      </w:r>
    </w:p>
    <w:p w14:paraId="1672467E" w14:textId="7DC180AD" w:rsidR="003148F6" w:rsidRPr="001868B0" w:rsidRDefault="003148F6" w:rsidP="001868B0">
      <w:pPr>
        <w:keepNext w:val="0"/>
        <w:keepLines w:val="0"/>
        <w:widowControl w:val="0"/>
        <w:autoSpaceDE w:val="0"/>
        <w:autoSpaceDN w:val="0"/>
        <w:spacing w:before="169" w:after="0" w:line="292" w:lineRule="auto"/>
        <w:ind w:left="360" w:right="117"/>
        <w:jc w:val="both"/>
        <w:rPr>
          <w:rFonts w:asciiTheme="minorHAnsi" w:hAnsiTheme="minorHAnsi" w:cstheme="minorHAnsi"/>
          <w:sz w:val="22"/>
          <w:szCs w:val="28"/>
        </w:rPr>
      </w:pPr>
      <w:r w:rsidRPr="001868B0">
        <w:rPr>
          <w:rFonts w:asciiTheme="minorHAnsi" w:hAnsiTheme="minorHAnsi" w:cstheme="minorHAnsi"/>
          <w:sz w:val="22"/>
          <w:szCs w:val="28"/>
        </w:rPr>
        <w:t>Ve věcech smluvních za Objednatele:</w:t>
      </w:r>
      <w:r w:rsidR="001868B0" w:rsidRPr="001868B0">
        <w:rPr>
          <w:rFonts w:asciiTheme="minorHAnsi" w:hAnsiTheme="minorHAnsi" w:cstheme="minorHAnsi"/>
          <w:sz w:val="22"/>
          <w:szCs w:val="28"/>
        </w:rPr>
        <w:t xml:space="preserve"> </w:t>
      </w:r>
    </w:p>
    <w:p w14:paraId="5CCCAEA8" w14:textId="69463136" w:rsidR="003148F6" w:rsidRPr="001868B0" w:rsidRDefault="003148F6" w:rsidP="001868B0">
      <w:pPr>
        <w:keepNext w:val="0"/>
        <w:keepLines w:val="0"/>
        <w:widowControl w:val="0"/>
        <w:autoSpaceDE w:val="0"/>
        <w:autoSpaceDN w:val="0"/>
        <w:spacing w:before="169" w:after="0" w:line="292" w:lineRule="auto"/>
        <w:ind w:right="117" w:firstLine="360"/>
        <w:jc w:val="both"/>
        <w:rPr>
          <w:rFonts w:asciiTheme="minorHAnsi" w:hAnsiTheme="minorHAnsi" w:cstheme="minorHAnsi"/>
          <w:sz w:val="22"/>
          <w:szCs w:val="28"/>
        </w:rPr>
      </w:pPr>
      <w:r w:rsidRPr="001868B0">
        <w:rPr>
          <w:rFonts w:asciiTheme="minorHAnsi" w:hAnsiTheme="minorHAnsi" w:cstheme="minorHAnsi"/>
          <w:sz w:val="22"/>
          <w:szCs w:val="28"/>
        </w:rPr>
        <w:t>Ve věcech technických a realizačních za Objednatele:</w:t>
      </w:r>
      <w:r w:rsidR="001868B0" w:rsidRPr="001868B0">
        <w:rPr>
          <w:rFonts w:asciiTheme="minorHAnsi" w:hAnsiTheme="minorHAnsi" w:cstheme="minorHAnsi"/>
          <w:sz w:val="22"/>
          <w:szCs w:val="28"/>
        </w:rPr>
        <w:t xml:space="preserve"> </w:t>
      </w:r>
    </w:p>
    <w:p w14:paraId="33553F0B"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K jednání o věcech spojených s realizací předmětu této Dohody jsou oprávněni na straně Dodavatele:</w:t>
      </w:r>
    </w:p>
    <w:p w14:paraId="686064EE" w14:textId="77777777" w:rsidR="003148F6" w:rsidRPr="001868B0" w:rsidRDefault="003148F6" w:rsidP="001868B0">
      <w:pPr>
        <w:keepNext w:val="0"/>
        <w:keepLines w:val="0"/>
        <w:widowControl w:val="0"/>
        <w:autoSpaceDE w:val="0"/>
        <w:autoSpaceDN w:val="0"/>
        <w:spacing w:before="169" w:after="0" w:line="292" w:lineRule="auto"/>
        <w:ind w:left="360" w:right="117"/>
        <w:jc w:val="both"/>
        <w:rPr>
          <w:rFonts w:asciiTheme="minorHAnsi" w:hAnsiTheme="minorHAnsi" w:cstheme="minorHAnsi"/>
          <w:sz w:val="22"/>
          <w:szCs w:val="28"/>
        </w:rPr>
      </w:pPr>
      <w:r w:rsidRPr="001868B0">
        <w:rPr>
          <w:rFonts w:asciiTheme="minorHAnsi" w:hAnsiTheme="minorHAnsi" w:cstheme="minorHAnsi"/>
          <w:sz w:val="22"/>
          <w:szCs w:val="28"/>
        </w:rPr>
        <w:t>Ve věcech smluvních:</w:t>
      </w:r>
    </w:p>
    <w:p w14:paraId="550CF9CB" w14:textId="0D9E6C20" w:rsidR="003148F6" w:rsidRPr="00480D9E" w:rsidRDefault="00EC5BDF" w:rsidP="003148F6">
      <w:pPr>
        <w:pStyle w:val="Zkladntext"/>
        <w:spacing w:before="49"/>
        <w:rPr>
          <w:rFonts w:asciiTheme="minorHAnsi" w:hAnsiTheme="minorHAnsi" w:cstheme="minorHAnsi"/>
          <w:sz w:val="22"/>
          <w:szCs w:val="28"/>
        </w:rPr>
      </w:pPr>
      <w:r>
        <w:rPr>
          <w:rFonts w:asciiTheme="minorHAnsi" w:hAnsiTheme="minorHAnsi" w:cstheme="minorHAnsi"/>
          <w:sz w:val="22"/>
          <w:szCs w:val="28"/>
        </w:rPr>
        <w:t>XXXXXXXXXXXXXXXXXXXXXXXXXX</w:t>
      </w:r>
    </w:p>
    <w:p w14:paraId="6DD7B9D5" w14:textId="77777777" w:rsidR="003148F6" w:rsidRPr="001868B0" w:rsidRDefault="003148F6" w:rsidP="001868B0">
      <w:pPr>
        <w:keepNext w:val="0"/>
        <w:keepLines w:val="0"/>
        <w:widowControl w:val="0"/>
        <w:autoSpaceDE w:val="0"/>
        <w:autoSpaceDN w:val="0"/>
        <w:spacing w:before="169" w:after="0" w:line="292" w:lineRule="auto"/>
        <w:ind w:left="360" w:right="117"/>
        <w:jc w:val="both"/>
        <w:rPr>
          <w:rFonts w:asciiTheme="minorHAnsi" w:hAnsiTheme="minorHAnsi" w:cstheme="minorHAnsi"/>
          <w:sz w:val="22"/>
          <w:szCs w:val="28"/>
        </w:rPr>
      </w:pPr>
      <w:r w:rsidRPr="001868B0">
        <w:rPr>
          <w:rFonts w:asciiTheme="minorHAnsi" w:hAnsiTheme="minorHAnsi" w:cstheme="minorHAnsi"/>
          <w:sz w:val="22"/>
          <w:szCs w:val="28"/>
        </w:rPr>
        <w:t>Ve věcech technických a realizačních:</w:t>
      </w:r>
    </w:p>
    <w:p w14:paraId="08011F76" w14:textId="415D4356" w:rsidR="003148F6" w:rsidRPr="00480D9E" w:rsidRDefault="00EC5BDF" w:rsidP="003148F6">
      <w:pPr>
        <w:pStyle w:val="Zkladntext"/>
        <w:spacing w:before="50"/>
        <w:rPr>
          <w:rFonts w:asciiTheme="minorHAnsi" w:hAnsiTheme="minorHAnsi" w:cstheme="minorHAnsi"/>
          <w:sz w:val="22"/>
          <w:szCs w:val="28"/>
        </w:rPr>
      </w:pPr>
      <w:r>
        <w:rPr>
          <w:rFonts w:asciiTheme="minorHAnsi" w:hAnsiTheme="minorHAnsi" w:cstheme="minorHAnsi"/>
          <w:sz w:val="22"/>
          <w:szCs w:val="28"/>
        </w:rPr>
        <w:t>XXXXXXXXXXXXXXXXXXXXXXXXX</w:t>
      </w:r>
    </w:p>
    <w:p w14:paraId="2E20A7BE"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Oprávněné osoby uvedené v čl. 11 této Dohody mohou být měněni jednostranným písemným oznámením doručeným příslušnou Smluvní stranou druhé Smluvní straně s tím, že takováto změna se stane účinnou doručením oznámení o této změně druhé Smluvní straně, aniž by bylo nutno vyhotovovat dodatek k této Dohodě.</w:t>
      </w:r>
    </w:p>
    <w:p w14:paraId="35CFEE81" w14:textId="77777777" w:rsidR="003148F6" w:rsidRPr="001868B0" w:rsidRDefault="003148F6" w:rsidP="003148F6">
      <w:pPr>
        <w:pStyle w:val="Zkladntext"/>
        <w:rPr>
          <w:szCs w:val="28"/>
        </w:rPr>
      </w:pPr>
    </w:p>
    <w:p w14:paraId="04FD9379" w14:textId="77777777" w:rsidR="003148F6" w:rsidRPr="001868B0" w:rsidRDefault="003148F6" w:rsidP="003148F6">
      <w:pPr>
        <w:pStyle w:val="Zkladntext"/>
        <w:spacing w:before="2"/>
        <w:rPr>
          <w:sz w:val="32"/>
          <w:szCs w:val="28"/>
        </w:rPr>
      </w:pPr>
    </w:p>
    <w:p w14:paraId="0F0F3CD0" w14:textId="77777777" w:rsidR="003148F6" w:rsidRPr="001868B0" w:rsidRDefault="003148F6" w:rsidP="002E20C0">
      <w:pPr>
        <w:pStyle w:val="Nadpis2"/>
        <w:widowControl w:val="0"/>
        <w:numPr>
          <w:ilvl w:val="0"/>
          <w:numId w:val="7"/>
        </w:numPr>
        <w:tabs>
          <w:tab w:val="clear" w:pos="425"/>
          <w:tab w:val="clear" w:pos="567"/>
          <w:tab w:val="clear" w:pos="709"/>
          <w:tab w:val="clear" w:pos="851"/>
          <w:tab w:val="left" w:pos="3985"/>
        </w:tabs>
        <w:autoSpaceDE w:val="0"/>
        <w:autoSpaceDN w:val="0"/>
        <w:spacing w:after="0" w:line="240" w:lineRule="auto"/>
        <w:ind w:left="3984" w:hanging="359"/>
        <w:jc w:val="left"/>
        <w:rPr>
          <w:rFonts w:asciiTheme="minorHAnsi" w:hAnsiTheme="minorHAnsi" w:cstheme="minorHAnsi"/>
          <w:b/>
          <w:bCs w:val="0"/>
          <w:sz w:val="24"/>
          <w:szCs w:val="28"/>
        </w:rPr>
      </w:pPr>
      <w:r w:rsidRPr="001868B0">
        <w:rPr>
          <w:rFonts w:asciiTheme="minorHAnsi" w:hAnsiTheme="minorHAnsi" w:cstheme="minorHAnsi"/>
          <w:b/>
          <w:bCs w:val="0"/>
          <w:sz w:val="24"/>
          <w:szCs w:val="28"/>
        </w:rPr>
        <w:t>Doba trvání Dohody</w:t>
      </w:r>
    </w:p>
    <w:p w14:paraId="4570829A" w14:textId="77777777" w:rsidR="001868B0" w:rsidRPr="001868B0" w:rsidRDefault="001868B0"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569C9F59" w14:textId="769711CA"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Tato Dohoda se uzavírá na </w:t>
      </w:r>
      <w:r w:rsidR="00480D9E">
        <w:rPr>
          <w:rFonts w:asciiTheme="minorHAnsi" w:hAnsiTheme="minorHAnsi" w:cstheme="minorHAnsi"/>
          <w:sz w:val="22"/>
          <w:szCs w:val="28"/>
        </w:rPr>
        <w:t>dobu určitou 48 měsíců</w:t>
      </w:r>
      <w:r w:rsidRPr="001868B0">
        <w:rPr>
          <w:rFonts w:asciiTheme="minorHAnsi" w:hAnsiTheme="minorHAnsi" w:cstheme="minorHAnsi"/>
          <w:sz w:val="22"/>
          <w:szCs w:val="28"/>
        </w:rPr>
        <w:t xml:space="preserve">, </w:t>
      </w:r>
      <w:r w:rsidR="00480D9E">
        <w:rPr>
          <w:rFonts w:asciiTheme="minorHAnsi" w:hAnsiTheme="minorHAnsi" w:cstheme="minorHAnsi"/>
          <w:sz w:val="22"/>
          <w:szCs w:val="28"/>
        </w:rPr>
        <w:t>nebo</w:t>
      </w:r>
      <w:r w:rsidRPr="001868B0">
        <w:rPr>
          <w:rFonts w:asciiTheme="minorHAnsi" w:hAnsiTheme="minorHAnsi" w:cstheme="minorHAnsi"/>
          <w:sz w:val="22"/>
          <w:szCs w:val="28"/>
        </w:rPr>
        <w:t xml:space="preserve"> </w:t>
      </w:r>
      <w:r w:rsidR="001868B0" w:rsidRPr="001868B0">
        <w:rPr>
          <w:rFonts w:asciiTheme="minorHAnsi" w:hAnsiTheme="minorHAnsi" w:cstheme="minorHAnsi"/>
          <w:sz w:val="22"/>
          <w:szCs w:val="28"/>
        </w:rPr>
        <w:t>do vyčerpání částky 1 950 000,- Kč bez DPH</w:t>
      </w:r>
      <w:r w:rsidRPr="001868B0">
        <w:rPr>
          <w:rFonts w:asciiTheme="minorHAnsi" w:hAnsiTheme="minorHAnsi" w:cstheme="minorHAnsi"/>
          <w:sz w:val="22"/>
          <w:szCs w:val="28"/>
        </w:rPr>
        <w:t>. Tato Dohoda nabývá platnosti dnem podpisu oběma Smluvními stranami. Účinnost Dohody nastává okamžikem jejího uveřejnění v Registru smluv. Uveřejnění v Registru smluv zajistí Objednatel bezodkladně po podpisu Dohody oběma Smluvními stranami.</w:t>
      </w:r>
    </w:p>
    <w:p w14:paraId="519A047B"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Závazek z této Dohody zaniká předčasně před sjednanou dobou trvání výhradně ze zákonných důvodů, písemnou dohodou Smluvních stran, písemnou výpovědí nebo písemným odstoupením z důvodu podstatného porušení Dohody uvedeného v zákoně nebo v této Dohodě</w:t>
      </w:r>
    </w:p>
    <w:p w14:paraId="1CAAB2C9"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lastRenderedPageBreak/>
        <w:t>Objednatel i Dodavatel jsou oprávněni tuto Dohodu písemně vypovědět, a to i bez uvedení důvodu. Výpovědní lhůta činí 6 měsíců a počíná běžet prvním dnem kalendářního měsíce následujícího po měsíci, v němž došlo k doručení výpovědi druhé Smluvní straně.</w:t>
      </w:r>
    </w:p>
    <w:p w14:paraId="5B99832A" w14:textId="6E9C7F4F"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Objednatel je rovněž oprávněn tuto Dohodu či Objednávku písemně vypovědět v případě, že dojde k přeměně společnosti Dodavatele.  Výpovědní lhůta činí </w:t>
      </w:r>
      <w:r w:rsidR="001868B0" w:rsidRPr="001868B0">
        <w:rPr>
          <w:rFonts w:asciiTheme="minorHAnsi" w:hAnsiTheme="minorHAnsi" w:cstheme="minorHAnsi"/>
          <w:sz w:val="22"/>
          <w:szCs w:val="28"/>
        </w:rPr>
        <w:t>1</w:t>
      </w:r>
      <w:r w:rsidRPr="001868B0">
        <w:rPr>
          <w:rFonts w:asciiTheme="minorHAnsi" w:hAnsiTheme="minorHAnsi" w:cstheme="minorHAnsi"/>
          <w:sz w:val="22"/>
          <w:szCs w:val="28"/>
        </w:rPr>
        <w:t xml:space="preserve"> měsíc a počíná běžet od prvního dne měsíce následujícího po doručení výpovědi Dodavateli.</w:t>
      </w:r>
    </w:p>
    <w:p w14:paraId="58778C67" w14:textId="77777777" w:rsidR="001868B0"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O podstatné porušení Dohody ze strany Dodavatele se jedná zejména, pokud:</w:t>
      </w:r>
    </w:p>
    <w:p w14:paraId="3FA4C421" w14:textId="1A3E05F7" w:rsidR="003148F6" w:rsidRPr="001868B0" w:rsidRDefault="003148F6" w:rsidP="002E20C0">
      <w:pPr>
        <w:pStyle w:val="Odstavecseseznamem"/>
        <w:keepNext w:val="0"/>
        <w:keepLines w:val="0"/>
        <w:widowControl w:val="0"/>
        <w:numPr>
          <w:ilvl w:val="0"/>
          <w:numId w:val="11"/>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přestane splňovat podmínku stanovenou v čl. 1. odst. 1.5 nebo 1.6 této Dohody,</w:t>
      </w:r>
    </w:p>
    <w:p w14:paraId="2F04EB39" w14:textId="77777777" w:rsidR="003148F6" w:rsidRPr="001868B0" w:rsidRDefault="003148F6" w:rsidP="002E20C0">
      <w:pPr>
        <w:pStyle w:val="Odstavecseseznamem"/>
        <w:keepNext w:val="0"/>
        <w:keepLines w:val="0"/>
        <w:widowControl w:val="0"/>
        <w:numPr>
          <w:ilvl w:val="0"/>
          <w:numId w:val="11"/>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opakovaně (tj. nejméně dvakrát) poruší povinnost k ochraně důvěrných informací nebo osobních údajů specifikovanou v čl. 10 této Dohody.</w:t>
      </w:r>
    </w:p>
    <w:p w14:paraId="6AC0BD40"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Objednatel je rovněž oprávněn od této Dohody odstoupit, pokud:</w:t>
      </w:r>
    </w:p>
    <w:p w14:paraId="7F292E64" w14:textId="77777777" w:rsidR="003148F6" w:rsidRPr="001868B0" w:rsidRDefault="003148F6" w:rsidP="002E20C0">
      <w:pPr>
        <w:pStyle w:val="Odstavecseseznamem"/>
        <w:keepNext w:val="0"/>
        <w:keepLines w:val="0"/>
        <w:widowControl w:val="0"/>
        <w:numPr>
          <w:ilvl w:val="0"/>
          <w:numId w:val="11"/>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nebude schválena částka ze státního rozpočtu následujícího roku, která je potřebná   k úhradě za plnění poskytované podle této Dohody v následujícím roce;</w:t>
      </w:r>
    </w:p>
    <w:p w14:paraId="69E5B2FA" w14:textId="77777777" w:rsidR="003148F6" w:rsidRPr="001868B0" w:rsidRDefault="003148F6" w:rsidP="002E20C0">
      <w:pPr>
        <w:pStyle w:val="Odstavecseseznamem"/>
        <w:keepNext w:val="0"/>
        <w:keepLines w:val="0"/>
        <w:widowControl w:val="0"/>
        <w:numPr>
          <w:ilvl w:val="0"/>
          <w:numId w:val="11"/>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je Dodavatel v likvidaci nebo vůči jeho majetku probíhá insolvenční řízení, v němž bylo vydáno rozhodnutí o úpadku, nebo byl konkurs zrušen proto, že majetek byl zcela nepostačující nebo byla zavedena nucená správa podle zvláštních právních předpisů;</w:t>
      </w:r>
    </w:p>
    <w:p w14:paraId="77C2C054" w14:textId="0A2CE9BD" w:rsidR="001868B0" w:rsidRPr="001868B0" w:rsidRDefault="003148F6" w:rsidP="002E20C0">
      <w:pPr>
        <w:pStyle w:val="Odstavecseseznamem"/>
        <w:keepNext w:val="0"/>
        <w:keepLines w:val="0"/>
        <w:widowControl w:val="0"/>
        <w:numPr>
          <w:ilvl w:val="0"/>
          <w:numId w:val="11"/>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bylo zahájeno trestní stíhání Dodavatele dle zákona č. 418/2011 Sb., o trestní odpovědnosti právnických osob a řízení proti nim, ve znění pozdějších předpisů.</w:t>
      </w:r>
    </w:p>
    <w:p w14:paraId="011D7CE0"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Odstoupení od Dohody musí být učiněno v písemné formě. Právní účinky odstoupení nastávají dnem doručení druhé Smluvní straně.</w:t>
      </w:r>
    </w:p>
    <w:p w14:paraId="634C435D"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Zánikem Dohody nejsou dotčena ustanovení týkající se smluvní pokuty, záruky, náhrady újmy, licencí a jiných ze své povahy přetrvávajících nároků či závazků.</w:t>
      </w:r>
    </w:p>
    <w:p w14:paraId="7FC12425" w14:textId="77777777" w:rsidR="003148F6" w:rsidRPr="001868B0" w:rsidRDefault="003148F6" w:rsidP="003148F6">
      <w:pPr>
        <w:pStyle w:val="Zkladntext"/>
        <w:rPr>
          <w:szCs w:val="28"/>
        </w:rPr>
      </w:pPr>
    </w:p>
    <w:p w14:paraId="2F94912F" w14:textId="77777777" w:rsidR="003148F6" w:rsidRPr="001868B0" w:rsidRDefault="003148F6" w:rsidP="003148F6">
      <w:pPr>
        <w:pStyle w:val="Zkladntext"/>
        <w:spacing w:before="7"/>
        <w:rPr>
          <w:sz w:val="32"/>
          <w:szCs w:val="28"/>
        </w:rPr>
      </w:pPr>
    </w:p>
    <w:p w14:paraId="719287B8" w14:textId="77777777" w:rsidR="003148F6" w:rsidRPr="001868B0" w:rsidRDefault="003148F6" w:rsidP="002E20C0">
      <w:pPr>
        <w:pStyle w:val="Nadpis2"/>
        <w:widowControl w:val="0"/>
        <w:numPr>
          <w:ilvl w:val="0"/>
          <w:numId w:val="7"/>
        </w:numPr>
        <w:tabs>
          <w:tab w:val="clear" w:pos="425"/>
          <w:tab w:val="clear" w:pos="567"/>
          <w:tab w:val="clear" w:pos="709"/>
          <w:tab w:val="clear" w:pos="851"/>
          <w:tab w:val="left" w:pos="3985"/>
        </w:tabs>
        <w:autoSpaceDE w:val="0"/>
        <w:autoSpaceDN w:val="0"/>
        <w:spacing w:after="0" w:line="240" w:lineRule="auto"/>
        <w:ind w:left="3984" w:hanging="359"/>
        <w:jc w:val="left"/>
        <w:rPr>
          <w:rFonts w:asciiTheme="minorHAnsi" w:hAnsiTheme="minorHAnsi" w:cstheme="minorHAnsi"/>
          <w:b/>
          <w:bCs w:val="0"/>
          <w:sz w:val="24"/>
          <w:szCs w:val="28"/>
        </w:rPr>
      </w:pPr>
      <w:r w:rsidRPr="001868B0">
        <w:rPr>
          <w:rFonts w:asciiTheme="minorHAnsi" w:hAnsiTheme="minorHAnsi" w:cstheme="minorHAnsi"/>
          <w:b/>
          <w:bCs w:val="0"/>
          <w:sz w:val="24"/>
          <w:szCs w:val="28"/>
        </w:rPr>
        <w:t>Závěrečná ustanovení</w:t>
      </w:r>
    </w:p>
    <w:p w14:paraId="5F723251" w14:textId="77777777" w:rsidR="001868B0" w:rsidRPr="001868B0" w:rsidRDefault="001868B0" w:rsidP="002E20C0">
      <w:pPr>
        <w:pStyle w:val="Odstavecseseznamem"/>
        <w:keepNext w:val="0"/>
        <w:keepLines w:val="0"/>
        <w:widowControl w:val="0"/>
        <w:numPr>
          <w:ilvl w:val="0"/>
          <w:numId w:val="8"/>
        </w:numPr>
        <w:autoSpaceDE w:val="0"/>
        <w:autoSpaceDN w:val="0"/>
        <w:spacing w:before="169" w:after="0" w:line="292" w:lineRule="auto"/>
        <w:ind w:right="117"/>
        <w:contextualSpacing w:val="0"/>
        <w:jc w:val="both"/>
        <w:rPr>
          <w:rFonts w:asciiTheme="minorHAnsi" w:hAnsiTheme="minorHAnsi" w:cstheme="minorHAnsi"/>
          <w:vanish/>
          <w:sz w:val="22"/>
          <w:szCs w:val="28"/>
        </w:rPr>
      </w:pPr>
    </w:p>
    <w:p w14:paraId="1D6DA145" w14:textId="7CB8FA95"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Tato Dohoda a vztahy z ní vyplývající se řídí právním řádem České republiky, zejména příslušnými ustanoveními Občanského zákoníku.</w:t>
      </w:r>
    </w:p>
    <w:p w14:paraId="11D09EA0"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 xml:space="preserve">Smluvní strany si ve smyslu </w:t>
      </w:r>
      <w:proofErr w:type="spellStart"/>
      <w:r w:rsidRPr="001868B0">
        <w:rPr>
          <w:rFonts w:asciiTheme="minorHAnsi" w:hAnsiTheme="minorHAnsi" w:cstheme="minorHAnsi"/>
          <w:sz w:val="22"/>
          <w:szCs w:val="28"/>
        </w:rPr>
        <w:t>ust</w:t>
      </w:r>
      <w:proofErr w:type="spellEnd"/>
      <w:r w:rsidRPr="001868B0">
        <w:rPr>
          <w:rFonts w:asciiTheme="minorHAnsi" w:hAnsiTheme="minorHAnsi" w:cstheme="minorHAnsi"/>
          <w:sz w:val="22"/>
          <w:szCs w:val="28"/>
        </w:rPr>
        <w:t>. § 1765 odst. 2 Občanského zákoníku ujednaly, že Dodavatel na sebe přebírá nebezpečí změny okolností.</w:t>
      </w:r>
    </w:p>
    <w:p w14:paraId="0B620957"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Smluvní strany se dohodly, že ustanovení § 1799 a 1800 Občanského zákoníku se nepoužijí.</w:t>
      </w:r>
    </w:p>
    <w:p w14:paraId="4B0CFE56"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lastRenderedPageBreak/>
        <w:t>Veškerá komunikace mezi Smluvními stranami má písemnou formu, není-li Dohodou stanoveno jinak. Písemná komunikace probíhá poštou, kurýrem či elektronickou poštou.</w:t>
      </w:r>
    </w:p>
    <w:p w14:paraId="4C85F7C4"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Písemnosti mezi stranami této Dohody, s jejichž obsahem je spojen vznik, změna nebo zánik práv a povinností upravených touto Dohodou (zejména výpověď, odstoupení od Dohody) se druhé Smluvní straně doručují v listinné podobě formou doporučeného dopisu na adresu uvedenou v záhlaví této Dohody.</w:t>
      </w:r>
    </w:p>
    <w:p w14:paraId="4A7F01D4"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Dnem doručení doporučených písemností (doporučeného dopisu)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 Smluvní strany výslovně vylučují ustanovení § 573 občanského zákoníku.</w:t>
      </w:r>
    </w:p>
    <w:p w14:paraId="057603E0"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Pokud kterékoli ustanovení této Dohody nebo jeho část je nebo se stane neplatným či nevynutitelným, nebude mít tato neplatnost či nevynutitelnost vliv na platnost či vynutitelnost ostatních ustanovení této Dohody nebo jejích částí, pokud nevyplývá přímo z obsahu této Dohody, že toto ustanovení nebo jeho část nelze oddělit od dalšího obsahu. V takovém případě se obě Smluvní strany zavazují neúčinné a neplatné ustanovení nahradit novým ustanovením, které je svým účelem a významem co nejbližší ustanovení této Dohody, jež má být nahrazeno.</w:t>
      </w:r>
    </w:p>
    <w:p w14:paraId="1B7F6465"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Smluvní strany se zavazují vyvinout maximální úsilí k odstranění vzájemných sporů, vzniklých na základě této Dohody nebo v souvislosti s touto Dohodou, a k jejich vyřešení zejména prostřednictvím jednání odpovědných osob nebo jiných pověřených subjektů.</w:t>
      </w:r>
    </w:p>
    <w:p w14:paraId="58A4C493"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44160DF9"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Tuto Dohodu lze měnit nebo doplňovat pouze písemnými dodatky označovanými a číslovanými vzestupnou řadou po dohodě obou Smluvních stran a podepsanými oprávněnými zástupci Smluvních stran, není-li v této Dohodě stanoveno jinak.</w:t>
      </w:r>
    </w:p>
    <w:p w14:paraId="1D22F535" w14:textId="23F069C1"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Dodavatel tímto prohlašuje, že mu byly ze strany Objednatele sděleny veškeré skutkové a právní okolnosti související s uzavřením této Dohody a že Dodavatel je v tomto ohledu přesvědčen o jeho schopnosti uzavřít a plnit tuto Dohodu, má zájem tuto Dohodu uzavřít a je schopen plnit veškeré povinnosti z této Dohody plynoucí.</w:t>
      </w:r>
    </w:p>
    <w:p w14:paraId="6125AD5F"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Smluvní strany tímto prohlašují, že neexistuje žádné ústní ujednání, smlouva či řízení některé Smluvní strany, které by nepříznivě ovlivnilo výkon jakýchkoliv práv a povinností dle této Dohody.</w:t>
      </w:r>
    </w:p>
    <w:p w14:paraId="7D78FB69" w14:textId="77777777" w:rsidR="003148F6" w:rsidRPr="001868B0"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lastRenderedPageBreak/>
        <w:t>Smluvní strany prohlašují, že tato Dohoda je projevem jejich pravé a svobodné vůle a nebyla sjednána v tísni ani za jinak jednostranně nevýhodných podmínek, že si její obsah přečetly, bezvýhradně s ním souhlasí, považují jej za zcela určitý a srozumitelný, což níže stvrzují svými vlastnoručními podpisy.</w:t>
      </w:r>
    </w:p>
    <w:p w14:paraId="2551EC8C" w14:textId="6382A082" w:rsidR="003148F6" w:rsidRDefault="003148F6"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sidRPr="001868B0">
        <w:rPr>
          <w:rFonts w:asciiTheme="minorHAnsi" w:hAnsiTheme="minorHAnsi" w:cstheme="minorHAnsi"/>
          <w:sz w:val="22"/>
          <w:szCs w:val="28"/>
        </w:rPr>
        <w:t>Tato Dohoda je uzavírána elektronicky, tj. prostřednictvím uznávaného elektronického podpisu ve smyslu zákona č. 297/2016 Sb., o službách vytvářejících důvěru pro elektronické transakce, ve znění pozdějších předpisů, opatřeného časovým razítkem.</w:t>
      </w:r>
    </w:p>
    <w:p w14:paraId="255486AD" w14:textId="21189569" w:rsidR="00EB2DAC" w:rsidRPr="001868B0" w:rsidRDefault="00EB2DAC" w:rsidP="002E20C0">
      <w:pPr>
        <w:pStyle w:val="Odstavecseseznamem"/>
        <w:keepNext w:val="0"/>
        <w:keepLines w:val="0"/>
        <w:widowControl w:val="0"/>
        <w:numPr>
          <w:ilvl w:val="1"/>
          <w:numId w:val="8"/>
        </w:numPr>
        <w:autoSpaceDE w:val="0"/>
        <w:autoSpaceDN w:val="0"/>
        <w:spacing w:before="169" w:after="0" w:line="292" w:lineRule="auto"/>
        <w:ind w:right="117"/>
        <w:contextualSpacing w:val="0"/>
        <w:jc w:val="both"/>
        <w:rPr>
          <w:rFonts w:asciiTheme="minorHAnsi" w:hAnsiTheme="minorHAnsi" w:cstheme="minorHAnsi"/>
          <w:sz w:val="22"/>
          <w:szCs w:val="28"/>
        </w:rPr>
      </w:pPr>
      <w:r>
        <w:rPr>
          <w:rFonts w:asciiTheme="minorHAnsi" w:hAnsiTheme="minorHAnsi" w:cstheme="minorHAnsi"/>
          <w:sz w:val="22"/>
          <w:szCs w:val="28"/>
        </w:rPr>
        <w:t>Nedílnou součástí této smlouvy je (</w:t>
      </w:r>
      <w:r w:rsidR="00AE7EEC">
        <w:rPr>
          <w:rFonts w:asciiTheme="minorHAnsi" w:hAnsiTheme="minorHAnsi" w:cstheme="minorHAnsi"/>
          <w:sz w:val="22"/>
          <w:szCs w:val="28"/>
        </w:rPr>
        <w:t>2</w:t>
      </w:r>
      <w:r>
        <w:rPr>
          <w:rFonts w:asciiTheme="minorHAnsi" w:hAnsiTheme="minorHAnsi" w:cstheme="minorHAnsi"/>
          <w:sz w:val="22"/>
          <w:szCs w:val="28"/>
        </w:rPr>
        <w:t>) příloh</w:t>
      </w:r>
      <w:r w:rsidR="00AE7EEC">
        <w:rPr>
          <w:rFonts w:asciiTheme="minorHAnsi" w:hAnsiTheme="minorHAnsi" w:cstheme="minorHAnsi"/>
          <w:sz w:val="22"/>
          <w:szCs w:val="28"/>
        </w:rPr>
        <w:t>y</w:t>
      </w:r>
      <w:r>
        <w:rPr>
          <w:rFonts w:asciiTheme="minorHAnsi" w:hAnsiTheme="minorHAnsi" w:cstheme="minorHAnsi"/>
          <w:sz w:val="22"/>
          <w:szCs w:val="28"/>
        </w:rPr>
        <w:t>.</w:t>
      </w:r>
    </w:p>
    <w:p w14:paraId="036DF631" w14:textId="77777777" w:rsidR="00D61D7E" w:rsidRPr="001868B0" w:rsidRDefault="00D61D7E" w:rsidP="00D61D7E">
      <w:pPr>
        <w:pStyle w:val="Zkladntext"/>
        <w:rPr>
          <w:rFonts w:asciiTheme="minorHAnsi" w:hAnsiTheme="minorHAnsi" w:cstheme="minorHAnsi"/>
          <w:sz w:val="28"/>
          <w:szCs w:val="28"/>
        </w:rPr>
      </w:pPr>
    </w:p>
    <w:p w14:paraId="2C8A76C4" w14:textId="77777777" w:rsidR="00D61D7E" w:rsidRPr="001868B0" w:rsidRDefault="00D61D7E" w:rsidP="00D61D7E">
      <w:pPr>
        <w:pStyle w:val="Zkladntext"/>
        <w:rPr>
          <w:rFonts w:asciiTheme="minorHAnsi" w:hAnsiTheme="minorHAnsi" w:cstheme="minorHAnsi"/>
          <w:sz w:val="28"/>
          <w:szCs w:val="28"/>
        </w:rPr>
      </w:pPr>
    </w:p>
    <w:p w14:paraId="56FB032F" w14:textId="77777777" w:rsidR="00D61D7E" w:rsidRPr="001868B0" w:rsidRDefault="00D61D7E" w:rsidP="00D61D7E">
      <w:pPr>
        <w:pStyle w:val="Zkladntext"/>
        <w:spacing w:before="5"/>
        <w:rPr>
          <w:rFonts w:asciiTheme="minorHAnsi" w:hAnsiTheme="minorHAnsi" w:cstheme="minorHAnsi"/>
          <w:sz w:val="28"/>
          <w:szCs w:val="28"/>
        </w:rPr>
      </w:pPr>
    </w:p>
    <w:tbl>
      <w:tblPr>
        <w:tblStyle w:val="TableNormal"/>
        <w:tblW w:w="0" w:type="auto"/>
        <w:tblInd w:w="114" w:type="dxa"/>
        <w:tblLayout w:type="fixed"/>
        <w:tblLook w:val="01E0" w:firstRow="1" w:lastRow="1" w:firstColumn="1" w:lastColumn="1" w:noHBand="0" w:noVBand="0"/>
      </w:tblPr>
      <w:tblGrid>
        <w:gridCol w:w="4530"/>
        <w:gridCol w:w="4585"/>
      </w:tblGrid>
      <w:tr w:rsidR="00D61D7E" w:rsidRPr="001868B0" w14:paraId="56997E90" w14:textId="77777777" w:rsidTr="003148F6">
        <w:trPr>
          <w:trHeight w:val="1453"/>
        </w:trPr>
        <w:tc>
          <w:tcPr>
            <w:tcW w:w="4530" w:type="dxa"/>
          </w:tcPr>
          <w:p w14:paraId="76B614F0" w14:textId="77777777" w:rsidR="00D61D7E" w:rsidRPr="001868B0" w:rsidRDefault="00D61D7E" w:rsidP="003148F6">
            <w:pPr>
              <w:pStyle w:val="TableParagraph"/>
              <w:spacing w:line="223" w:lineRule="exact"/>
              <w:ind w:left="571" w:right="392"/>
              <w:rPr>
                <w:rFonts w:asciiTheme="minorHAnsi" w:hAnsiTheme="minorHAnsi" w:cstheme="minorHAnsi"/>
                <w:b/>
                <w:szCs w:val="24"/>
              </w:rPr>
            </w:pPr>
            <w:proofErr w:type="spellStart"/>
            <w:r w:rsidRPr="001868B0">
              <w:rPr>
                <w:rFonts w:asciiTheme="minorHAnsi" w:hAnsiTheme="minorHAnsi" w:cstheme="minorHAnsi"/>
                <w:b/>
                <w:szCs w:val="24"/>
              </w:rPr>
              <w:t>Objednatel</w:t>
            </w:r>
            <w:proofErr w:type="spellEnd"/>
          </w:p>
          <w:p w14:paraId="424E267C" w14:textId="77777777" w:rsidR="00D61D7E" w:rsidRPr="001868B0" w:rsidRDefault="00D61D7E" w:rsidP="003148F6">
            <w:pPr>
              <w:pStyle w:val="TableParagraph"/>
              <w:jc w:val="left"/>
              <w:rPr>
                <w:rFonts w:asciiTheme="minorHAnsi" w:hAnsiTheme="minorHAnsi" w:cstheme="minorHAnsi"/>
                <w:sz w:val="24"/>
                <w:szCs w:val="24"/>
              </w:rPr>
            </w:pPr>
          </w:p>
          <w:p w14:paraId="4B274115" w14:textId="77777777" w:rsidR="00D61D7E" w:rsidRPr="001868B0" w:rsidRDefault="00D61D7E" w:rsidP="003148F6">
            <w:pPr>
              <w:pStyle w:val="TableParagraph"/>
              <w:spacing w:before="8"/>
              <w:jc w:val="left"/>
              <w:rPr>
                <w:rFonts w:asciiTheme="minorHAnsi" w:hAnsiTheme="minorHAnsi" w:cstheme="minorHAnsi"/>
                <w:sz w:val="28"/>
                <w:szCs w:val="24"/>
              </w:rPr>
            </w:pPr>
          </w:p>
          <w:p w14:paraId="3BF89AE5" w14:textId="77777777" w:rsidR="00D61D7E" w:rsidRPr="001868B0" w:rsidRDefault="00D61D7E" w:rsidP="003148F6">
            <w:pPr>
              <w:pStyle w:val="TableParagraph"/>
              <w:ind w:left="570" w:right="393"/>
              <w:rPr>
                <w:rFonts w:asciiTheme="minorHAnsi" w:hAnsiTheme="minorHAnsi" w:cstheme="minorHAnsi"/>
                <w:szCs w:val="24"/>
              </w:rPr>
            </w:pPr>
            <w:r w:rsidRPr="001868B0">
              <w:rPr>
                <w:rFonts w:asciiTheme="minorHAnsi" w:hAnsiTheme="minorHAnsi" w:cstheme="minorHAnsi"/>
                <w:szCs w:val="24"/>
              </w:rPr>
              <w:t xml:space="preserve">V </w:t>
            </w:r>
            <w:proofErr w:type="spellStart"/>
            <w:r w:rsidRPr="001868B0">
              <w:rPr>
                <w:rFonts w:asciiTheme="minorHAnsi" w:hAnsiTheme="minorHAnsi" w:cstheme="minorHAnsi"/>
                <w:szCs w:val="24"/>
              </w:rPr>
              <w:t>Praze</w:t>
            </w:r>
            <w:proofErr w:type="spellEnd"/>
            <w:r w:rsidRPr="001868B0">
              <w:rPr>
                <w:rFonts w:asciiTheme="minorHAnsi" w:hAnsiTheme="minorHAnsi" w:cstheme="minorHAnsi"/>
                <w:szCs w:val="24"/>
              </w:rPr>
              <w:t xml:space="preserve"> </w:t>
            </w:r>
            <w:proofErr w:type="spellStart"/>
            <w:r w:rsidRPr="001868B0">
              <w:rPr>
                <w:rFonts w:asciiTheme="minorHAnsi" w:hAnsiTheme="minorHAnsi" w:cstheme="minorHAnsi"/>
                <w:szCs w:val="24"/>
              </w:rPr>
              <w:t>dne</w:t>
            </w:r>
            <w:proofErr w:type="spellEnd"/>
            <w:r w:rsidRPr="001868B0">
              <w:rPr>
                <w:rFonts w:asciiTheme="minorHAnsi" w:hAnsiTheme="minorHAnsi" w:cstheme="minorHAnsi"/>
                <w:szCs w:val="24"/>
              </w:rPr>
              <w:t xml:space="preserve"> </w:t>
            </w:r>
            <w:proofErr w:type="spellStart"/>
            <w:r w:rsidRPr="001868B0">
              <w:rPr>
                <w:rFonts w:asciiTheme="minorHAnsi" w:hAnsiTheme="minorHAnsi" w:cstheme="minorHAnsi"/>
                <w:szCs w:val="24"/>
              </w:rPr>
              <w:t>dle</w:t>
            </w:r>
            <w:proofErr w:type="spellEnd"/>
            <w:r w:rsidRPr="001868B0">
              <w:rPr>
                <w:rFonts w:asciiTheme="minorHAnsi" w:hAnsiTheme="minorHAnsi" w:cstheme="minorHAnsi"/>
                <w:szCs w:val="24"/>
              </w:rPr>
              <w:t xml:space="preserve"> </w:t>
            </w:r>
            <w:proofErr w:type="spellStart"/>
            <w:r w:rsidRPr="001868B0">
              <w:rPr>
                <w:rFonts w:asciiTheme="minorHAnsi" w:hAnsiTheme="minorHAnsi" w:cstheme="minorHAnsi"/>
                <w:szCs w:val="24"/>
              </w:rPr>
              <w:t>elektronického</w:t>
            </w:r>
            <w:proofErr w:type="spellEnd"/>
            <w:r w:rsidRPr="001868B0">
              <w:rPr>
                <w:rFonts w:asciiTheme="minorHAnsi" w:hAnsiTheme="minorHAnsi" w:cstheme="minorHAnsi"/>
                <w:szCs w:val="24"/>
              </w:rPr>
              <w:t xml:space="preserve"> </w:t>
            </w:r>
            <w:proofErr w:type="spellStart"/>
            <w:r w:rsidRPr="001868B0">
              <w:rPr>
                <w:rFonts w:asciiTheme="minorHAnsi" w:hAnsiTheme="minorHAnsi" w:cstheme="minorHAnsi"/>
                <w:szCs w:val="24"/>
              </w:rPr>
              <w:t>podpisu</w:t>
            </w:r>
            <w:proofErr w:type="spellEnd"/>
          </w:p>
        </w:tc>
        <w:tc>
          <w:tcPr>
            <w:tcW w:w="4585" w:type="dxa"/>
          </w:tcPr>
          <w:p w14:paraId="4B5B1BFB" w14:textId="77777777" w:rsidR="00D61D7E" w:rsidRPr="001868B0" w:rsidRDefault="00D61D7E" w:rsidP="003148F6">
            <w:pPr>
              <w:pStyle w:val="TableParagraph"/>
              <w:spacing w:line="223" w:lineRule="exact"/>
              <w:ind w:left="136"/>
              <w:rPr>
                <w:rFonts w:asciiTheme="minorHAnsi" w:hAnsiTheme="minorHAnsi" w:cstheme="minorHAnsi"/>
                <w:b/>
                <w:szCs w:val="24"/>
              </w:rPr>
            </w:pPr>
            <w:proofErr w:type="spellStart"/>
            <w:r w:rsidRPr="001868B0">
              <w:rPr>
                <w:rFonts w:asciiTheme="minorHAnsi" w:hAnsiTheme="minorHAnsi" w:cstheme="minorHAnsi"/>
                <w:b/>
                <w:szCs w:val="24"/>
              </w:rPr>
              <w:t>Dodavatel</w:t>
            </w:r>
            <w:proofErr w:type="spellEnd"/>
          </w:p>
          <w:p w14:paraId="014D4F65" w14:textId="77777777" w:rsidR="00D61D7E" w:rsidRPr="001868B0" w:rsidRDefault="00D61D7E" w:rsidP="003148F6">
            <w:pPr>
              <w:pStyle w:val="TableParagraph"/>
              <w:jc w:val="left"/>
              <w:rPr>
                <w:rFonts w:asciiTheme="minorHAnsi" w:hAnsiTheme="minorHAnsi" w:cstheme="minorHAnsi"/>
                <w:sz w:val="24"/>
                <w:szCs w:val="24"/>
              </w:rPr>
            </w:pPr>
          </w:p>
          <w:p w14:paraId="0DEB75B0" w14:textId="77777777" w:rsidR="00D61D7E" w:rsidRPr="001868B0" w:rsidRDefault="00D61D7E" w:rsidP="003148F6">
            <w:pPr>
              <w:pStyle w:val="TableParagraph"/>
              <w:spacing w:before="8"/>
              <w:jc w:val="left"/>
              <w:rPr>
                <w:rFonts w:asciiTheme="minorHAnsi" w:hAnsiTheme="minorHAnsi" w:cstheme="minorHAnsi"/>
                <w:sz w:val="28"/>
                <w:szCs w:val="24"/>
              </w:rPr>
            </w:pPr>
          </w:p>
          <w:p w14:paraId="1D0EA9EC" w14:textId="77777777" w:rsidR="00D61D7E" w:rsidRPr="001868B0" w:rsidRDefault="00D61D7E" w:rsidP="003148F6">
            <w:pPr>
              <w:pStyle w:val="TableParagraph"/>
              <w:tabs>
                <w:tab w:val="left" w:pos="1371"/>
              </w:tabs>
              <w:ind w:left="132"/>
              <w:rPr>
                <w:rFonts w:asciiTheme="minorHAnsi" w:hAnsiTheme="minorHAnsi" w:cstheme="minorHAnsi"/>
                <w:szCs w:val="24"/>
              </w:rPr>
            </w:pPr>
            <w:r w:rsidRPr="001868B0">
              <w:rPr>
                <w:rFonts w:asciiTheme="minorHAnsi" w:hAnsiTheme="minorHAnsi" w:cstheme="minorHAnsi"/>
                <w:szCs w:val="24"/>
              </w:rPr>
              <w:t>V</w:t>
            </w:r>
            <w:r w:rsidRPr="001868B0">
              <w:rPr>
                <w:rFonts w:asciiTheme="minorHAnsi" w:hAnsiTheme="minorHAnsi" w:cstheme="minorHAnsi"/>
                <w:szCs w:val="24"/>
                <w:u w:val="single"/>
              </w:rPr>
              <w:t xml:space="preserve"> </w:t>
            </w:r>
            <w:r w:rsidRPr="001868B0">
              <w:rPr>
                <w:rFonts w:asciiTheme="minorHAnsi" w:hAnsiTheme="minorHAnsi" w:cstheme="minorHAnsi"/>
                <w:szCs w:val="24"/>
                <w:u w:val="single"/>
              </w:rPr>
              <w:tab/>
            </w:r>
            <w:proofErr w:type="spellStart"/>
            <w:r w:rsidRPr="001868B0">
              <w:rPr>
                <w:rFonts w:asciiTheme="minorHAnsi" w:hAnsiTheme="minorHAnsi" w:cstheme="minorHAnsi"/>
                <w:szCs w:val="24"/>
              </w:rPr>
              <w:t>dne</w:t>
            </w:r>
            <w:proofErr w:type="spellEnd"/>
            <w:r w:rsidRPr="001868B0">
              <w:rPr>
                <w:rFonts w:asciiTheme="minorHAnsi" w:hAnsiTheme="minorHAnsi" w:cstheme="minorHAnsi"/>
                <w:szCs w:val="24"/>
              </w:rPr>
              <w:t xml:space="preserve"> </w:t>
            </w:r>
            <w:proofErr w:type="spellStart"/>
            <w:r w:rsidRPr="001868B0">
              <w:rPr>
                <w:rFonts w:asciiTheme="minorHAnsi" w:hAnsiTheme="minorHAnsi" w:cstheme="minorHAnsi"/>
                <w:szCs w:val="24"/>
              </w:rPr>
              <w:t>elektronického</w:t>
            </w:r>
            <w:proofErr w:type="spellEnd"/>
            <w:r w:rsidRPr="001868B0">
              <w:rPr>
                <w:rFonts w:asciiTheme="minorHAnsi" w:hAnsiTheme="minorHAnsi" w:cstheme="minorHAnsi"/>
                <w:spacing w:val="-4"/>
                <w:szCs w:val="24"/>
              </w:rPr>
              <w:t xml:space="preserve"> </w:t>
            </w:r>
            <w:proofErr w:type="spellStart"/>
            <w:r w:rsidRPr="001868B0">
              <w:rPr>
                <w:rFonts w:asciiTheme="minorHAnsi" w:hAnsiTheme="minorHAnsi" w:cstheme="minorHAnsi"/>
                <w:szCs w:val="24"/>
              </w:rPr>
              <w:t>podpisu</w:t>
            </w:r>
            <w:proofErr w:type="spellEnd"/>
          </w:p>
        </w:tc>
      </w:tr>
      <w:tr w:rsidR="00D61D7E" w:rsidRPr="001868B0" w14:paraId="5D88DA45" w14:textId="77777777" w:rsidTr="001868B0">
        <w:trPr>
          <w:trHeight w:val="87"/>
        </w:trPr>
        <w:tc>
          <w:tcPr>
            <w:tcW w:w="4530" w:type="dxa"/>
          </w:tcPr>
          <w:p w14:paraId="599948DE" w14:textId="77777777" w:rsidR="00D61D7E" w:rsidRPr="001868B0" w:rsidRDefault="00D61D7E" w:rsidP="003148F6">
            <w:pPr>
              <w:pStyle w:val="TableParagraph"/>
              <w:jc w:val="left"/>
              <w:rPr>
                <w:rFonts w:asciiTheme="minorHAnsi" w:hAnsiTheme="minorHAnsi" w:cstheme="minorHAnsi"/>
                <w:sz w:val="24"/>
                <w:szCs w:val="24"/>
              </w:rPr>
            </w:pPr>
          </w:p>
          <w:p w14:paraId="688D5A0B" w14:textId="77777777" w:rsidR="00D61D7E" w:rsidRPr="001868B0" w:rsidRDefault="00D61D7E" w:rsidP="003148F6">
            <w:pPr>
              <w:pStyle w:val="TableParagraph"/>
              <w:spacing w:before="168"/>
              <w:ind w:left="200"/>
              <w:jc w:val="left"/>
              <w:rPr>
                <w:rFonts w:asciiTheme="minorHAnsi" w:hAnsiTheme="minorHAnsi" w:cstheme="minorHAnsi"/>
                <w:szCs w:val="24"/>
              </w:rPr>
            </w:pPr>
            <w:r w:rsidRPr="001868B0">
              <w:rPr>
                <w:rFonts w:asciiTheme="minorHAnsi" w:hAnsiTheme="minorHAnsi" w:cstheme="minorHAnsi"/>
                <w:szCs w:val="24"/>
              </w:rPr>
              <w:t>........................................................................</w:t>
            </w:r>
          </w:p>
          <w:p w14:paraId="11D608F7" w14:textId="0734C005" w:rsidR="00D61D7E" w:rsidRPr="001868B0" w:rsidRDefault="00EC5BDF" w:rsidP="003148F6">
            <w:pPr>
              <w:pStyle w:val="TableParagraph"/>
              <w:spacing w:line="280" w:lineRule="atLeast"/>
              <w:ind w:left="571" w:right="390"/>
              <w:rPr>
                <w:rFonts w:asciiTheme="minorHAnsi" w:hAnsiTheme="minorHAnsi" w:cstheme="minorHAnsi"/>
                <w:szCs w:val="24"/>
              </w:rPr>
            </w:pPr>
            <w:r>
              <w:rPr>
                <w:rFonts w:asciiTheme="minorHAnsi" w:hAnsiTheme="minorHAnsi" w:cstheme="minorHAnsi"/>
                <w:b/>
                <w:szCs w:val="24"/>
              </w:rPr>
              <w:t>XXXXXXXXXXX</w:t>
            </w:r>
          </w:p>
        </w:tc>
        <w:tc>
          <w:tcPr>
            <w:tcW w:w="4585" w:type="dxa"/>
          </w:tcPr>
          <w:p w14:paraId="5B22B90E" w14:textId="77777777" w:rsidR="00D61D7E" w:rsidRPr="001868B0" w:rsidRDefault="00D61D7E" w:rsidP="003148F6">
            <w:pPr>
              <w:pStyle w:val="TableParagraph"/>
              <w:jc w:val="left"/>
              <w:rPr>
                <w:rFonts w:asciiTheme="minorHAnsi" w:hAnsiTheme="minorHAnsi" w:cstheme="minorHAnsi"/>
                <w:sz w:val="24"/>
                <w:szCs w:val="24"/>
              </w:rPr>
            </w:pPr>
          </w:p>
          <w:p w14:paraId="5E22394F" w14:textId="77777777" w:rsidR="00D61D7E" w:rsidRPr="001868B0" w:rsidRDefault="00D61D7E" w:rsidP="003148F6">
            <w:pPr>
              <w:pStyle w:val="TableParagraph"/>
              <w:spacing w:before="168"/>
              <w:ind w:left="133"/>
              <w:rPr>
                <w:rFonts w:asciiTheme="minorHAnsi" w:hAnsiTheme="minorHAnsi" w:cstheme="minorHAnsi"/>
                <w:szCs w:val="24"/>
              </w:rPr>
            </w:pPr>
            <w:r w:rsidRPr="001868B0">
              <w:rPr>
                <w:rFonts w:asciiTheme="minorHAnsi" w:hAnsiTheme="minorHAnsi" w:cstheme="minorHAnsi"/>
                <w:szCs w:val="24"/>
              </w:rPr>
              <w:t>.........................................................................</w:t>
            </w:r>
          </w:p>
          <w:p w14:paraId="2D9A1C70" w14:textId="5F6354A0" w:rsidR="00FB5E7F" w:rsidRPr="00EC5BDF" w:rsidRDefault="00EC5BDF" w:rsidP="003148F6">
            <w:pPr>
              <w:pStyle w:val="TableParagraph"/>
              <w:spacing w:before="170"/>
              <w:ind w:left="135"/>
              <w:rPr>
                <w:rFonts w:asciiTheme="minorHAnsi" w:hAnsiTheme="minorHAnsi" w:cstheme="minorHAnsi"/>
                <w:b/>
                <w:szCs w:val="24"/>
              </w:rPr>
            </w:pPr>
            <w:r w:rsidRPr="00EC5BDF">
              <w:rPr>
                <w:rFonts w:asciiTheme="minorHAnsi" w:hAnsiTheme="minorHAnsi" w:cstheme="minorHAnsi"/>
                <w:b/>
                <w:szCs w:val="24"/>
              </w:rPr>
              <w:t>XXXXXXXXX</w:t>
            </w:r>
          </w:p>
          <w:p w14:paraId="50C2D597" w14:textId="5461365A" w:rsidR="00D61D7E" w:rsidRPr="001868B0" w:rsidRDefault="00D61D7E" w:rsidP="003148F6">
            <w:pPr>
              <w:pStyle w:val="TableParagraph"/>
              <w:spacing w:before="170"/>
              <w:ind w:left="135"/>
              <w:rPr>
                <w:rFonts w:asciiTheme="minorHAnsi" w:hAnsiTheme="minorHAnsi" w:cstheme="minorHAnsi"/>
                <w:szCs w:val="24"/>
              </w:rPr>
            </w:pPr>
            <w:r w:rsidRPr="001868B0">
              <w:rPr>
                <w:rFonts w:asciiTheme="minorHAnsi" w:hAnsiTheme="minorHAnsi" w:cstheme="minorHAnsi"/>
                <w:spacing w:val="-50"/>
                <w:w w:val="99"/>
                <w:szCs w:val="24"/>
                <w:shd w:val="clear" w:color="auto" w:fill="FFFF00"/>
              </w:rPr>
              <w:t xml:space="preserve"> </w:t>
            </w:r>
            <w:bookmarkStart w:id="1" w:name="_GoBack"/>
            <w:bookmarkEnd w:id="1"/>
          </w:p>
        </w:tc>
      </w:tr>
    </w:tbl>
    <w:p w14:paraId="662A6FCB" w14:textId="7D687DF5" w:rsidR="00EB2DAC" w:rsidRDefault="00EB2DAC" w:rsidP="00D61D7E">
      <w:pPr>
        <w:rPr>
          <w:rFonts w:asciiTheme="minorHAnsi" w:hAnsiTheme="minorHAnsi" w:cstheme="minorHAnsi"/>
          <w:sz w:val="28"/>
          <w:szCs w:val="28"/>
        </w:rPr>
      </w:pPr>
    </w:p>
    <w:p w14:paraId="2CB51259" w14:textId="77777777" w:rsidR="00EB2DAC" w:rsidRDefault="00EB2DAC">
      <w:pPr>
        <w:keepNext w:val="0"/>
        <w:keepLines w:val="0"/>
        <w:spacing w:after="0" w:line="240" w:lineRule="auto"/>
        <w:jc w:val="both"/>
        <w:rPr>
          <w:rFonts w:asciiTheme="minorHAnsi" w:hAnsiTheme="minorHAnsi" w:cstheme="minorHAnsi"/>
          <w:sz w:val="28"/>
          <w:szCs w:val="28"/>
        </w:rPr>
      </w:pPr>
      <w:r>
        <w:rPr>
          <w:rFonts w:asciiTheme="minorHAnsi" w:hAnsiTheme="minorHAnsi" w:cstheme="minorHAnsi"/>
          <w:sz w:val="28"/>
          <w:szCs w:val="28"/>
        </w:rPr>
        <w:br w:type="page"/>
      </w:r>
    </w:p>
    <w:p w14:paraId="1A2E4DB9" w14:textId="4C4061A2" w:rsidR="00D61D7E" w:rsidRDefault="00EB2DAC" w:rsidP="00D61D7E">
      <w:pPr>
        <w:rPr>
          <w:rFonts w:asciiTheme="minorHAnsi" w:hAnsiTheme="minorHAnsi" w:cstheme="minorHAnsi"/>
          <w:sz w:val="28"/>
          <w:szCs w:val="28"/>
        </w:rPr>
      </w:pPr>
      <w:r>
        <w:rPr>
          <w:rFonts w:asciiTheme="minorHAnsi" w:hAnsiTheme="minorHAnsi" w:cstheme="minorHAnsi"/>
          <w:sz w:val="28"/>
          <w:szCs w:val="28"/>
        </w:rPr>
        <w:lastRenderedPageBreak/>
        <w:t>Příloha č.1 – Ceník jednotlivých rolí</w:t>
      </w: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4536"/>
      </w:tblGrid>
      <w:tr w:rsidR="00EB2DAC" w:rsidRPr="002770EA" w14:paraId="694F2895" w14:textId="77777777" w:rsidTr="0087691C">
        <w:tc>
          <w:tcPr>
            <w:tcW w:w="4678" w:type="dxa"/>
            <w:tcBorders>
              <w:top w:val="single" w:sz="12" w:space="0" w:color="auto"/>
              <w:bottom w:val="single" w:sz="12" w:space="0" w:color="auto"/>
            </w:tcBorders>
            <w:shd w:val="clear" w:color="auto" w:fill="auto"/>
          </w:tcPr>
          <w:p w14:paraId="41E02634" w14:textId="77777777" w:rsidR="00EB2DAC" w:rsidRPr="002770EA" w:rsidRDefault="00EB2DAC" w:rsidP="0087691C">
            <w:pPr>
              <w:ind w:right="-284"/>
              <w:jc w:val="center"/>
              <w:rPr>
                <w:rFonts w:ascii="Calibri" w:hAnsi="Calibri"/>
                <w:snapToGrid w:val="0"/>
                <w:szCs w:val="22"/>
                <w:lang w:val="fr-FR" w:eastAsia="en-US"/>
              </w:rPr>
            </w:pPr>
            <w:r>
              <w:rPr>
                <w:rFonts w:ascii="Calibri" w:hAnsi="Calibri"/>
                <w:snapToGrid w:val="0"/>
                <w:szCs w:val="22"/>
                <w:lang w:val="fr-FR" w:eastAsia="en-US"/>
              </w:rPr>
              <w:t>Položka</w:t>
            </w:r>
          </w:p>
        </w:tc>
        <w:tc>
          <w:tcPr>
            <w:tcW w:w="4536" w:type="dxa"/>
            <w:tcBorders>
              <w:top w:val="single" w:sz="12" w:space="0" w:color="auto"/>
              <w:bottom w:val="single" w:sz="12" w:space="0" w:color="auto"/>
            </w:tcBorders>
            <w:shd w:val="clear" w:color="auto" w:fill="auto"/>
          </w:tcPr>
          <w:p w14:paraId="4F266937" w14:textId="77777777" w:rsidR="00EB2DAC" w:rsidRPr="002770EA" w:rsidRDefault="00EB2DAC" w:rsidP="0087691C">
            <w:pPr>
              <w:ind w:right="-284"/>
              <w:jc w:val="center"/>
              <w:rPr>
                <w:rFonts w:ascii="Calibri" w:hAnsi="Calibri"/>
                <w:snapToGrid w:val="0"/>
                <w:szCs w:val="22"/>
                <w:lang w:val="fr-FR" w:eastAsia="en-US"/>
              </w:rPr>
            </w:pPr>
            <w:r w:rsidRPr="002770EA">
              <w:rPr>
                <w:rFonts w:ascii="Calibri" w:hAnsi="Calibri"/>
                <w:snapToGrid w:val="0"/>
                <w:szCs w:val="22"/>
                <w:lang w:val="fr-FR" w:eastAsia="en-US"/>
              </w:rPr>
              <w:t>Nabídková cena</w:t>
            </w:r>
            <w:r>
              <w:rPr>
                <w:rFonts w:ascii="Calibri" w:hAnsi="Calibri"/>
                <w:snapToGrid w:val="0"/>
                <w:szCs w:val="22"/>
                <w:lang w:val="fr-FR" w:eastAsia="en-US"/>
              </w:rPr>
              <w:t xml:space="preserve"> za MD</w:t>
            </w:r>
            <w:r w:rsidRPr="002770EA">
              <w:rPr>
                <w:rFonts w:ascii="Calibri" w:hAnsi="Calibri"/>
                <w:snapToGrid w:val="0"/>
                <w:szCs w:val="22"/>
                <w:lang w:val="fr-FR" w:eastAsia="en-US"/>
              </w:rPr>
              <w:t xml:space="preserve"> bez DPH</w:t>
            </w:r>
          </w:p>
          <w:p w14:paraId="0F9F3208" w14:textId="77777777" w:rsidR="00EB2DAC" w:rsidRPr="002770EA" w:rsidRDefault="00EB2DAC" w:rsidP="0087691C">
            <w:pPr>
              <w:ind w:right="-284"/>
              <w:jc w:val="center"/>
              <w:rPr>
                <w:rFonts w:ascii="Calibri" w:hAnsi="Calibri"/>
                <w:snapToGrid w:val="0"/>
                <w:szCs w:val="22"/>
                <w:lang w:val="fr-FR" w:eastAsia="en-US"/>
              </w:rPr>
            </w:pPr>
            <w:r w:rsidRPr="002770EA">
              <w:rPr>
                <w:rFonts w:ascii="Calibri" w:hAnsi="Calibri"/>
                <w:snapToGrid w:val="0"/>
                <w:szCs w:val="22"/>
                <w:lang w:val="fr-FR" w:eastAsia="en-US"/>
              </w:rPr>
              <w:t>(Kč)</w:t>
            </w:r>
          </w:p>
        </w:tc>
      </w:tr>
      <w:tr w:rsidR="00EB2DAC" w:rsidRPr="002770EA" w14:paraId="6B944F01" w14:textId="77777777" w:rsidTr="0087691C">
        <w:tc>
          <w:tcPr>
            <w:tcW w:w="4678" w:type="dxa"/>
            <w:tcBorders>
              <w:top w:val="single" w:sz="12" w:space="0" w:color="auto"/>
              <w:bottom w:val="single" w:sz="12" w:space="0" w:color="auto"/>
            </w:tcBorders>
            <w:shd w:val="clear" w:color="auto" w:fill="E7E6E6"/>
          </w:tcPr>
          <w:p w14:paraId="1CD4C781" w14:textId="77777777" w:rsidR="00EB2DAC" w:rsidRPr="002770EA" w:rsidRDefault="00EB2DAC" w:rsidP="0087691C">
            <w:pPr>
              <w:spacing w:before="240"/>
              <w:ind w:right="-284"/>
              <w:jc w:val="center"/>
              <w:rPr>
                <w:rFonts w:ascii="Calibri" w:hAnsi="Calibri"/>
                <w:b/>
                <w:snapToGrid w:val="0"/>
                <w:szCs w:val="22"/>
                <w:lang w:val="fr-FR" w:eastAsia="en-US"/>
              </w:rPr>
            </w:pPr>
            <w:r>
              <w:rPr>
                <w:rFonts w:ascii="Calibri" w:hAnsi="Calibri"/>
                <w:b/>
                <w:szCs w:val="22"/>
              </w:rPr>
              <w:t>Projektový manažer</w:t>
            </w:r>
          </w:p>
        </w:tc>
        <w:tc>
          <w:tcPr>
            <w:tcW w:w="4536" w:type="dxa"/>
            <w:tcBorders>
              <w:top w:val="single" w:sz="12" w:space="0" w:color="auto"/>
              <w:bottom w:val="single" w:sz="12" w:space="0" w:color="auto"/>
            </w:tcBorders>
            <w:shd w:val="clear" w:color="auto" w:fill="E7E6E6"/>
          </w:tcPr>
          <w:p w14:paraId="29F65E81" w14:textId="415F3BB6" w:rsidR="00EB2DAC" w:rsidRPr="002770EA" w:rsidRDefault="00EB2DAC" w:rsidP="0087691C">
            <w:pPr>
              <w:spacing w:before="240"/>
              <w:ind w:right="-284"/>
              <w:jc w:val="center"/>
              <w:rPr>
                <w:rFonts w:ascii="Calibri" w:hAnsi="Calibri"/>
                <w:b/>
                <w:snapToGrid w:val="0"/>
                <w:szCs w:val="22"/>
                <w:lang w:val="fr-FR" w:eastAsia="en-US"/>
              </w:rPr>
            </w:pPr>
            <w:r w:rsidRPr="00E136C3">
              <w:rPr>
                <w:rFonts w:ascii="Calibri" w:hAnsi="Calibri"/>
                <w:b/>
                <w:snapToGrid w:val="0"/>
                <w:szCs w:val="22"/>
                <w:highlight w:val="yellow"/>
                <w:lang w:eastAsia="en-US"/>
              </w:rPr>
              <w:t>[</w:t>
            </w:r>
            <w:r w:rsidR="00FB5E7F">
              <w:rPr>
                <w:rFonts w:ascii="Calibri" w:hAnsi="Calibri"/>
                <w:b/>
                <w:snapToGrid w:val="0"/>
                <w:szCs w:val="22"/>
                <w:highlight w:val="yellow"/>
                <w:lang w:eastAsia="en-US"/>
              </w:rPr>
              <w:t>Bude doplněno</w:t>
            </w:r>
            <w:r w:rsidRPr="00E136C3">
              <w:rPr>
                <w:rFonts w:ascii="Calibri" w:hAnsi="Calibri"/>
                <w:b/>
                <w:snapToGrid w:val="0"/>
                <w:szCs w:val="22"/>
                <w:highlight w:val="yellow"/>
                <w:lang w:eastAsia="en-US"/>
              </w:rPr>
              <w:t>]</w:t>
            </w:r>
          </w:p>
        </w:tc>
      </w:tr>
      <w:tr w:rsidR="00EB2DAC" w:rsidRPr="002770EA" w14:paraId="17F97373" w14:textId="77777777" w:rsidTr="0087691C">
        <w:tc>
          <w:tcPr>
            <w:tcW w:w="4678" w:type="dxa"/>
            <w:tcBorders>
              <w:top w:val="single" w:sz="12" w:space="0" w:color="auto"/>
              <w:bottom w:val="single" w:sz="12" w:space="0" w:color="auto"/>
            </w:tcBorders>
            <w:shd w:val="clear" w:color="auto" w:fill="E7E6E6"/>
          </w:tcPr>
          <w:p w14:paraId="33A7D8E4" w14:textId="77777777" w:rsidR="00EB2DAC" w:rsidRPr="002770EA" w:rsidRDefault="00EB2DAC" w:rsidP="0087691C">
            <w:pPr>
              <w:spacing w:before="240"/>
              <w:ind w:right="-284"/>
              <w:jc w:val="center"/>
              <w:rPr>
                <w:rFonts w:ascii="Calibri" w:hAnsi="Calibri"/>
                <w:b/>
                <w:snapToGrid w:val="0"/>
                <w:szCs w:val="22"/>
                <w:lang w:eastAsia="en-US"/>
              </w:rPr>
            </w:pPr>
            <w:r>
              <w:rPr>
                <w:rFonts w:ascii="Calibri" w:hAnsi="Calibri"/>
                <w:b/>
                <w:snapToGrid w:val="0"/>
                <w:szCs w:val="22"/>
                <w:lang w:eastAsia="en-US"/>
              </w:rPr>
              <w:t>SW Architekt</w:t>
            </w:r>
          </w:p>
        </w:tc>
        <w:tc>
          <w:tcPr>
            <w:tcW w:w="4536" w:type="dxa"/>
            <w:tcBorders>
              <w:top w:val="single" w:sz="12" w:space="0" w:color="auto"/>
              <w:bottom w:val="single" w:sz="12" w:space="0" w:color="auto"/>
            </w:tcBorders>
            <w:shd w:val="clear" w:color="auto" w:fill="E7E6E6"/>
          </w:tcPr>
          <w:p w14:paraId="493882A9" w14:textId="0B44CD37" w:rsidR="00EB2DAC" w:rsidRPr="002770EA" w:rsidRDefault="00FB5E7F" w:rsidP="0087691C">
            <w:pPr>
              <w:spacing w:before="240"/>
              <w:ind w:right="-284"/>
              <w:jc w:val="center"/>
              <w:rPr>
                <w:rFonts w:ascii="Calibri" w:hAnsi="Calibri"/>
                <w:b/>
                <w:snapToGrid w:val="0"/>
                <w:szCs w:val="22"/>
                <w:lang w:eastAsia="en-US"/>
              </w:rPr>
            </w:pPr>
            <w:r w:rsidRPr="00E136C3">
              <w:rPr>
                <w:rFonts w:ascii="Calibri" w:hAnsi="Calibri"/>
                <w:b/>
                <w:snapToGrid w:val="0"/>
                <w:szCs w:val="22"/>
                <w:highlight w:val="yellow"/>
                <w:lang w:eastAsia="en-US"/>
              </w:rPr>
              <w:t>[</w:t>
            </w:r>
            <w:r>
              <w:rPr>
                <w:rFonts w:ascii="Calibri" w:hAnsi="Calibri"/>
                <w:b/>
                <w:snapToGrid w:val="0"/>
                <w:szCs w:val="22"/>
                <w:highlight w:val="yellow"/>
                <w:lang w:eastAsia="en-US"/>
              </w:rPr>
              <w:t>Bude doplněno</w:t>
            </w:r>
            <w:r w:rsidRPr="00E136C3">
              <w:rPr>
                <w:rFonts w:ascii="Calibri" w:hAnsi="Calibri"/>
                <w:b/>
                <w:snapToGrid w:val="0"/>
                <w:szCs w:val="22"/>
                <w:highlight w:val="yellow"/>
                <w:lang w:eastAsia="en-US"/>
              </w:rPr>
              <w:t>]</w:t>
            </w:r>
          </w:p>
        </w:tc>
      </w:tr>
      <w:tr w:rsidR="00EB2DAC" w:rsidRPr="00E136C3" w14:paraId="26BE30D3" w14:textId="77777777" w:rsidTr="0087691C">
        <w:tc>
          <w:tcPr>
            <w:tcW w:w="4678" w:type="dxa"/>
            <w:tcBorders>
              <w:top w:val="single" w:sz="12" w:space="0" w:color="auto"/>
              <w:bottom w:val="single" w:sz="12" w:space="0" w:color="auto"/>
            </w:tcBorders>
            <w:shd w:val="clear" w:color="auto" w:fill="E7E6E6"/>
          </w:tcPr>
          <w:p w14:paraId="57CEC563" w14:textId="77777777" w:rsidR="00EB2DAC" w:rsidRPr="004B30BA" w:rsidRDefault="00EB2DAC" w:rsidP="0087691C">
            <w:pPr>
              <w:spacing w:before="240"/>
              <w:ind w:right="-284"/>
              <w:jc w:val="center"/>
              <w:rPr>
                <w:rFonts w:ascii="Calibri" w:hAnsi="Calibri"/>
                <w:b/>
                <w:szCs w:val="22"/>
              </w:rPr>
            </w:pPr>
            <w:r>
              <w:rPr>
                <w:rFonts w:ascii="Calibri" w:hAnsi="Calibri"/>
                <w:b/>
                <w:szCs w:val="22"/>
              </w:rPr>
              <w:t>Vývojář (senior)</w:t>
            </w:r>
          </w:p>
        </w:tc>
        <w:tc>
          <w:tcPr>
            <w:tcW w:w="4536" w:type="dxa"/>
            <w:tcBorders>
              <w:top w:val="single" w:sz="12" w:space="0" w:color="auto"/>
              <w:bottom w:val="single" w:sz="12" w:space="0" w:color="auto"/>
            </w:tcBorders>
            <w:shd w:val="clear" w:color="auto" w:fill="E7E6E6"/>
          </w:tcPr>
          <w:p w14:paraId="3277532A" w14:textId="2428C453" w:rsidR="00EB2DAC" w:rsidRPr="00E136C3" w:rsidRDefault="00FB5E7F" w:rsidP="0087691C">
            <w:pPr>
              <w:spacing w:before="240"/>
              <w:ind w:right="-284"/>
              <w:jc w:val="center"/>
              <w:rPr>
                <w:rFonts w:ascii="Calibri" w:hAnsi="Calibri"/>
                <w:b/>
                <w:snapToGrid w:val="0"/>
                <w:szCs w:val="22"/>
                <w:highlight w:val="yellow"/>
                <w:lang w:eastAsia="en-US"/>
              </w:rPr>
            </w:pPr>
            <w:r w:rsidRPr="00E136C3">
              <w:rPr>
                <w:rFonts w:ascii="Calibri" w:hAnsi="Calibri"/>
                <w:b/>
                <w:snapToGrid w:val="0"/>
                <w:szCs w:val="22"/>
                <w:highlight w:val="yellow"/>
                <w:lang w:eastAsia="en-US"/>
              </w:rPr>
              <w:t>[</w:t>
            </w:r>
            <w:r>
              <w:rPr>
                <w:rFonts w:ascii="Calibri" w:hAnsi="Calibri"/>
                <w:b/>
                <w:snapToGrid w:val="0"/>
                <w:szCs w:val="22"/>
                <w:highlight w:val="yellow"/>
                <w:lang w:eastAsia="en-US"/>
              </w:rPr>
              <w:t>Bude doplněno</w:t>
            </w:r>
            <w:r w:rsidRPr="00E136C3">
              <w:rPr>
                <w:rFonts w:ascii="Calibri" w:hAnsi="Calibri"/>
                <w:b/>
                <w:snapToGrid w:val="0"/>
                <w:szCs w:val="22"/>
                <w:highlight w:val="yellow"/>
                <w:lang w:eastAsia="en-US"/>
              </w:rPr>
              <w:t>]</w:t>
            </w:r>
          </w:p>
        </w:tc>
      </w:tr>
      <w:tr w:rsidR="00EB2DAC" w:rsidRPr="00E136C3" w14:paraId="77713647" w14:textId="77777777" w:rsidTr="0087691C">
        <w:tc>
          <w:tcPr>
            <w:tcW w:w="4678" w:type="dxa"/>
            <w:tcBorders>
              <w:top w:val="single" w:sz="12" w:space="0" w:color="auto"/>
              <w:bottom w:val="single" w:sz="12" w:space="0" w:color="auto"/>
            </w:tcBorders>
            <w:shd w:val="clear" w:color="auto" w:fill="E7E6E6"/>
          </w:tcPr>
          <w:p w14:paraId="6963DBD4" w14:textId="77777777" w:rsidR="00EB2DAC" w:rsidRDefault="00EB2DAC" w:rsidP="0087691C">
            <w:pPr>
              <w:spacing w:before="240"/>
              <w:ind w:right="-284"/>
              <w:jc w:val="center"/>
              <w:rPr>
                <w:rFonts w:ascii="Calibri" w:hAnsi="Calibri"/>
                <w:b/>
                <w:szCs w:val="22"/>
              </w:rPr>
            </w:pPr>
            <w:r>
              <w:rPr>
                <w:rFonts w:ascii="Calibri" w:hAnsi="Calibri"/>
                <w:b/>
                <w:szCs w:val="22"/>
              </w:rPr>
              <w:t>Vývojář (standard)</w:t>
            </w:r>
          </w:p>
        </w:tc>
        <w:tc>
          <w:tcPr>
            <w:tcW w:w="4536" w:type="dxa"/>
            <w:tcBorders>
              <w:top w:val="single" w:sz="12" w:space="0" w:color="auto"/>
              <w:bottom w:val="single" w:sz="12" w:space="0" w:color="auto"/>
            </w:tcBorders>
            <w:shd w:val="clear" w:color="auto" w:fill="E7E6E6"/>
          </w:tcPr>
          <w:p w14:paraId="36F5314D" w14:textId="6B86FB1C" w:rsidR="00EB2DAC" w:rsidRPr="00E136C3" w:rsidRDefault="00FB5E7F" w:rsidP="0087691C">
            <w:pPr>
              <w:spacing w:before="240"/>
              <w:ind w:right="-284"/>
              <w:jc w:val="center"/>
              <w:rPr>
                <w:rFonts w:ascii="Calibri" w:hAnsi="Calibri"/>
                <w:b/>
                <w:snapToGrid w:val="0"/>
                <w:szCs w:val="22"/>
                <w:highlight w:val="yellow"/>
                <w:lang w:eastAsia="en-US"/>
              </w:rPr>
            </w:pPr>
            <w:r w:rsidRPr="00E136C3">
              <w:rPr>
                <w:rFonts w:ascii="Calibri" w:hAnsi="Calibri"/>
                <w:b/>
                <w:snapToGrid w:val="0"/>
                <w:szCs w:val="22"/>
                <w:highlight w:val="yellow"/>
                <w:lang w:eastAsia="en-US"/>
              </w:rPr>
              <w:t>[</w:t>
            </w:r>
            <w:r>
              <w:rPr>
                <w:rFonts w:ascii="Calibri" w:hAnsi="Calibri"/>
                <w:b/>
                <w:snapToGrid w:val="0"/>
                <w:szCs w:val="22"/>
                <w:highlight w:val="yellow"/>
                <w:lang w:eastAsia="en-US"/>
              </w:rPr>
              <w:t>Bude doplněno</w:t>
            </w:r>
            <w:r w:rsidRPr="00E136C3">
              <w:rPr>
                <w:rFonts w:ascii="Calibri" w:hAnsi="Calibri"/>
                <w:b/>
                <w:snapToGrid w:val="0"/>
                <w:szCs w:val="22"/>
                <w:highlight w:val="yellow"/>
                <w:lang w:eastAsia="en-US"/>
              </w:rPr>
              <w:t>]</w:t>
            </w:r>
          </w:p>
        </w:tc>
      </w:tr>
      <w:tr w:rsidR="00EB2DAC" w:rsidRPr="00E136C3" w14:paraId="05BB6E57" w14:textId="77777777" w:rsidTr="0087691C">
        <w:tc>
          <w:tcPr>
            <w:tcW w:w="4678" w:type="dxa"/>
            <w:tcBorders>
              <w:top w:val="single" w:sz="12" w:space="0" w:color="auto"/>
              <w:bottom w:val="single" w:sz="12" w:space="0" w:color="auto"/>
            </w:tcBorders>
            <w:shd w:val="clear" w:color="auto" w:fill="E7E6E6"/>
          </w:tcPr>
          <w:p w14:paraId="4D3C43CB" w14:textId="77777777" w:rsidR="00EB2DAC" w:rsidRDefault="00EB2DAC" w:rsidP="0087691C">
            <w:pPr>
              <w:spacing w:before="240"/>
              <w:ind w:right="-284"/>
              <w:jc w:val="center"/>
              <w:rPr>
                <w:rFonts w:ascii="Calibri" w:hAnsi="Calibri"/>
                <w:b/>
                <w:szCs w:val="22"/>
              </w:rPr>
            </w:pPr>
            <w:r>
              <w:rPr>
                <w:rFonts w:ascii="Calibri" w:hAnsi="Calibri"/>
                <w:b/>
                <w:szCs w:val="22"/>
              </w:rPr>
              <w:t>Analytik</w:t>
            </w:r>
          </w:p>
        </w:tc>
        <w:tc>
          <w:tcPr>
            <w:tcW w:w="4536" w:type="dxa"/>
            <w:tcBorders>
              <w:top w:val="single" w:sz="12" w:space="0" w:color="auto"/>
              <w:bottom w:val="single" w:sz="12" w:space="0" w:color="auto"/>
            </w:tcBorders>
            <w:shd w:val="clear" w:color="auto" w:fill="E7E6E6"/>
          </w:tcPr>
          <w:p w14:paraId="1C01A248" w14:textId="53B4F837" w:rsidR="00EB2DAC" w:rsidRPr="00E136C3" w:rsidRDefault="00FB5E7F" w:rsidP="0087691C">
            <w:pPr>
              <w:spacing w:before="240"/>
              <w:ind w:right="-284"/>
              <w:jc w:val="center"/>
              <w:rPr>
                <w:rFonts w:ascii="Calibri" w:hAnsi="Calibri"/>
                <w:b/>
                <w:snapToGrid w:val="0"/>
                <w:szCs w:val="22"/>
                <w:highlight w:val="yellow"/>
                <w:lang w:eastAsia="en-US"/>
              </w:rPr>
            </w:pPr>
            <w:r w:rsidRPr="00E136C3">
              <w:rPr>
                <w:rFonts w:ascii="Calibri" w:hAnsi="Calibri"/>
                <w:b/>
                <w:snapToGrid w:val="0"/>
                <w:szCs w:val="22"/>
                <w:highlight w:val="yellow"/>
                <w:lang w:eastAsia="en-US"/>
              </w:rPr>
              <w:t>[</w:t>
            </w:r>
            <w:r>
              <w:rPr>
                <w:rFonts w:ascii="Calibri" w:hAnsi="Calibri"/>
                <w:b/>
                <w:snapToGrid w:val="0"/>
                <w:szCs w:val="22"/>
                <w:highlight w:val="yellow"/>
                <w:lang w:eastAsia="en-US"/>
              </w:rPr>
              <w:t>Bude doplněno</w:t>
            </w:r>
            <w:r w:rsidRPr="00E136C3">
              <w:rPr>
                <w:rFonts w:ascii="Calibri" w:hAnsi="Calibri"/>
                <w:b/>
                <w:snapToGrid w:val="0"/>
                <w:szCs w:val="22"/>
                <w:highlight w:val="yellow"/>
                <w:lang w:eastAsia="en-US"/>
              </w:rPr>
              <w:t>]</w:t>
            </w:r>
          </w:p>
        </w:tc>
      </w:tr>
      <w:tr w:rsidR="00EB2DAC" w:rsidRPr="00E136C3" w14:paraId="09256F35" w14:textId="77777777" w:rsidTr="0087691C">
        <w:tc>
          <w:tcPr>
            <w:tcW w:w="4678" w:type="dxa"/>
            <w:tcBorders>
              <w:top w:val="single" w:sz="12" w:space="0" w:color="auto"/>
              <w:bottom w:val="single" w:sz="12" w:space="0" w:color="auto"/>
            </w:tcBorders>
            <w:shd w:val="clear" w:color="auto" w:fill="E7E6E6"/>
          </w:tcPr>
          <w:p w14:paraId="0284AC57" w14:textId="77777777" w:rsidR="00EB2DAC" w:rsidRDefault="00EB2DAC" w:rsidP="0087691C">
            <w:pPr>
              <w:spacing w:before="240"/>
              <w:ind w:right="-284"/>
              <w:jc w:val="center"/>
              <w:rPr>
                <w:rFonts w:ascii="Calibri" w:hAnsi="Calibri"/>
                <w:b/>
                <w:szCs w:val="22"/>
              </w:rPr>
            </w:pPr>
            <w:r>
              <w:rPr>
                <w:rFonts w:ascii="Calibri" w:hAnsi="Calibri"/>
                <w:b/>
                <w:szCs w:val="22"/>
              </w:rPr>
              <w:t>Tester</w:t>
            </w:r>
          </w:p>
        </w:tc>
        <w:tc>
          <w:tcPr>
            <w:tcW w:w="4536" w:type="dxa"/>
            <w:tcBorders>
              <w:top w:val="single" w:sz="12" w:space="0" w:color="auto"/>
              <w:bottom w:val="single" w:sz="12" w:space="0" w:color="auto"/>
            </w:tcBorders>
            <w:shd w:val="clear" w:color="auto" w:fill="E7E6E6"/>
          </w:tcPr>
          <w:p w14:paraId="36D449F1" w14:textId="700C75D8" w:rsidR="00EB2DAC" w:rsidRPr="00E136C3" w:rsidRDefault="00FB5E7F" w:rsidP="0087691C">
            <w:pPr>
              <w:spacing w:before="240"/>
              <w:ind w:right="-284"/>
              <w:jc w:val="center"/>
              <w:rPr>
                <w:rFonts w:ascii="Calibri" w:hAnsi="Calibri"/>
                <w:b/>
                <w:snapToGrid w:val="0"/>
                <w:szCs w:val="22"/>
                <w:highlight w:val="yellow"/>
                <w:lang w:eastAsia="en-US"/>
              </w:rPr>
            </w:pPr>
            <w:r w:rsidRPr="00E136C3">
              <w:rPr>
                <w:rFonts w:ascii="Calibri" w:hAnsi="Calibri"/>
                <w:b/>
                <w:snapToGrid w:val="0"/>
                <w:szCs w:val="22"/>
                <w:highlight w:val="yellow"/>
                <w:lang w:eastAsia="en-US"/>
              </w:rPr>
              <w:t>[</w:t>
            </w:r>
            <w:r>
              <w:rPr>
                <w:rFonts w:ascii="Calibri" w:hAnsi="Calibri"/>
                <w:b/>
                <w:snapToGrid w:val="0"/>
                <w:szCs w:val="22"/>
                <w:highlight w:val="yellow"/>
                <w:lang w:eastAsia="en-US"/>
              </w:rPr>
              <w:t>Bude doplněno</w:t>
            </w:r>
            <w:r w:rsidRPr="00E136C3">
              <w:rPr>
                <w:rFonts w:ascii="Calibri" w:hAnsi="Calibri"/>
                <w:b/>
                <w:snapToGrid w:val="0"/>
                <w:szCs w:val="22"/>
                <w:highlight w:val="yellow"/>
                <w:lang w:eastAsia="en-US"/>
              </w:rPr>
              <w:t>]</w:t>
            </w:r>
          </w:p>
        </w:tc>
      </w:tr>
    </w:tbl>
    <w:p w14:paraId="5CEE6D33" w14:textId="2FD93068" w:rsidR="00EB2DAC" w:rsidRDefault="00EB2DAC" w:rsidP="00D61D7E">
      <w:pPr>
        <w:rPr>
          <w:rFonts w:asciiTheme="minorHAnsi" w:hAnsiTheme="minorHAnsi" w:cstheme="minorHAnsi"/>
          <w:sz w:val="28"/>
          <w:szCs w:val="28"/>
        </w:rPr>
      </w:pPr>
    </w:p>
    <w:p w14:paraId="58074D1B" w14:textId="797F2C88" w:rsidR="00AE7EEC" w:rsidRDefault="00AE7EEC" w:rsidP="00AE7EEC">
      <w:pPr>
        <w:rPr>
          <w:rFonts w:ascii="Calibri" w:eastAsiaTheme="minorHAnsi" w:hAnsi="Calibri" w:cstheme="minorBidi"/>
          <w:b/>
          <w:sz w:val="28"/>
          <w:szCs w:val="22"/>
          <w:lang w:bidi="ar-SA"/>
        </w:rPr>
      </w:pPr>
      <w:r>
        <w:rPr>
          <w:rFonts w:ascii="Calibri" w:hAnsi="Calibri"/>
          <w:b/>
          <w:sz w:val="28"/>
        </w:rPr>
        <w:t>Příloha č. 2 – Podrobný popis předmětu plnění</w:t>
      </w:r>
    </w:p>
    <w:p w14:paraId="69B29741" w14:textId="77777777" w:rsidR="00AE7EEC" w:rsidRDefault="00AE7EEC" w:rsidP="00AE7EEC">
      <w:pPr>
        <w:rPr>
          <w:rFonts w:cstheme="minorHAnsi"/>
        </w:rPr>
      </w:pPr>
      <w:r>
        <w:rPr>
          <w:rFonts w:cstheme="minorHAnsi"/>
        </w:rPr>
        <w:t>Součástí Portálu zaměstnance by mělo být zejména:</w:t>
      </w:r>
    </w:p>
    <w:p w14:paraId="0361918D" w14:textId="77777777" w:rsid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propojení s Novým intranetem na MPO,</w:t>
      </w:r>
    </w:p>
    <w:p w14:paraId="51198824" w14:textId="77777777" w:rsid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zobrazení informací o zaměstnanci (jméno, fotka, linka, kancelář, má/nemá dovolenou atd.),</w:t>
      </w:r>
    </w:p>
    <w:p w14:paraId="5B88B693" w14:textId="77777777" w:rsid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úkoly – synchronizace úkolů, které dostane zaměstnanec od nadřízeného a </w:t>
      </w:r>
      <w:proofErr w:type="spellStart"/>
      <w:r>
        <w:rPr>
          <w:rFonts w:ascii="Calibri" w:eastAsia="Times New Roman" w:hAnsi="Calibri" w:cs="Calibri"/>
          <w:color w:val="000000"/>
        </w:rPr>
        <w:t>ticketů</w:t>
      </w:r>
      <w:proofErr w:type="spellEnd"/>
      <w:r>
        <w:rPr>
          <w:rFonts w:ascii="Calibri" w:eastAsia="Times New Roman" w:hAnsi="Calibri" w:cs="Calibri"/>
          <w:color w:val="000000"/>
        </w:rPr>
        <w:t> ze </w:t>
      </w:r>
      <w:proofErr w:type="spellStart"/>
      <w:r>
        <w:rPr>
          <w:rFonts w:ascii="Calibri" w:eastAsia="Times New Roman" w:hAnsi="Calibri" w:cs="Calibri"/>
          <w:color w:val="000000"/>
        </w:rPr>
        <w:t>Service</w:t>
      </w:r>
      <w:proofErr w:type="spellEnd"/>
      <w:r>
        <w:rPr>
          <w:rFonts w:ascii="Calibri" w:eastAsia="Times New Roman" w:hAnsi="Calibri" w:cs="Calibri"/>
          <w:color w:val="000000"/>
        </w:rPr>
        <w:t> Desku,</w:t>
      </w:r>
    </w:p>
    <w:p w14:paraId="26D11C04" w14:textId="77777777" w:rsid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vzdělávání – část, kde se bude zaměstnanci zobrazovat, jaké školení absolvoval, jaké má absolvovat (propojení s e-learningem), budou se zaměstnanci (popřípadě i nadřízenému) zasílat notifikace,</w:t>
      </w:r>
    </w:p>
    <w:p w14:paraId="3F2C8D89" w14:textId="77777777" w:rsid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integrace dalších aplikací na portál zaměstnance (systém digitálních žádostí o nepřítomnost, </w:t>
      </w:r>
      <w:proofErr w:type="spellStart"/>
      <w:r>
        <w:rPr>
          <w:rFonts w:ascii="Calibri" w:eastAsia="Times New Roman" w:hAnsi="Calibri" w:cs="Calibri"/>
          <w:color w:val="000000"/>
        </w:rPr>
        <w:t>Service</w:t>
      </w:r>
      <w:proofErr w:type="spellEnd"/>
      <w:r>
        <w:rPr>
          <w:rFonts w:ascii="Calibri" w:eastAsia="Times New Roman" w:hAnsi="Calibri" w:cs="Calibri"/>
          <w:color w:val="000000"/>
        </w:rPr>
        <w:t> </w:t>
      </w:r>
      <w:proofErr w:type="spellStart"/>
      <w:r>
        <w:rPr>
          <w:rFonts w:ascii="Calibri" w:eastAsia="Times New Roman" w:hAnsi="Calibri" w:cs="Calibri"/>
          <w:color w:val="000000"/>
        </w:rPr>
        <w:t>Desk</w:t>
      </w:r>
      <w:proofErr w:type="spellEnd"/>
      <w:r>
        <w:rPr>
          <w:rFonts w:ascii="Calibri" w:eastAsia="Times New Roman" w:hAnsi="Calibri" w:cs="Calibri"/>
          <w:color w:val="000000"/>
        </w:rPr>
        <w:t> aj.),</w:t>
      </w:r>
    </w:p>
    <w:p w14:paraId="2B3E9092" w14:textId="77777777" w:rsid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přístupová práva – výpis aktuálních přístupových práv zaměstnance, možnost kontroly a prokazatelného odsouhlasení, propojení se </w:t>
      </w:r>
      <w:proofErr w:type="spellStart"/>
      <w:r>
        <w:rPr>
          <w:rFonts w:ascii="Calibri" w:eastAsia="Times New Roman" w:hAnsi="Calibri" w:cs="Calibri"/>
          <w:color w:val="000000"/>
        </w:rPr>
        <w:t>Service</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Deskem</w:t>
      </w:r>
      <w:proofErr w:type="spellEnd"/>
      <w:r>
        <w:rPr>
          <w:rFonts w:ascii="Calibri" w:eastAsia="Times New Roman" w:hAnsi="Calibri" w:cs="Calibri"/>
          <w:color w:val="000000"/>
        </w:rPr>
        <w:t xml:space="preserve"> (žádost o nové oprávnění, žádost o zrušení),</w:t>
      </w:r>
    </w:p>
    <w:p w14:paraId="1A3CF5AD" w14:textId="77777777" w:rsid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výkazy zaměstnance – propojení s digitálními žádostmi o nepřítomnost, zobrazení přítomnosti/nepřítomnosti zaměstnance na měsíční bázi, možnost odsouhlasení výkazu zaměstnancem, propojení s personálním informačním systémem,</w:t>
      </w:r>
    </w:p>
    <w:p w14:paraId="2FA9B003" w14:textId="77777777" w:rsid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databáze "personální" – účelem této databáze je předávat mezi několika systémy důležité personální data (údaje o zaměstnanci, o jeho zaměstnaneckém poměru, o čerpání </w:t>
      </w:r>
      <w:r>
        <w:rPr>
          <w:rFonts w:ascii="Calibri" w:eastAsia="Times New Roman" w:hAnsi="Calibri" w:cs="Calibri"/>
          <w:color w:val="000000"/>
        </w:rPr>
        <w:lastRenderedPageBreak/>
        <w:t>nepřítomnosti, o zbývající nepřítomnosti, údaje o čerpané nemocenské, údaje z docházky atd.), účelem databáze je také důležitá personální data zálohovat ze systému digitálních žádostí o nepřítomnost</w:t>
      </w:r>
    </w:p>
    <w:p w14:paraId="1BD2257B" w14:textId="77777777" w:rsidR="00AE7EEC" w:rsidRPr="00AE7EEC" w:rsidRDefault="00AE7EEC" w:rsidP="00AE7EEC">
      <w:pPr>
        <w:pStyle w:val="Odstavecseseznamem"/>
        <w:keepNext w:val="0"/>
        <w:keepLines w:val="0"/>
        <w:numPr>
          <w:ilvl w:val="0"/>
          <w:numId w:val="12"/>
        </w:numPr>
        <w:shd w:val="clear" w:color="auto" w:fill="FFFFFF"/>
        <w:spacing w:after="0" w:line="240" w:lineRule="auto"/>
        <w:rPr>
          <w:rFonts w:ascii="Calibri" w:eastAsia="Times New Roman" w:hAnsi="Calibri" w:cs="Calibri"/>
          <w:color w:val="000000"/>
        </w:rPr>
      </w:pPr>
      <w:r w:rsidRPr="00AE7EEC">
        <w:rPr>
          <w:rFonts w:ascii="Calibri" w:eastAsia="Times New Roman" w:hAnsi="Calibri" w:cs="Calibri"/>
          <w:color w:val="000000"/>
        </w:rPr>
        <w:t>další ad hoc požadavky na základě aktuálních potřeb MPO.</w:t>
      </w:r>
    </w:p>
    <w:p w14:paraId="3A22E05F" w14:textId="77777777" w:rsidR="00AE7EEC" w:rsidRPr="001868B0" w:rsidRDefault="00AE7EEC" w:rsidP="00D61D7E">
      <w:pPr>
        <w:rPr>
          <w:rFonts w:asciiTheme="minorHAnsi" w:hAnsiTheme="minorHAnsi" w:cstheme="minorHAnsi"/>
          <w:sz w:val="28"/>
          <w:szCs w:val="28"/>
        </w:rPr>
      </w:pPr>
    </w:p>
    <w:p w14:paraId="44366D9C" w14:textId="77777777" w:rsidR="00174B82" w:rsidRPr="00D61D7E" w:rsidRDefault="00174B82" w:rsidP="00D61D7E">
      <w:pPr>
        <w:keepNext w:val="0"/>
        <w:keepLines w:val="0"/>
        <w:spacing w:after="0" w:line="240" w:lineRule="auto"/>
        <w:jc w:val="both"/>
        <w:rPr>
          <w:rFonts w:asciiTheme="minorHAnsi" w:hAnsiTheme="minorHAnsi" w:cstheme="minorHAnsi"/>
          <w:b/>
          <w:bCs/>
          <w:color w:val="002882"/>
          <w:spacing w:val="10"/>
          <w:sz w:val="22"/>
          <w:szCs w:val="32"/>
        </w:rPr>
      </w:pPr>
    </w:p>
    <w:sectPr w:rsidR="00174B82" w:rsidRPr="00D61D7E">
      <w:footerReference w:type="default" r:id="rId12"/>
      <w:type w:val="continuous"/>
      <w:pgSz w:w="11906" w:h="16838"/>
      <w:pgMar w:top="2665" w:right="1134" w:bottom="1418" w:left="1417" w:header="0" w:footer="0" w:gutter="0"/>
      <w:cols w:space="708"/>
      <w:formProt w:val="0"/>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Štech Jan" w:date="2021-02-10T13:07:00Z" w:initials="ŠJ">
    <w:p w14:paraId="0E82D1D9" w14:textId="4BB93A10" w:rsidR="00EC5BDF" w:rsidRDefault="00EC5BDF">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82D1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2D1D9" w16cid:durableId="23CE58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3C23" w14:textId="77777777" w:rsidR="0081419E" w:rsidRDefault="0081419E">
      <w:pPr>
        <w:spacing w:after="0" w:line="240" w:lineRule="auto"/>
      </w:pPr>
      <w:r>
        <w:separator/>
      </w:r>
    </w:p>
  </w:endnote>
  <w:endnote w:type="continuationSeparator" w:id="0">
    <w:p w14:paraId="229E9400" w14:textId="77777777" w:rsidR="0081419E" w:rsidRDefault="0081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tarSymbol">
    <w:altName w:val="Segoe UI Symbol"/>
    <w:charset w:val="02"/>
    <w:family w:val="auto"/>
    <w:pitch w:val="default"/>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CAE4" w14:textId="77777777" w:rsidR="003148F6" w:rsidRDefault="003148F6">
    <w:pPr>
      <w:pStyle w:val="Zpat"/>
      <w:jc w:val="center"/>
      <w:rPr>
        <w:sz w:val="16"/>
        <w:szCs w:val="16"/>
      </w:rPr>
    </w:pPr>
    <w:r>
      <w:rPr>
        <w:noProof/>
        <w:sz w:val="16"/>
        <w:szCs w:val="16"/>
        <w:lang w:bidi="ar-SA"/>
      </w:rPr>
      <mc:AlternateContent>
        <mc:Choice Requires="wps">
          <w:drawing>
            <wp:anchor distT="0" distB="0" distL="114300" distR="114300" simplePos="0" relativeHeight="63" behindDoc="1" locked="0" layoutInCell="1" allowOverlap="1" wp14:anchorId="0775A961" wp14:editId="47EF9760">
              <wp:simplePos x="0" y="0"/>
              <wp:positionH relativeFrom="page">
                <wp:posOffset>3330575</wp:posOffset>
              </wp:positionH>
              <wp:positionV relativeFrom="page">
                <wp:posOffset>10093960</wp:posOffset>
              </wp:positionV>
              <wp:extent cx="1080135" cy="284480"/>
              <wp:effectExtent l="0" t="0" r="0" b="1905"/>
              <wp:wrapNone/>
              <wp:docPr id="6" name="Paging"/>
              <wp:cNvGraphicFramePr/>
              <a:graphic xmlns:a="http://schemas.openxmlformats.org/drawingml/2006/main">
                <a:graphicData uri="http://schemas.microsoft.com/office/word/2010/wordprocessingShape">
                  <wps:wsp>
                    <wps:cNvSpPr/>
                    <wps:spPr>
                      <a:xfrm>
                        <a:off x="0" y="0"/>
                        <a:ext cx="1079640" cy="283680"/>
                      </a:xfrm>
                      <a:prstGeom prst="rect">
                        <a:avLst/>
                      </a:prstGeom>
                      <a:noFill/>
                      <a:ln w="9360">
                        <a:noFill/>
                      </a:ln>
                    </wps:spPr>
                    <wps:style>
                      <a:lnRef idx="0">
                        <a:scrgbClr r="0" g="0" b="0"/>
                      </a:lnRef>
                      <a:fillRef idx="0">
                        <a:scrgbClr r="0" g="0" b="0"/>
                      </a:fillRef>
                      <a:effectRef idx="0">
                        <a:scrgbClr r="0" g="0" b="0"/>
                      </a:effectRef>
                      <a:fontRef idx="minor"/>
                    </wps:style>
                    <wps:txbx>
                      <w:txbxContent>
                        <w:p w14:paraId="4D8F0D00" w14:textId="77777777" w:rsidR="003148F6" w:rsidRPr="007A26EB" w:rsidRDefault="003148F6">
                          <w:pPr>
                            <w:pStyle w:val="Zpat"/>
                            <w:jc w:val="center"/>
                            <w:rPr>
                              <w:rFonts w:ascii="Arial" w:hAnsi="Arial" w:cs="Arial"/>
                              <w:b/>
                              <w:color w:val="auto"/>
                              <w:sz w:val="16"/>
                              <w:szCs w:val="16"/>
                            </w:rPr>
                          </w:pPr>
                          <w:r w:rsidRPr="007A26EB">
                            <w:rPr>
                              <w:rFonts w:ascii="Arial" w:hAnsi="Arial" w:cs="Arial"/>
                              <w:b/>
                              <w:bCs/>
                              <w:color w:val="auto"/>
                              <w:sz w:val="16"/>
                              <w:szCs w:val="16"/>
                            </w:rPr>
                            <w:t xml:space="preserve">&gt; </w:t>
                          </w:r>
                          <w:r w:rsidRPr="007A26EB">
                            <w:rPr>
                              <w:rFonts w:ascii="Arial" w:hAnsi="Arial" w:cs="Arial"/>
                              <w:b/>
                              <w:bCs/>
                              <w:color w:val="auto"/>
                              <w:sz w:val="16"/>
                              <w:szCs w:val="16"/>
                            </w:rPr>
                            <w:fldChar w:fldCharType="begin"/>
                          </w:r>
                          <w:r w:rsidRPr="007A26EB">
                            <w:rPr>
                              <w:rFonts w:ascii="Arial" w:hAnsi="Arial" w:cs="Arial"/>
                              <w:b/>
                              <w:color w:val="auto"/>
                              <w:sz w:val="16"/>
                              <w:szCs w:val="16"/>
                            </w:rPr>
                            <w:instrText>PAGE</w:instrText>
                          </w:r>
                          <w:r w:rsidRPr="007A26EB">
                            <w:rPr>
                              <w:rFonts w:ascii="Arial" w:hAnsi="Arial" w:cs="Arial"/>
                              <w:b/>
                              <w:color w:val="auto"/>
                              <w:sz w:val="16"/>
                              <w:szCs w:val="16"/>
                            </w:rPr>
                            <w:fldChar w:fldCharType="separate"/>
                          </w:r>
                          <w:r>
                            <w:rPr>
                              <w:rFonts w:ascii="Arial" w:hAnsi="Arial" w:cs="Arial"/>
                              <w:b/>
                              <w:noProof/>
                              <w:color w:val="auto"/>
                              <w:sz w:val="16"/>
                              <w:szCs w:val="16"/>
                            </w:rPr>
                            <w:t>12</w:t>
                          </w:r>
                          <w:r w:rsidRPr="007A26EB">
                            <w:rPr>
                              <w:rFonts w:ascii="Arial" w:hAnsi="Arial" w:cs="Arial"/>
                              <w:b/>
                              <w:color w:val="auto"/>
                              <w:sz w:val="16"/>
                              <w:szCs w:val="16"/>
                            </w:rPr>
                            <w:fldChar w:fldCharType="end"/>
                          </w:r>
                          <w:r w:rsidRPr="007A26EB">
                            <w:rPr>
                              <w:rFonts w:ascii="Arial" w:hAnsi="Arial" w:cs="Arial"/>
                              <w:b/>
                              <w:bCs/>
                              <w:color w:val="auto"/>
                              <w:sz w:val="16"/>
                              <w:szCs w:val="16"/>
                            </w:rPr>
                            <w:t xml:space="preserve"> &lt;</w:t>
                          </w:r>
                        </w:p>
                        <w:p w14:paraId="03F28BA6" w14:textId="77777777" w:rsidR="003148F6" w:rsidRPr="007A26EB" w:rsidRDefault="003148F6">
                          <w:pPr>
                            <w:pStyle w:val="Obsahrmce"/>
                            <w:jc w:val="center"/>
                            <w:rPr>
                              <w:rFonts w:cs="Arial"/>
                              <w:b/>
                              <w:sz w:val="16"/>
                              <w:szCs w:val="16"/>
                            </w:rPr>
                          </w:pPr>
                        </w:p>
                      </w:txbxContent>
                    </wps:txbx>
                    <wps:bodyPr>
                      <a:noAutofit/>
                    </wps:bodyPr>
                  </wps:wsp>
                </a:graphicData>
              </a:graphic>
            </wp:anchor>
          </w:drawing>
        </mc:Choice>
        <mc:Fallback xmlns:w16="http://schemas.microsoft.com/office/word/2018/wordml" xmlns:w16cex="http://schemas.microsoft.com/office/word/2018/wordml/cex">
          <w:pict>
            <v:rect w14:anchorId="0775A961" id="Paging" o:spid="_x0000_s1026" style="position:absolute;left:0;text-align:left;margin-left:262.25pt;margin-top:794.8pt;width:85.05pt;height:22.4pt;z-index:-5033164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" filled="f" stroked="f" strokeweight=".26mm">
              <v:textbox>
                <w:txbxContent>
                  <w:p w14:paraId="4D8F0D00" w14:textId="77777777" w:rsidR="003148F6" w:rsidRPr="007A26EB" w:rsidRDefault="003148F6">
                    <w:pPr>
                      <w:pStyle w:val="Zpat"/>
                      <w:jc w:val="center"/>
                      <w:rPr>
                        <w:rFonts w:ascii="Arial" w:hAnsi="Arial" w:cs="Arial"/>
                        <w:b/>
                        <w:color w:val="auto"/>
                        <w:sz w:val="16"/>
                        <w:szCs w:val="16"/>
                      </w:rPr>
                    </w:pPr>
                    <w:r w:rsidRPr="007A26EB">
                      <w:rPr>
                        <w:rFonts w:ascii="Arial" w:hAnsi="Arial" w:cs="Arial"/>
                        <w:b/>
                        <w:bCs/>
                        <w:color w:val="auto"/>
                        <w:sz w:val="16"/>
                        <w:szCs w:val="16"/>
                      </w:rPr>
                      <w:t xml:space="preserve">&gt; </w:t>
                    </w:r>
                    <w:r w:rsidRPr="007A26EB">
                      <w:rPr>
                        <w:rFonts w:ascii="Arial" w:hAnsi="Arial" w:cs="Arial"/>
                        <w:b/>
                        <w:bCs/>
                        <w:color w:val="auto"/>
                        <w:sz w:val="16"/>
                        <w:szCs w:val="16"/>
                      </w:rPr>
                      <w:fldChar w:fldCharType="begin"/>
                    </w:r>
                    <w:r w:rsidRPr="007A26EB">
                      <w:rPr>
                        <w:rFonts w:ascii="Arial" w:hAnsi="Arial" w:cs="Arial"/>
                        <w:b/>
                        <w:color w:val="auto"/>
                        <w:sz w:val="16"/>
                        <w:szCs w:val="16"/>
                      </w:rPr>
                      <w:instrText>PAGE</w:instrText>
                    </w:r>
                    <w:r w:rsidRPr="007A26EB">
                      <w:rPr>
                        <w:rFonts w:ascii="Arial" w:hAnsi="Arial" w:cs="Arial"/>
                        <w:b/>
                        <w:color w:val="auto"/>
                        <w:sz w:val="16"/>
                        <w:szCs w:val="16"/>
                      </w:rPr>
                      <w:fldChar w:fldCharType="separate"/>
                    </w:r>
                    <w:r>
                      <w:rPr>
                        <w:rFonts w:ascii="Arial" w:hAnsi="Arial" w:cs="Arial"/>
                        <w:b/>
                        <w:noProof/>
                        <w:color w:val="auto"/>
                        <w:sz w:val="16"/>
                        <w:szCs w:val="16"/>
                      </w:rPr>
                      <w:t>12</w:t>
                    </w:r>
                    <w:r w:rsidRPr="007A26EB">
                      <w:rPr>
                        <w:rFonts w:ascii="Arial" w:hAnsi="Arial" w:cs="Arial"/>
                        <w:b/>
                        <w:color w:val="auto"/>
                        <w:sz w:val="16"/>
                        <w:szCs w:val="16"/>
                      </w:rPr>
                      <w:fldChar w:fldCharType="end"/>
                    </w:r>
                    <w:r w:rsidRPr="007A26EB">
                      <w:rPr>
                        <w:rFonts w:ascii="Arial" w:hAnsi="Arial" w:cs="Arial"/>
                        <w:b/>
                        <w:bCs/>
                        <w:color w:val="auto"/>
                        <w:sz w:val="16"/>
                        <w:szCs w:val="16"/>
                      </w:rPr>
                      <w:t xml:space="preserve"> &lt;</w:t>
                    </w:r>
                  </w:p>
                  <w:p w14:paraId="03F28BA6" w14:textId="77777777" w:rsidR="003148F6" w:rsidRPr="007A26EB" w:rsidRDefault="003148F6">
                    <w:pPr>
                      <w:pStyle w:val="Obsahrmce"/>
                      <w:jc w:val="center"/>
                      <w:rPr>
                        <w:rFonts w:cs="Arial"/>
                        <w:b/>
                        <w:sz w:val="16"/>
                        <w:szCs w:val="16"/>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E03C" w14:textId="77777777" w:rsidR="0081419E" w:rsidRDefault="0081419E">
      <w:pPr>
        <w:spacing w:after="0" w:line="240" w:lineRule="auto"/>
      </w:pPr>
      <w:r>
        <w:separator/>
      </w:r>
    </w:p>
  </w:footnote>
  <w:footnote w:type="continuationSeparator" w:id="0">
    <w:p w14:paraId="69B34A62" w14:textId="77777777" w:rsidR="0081419E" w:rsidRDefault="00814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F01A97EE"/>
    <w:name w:val="sez01"/>
    <w:lvl w:ilvl="0">
      <w:start w:val="1"/>
      <w:numFmt w:val="upperRoman"/>
      <w:pStyle w:val="l"/>
      <w:suff w:val="nothing"/>
      <w:lvlText w:val="%1."/>
      <w:lvlJc w:val="left"/>
      <w:pPr>
        <w:ind w:left="1080" w:hanging="720"/>
      </w:pPr>
      <w:rPr>
        <w:rFonts w:cs="Times New Roman"/>
        <w:b/>
      </w:rPr>
    </w:lvl>
    <w:lvl w:ilvl="1">
      <w:start w:val="1"/>
      <w:numFmt w:val="decimal"/>
      <w:pStyle w:val="ods1"/>
      <w:isLgl/>
      <w:lvlText w:val="%1.%2."/>
      <w:lvlJc w:val="left"/>
      <w:pPr>
        <w:ind w:left="624" w:hanging="624"/>
      </w:pPr>
      <w:rPr>
        <w:rFonts w:cs="Times New Roman"/>
        <w:b/>
        <w:i w:val="0"/>
      </w:rPr>
    </w:lvl>
    <w:lvl w:ilvl="2">
      <w:start w:val="1"/>
      <w:numFmt w:val="decimal"/>
      <w:pStyle w:val="ods2"/>
      <w:isLgl/>
      <w:lvlText w:val="%1.%2.%3."/>
      <w:lvlJc w:val="left"/>
      <w:pPr>
        <w:ind w:left="1474" w:hanging="907"/>
      </w:pPr>
      <w:rPr>
        <w:rFonts w:cs="Times New Roman"/>
        <w:b/>
        <w:i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440" w:hanging="1080"/>
      </w:pPr>
      <w:rPr>
        <w:rFonts w:cs="Times New Roman"/>
      </w:rPr>
    </w:lvl>
    <w:lvl w:ilvl="8">
      <w:start w:val="1"/>
      <w:numFmt w:val="decimal"/>
      <w:isLgl/>
      <w:lvlText w:val="%1.%2.%3.%4.%5.%6.%7.%8.%9."/>
      <w:lvlJc w:val="left"/>
      <w:pPr>
        <w:ind w:left="1800" w:hanging="1440"/>
      </w:pPr>
      <w:rPr>
        <w:rFonts w:cs="Times New Roman"/>
      </w:rPr>
    </w:lvl>
  </w:abstractNum>
  <w:abstractNum w:abstractNumId="1" w15:restartNumberingAfterBreak="0">
    <w:nsid w:val="01083D88"/>
    <w:multiLevelType w:val="hybridMultilevel"/>
    <w:tmpl w:val="A5B82A2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4CC43F7"/>
    <w:multiLevelType w:val="hybridMultilevel"/>
    <w:tmpl w:val="55F2AF8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0AE055CF"/>
    <w:multiLevelType w:val="hybridMultilevel"/>
    <w:tmpl w:val="4650EA84"/>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 w15:restartNumberingAfterBreak="0">
    <w:nsid w:val="18BD44A7"/>
    <w:multiLevelType w:val="multilevel"/>
    <w:tmpl w:val="5BC03D14"/>
    <w:lvl w:ilvl="0">
      <w:start w:val="1"/>
      <w:numFmt w:val="lowerLetter"/>
      <w:pStyle w:val="CharSet"/>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2DFF5AFB"/>
    <w:multiLevelType w:val="hybridMultilevel"/>
    <w:tmpl w:val="35AC5FCE"/>
    <w:lvl w:ilvl="0" w:tplc="EEF48CF8">
      <w:start w:val="1"/>
      <w:numFmt w:val="decimal"/>
      <w:lvlText w:val="%1."/>
      <w:lvlJc w:val="left"/>
      <w:pPr>
        <w:ind w:left="3854" w:hanging="358"/>
        <w:jc w:val="right"/>
      </w:pPr>
      <w:rPr>
        <w:rFonts w:ascii="Arial" w:eastAsia="Arial" w:hAnsi="Arial" w:cs="Arial" w:hint="default"/>
        <w:b/>
        <w:bCs/>
        <w:spacing w:val="-1"/>
        <w:w w:val="100"/>
        <w:sz w:val="22"/>
        <w:szCs w:val="22"/>
        <w:lang w:val="cs-CZ" w:eastAsia="cs-CZ" w:bidi="cs-CZ"/>
      </w:rPr>
    </w:lvl>
    <w:lvl w:ilvl="1" w:tplc="B2E24068">
      <w:numFmt w:val="bullet"/>
      <w:lvlText w:val="•"/>
      <w:lvlJc w:val="left"/>
      <w:pPr>
        <w:ind w:left="4412" w:hanging="358"/>
      </w:pPr>
      <w:rPr>
        <w:rFonts w:hint="default"/>
        <w:lang w:val="cs-CZ" w:eastAsia="cs-CZ" w:bidi="cs-CZ"/>
      </w:rPr>
    </w:lvl>
    <w:lvl w:ilvl="2" w:tplc="4E161648">
      <w:numFmt w:val="bullet"/>
      <w:lvlText w:val="•"/>
      <w:lvlJc w:val="left"/>
      <w:pPr>
        <w:ind w:left="4965" w:hanging="358"/>
      </w:pPr>
      <w:rPr>
        <w:rFonts w:hint="default"/>
        <w:lang w:val="cs-CZ" w:eastAsia="cs-CZ" w:bidi="cs-CZ"/>
      </w:rPr>
    </w:lvl>
    <w:lvl w:ilvl="3" w:tplc="1B60ADCA">
      <w:numFmt w:val="bullet"/>
      <w:lvlText w:val="•"/>
      <w:lvlJc w:val="left"/>
      <w:pPr>
        <w:ind w:left="5517" w:hanging="358"/>
      </w:pPr>
      <w:rPr>
        <w:rFonts w:hint="default"/>
        <w:lang w:val="cs-CZ" w:eastAsia="cs-CZ" w:bidi="cs-CZ"/>
      </w:rPr>
    </w:lvl>
    <w:lvl w:ilvl="4" w:tplc="B4F83CE2">
      <w:numFmt w:val="bullet"/>
      <w:lvlText w:val="•"/>
      <w:lvlJc w:val="left"/>
      <w:pPr>
        <w:ind w:left="6070" w:hanging="358"/>
      </w:pPr>
      <w:rPr>
        <w:rFonts w:hint="default"/>
        <w:lang w:val="cs-CZ" w:eastAsia="cs-CZ" w:bidi="cs-CZ"/>
      </w:rPr>
    </w:lvl>
    <w:lvl w:ilvl="5" w:tplc="0EAC4D6A">
      <w:numFmt w:val="bullet"/>
      <w:lvlText w:val="•"/>
      <w:lvlJc w:val="left"/>
      <w:pPr>
        <w:ind w:left="6623" w:hanging="358"/>
      </w:pPr>
      <w:rPr>
        <w:rFonts w:hint="default"/>
        <w:lang w:val="cs-CZ" w:eastAsia="cs-CZ" w:bidi="cs-CZ"/>
      </w:rPr>
    </w:lvl>
    <w:lvl w:ilvl="6" w:tplc="3D4876CA">
      <w:numFmt w:val="bullet"/>
      <w:lvlText w:val="•"/>
      <w:lvlJc w:val="left"/>
      <w:pPr>
        <w:ind w:left="7175" w:hanging="358"/>
      </w:pPr>
      <w:rPr>
        <w:rFonts w:hint="default"/>
        <w:lang w:val="cs-CZ" w:eastAsia="cs-CZ" w:bidi="cs-CZ"/>
      </w:rPr>
    </w:lvl>
    <w:lvl w:ilvl="7" w:tplc="973A278A">
      <w:numFmt w:val="bullet"/>
      <w:lvlText w:val="•"/>
      <w:lvlJc w:val="left"/>
      <w:pPr>
        <w:ind w:left="7728" w:hanging="358"/>
      </w:pPr>
      <w:rPr>
        <w:rFonts w:hint="default"/>
        <w:lang w:val="cs-CZ" w:eastAsia="cs-CZ" w:bidi="cs-CZ"/>
      </w:rPr>
    </w:lvl>
    <w:lvl w:ilvl="8" w:tplc="4BF458CC">
      <w:numFmt w:val="bullet"/>
      <w:lvlText w:val="•"/>
      <w:lvlJc w:val="left"/>
      <w:pPr>
        <w:ind w:left="8281" w:hanging="358"/>
      </w:pPr>
      <w:rPr>
        <w:rFonts w:hint="default"/>
        <w:lang w:val="cs-CZ" w:eastAsia="cs-CZ" w:bidi="cs-CZ"/>
      </w:rPr>
    </w:lvl>
  </w:abstractNum>
  <w:abstractNum w:abstractNumId="6" w15:restartNumberingAfterBreak="0">
    <w:nsid w:val="362C6FCD"/>
    <w:multiLevelType w:val="multilevel"/>
    <w:tmpl w:val="6F1297F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Palatino Linotype" w:hAnsi="Palatino Linotype" w:cstheme="minorHAnsi"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1B74F2"/>
    <w:multiLevelType w:val="multilevel"/>
    <w:tmpl w:val="E18A139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lowerLetter"/>
      <w:pStyle w:val="Nadpis3"/>
      <w:lvlText w:val="%3)"/>
      <w:lvlJc w:val="left"/>
      <w:pPr>
        <w:ind w:left="720" w:hanging="720"/>
      </w:pPr>
      <w:rPr>
        <w:rFonts w:ascii="Arial" w:eastAsia="Lucida Sans Unicode" w:hAnsi="Arial" w:cs="Arial"/>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DC05D9C"/>
    <w:multiLevelType w:val="multilevel"/>
    <w:tmpl w:val="0405001F"/>
    <w:lvl w:ilvl="0">
      <w:start w:val="1"/>
      <w:numFmt w:val="decimal"/>
      <w:lvlText w:val="%1."/>
      <w:lvlJc w:val="left"/>
      <w:pPr>
        <w:ind w:left="360" w:hanging="360"/>
      </w:pPr>
      <w:rPr>
        <w:rFonts w:hint="default"/>
        <w:lang w:val="cs-CZ" w:eastAsia="cs-CZ" w:bidi="cs-CZ"/>
      </w:rPr>
    </w:lvl>
    <w:lvl w:ilvl="1">
      <w:start w:val="1"/>
      <w:numFmt w:val="decimal"/>
      <w:lvlText w:val="%1.%2."/>
      <w:lvlJc w:val="left"/>
      <w:pPr>
        <w:ind w:left="792" w:hanging="432"/>
      </w:pPr>
      <w:rPr>
        <w:rFonts w:hint="default"/>
        <w:spacing w:val="-1"/>
        <w:w w:val="99"/>
        <w:sz w:val="20"/>
        <w:szCs w:val="20"/>
        <w:lang w:val="cs-CZ" w:eastAsia="cs-CZ" w:bidi="cs-CZ"/>
      </w:rPr>
    </w:lvl>
    <w:lvl w:ilvl="2">
      <w:start w:val="1"/>
      <w:numFmt w:val="decimal"/>
      <w:lvlText w:val="%1.%2.%3."/>
      <w:lvlJc w:val="left"/>
      <w:pPr>
        <w:ind w:left="1224" w:hanging="504"/>
      </w:pPr>
      <w:rPr>
        <w:rFonts w:hint="default"/>
        <w:lang w:val="cs-CZ" w:eastAsia="cs-CZ" w:bidi="cs-CZ"/>
      </w:rPr>
    </w:lvl>
    <w:lvl w:ilvl="3">
      <w:start w:val="1"/>
      <w:numFmt w:val="decimal"/>
      <w:lvlText w:val="%1.%2.%3.%4."/>
      <w:lvlJc w:val="left"/>
      <w:pPr>
        <w:ind w:left="1728" w:hanging="648"/>
      </w:pPr>
      <w:rPr>
        <w:rFonts w:hint="default"/>
        <w:lang w:val="cs-CZ" w:eastAsia="cs-CZ" w:bidi="cs-CZ"/>
      </w:rPr>
    </w:lvl>
    <w:lvl w:ilvl="4">
      <w:start w:val="1"/>
      <w:numFmt w:val="decimal"/>
      <w:lvlText w:val="%1.%2.%3.%4.%5."/>
      <w:lvlJc w:val="left"/>
      <w:pPr>
        <w:ind w:left="2232" w:hanging="792"/>
      </w:pPr>
      <w:rPr>
        <w:rFonts w:hint="default"/>
        <w:lang w:val="cs-CZ" w:eastAsia="cs-CZ" w:bidi="cs-CZ"/>
      </w:rPr>
    </w:lvl>
    <w:lvl w:ilvl="5">
      <w:start w:val="1"/>
      <w:numFmt w:val="decimal"/>
      <w:lvlText w:val="%1.%2.%3.%4.%5.%6."/>
      <w:lvlJc w:val="left"/>
      <w:pPr>
        <w:ind w:left="2736" w:hanging="936"/>
      </w:pPr>
      <w:rPr>
        <w:rFonts w:hint="default"/>
        <w:lang w:val="cs-CZ" w:eastAsia="cs-CZ" w:bidi="cs-CZ"/>
      </w:rPr>
    </w:lvl>
    <w:lvl w:ilvl="6">
      <w:start w:val="1"/>
      <w:numFmt w:val="decimal"/>
      <w:lvlText w:val="%1.%2.%3.%4.%5.%6.%7."/>
      <w:lvlJc w:val="left"/>
      <w:pPr>
        <w:ind w:left="3240" w:hanging="1080"/>
      </w:pPr>
      <w:rPr>
        <w:rFonts w:hint="default"/>
        <w:lang w:val="cs-CZ" w:eastAsia="cs-CZ" w:bidi="cs-CZ"/>
      </w:rPr>
    </w:lvl>
    <w:lvl w:ilvl="7">
      <w:start w:val="1"/>
      <w:numFmt w:val="decimal"/>
      <w:lvlText w:val="%1.%2.%3.%4.%5.%6.%7.%8."/>
      <w:lvlJc w:val="left"/>
      <w:pPr>
        <w:ind w:left="3744" w:hanging="1224"/>
      </w:pPr>
      <w:rPr>
        <w:rFonts w:hint="default"/>
        <w:lang w:val="cs-CZ" w:eastAsia="cs-CZ" w:bidi="cs-CZ"/>
      </w:rPr>
    </w:lvl>
    <w:lvl w:ilvl="8">
      <w:start w:val="1"/>
      <w:numFmt w:val="decimal"/>
      <w:lvlText w:val="%1.%2.%3.%4.%5.%6.%7.%8.%9."/>
      <w:lvlJc w:val="left"/>
      <w:pPr>
        <w:ind w:left="4320" w:hanging="1440"/>
      </w:pPr>
      <w:rPr>
        <w:rFonts w:hint="default"/>
        <w:lang w:val="cs-CZ" w:eastAsia="cs-CZ" w:bidi="cs-CZ"/>
      </w:rPr>
    </w:lvl>
  </w:abstractNum>
  <w:abstractNum w:abstractNumId="10" w15:restartNumberingAfterBreak="0">
    <w:nsid w:val="65BA57C9"/>
    <w:multiLevelType w:val="multilevel"/>
    <w:tmpl w:val="0405001F"/>
    <w:lvl w:ilvl="0">
      <w:start w:val="1"/>
      <w:numFmt w:val="decimal"/>
      <w:lvlText w:val="%1."/>
      <w:lvlJc w:val="left"/>
      <w:pPr>
        <w:ind w:left="360" w:hanging="360"/>
      </w:pPr>
      <w:rPr>
        <w:rFonts w:hint="default"/>
        <w:lang w:val="cs-CZ" w:eastAsia="cs-CZ" w:bidi="cs-CZ"/>
      </w:rPr>
    </w:lvl>
    <w:lvl w:ilvl="1">
      <w:start w:val="1"/>
      <w:numFmt w:val="decimal"/>
      <w:lvlText w:val="%1.%2."/>
      <w:lvlJc w:val="left"/>
      <w:pPr>
        <w:ind w:left="792" w:hanging="432"/>
      </w:pPr>
      <w:rPr>
        <w:rFonts w:hint="default"/>
        <w:spacing w:val="-1"/>
        <w:w w:val="99"/>
        <w:sz w:val="20"/>
        <w:szCs w:val="20"/>
        <w:lang w:val="cs-CZ" w:eastAsia="cs-CZ" w:bidi="cs-CZ"/>
      </w:rPr>
    </w:lvl>
    <w:lvl w:ilvl="2">
      <w:start w:val="1"/>
      <w:numFmt w:val="decimal"/>
      <w:lvlText w:val="%1.%2.%3."/>
      <w:lvlJc w:val="left"/>
      <w:pPr>
        <w:ind w:left="1224" w:hanging="504"/>
      </w:pPr>
      <w:rPr>
        <w:rFonts w:hint="default"/>
        <w:lang w:val="cs-CZ" w:eastAsia="cs-CZ" w:bidi="cs-CZ"/>
      </w:rPr>
    </w:lvl>
    <w:lvl w:ilvl="3">
      <w:start w:val="1"/>
      <w:numFmt w:val="decimal"/>
      <w:lvlText w:val="%1.%2.%3.%4."/>
      <w:lvlJc w:val="left"/>
      <w:pPr>
        <w:ind w:left="1728" w:hanging="648"/>
      </w:pPr>
      <w:rPr>
        <w:rFonts w:hint="default"/>
        <w:lang w:val="cs-CZ" w:eastAsia="cs-CZ" w:bidi="cs-CZ"/>
      </w:rPr>
    </w:lvl>
    <w:lvl w:ilvl="4">
      <w:start w:val="1"/>
      <w:numFmt w:val="decimal"/>
      <w:lvlText w:val="%1.%2.%3.%4.%5."/>
      <w:lvlJc w:val="left"/>
      <w:pPr>
        <w:ind w:left="2232" w:hanging="792"/>
      </w:pPr>
      <w:rPr>
        <w:rFonts w:hint="default"/>
        <w:lang w:val="cs-CZ" w:eastAsia="cs-CZ" w:bidi="cs-CZ"/>
      </w:rPr>
    </w:lvl>
    <w:lvl w:ilvl="5">
      <w:start w:val="1"/>
      <w:numFmt w:val="decimal"/>
      <w:lvlText w:val="%1.%2.%3.%4.%5.%6."/>
      <w:lvlJc w:val="left"/>
      <w:pPr>
        <w:ind w:left="2736" w:hanging="936"/>
      </w:pPr>
      <w:rPr>
        <w:rFonts w:hint="default"/>
        <w:lang w:val="cs-CZ" w:eastAsia="cs-CZ" w:bidi="cs-CZ"/>
      </w:rPr>
    </w:lvl>
    <w:lvl w:ilvl="6">
      <w:start w:val="1"/>
      <w:numFmt w:val="decimal"/>
      <w:lvlText w:val="%1.%2.%3.%4.%5.%6.%7."/>
      <w:lvlJc w:val="left"/>
      <w:pPr>
        <w:ind w:left="3240" w:hanging="1080"/>
      </w:pPr>
      <w:rPr>
        <w:rFonts w:hint="default"/>
        <w:lang w:val="cs-CZ" w:eastAsia="cs-CZ" w:bidi="cs-CZ"/>
      </w:rPr>
    </w:lvl>
    <w:lvl w:ilvl="7">
      <w:start w:val="1"/>
      <w:numFmt w:val="decimal"/>
      <w:lvlText w:val="%1.%2.%3.%4.%5.%6.%7.%8."/>
      <w:lvlJc w:val="left"/>
      <w:pPr>
        <w:ind w:left="3744" w:hanging="1224"/>
      </w:pPr>
      <w:rPr>
        <w:rFonts w:hint="default"/>
        <w:lang w:val="cs-CZ" w:eastAsia="cs-CZ" w:bidi="cs-CZ"/>
      </w:rPr>
    </w:lvl>
    <w:lvl w:ilvl="8">
      <w:start w:val="1"/>
      <w:numFmt w:val="decimal"/>
      <w:lvlText w:val="%1.%2.%3.%4.%5.%6.%7.%8.%9."/>
      <w:lvlJc w:val="left"/>
      <w:pPr>
        <w:ind w:left="4320" w:hanging="1440"/>
      </w:pPr>
      <w:rPr>
        <w:rFonts w:hint="default"/>
        <w:lang w:val="cs-CZ" w:eastAsia="cs-CZ" w:bidi="cs-CZ"/>
      </w:rPr>
    </w:lvl>
  </w:abstractNum>
  <w:abstractNum w:abstractNumId="11" w15:restartNumberingAfterBreak="0">
    <w:nsid w:val="709F5BA6"/>
    <w:multiLevelType w:val="multilevel"/>
    <w:tmpl w:val="FF18DDFE"/>
    <w:lvl w:ilvl="0">
      <w:start w:val="5"/>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0"/>
  </w:num>
  <w:num w:numId="9">
    <w:abstractNumId w:val="3"/>
  </w:num>
  <w:num w:numId="10">
    <w:abstractNumId w:val="1"/>
  </w:num>
  <w:num w:numId="11">
    <w:abstractNumId w:val="2"/>
  </w:num>
  <w:num w:numId="12">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tech Jan">
    <w15:presenceInfo w15:providerId="AD" w15:userId="S-1-5-21-1645522239-1364589140-1801674531-35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embedSystemFonts/>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NzcxMDMxsjC1tDRS0lEKTi0uzszPAykwrAUAhdw8gSwAAAA="/>
  </w:docVars>
  <w:rsids>
    <w:rsidRoot w:val="004A2A2C"/>
    <w:rsid w:val="00000489"/>
    <w:rsid w:val="00003746"/>
    <w:rsid w:val="00005FDB"/>
    <w:rsid w:val="00014D3B"/>
    <w:rsid w:val="00016B11"/>
    <w:rsid w:val="00017BC8"/>
    <w:rsid w:val="00022D16"/>
    <w:rsid w:val="000246B9"/>
    <w:rsid w:val="0002645C"/>
    <w:rsid w:val="000265A7"/>
    <w:rsid w:val="00027C62"/>
    <w:rsid w:val="0003477D"/>
    <w:rsid w:val="00035B6B"/>
    <w:rsid w:val="00040441"/>
    <w:rsid w:val="00046DFA"/>
    <w:rsid w:val="00046E55"/>
    <w:rsid w:val="0005299D"/>
    <w:rsid w:val="00052EB1"/>
    <w:rsid w:val="000612F2"/>
    <w:rsid w:val="00062AD1"/>
    <w:rsid w:val="00067031"/>
    <w:rsid w:val="00073F79"/>
    <w:rsid w:val="00074055"/>
    <w:rsid w:val="00076524"/>
    <w:rsid w:val="00077D81"/>
    <w:rsid w:val="000810B1"/>
    <w:rsid w:val="000827CA"/>
    <w:rsid w:val="00082A30"/>
    <w:rsid w:val="000858B4"/>
    <w:rsid w:val="00087514"/>
    <w:rsid w:val="000970C7"/>
    <w:rsid w:val="00097FBE"/>
    <w:rsid w:val="000A3E50"/>
    <w:rsid w:val="000A5A4C"/>
    <w:rsid w:val="000A7854"/>
    <w:rsid w:val="000B030D"/>
    <w:rsid w:val="000B2B95"/>
    <w:rsid w:val="000B7346"/>
    <w:rsid w:val="000C1797"/>
    <w:rsid w:val="000C3BA4"/>
    <w:rsid w:val="000C4E42"/>
    <w:rsid w:val="000C7FD9"/>
    <w:rsid w:val="000D08A0"/>
    <w:rsid w:val="000D155B"/>
    <w:rsid w:val="000D7F1D"/>
    <w:rsid w:val="000E16E5"/>
    <w:rsid w:val="000E34F4"/>
    <w:rsid w:val="000E496F"/>
    <w:rsid w:val="000F1690"/>
    <w:rsid w:val="000F39F5"/>
    <w:rsid w:val="000F45B8"/>
    <w:rsid w:val="000F69A7"/>
    <w:rsid w:val="000F794E"/>
    <w:rsid w:val="00112570"/>
    <w:rsid w:val="00113655"/>
    <w:rsid w:val="00115982"/>
    <w:rsid w:val="001210B6"/>
    <w:rsid w:val="001249DB"/>
    <w:rsid w:val="0013013E"/>
    <w:rsid w:val="001318D3"/>
    <w:rsid w:val="00133D45"/>
    <w:rsid w:val="00134765"/>
    <w:rsid w:val="001365A7"/>
    <w:rsid w:val="00136B47"/>
    <w:rsid w:val="001418FD"/>
    <w:rsid w:val="00142F30"/>
    <w:rsid w:val="00143282"/>
    <w:rsid w:val="00145DD5"/>
    <w:rsid w:val="001467A3"/>
    <w:rsid w:val="00163B12"/>
    <w:rsid w:val="00165155"/>
    <w:rsid w:val="00173F3F"/>
    <w:rsid w:val="00174B82"/>
    <w:rsid w:val="00176193"/>
    <w:rsid w:val="00176CCE"/>
    <w:rsid w:val="001827C4"/>
    <w:rsid w:val="001868B0"/>
    <w:rsid w:val="00196050"/>
    <w:rsid w:val="001A779B"/>
    <w:rsid w:val="001B0B23"/>
    <w:rsid w:val="001B3578"/>
    <w:rsid w:val="001B6E29"/>
    <w:rsid w:val="001C5CC8"/>
    <w:rsid w:val="001C72D0"/>
    <w:rsid w:val="001D0148"/>
    <w:rsid w:val="001D1056"/>
    <w:rsid w:val="001D391D"/>
    <w:rsid w:val="001D7CBD"/>
    <w:rsid w:val="001E00CB"/>
    <w:rsid w:val="001E4A9D"/>
    <w:rsid w:val="001E4C5B"/>
    <w:rsid w:val="001F1383"/>
    <w:rsid w:val="00200C5E"/>
    <w:rsid w:val="00200DB9"/>
    <w:rsid w:val="002027DA"/>
    <w:rsid w:val="002046E0"/>
    <w:rsid w:val="00206C9E"/>
    <w:rsid w:val="00215BF1"/>
    <w:rsid w:val="00221A8D"/>
    <w:rsid w:val="0022408D"/>
    <w:rsid w:val="0024086A"/>
    <w:rsid w:val="00252C4D"/>
    <w:rsid w:val="002547AE"/>
    <w:rsid w:val="0025628E"/>
    <w:rsid w:val="002571EE"/>
    <w:rsid w:val="0025785F"/>
    <w:rsid w:val="00263444"/>
    <w:rsid w:val="0026607D"/>
    <w:rsid w:val="002752FD"/>
    <w:rsid w:val="0027576C"/>
    <w:rsid w:val="002908B4"/>
    <w:rsid w:val="0029272F"/>
    <w:rsid w:val="002A38BB"/>
    <w:rsid w:val="002B1E22"/>
    <w:rsid w:val="002B3388"/>
    <w:rsid w:val="002B3CFF"/>
    <w:rsid w:val="002B4CF4"/>
    <w:rsid w:val="002B6FB5"/>
    <w:rsid w:val="002C4BBA"/>
    <w:rsid w:val="002D3F3F"/>
    <w:rsid w:val="002D4E6F"/>
    <w:rsid w:val="002E20C0"/>
    <w:rsid w:val="002E28AD"/>
    <w:rsid w:val="002E51BC"/>
    <w:rsid w:val="002E7069"/>
    <w:rsid w:val="002F106F"/>
    <w:rsid w:val="002F20F2"/>
    <w:rsid w:val="002F4021"/>
    <w:rsid w:val="002F432B"/>
    <w:rsid w:val="002F504E"/>
    <w:rsid w:val="002F5699"/>
    <w:rsid w:val="00300820"/>
    <w:rsid w:val="00304A6C"/>
    <w:rsid w:val="00310C23"/>
    <w:rsid w:val="00310E01"/>
    <w:rsid w:val="00312756"/>
    <w:rsid w:val="003148F6"/>
    <w:rsid w:val="003256C7"/>
    <w:rsid w:val="00332636"/>
    <w:rsid w:val="00333F72"/>
    <w:rsid w:val="00342302"/>
    <w:rsid w:val="00355914"/>
    <w:rsid w:val="00356B6D"/>
    <w:rsid w:val="00357D7B"/>
    <w:rsid w:val="00357FEA"/>
    <w:rsid w:val="0036031B"/>
    <w:rsid w:val="00362267"/>
    <w:rsid w:val="00364B47"/>
    <w:rsid w:val="00366668"/>
    <w:rsid w:val="00367112"/>
    <w:rsid w:val="00373F1C"/>
    <w:rsid w:val="0038071C"/>
    <w:rsid w:val="00393D5A"/>
    <w:rsid w:val="00395433"/>
    <w:rsid w:val="003A6724"/>
    <w:rsid w:val="003A7387"/>
    <w:rsid w:val="003B2569"/>
    <w:rsid w:val="003B4B12"/>
    <w:rsid w:val="003B4C3F"/>
    <w:rsid w:val="003B5FE8"/>
    <w:rsid w:val="003B7796"/>
    <w:rsid w:val="003C4E46"/>
    <w:rsid w:val="003D22FC"/>
    <w:rsid w:val="003D35A1"/>
    <w:rsid w:val="003D551C"/>
    <w:rsid w:val="003E029E"/>
    <w:rsid w:val="003E37A4"/>
    <w:rsid w:val="003E5966"/>
    <w:rsid w:val="003E7B36"/>
    <w:rsid w:val="003F366C"/>
    <w:rsid w:val="003F4FA6"/>
    <w:rsid w:val="003F52B4"/>
    <w:rsid w:val="003F5C35"/>
    <w:rsid w:val="003F6984"/>
    <w:rsid w:val="00400B24"/>
    <w:rsid w:val="00407F8C"/>
    <w:rsid w:val="00407FA8"/>
    <w:rsid w:val="00415EF5"/>
    <w:rsid w:val="004162B2"/>
    <w:rsid w:val="00416824"/>
    <w:rsid w:val="0042062C"/>
    <w:rsid w:val="0042758F"/>
    <w:rsid w:val="00431B98"/>
    <w:rsid w:val="00435D1F"/>
    <w:rsid w:val="0043652B"/>
    <w:rsid w:val="004415A9"/>
    <w:rsid w:val="004465EC"/>
    <w:rsid w:val="004542B9"/>
    <w:rsid w:val="00462490"/>
    <w:rsid w:val="0046491D"/>
    <w:rsid w:val="00465CAB"/>
    <w:rsid w:val="00467E3A"/>
    <w:rsid w:val="00474B7F"/>
    <w:rsid w:val="0048060B"/>
    <w:rsid w:val="00480D9E"/>
    <w:rsid w:val="00480F99"/>
    <w:rsid w:val="00483DD6"/>
    <w:rsid w:val="004853C8"/>
    <w:rsid w:val="00491AE9"/>
    <w:rsid w:val="00492FF3"/>
    <w:rsid w:val="0049635D"/>
    <w:rsid w:val="0049765C"/>
    <w:rsid w:val="004A0D89"/>
    <w:rsid w:val="004A2A2C"/>
    <w:rsid w:val="004A2D22"/>
    <w:rsid w:val="004A7252"/>
    <w:rsid w:val="004B2DB1"/>
    <w:rsid w:val="004B2DF8"/>
    <w:rsid w:val="004C2220"/>
    <w:rsid w:val="004C22DC"/>
    <w:rsid w:val="004C2A5F"/>
    <w:rsid w:val="004C4CAC"/>
    <w:rsid w:val="004D0A6F"/>
    <w:rsid w:val="004D1005"/>
    <w:rsid w:val="004D282D"/>
    <w:rsid w:val="004D4EF2"/>
    <w:rsid w:val="004D65B3"/>
    <w:rsid w:val="004E3EEB"/>
    <w:rsid w:val="004E4F2E"/>
    <w:rsid w:val="004E5241"/>
    <w:rsid w:val="004F0835"/>
    <w:rsid w:val="004F1AD5"/>
    <w:rsid w:val="004F2958"/>
    <w:rsid w:val="004F7E82"/>
    <w:rsid w:val="00503565"/>
    <w:rsid w:val="005049E9"/>
    <w:rsid w:val="00504A5A"/>
    <w:rsid w:val="00505616"/>
    <w:rsid w:val="00506549"/>
    <w:rsid w:val="005218DA"/>
    <w:rsid w:val="005224C2"/>
    <w:rsid w:val="00525FF2"/>
    <w:rsid w:val="00527DA5"/>
    <w:rsid w:val="0053239F"/>
    <w:rsid w:val="00534736"/>
    <w:rsid w:val="00535C01"/>
    <w:rsid w:val="00540CAB"/>
    <w:rsid w:val="00540D2D"/>
    <w:rsid w:val="005415A9"/>
    <w:rsid w:val="005424CF"/>
    <w:rsid w:val="005437C8"/>
    <w:rsid w:val="0054740E"/>
    <w:rsid w:val="00547548"/>
    <w:rsid w:val="0055130A"/>
    <w:rsid w:val="00551AE7"/>
    <w:rsid w:val="00554BB1"/>
    <w:rsid w:val="005562D6"/>
    <w:rsid w:val="005573CF"/>
    <w:rsid w:val="005578D0"/>
    <w:rsid w:val="00557CB9"/>
    <w:rsid w:val="00560649"/>
    <w:rsid w:val="0056754A"/>
    <w:rsid w:val="00583A42"/>
    <w:rsid w:val="00583B33"/>
    <w:rsid w:val="00583DBC"/>
    <w:rsid w:val="00587115"/>
    <w:rsid w:val="00597612"/>
    <w:rsid w:val="00597872"/>
    <w:rsid w:val="005A6484"/>
    <w:rsid w:val="005A7828"/>
    <w:rsid w:val="005C4472"/>
    <w:rsid w:val="005C4DC0"/>
    <w:rsid w:val="005C5918"/>
    <w:rsid w:val="005C73B6"/>
    <w:rsid w:val="005D32C1"/>
    <w:rsid w:val="005D798E"/>
    <w:rsid w:val="005E0148"/>
    <w:rsid w:val="005E352F"/>
    <w:rsid w:val="005E4CB1"/>
    <w:rsid w:val="005F1E16"/>
    <w:rsid w:val="005F5AEB"/>
    <w:rsid w:val="005F6F79"/>
    <w:rsid w:val="00600494"/>
    <w:rsid w:val="0060723B"/>
    <w:rsid w:val="00611C8A"/>
    <w:rsid w:val="00611DD4"/>
    <w:rsid w:val="006173B3"/>
    <w:rsid w:val="00624F79"/>
    <w:rsid w:val="0062647E"/>
    <w:rsid w:val="00636505"/>
    <w:rsid w:val="00636969"/>
    <w:rsid w:val="00641D53"/>
    <w:rsid w:val="00644DF7"/>
    <w:rsid w:val="00646324"/>
    <w:rsid w:val="006503C4"/>
    <w:rsid w:val="006510CD"/>
    <w:rsid w:val="0065340E"/>
    <w:rsid w:val="006547B3"/>
    <w:rsid w:val="006563D5"/>
    <w:rsid w:val="00662E25"/>
    <w:rsid w:val="00663C56"/>
    <w:rsid w:val="0066657B"/>
    <w:rsid w:val="006672AE"/>
    <w:rsid w:val="00672F46"/>
    <w:rsid w:val="00676EEF"/>
    <w:rsid w:val="00681478"/>
    <w:rsid w:val="00687DF5"/>
    <w:rsid w:val="00691EBC"/>
    <w:rsid w:val="00693826"/>
    <w:rsid w:val="006943CD"/>
    <w:rsid w:val="006A14A3"/>
    <w:rsid w:val="006A2FA6"/>
    <w:rsid w:val="006A330B"/>
    <w:rsid w:val="006A6316"/>
    <w:rsid w:val="006B5A05"/>
    <w:rsid w:val="006C73B7"/>
    <w:rsid w:val="006C7880"/>
    <w:rsid w:val="006C78BC"/>
    <w:rsid w:val="006D7C7C"/>
    <w:rsid w:val="006E0A1F"/>
    <w:rsid w:val="006E3B57"/>
    <w:rsid w:val="006F073B"/>
    <w:rsid w:val="006F66DD"/>
    <w:rsid w:val="006F7C69"/>
    <w:rsid w:val="007035B2"/>
    <w:rsid w:val="00707D3E"/>
    <w:rsid w:val="00714D6B"/>
    <w:rsid w:val="00724209"/>
    <w:rsid w:val="00724E47"/>
    <w:rsid w:val="007258B9"/>
    <w:rsid w:val="00733F4A"/>
    <w:rsid w:val="00740A2B"/>
    <w:rsid w:val="00742AA2"/>
    <w:rsid w:val="007462D3"/>
    <w:rsid w:val="00750954"/>
    <w:rsid w:val="00753778"/>
    <w:rsid w:val="00760D53"/>
    <w:rsid w:val="00763C3B"/>
    <w:rsid w:val="00765E63"/>
    <w:rsid w:val="00767436"/>
    <w:rsid w:val="007767DB"/>
    <w:rsid w:val="007817F0"/>
    <w:rsid w:val="0078250E"/>
    <w:rsid w:val="0078406A"/>
    <w:rsid w:val="00784EBC"/>
    <w:rsid w:val="00791880"/>
    <w:rsid w:val="00791A9B"/>
    <w:rsid w:val="0079353F"/>
    <w:rsid w:val="00795BC2"/>
    <w:rsid w:val="007A26EB"/>
    <w:rsid w:val="007A529B"/>
    <w:rsid w:val="007A65B8"/>
    <w:rsid w:val="007A692A"/>
    <w:rsid w:val="007A70B2"/>
    <w:rsid w:val="007B3B6F"/>
    <w:rsid w:val="007B3F55"/>
    <w:rsid w:val="007B42B6"/>
    <w:rsid w:val="007B4D7C"/>
    <w:rsid w:val="007C199F"/>
    <w:rsid w:val="007C2467"/>
    <w:rsid w:val="007C5DDD"/>
    <w:rsid w:val="007D198D"/>
    <w:rsid w:val="007D1E75"/>
    <w:rsid w:val="007D2FE5"/>
    <w:rsid w:val="007E397D"/>
    <w:rsid w:val="007F290E"/>
    <w:rsid w:val="007F3FD8"/>
    <w:rsid w:val="007F40BA"/>
    <w:rsid w:val="00804268"/>
    <w:rsid w:val="008057EE"/>
    <w:rsid w:val="008101D2"/>
    <w:rsid w:val="0081209D"/>
    <w:rsid w:val="00812E99"/>
    <w:rsid w:val="0081419E"/>
    <w:rsid w:val="008154E9"/>
    <w:rsid w:val="00821D23"/>
    <w:rsid w:val="00823247"/>
    <w:rsid w:val="008321DA"/>
    <w:rsid w:val="008339E3"/>
    <w:rsid w:val="008359A6"/>
    <w:rsid w:val="0084416D"/>
    <w:rsid w:val="00854244"/>
    <w:rsid w:val="00855D8D"/>
    <w:rsid w:val="00862A5F"/>
    <w:rsid w:val="00862AC1"/>
    <w:rsid w:val="00871490"/>
    <w:rsid w:val="00871876"/>
    <w:rsid w:val="00872574"/>
    <w:rsid w:val="008732A0"/>
    <w:rsid w:val="00874BF4"/>
    <w:rsid w:val="0087577D"/>
    <w:rsid w:val="008807E7"/>
    <w:rsid w:val="0089104C"/>
    <w:rsid w:val="00894EEB"/>
    <w:rsid w:val="00897C22"/>
    <w:rsid w:val="008A7865"/>
    <w:rsid w:val="008A7CB4"/>
    <w:rsid w:val="008B1CD0"/>
    <w:rsid w:val="008B23E1"/>
    <w:rsid w:val="008B3111"/>
    <w:rsid w:val="008B4E58"/>
    <w:rsid w:val="008B5CAF"/>
    <w:rsid w:val="008B6C85"/>
    <w:rsid w:val="008B7677"/>
    <w:rsid w:val="008B782A"/>
    <w:rsid w:val="008C1488"/>
    <w:rsid w:val="008C2565"/>
    <w:rsid w:val="008C3A1A"/>
    <w:rsid w:val="008C7276"/>
    <w:rsid w:val="008C72E8"/>
    <w:rsid w:val="008D136E"/>
    <w:rsid w:val="008D295C"/>
    <w:rsid w:val="008D5FD2"/>
    <w:rsid w:val="008D6200"/>
    <w:rsid w:val="008D7611"/>
    <w:rsid w:val="008E457B"/>
    <w:rsid w:val="008E7F34"/>
    <w:rsid w:val="008F0835"/>
    <w:rsid w:val="008F0AA4"/>
    <w:rsid w:val="008F18F3"/>
    <w:rsid w:val="008F2282"/>
    <w:rsid w:val="008F298F"/>
    <w:rsid w:val="008F3D57"/>
    <w:rsid w:val="009021DC"/>
    <w:rsid w:val="0090322E"/>
    <w:rsid w:val="00904133"/>
    <w:rsid w:val="009066F4"/>
    <w:rsid w:val="009131DA"/>
    <w:rsid w:val="00915192"/>
    <w:rsid w:val="00922A65"/>
    <w:rsid w:val="00922A8B"/>
    <w:rsid w:val="009244A6"/>
    <w:rsid w:val="009264BE"/>
    <w:rsid w:val="009272D1"/>
    <w:rsid w:val="00934D18"/>
    <w:rsid w:val="00942445"/>
    <w:rsid w:val="0094396D"/>
    <w:rsid w:val="009444F5"/>
    <w:rsid w:val="0094617C"/>
    <w:rsid w:val="009477C1"/>
    <w:rsid w:val="009541A2"/>
    <w:rsid w:val="00955147"/>
    <w:rsid w:val="00955253"/>
    <w:rsid w:val="0095560A"/>
    <w:rsid w:val="00960979"/>
    <w:rsid w:val="00961AC8"/>
    <w:rsid w:val="0096770D"/>
    <w:rsid w:val="0097022B"/>
    <w:rsid w:val="009729E8"/>
    <w:rsid w:val="00973A0B"/>
    <w:rsid w:val="00974945"/>
    <w:rsid w:val="009757B5"/>
    <w:rsid w:val="0097623E"/>
    <w:rsid w:val="0098084B"/>
    <w:rsid w:val="009832E4"/>
    <w:rsid w:val="00986776"/>
    <w:rsid w:val="00987545"/>
    <w:rsid w:val="00991B6E"/>
    <w:rsid w:val="0099472D"/>
    <w:rsid w:val="009A1BAB"/>
    <w:rsid w:val="009A4028"/>
    <w:rsid w:val="009A4F61"/>
    <w:rsid w:val="009A65E3"/>
    <w:rsid w:val="009A6992"/>
    <w:rsid w:val="009B0AD1"/>
    <w:rsid w:val="009B4F8E"/>
    <w:rsid w:val="009B506E"/>
    <w:rsid w:val="009C0D70"/>
    <w:rsid w:val="009C150B"/>
    <w:rsid w:val="009C44B0"/>
    <w:rsid w:val="009C4DC9"/>
    <w:rsid w:val="009C7657"/>
    <w:rsid w:val="009D154B"/>
    <w:rsid w:val="009E1687"/>
    <w:rsid w:val="009E6FE1"/>
    <w:rsid w:val="009E7485"/>
    <w:rsid w:val="009F0B60"/>
    <w:rsid w:val="009F13AC"/>
    <w:rsid w:val="009F2E53"/>
    <w:rsid w:val="00A01A01"/>
    <w:rsid w:val="00A02AB9"/>
    <w:rsid w:val="00A05167"/>
    <w:rsid w:val="00A05928"/>
    <w:rsid w:val="00A0672E"/>
    <w:rsid w:val="00A06FA9"/>
    <w:rsid w:val="00A14AE6"/>
    <w:rsid w:val="00A15210"/>
    <w:rsid w:val="00A342BA"/>
    <w:rsid w:val="00A370C2"/>
    <w:rsid w:val="00A437D4"/>
    <w:rsid w:val="00A53E57"/>
    <w:rsid w:val="00A559D1"/>
    <w:rsid w:val="00A62094"/>
    <w:rsid w:val="00A626F8"/>
    <w:rsid w:val="00A641C5"/>
    <w:rsid w:val="00A647DA"/>
    <w:rsid w:val="00A755AF"/>
    <w:rsid w:val="00A75C97"/>
    <w:rsid w:val="00A80BF9"/>
    <w:rsid w:val="00A81456"/>
    <w:rsid w:val="00A87731"/>
    <w:rsid w:val="00A90BCE"/>
    <w:rsid w:val="00A977C7"/>
    <w:rsid w:val="00AA0BF3"/>
    <w:rsid w:val="00AA449C"/>
    <w:rsid w:val="00AB0439"/>
    <w:rsid w:val="00AB1E8E"/>
    <w:rsid w:val="00AB4C0B"/>
    <w:rsid w:val="00AB7F47"/>
    <w:rsid w:val="00AC4A59"/>
    <w:rsid w:val="00AC5754"/>
    <w:rsid w:val="00AC74A6"/>
    <w:rsid w:val="00AD0B25"/>
    <w:rsid w:val="00AD2DEF"/>
    <w:rsid w:val="00AE7EEC"/>
    <w:rsid w:val="00AF0F97"/>
    <w:rsid w:val="00AF18F0"/>
    <w:rsid w:val="00AF23A9"/>
    <w:rsid w:val="00AF60A7"/>
    <w:rsid w:val="00AF6975"/>
    <w:rsid w:val="00B000B1"/>
    <w:rsid w:val="00B0177F"/>
    <w:rsid w:val="00B01E19"/>
    <w:rsid w:val="00B06334"/>
    <w:rsid w:val="00B07AFD"/>
    <w:rsid w:val="00B1495B"/>
    <w:rsid w:val="00B14A44"/>
    <w:rsid w:val="00B15E58"/>
    <w:rsid w:val="00B21E78"/>
    <w:rsid w:val="00B30597"/>
    <w:rsid w:val="00B32BB9"/>
    <w:rsid w:val="00B3497F"/>
    <w:rsid w:val="00B406A8"/>
    <w:rsid w:val="00B40706"/>
    <w:rsid w:val="00B40C43"/>
    <w:rsid w:val="00B43B81"/>
    <w:rsid w:val="00B476FA"/>
    <w:rsid w:val="00B521C9"/>
    <w:rsid w:val="00B53062"/>
    <w:rsid w:val="00B53C6F"/>
    <w:rsid w:val="00B60A68"/>
    <w:rsid w:val="00B60C9F"/>
    <w:rsid w:val="00B626F5"/>
    <w:rsid w:val="00B62A7F"/>
    <w:rsid w:val="00B63D73"/>
    <w:rsid w:val="00B65159"/>
    <w:rsid w:val="00B671C0"/>
    <w:rsid w:val="00B7248D"/>
    <w:rsid w:val="00B74F1A"/>
    <w:rsid w:val="00B7587B"/>
    <w:rsid w:val="00B76742"/>
    <w:rsid w:val="00B76A1C"/>
    <w:rsid w:val="00B93599"/>
    <w:rsid w:val="00B96D90"/>
    <w:rsid w:val="00BB4C94"/>
    <w:rsid w:val="00BB58D6"/>
    <w:rsid w:val="00BB6691"/>
    <w:rsid w:val="00BB7A18"/>
    <w:rsid w:val="00BB7C2D"/>
    <w:rsid w:val="00BC07DB"/>
    <w:rsid w:val="00BC1C63"/>
    <w:rsid w:val="00BC3A2F"/>
    <w:rsid w:val="00BD0A8B"/>
    <w:rsid w:val="00BD3DCD"/>
    <w:rsid w:val="00BD675E"/>
    <w:rsid w:val="00BE1B6F"/>
    <w:rsid w:val="00BE68FC"/>
    <w:rsid w:val="00BE749F"/>
    <w:rsid w:val="00BF4DAF"/>
    <w:rsid w:val="00C113CD"/>
    <w:rsid w:val="00C13320"/>
    <w:rsid w:val="00C15B0C"/>
    <w:rsid w:val="00C20CCE"/>
    <w:rsid w:val="00C23433"/>
    <w:rsid w:val="00C240E4"/>
    <w:rsid w:val="00C318BC"/>
    <w:rsid w:val="00C3444E"/>
    <w:rsid w:val="00C4092A"/>
    <w:rsid w:val="00C432C9"/>
    <w:rsid w:val="00C45080"/>
    <w:rsid w:val="00C4598D"/>
    <w:rsid w:val="00C55972"/>
    <w:rsid w:val="00C55B27"/>
    <w:rsid w:val="00C571C1"/>
    <w:rsid w:val="00C572E1"/>
    <w:rsid w:val="00C57EE3"/>
    <w:rsid w:val="00C612B7"/>
    <w:rsid w:val="00C649EE"/>
    <w:rsid w:val="00C66670"/>
    <w:rsid w:val="00C7022C"/>
    <w:rsid w:val="00C70F8B"/>
    <w:rsid w:val="00C76885"/>
    <w:rsid w:val="00C853EA"/>
    <w:rsid w:val="00C86BA4"/>
    <w:rsid w:val="00C86C57"/>
    <w:rsid w:val="00C87FDA"/>
    <w:rsid w:val="00C90A1F"/>
    <w:rsid w:val="00C9143D"/>
    <w:rsid w:val="00C92408"/>
    <w:rsid w:val="00CA0680"/>
    <w:rsid w:val="00CA3FC3"/>
    <w:rsid w:val="00CA7971"/>
    <w:rsid w:val="00CB1322"/>
    <w:rsid w:val="00CB5C1A"/>
    <w:rsid w:val="00CD7127"/>
    <w:rsid w:val="00CD781C"/>
    <w:rsid w:val="00CE0161"/>
    <w:rsid w:val="00CE091B"/>
    <w:rsid w:val="00CE20E0"/>
    <w:rsid w:val="00CE331F"/>
    <w:rsid w:val="00CF3324"/>
    <w:rsid w:val="00CF630A"/>
    <w:rsid w:val="00D01514"/>
    <w:rsid w:val="00D01666"/>
    <w:rsid w:val="00D046FC"/>
    <w:rsid w:val="00D0626A"/>
    <w:rsid w:val="00D0656C"/>
    <w:rsid w:val="00D23FA9"/>
    <w:rsid w:val="00D25AAE"/>
    <w:rsid w:val="00D376A6"/>
    <w:rsid w:val="00D52A94"/>
    <w:rsid w:val="00D5759E"/>
    <w:rsid w:val="00D60344"/>
    <w:rsid w:val="00D61D7E"/>
    <w:rsid w:val="00D65046"/>
    <w:rsid w:val="00D70F39"/>
    <w:rsid w:val="00D80056"/>
    <w:rsid w:val="00D82AFE"/>
    <w:rsid w:val="00D83250"/>
    <w:rsid w:val="00D835B5"/>
    <w:rsid w:val="00D835DA"/>
    <w:rsid w:val="00D91103"/>
    <w:rsid w:val="00D914D1"/>
    <w:rsid w:val="00D93E17"/>
    <w:rsid w:val="00D94D8A"/>
    <w:rsid w:val="00DB050B"/>
    <w:rsid w:val="00DB2238"/>
    <w:rsid w:val="00DB5A4C"/>
    <w:rsid w:val="00DC0A3D"/>
    <w:rsid w:val="00DC41DE"/>
    <w:rsid w:val="00DD5BBF"/>
    <w:rsid w:val="00DE1945"/>
    <w:rsid w:val="00DE2F4D"/>
    <w:rsid w:val="00DE62F3"/>
    <w:rsid w:val="00DE6520"/>
    <w:rsid w:val="00DF17D1"/>
    <w:rsid w:val="00DF4288"/>
    <w:rsid w:val="00E0081F"/>
    <w:rsid w:val="00E01532"/>
    <w:rsid w:val="00E02339"/>
    <w:rsid w:val="00E13784"/>
    <w:rsid w:val="00E16793"/>
    <w:rsid w:val="00E16E1A"/>
    <w:rsid w:val="00E17BBF"/>
    <w:rsid w:val="00E20114"/>
    <w:rsid w:val="00E201DF"/>
    <w:rsid w:val="00E205C1"/>
    <w:rsid w:val="00E21544"/>
    <w:rsid w:val="00E27B39"/>
    <w:rsid w:val="00E34D99"/>
    <w:rsid w:val="00E36340"/>
    <w:rsid w:val="00E4041E"/>
    <w:rsid w:val="00E414C2"/>
    <w:rsid w:val="00E500BE"/>
    <w:rsid w:val="00E51BA0"/>
    <w:rsid w:val="00E52B87"/>
    <w:rsid w:val="00E54D45"/>
    <w:rsid w:val="00E63CB6"/>
    <w:rsid w:val="00E65FC4"/>
    <w:rsid w:val="00E673A7"/>
    <w:rsid w:val="00E71ABB"/>
    <w:rsid w:val="00E744CB"/>
    <w:rsid w:val="00E76844"/>
    <w:rsid w:val="00E76CA0"/>
    <w:rsid w:val="00E76ECD"/>
    <w:rsid w:val="00E90C6E"/>
    <w:rsid w:val="00E93AA4"/>
    <w:rsid w:val="00E943C4"/>
    <w:rsid w:val="00E97E86"/>
    <w:rsid w:val="00EA5517"/>
    <w:rsid w:val="00EB1379"/>
    <w:rsid w:val="00EB2DAC"/>
    <w:rsid w:val="00EB350A"/>
    <w:rsid w:val="00EB5F04"/>
    <w:rsid w:val="00EB70B7"/>
    <w:rsid w:val="00EC47C1"/>
    <w:rsid w:val="00EC4F42"/>
    <w:rsid w:val="00EC5BDF"/>
    <w:rsid w:val="00EC7FFA"/>
    <w:rsid w:val="00ED0181"/>
    <w:rsid w:val="00EE058E"/>
    <w:rsid w:val="00EE1ABF"/>
    <w:rsid w:val="00EE205B"/>
    <w:rsid w:val="00EE3CCD"/>
    <w:rsid w:val="00EF5EAC"/>
    <w:rsid w:val="00F020EB"/>
    <w:rsid w:val="00F04722"/>
    <w:rsid w:val="00F147FC"/>
    <w:rsid w:val="00F230EC"/>
    <w:rsid w:val="00F314AB"/>
    <w:rsid w:val="00F31DF4"/>
    <w:rsid w:val="00F402A4"/>
    <w:rsid w:val="00F45B86"/>
    <w:rsid w:val="00F534B4"/>
    <w:rsid w:val="00F625E0"/>
    <w:rsid w:val="00F63716"/>
    <w:rsid w:val="00F65822"/>
    <w:rsid w:val="00F673FC"/>
    <w:rsid w:val="00F71422"/>
    <w:rsid w:val="00F754A1"/>
    <w:rsid w:val="00F7624F"/>
    <w:rsid w:val="00F765F2"/>
    <w:rsid w:val="00F76BE8"/>
    <w:rsid w:val="00F80E97"/>
    <w:rsid w:val="00F84587"/>
    <w:rsid w:val="00F85FFB"/>
    <w:rsid w:val="00FA0E72"/>
    <w:rsid w:val="00FA1676"/>
    <w:rsid w:val="00FB48BF"/>
    <w:rsid w:val="00FB5E7F"/>
    <w:rsid w:val="00FC0AED"/>
    <w:rsid w:val="00FC26A2"/>
    <w:rsid w:val="00FC78DF"/>
    <w:rsid w:val="00FD008C"/>
    <w:rsid w:val="00FD06B3"/>
    <w:rsid w:val="00FD1C2A"/>
    <w:rsid w:val="00FD2EDD"/>
    <w:rsid w:val="00FD47FE"/>
    <w:rsid w:val="00FD5334"/>
    <w:rsid w:val="00FF14A7"/>
    <w:rsid w:val="00FF19D3"/>
    <w:rsid w:val="00FF7EE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D006B"/>
  <w15:docId w15:val="{0A233B53-7311-4639-BF70-BC8ADBAC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49DB"/>
    <w:pPr>
      <w:keepNext/>
      <w:keepLines/>
      <w:spacing w:after="120" w:line="280" w:lineRule="atLeast"/>
      <w:jc w:val="left"/>
    </w:pPr>
    <w:rPr>
      <w:rFonts w:eastAsia="Lucida Sans Unicode" w:cs="Tahoma"/>
      <w:sz w:val="24"/>
      <w:szCs w:val="24"/>
      <w:lang w:bidi="cs-CZ"/>
    </w:rPr>
  </w:style>
  <w:style w:type="paragraph" w:styleId="Nadpis1">
    <w:name w:val="heading 1"/>
    <w:basedOn w:val="Nadpis"/>
    <w:link w:val="Nadpis1Char"/>
    <w:uiPriority w:val="9"/>
    <w:qFormat/>
    <w:rsid w:val="00355914"/>
    <w:pPr>
      <w:numPr>
        <w:numId w:val="2"/>
      </w:numPr>
      <w:tabs>
        <w:tab w:val="left" w:pos="426"/>
        <w:tab w:val="left" w:pos="567"/>
        <w:tab w:val="left" w:pos="709"/>
        <w:tab w:val="left" w:pos="851"/>
      </w:tabs>
      <w:spacing w:before="120"/>
      <w:outlineLvl w:val="0"/>
    </w:pPr>
    <w:rPr>
      <w:rFonts w:ascii="Arial" w:hAnsi="Arial" w:cs="Arial"/>
      <w:b/>
      <w:bCs/>
      <w:sz w:val="30"/>
      <w:szCs w:val="32"/>
    </w:rPr>
  </w:style>
  <w:style w:type="paragraph" w:styleId="Nadpis2">
    <w:name w:val="heading 2"/>
    <w:basedOn w:val="Tlotextu"/>
    <w:link w:val="Nadpis2Char"/>
    <w:uiPriority w:val="9"/>
    <w:qFormat/>
    <w:rsid w:val="00355914"/>
    <w:pPr>
      <w:keepNext w:val="0"/>
      <w:keepLines w:val="0"/>
      <w:numPr>
        <w:ilvl w:val="1"/>
        <w:numId w:val="2"/>
      </w:numPr>
      <w:tabs>
        <w:tab w:val="left" w:pos="425"/>
        <w:tab w:val="left" w:pos="567"/>
        <w:tab w:val="left" w:pos="709"/>
        <w:tab w:val="left" w:pos="851"/>
      </w:tabs>
      <w:spacing w:after="200"/>
      <w:outlineLvl w:val="1"/>
    </w:pPr>
    <w:rPr>
      <w:rFonts w:ascii="Arial" w:hAnsi="Arial" w:cs="Arial"/>
      <w:bCs/>
      <w:sz w:val="18"/>
    </w:rPr>
  </w:style>
  <w:style w:type="paragraph" w:styleId="Nadpis3">
    <w:name w:val="heading 3"/>
    <w:basedOn w:val="Nadpis"/>
    <w:link w:val="Nadpis3Char"/>
    <w:uiPriority w:val="9"/>
    <w:qFormat/>
    <w:rsid w:val="00355914"/>
    <w:pPr>
      <w:numPr>
        <w:ilvl w:val="2"/>
        <w:numId w:val="2"/>
      </w:numPr>
      <w:tabs>
        <w:tab w:val="left" w:pos="567"/>
        <w:tab w:val="left" w:pos="709"/>
        <w:tab w:val="left" w:pos="851"/>
        <w:tab w:val="left" w:pos="992"/>
      </w:tabs>
      <w:spacing w:before="0" w:after="200"/>
      <w:outlineLvl w:val="2"/>
    </w:pPr>
    <w:rPr>
      <w:rFonts w:ascii="Arial" w:hAnsi="Arial" w:cs="Arial"/>
      <w:bCs/>
      <w:color w:val="000000" w:themeColor="text1"/>
      <w:spacing w:val="0"/>
      <w:sz w:val="18"/>
    </w:rPr>
  </w:style>
  <w:style w:type="paragraph" w:styleId="Nadpis4">
    <w:name w:val="heading 4"/>
    <w:basedOn w:val="Nadpis"/>
    <w:link w:val="Nadpis4Char"/>
    <w:qFormat/>
    <w:rsid w:val="00355914"/>
    <w:pPr>
      <w:numPr>
        <w:ilvl w:val="3"/>
        <w:numId w:val="2"/>
      </w:numPr>
      <w:tabs>
        <w:tab w:val="left" w:pos="709"/>
        <w:tab w:val="left" w:pos="851"/>
        <w:tab w:val="left" w:pos="992"/>
        <w:tab w:val="left" w:pos="1134"/>
        <w:tab w:val="left" w:pos="1276"/>
        <w:tab w:val="left" w:pos="1418"/>
        <w:tab w:val="left" w:pos="1559"/>
      </w:tabs>
      <w:spacing w:before="170" w:after="57"/>
      <w:outlineLvl w:val="3"/>
    </w:pPr>
    <w:rPr>
      <w:rFonts w:ascii="Arial" w:hAnsi="Arial"/>
      <w:color w:val="00000A"/>
      <w:spacing w:val="0"/>
      <w:sz w:val="18"/>
      <w:szCs w:val="22"/>
    </w:rPr>
  </w:style>
  <w:style w:type="paragraph" w:styleId="Nadpis5">
    <w:name w:val="heading 5"/>
    <w:basedOn w:val="Nadpis"/>
    <w:qFormat/>
    <w:rsid w:val="003C67F8"/>
    <w:pPr>
      <w:numPr>
        <w:ilvl w:val="4"/>
        <w:numId w:val="2"/>
      </w:numPr>
      <w:outlineLvl w:val="4"/>
    </w:pPr>
    <w:rPr>
      <w:b/>
      <w:bCs/>
      <w:sz w:val="22"/>
      <w:szCs w:val="24"/>
    </w:rPr>
  </w:style>
  <w:style w:type="paragraph" w:styleId="Nadpis6">
    <w:name w:val="heading 6"/>
    <w:basedOn w:val="Nadpis"/>
    <w:qFormat/>
    <w:rsid w:val="003C67F8"/>
    <w:pPr>
      <w:numPr>
        <w:ilvl w:val="5"/>
        <w:numId w:val="2"/>
      </w:numPr>
      <w:outlineLvl w:val="5"/>
    </w:pPr>
    <w:rPr>
      <w:b/>
      <w:bCs/>
      <w:sz w:val="20"/>
      <w:szCs w:val="21"/>
    </w:rPr>
  </w:style>
  <w:style w:type="paragraph" w:styleId="Nadpis7">
    <w:name w:val="heading 7"/>
    <w:basedOn w:val="Nadpis"/>
    <w:qFormat/>
    <w:rsid w:val="003C67F8"/>
    <w:pPr>
      <w:numPr>
        <w:ilvl w:val="6"/>
        <w:numId w:val="2"/>
      </w:numPr>
      <w:outlineLvl w:val="6"/>
    </w:pPr>
    <w:rPr>
      <w:b/>
      <w:bCs/>
      <w:sz w:val="20"/>
      <w:szCs w:val="21"/>
    </w:rPr>
  </w:style>
  <w:style w:type="paragraph" w:styleId="Nadpis8">
    <w:name w:val="heading 8"/>
    <w:basedOn w:val="Nadpis"/>
    <w:qFormat/>
    <w:rsid w:val="003C67F8"/>
    <w:pPr>
      <w:numPr>
        <w:ilvl w:val="7"/>
        <w:numId w:val="2"/>
      </w:numPr>
      <w:outlineLvl w:val="7"/>
    </w:pPr>
    <w:rPr>
      <w:b/>
      <w:bCs/>
      <w:sz w:val="20"/>
      <w:szCs w:val="21"/>
    </w:rPr>
  </w:style>
  <w:style w:type="paragraph" w:styleId="Nadpis9">
    <w:name w:val="heading 9"/>
    <w:basedOn w:val="Normln"/>
    <w:next w:val="Normln"/>
    <w:link w:val="Nadpis9Char"/>
    <w:uiPriority w:val="9"/>
    <w:unhideWhenUsed/>
    <w:qFormat/>
    <w:rsid w:val="007A26EB"/>
    <w:pPr>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sid w:val="003C67F8"/>
  </w:style>
  <w:style w:type="character" w:customStyle="1" w:styleId="Odrky">
    <w:name w:val="Odrážky"/>
    <w:qFormat/>
    <w:rsid w:val="00AB7F47"/>
    <w:rPr>
      <w:rFonts w:ascii="Arial" w:eastAsia="StarSymbol" w:hAnsi="Arial" w:cs="StarSymbol"/>
      <w:sz w:val="18"/>
      <w:szCs w:val="18"/>
    </w:rPr>
  </w:style>
  <w:style w:type="character" w:customStyle="1" w:styleId="Internetovodkaz">
    <w:name w:val="Internetový odkaz"/>
    <w:rsid w:val="003C67F8"/>
    <w:rPr>
      <w:color w:val="000080"/>
      <w:u w:val="single"/>
    </w:rPr>
  </w:style>
  <w:style w:type="character" w:customStyle="1" w:styleId="Odkaznarejstk">
    <w:name w:val="Odkaz na rejstřík"/>
    <w:qFormat/>
    <w:rsid w:val="003C67F8"/>
  </w:style>
  <w:style w:type="character" w:customStyle="1" w:styleId="Znakypropoznmkupodarou">
    <w:name w:val="Znaky pro poznámku pod čarou"/>
    <w:qFormat/>
    <w:rsid w:val="003C67F8"/>
  </w:style>
  <w:style w:type="character" w:customStyle="1" w:styleId="Znakyprovysvtlivky">
    <w:name w:val="Znaky pro vysvětlivky"/>
    <w:qFormat/>
    <w:rsid w:val="003C67F8"/>
  </w:style>
  <w:style w:type="character" w:styleId="Sledovanodkaz">
    <w:name w:val="FollowedHyperlink"/>
    <w:qFormat/>
    <w:rsid w:val="00AB7F47"/>
    <w:rPr>
      <w:rFonts w:ascii="Arial" w:hAnsi="Arial"/>
      <w:color w:val="800000"/>
      <w:u w:val="single"/>
    </w:rPr>
  </w:style>
  <w:style w:type="character" w:customStyle="1" w:styleId="Extendedbullet">
    <w:name w:val="Extended bullet"/>
    <w:rsid w:val="003C67F8"/>
    <w:rPr>
      <w:rFonts w:ascii="Arial" w:hAnsi="Arial" w:cs="Arial"/>
      <w:w w:val="999"/>
      <w:shd w:val="clear" w:color="auto" w:fill="FFFFFF"/>
    </w:rPr>
  </w:style>
  <w:style w:type="character" w:customStyle="1" w:styleId="TextbublinyChar">
    <w:name w:val="Text bubliny Char"/>
    <w:basedOn w:val="Standardnpsmoodstavce"/>
    <w:link w:val="Textbubliny"/>
    <w:uiPriority w:val="99"/>
    <w:semiHidden/>
    <w:qFormat/>
    <w:rsid w:val="009D2892"/>
    <w:rPr>
      <w:rFonts w:ascii="Tahoma" w:eastAsia="Lucida Sans Unicode" w:hAnsi="Tahoma" w:cs="Tahoma"/>
      <w:sz w:val="16"/>
      <w:szCs w:val="16"/>
    </w:rPr>
  </w:style>
  <w:style w:type="character" w:customStyle="1" w:styleId="ZkladntextChar">
    <w:name w:val="Základní text Char"/>
    <w:basedOn w:val="Standardnpsmoodstavce"/>
    <w:link w:val="Tlotextu"/>
    <w:qFormat/>
    <w:rsid w:val="00401973"/>
    <w:rPr>
      <w:rFonts w:ascii="Arial" w:eastAsia="Lucida Sans Unicode" w:hAnsi="Arial"/>
      <w:sz w:val="18"/>
    </w:rPr>
  </w:style>
  <w:style w:type="character" w:customStyle="1" w:styleId="Nadpis1Char">
    <w:name w:val="Nadpis 1 Char"/>
    <w:basedOn w:val="Standardnpsmoodstavce"/>
    <w:link w:val="Nadpis1"/>
    <w:uiPriority w:val="9"/>
    <w:qFormat/>
    <w:rsid w:val="00355914"/>
    <w:rPr>
      <w:rFonts w:ascii="Arial" w:eastAsia="Lucida Sans Unicode" w:hAnsi="Arial" w:cs="Arial"/>
      <w:b/>
      <w:bCs/>
      <w:color w:val="002882"/>
      <w:spacing w:val="10"/>
      <w:sz w:val="30"/>
      <w:szCs w:val="32"/>
      <w:lang w:bidi="cs-CZ"/>
    </w:rPr>
  </w:style>
  <w:style w:type="character" w:customStyle="1" w:styleId="Nadpis2Char">
    <w:name w:val="Nadpis 2 Char"/>
    <w:basedOn w:val="Standardnpsmoodstavce"/>
    <w:link w:val="Nadpis2"/>
    <w:uiPriority w:val="9"/>
    <w:qFormat/>
    <w:rsid w:val="00355914"/>
    <w:rPr>
      <w:rFonts w:ascii="Arial" w:eastAsia="Lucida Sans Unicode" w:hAnsi="Arial" w:cs="Arial"/>
      <w:bCs/>
      <w:sz w:val="18"/>
      <w:szCs w:val="24"/>
      <w:lang w:bidi="cs-CZ"/>
    </w:rPr>
  </w:style>
  <w:style w:type="character" w:customStyle="1" w:styleId="Nadpis3Char">
    <w:name w:val="Nadpis 3 Char"/>
    <w:basedOn w:val="Standardnpsmoodstavce"/>
    <w:link w:val="Nadpis3"/>
    <w:uiPriority w:val="9"/>
    <w:qFormat/>
    <w:rsid w:val="00355914"/>
    <w:rPr>
      <w:rFonts w:ascii="Arial" w:eastAsia="Lucida Sans Unicode" w:hAnsi="Arial" w:cs="Arial"/>
      <w:bCs/>
      <w:color w:val="000000" w:themeColor="text1"/>
      <w:sz w:val="18"/>
      <w:szCs w:val="28"/>
      <w:lang w:bidi="cs-CZ"/>
    </w:rPr>
  </w:style>
  <w:style w:type="character" w:customStyle="1" w:styleId="Nadpis4Char">
    <w:name w:val="Nadpis 4 Char"/>
    <w:basedOn w:val="Standardnpsmoodstavce"/>
    <w:link w:val="Nadpis4"/>
    <w:qFormat/>
    <w:rsid w:val="00355914"/>
    <w:rPr>
      <w:rFonts w:ascii="Arial" w:eastAsia="Lucida Sans Unicode" w:hAnsi="Arial" w:cs="Tahoma"/>
      <w:color w:val="00000A"/>
      <w:sz w:val="18"/>
      <w:szCs w:val="22"/>
      <w:lang w:bidi="cs-CZ"/>
    </w:rPr>
  </w:style>
  <w:style w:type="character" w:styleId="Zstupntext">
    <w:name w:val="Placeholder Text"/>
    <w:basedOn w:val="Standardnpsmoodstavce"/>
    <w:uiPriority w:val="99"/>
    <w:semiHidden/>
    <w:qFormat/>
    <w:rsid w:val="00616815"/>
    <w:rPr>
      <w:color w:val="808080"/>
    </w:rPr>
  </w:style>
  <w:style w:type="character" w:styleId="Odkaznakoment">
    <w:name w:val="annotation reference"/>
    <w:uiPriority w:val="99"/>
    <w:unhideWhenUsed/>
    <w:qFormat/>
    <w:rsid w:val="009601BB"/>
    <w:rPr>
      <w:sz w:val="16"/>
      <w:szCs w:val="16"/>
    </w:rPr>
  </w:style>
  <w:style w:type="character" w:customStyle="1" w:styleId="TextkomenteChar">
    <w:name w:val="Text komentáře Char"/>
    <w:aliases w:val="RL Text komentáře Char"/>
    <w:basedOn w:val="Standardnpsmoodstavce"/>
    <w:link w:val="Textkomente"/>
    <w:qFormat/>
    <w:rsid w:val="009601BB"/>
    <w:rPr>
      <w:rFonts w:eastAsia="Lucida Sans Unicode" w:cs="Tahoma"/>
      <w:lang w:bidi="cs-CZ"/>
    </w:rPr>
  </w:style>
  <w:style w:type="character" w:customStyle="1" w:styleId="RozloendokumentuChar">
    <w:name w:val="Rozložení dokumentu Char"/>
    <w:basedOn w:val="Standardnpsmoodstavce"/>
    <w:link w:val="Rozloendokumentu"/>
    <w:uiPriority w:val="99"/>
    <w:semiHidden/>
    <w:qFormat/>
    <w:rsid w:val="004440A0"/>
    <w:rPr>
      <w:rFonts w:ascii="Tahoma" w:eastAsia="Lucida Sans Unicode" w:hAnsi="Tahoma" w:cs="Tahoma"/>
      <w:sz w:val="16"/>
      <w:szCs w:val="16"/>
      <w:lang w:bidi="cs-CZ"/>
    </w:rPr>
  </w:style>
  <w:style w:type="character" w:customStyle="1" w:styleId="ProsttextChar">
    <w:name w:val="Prostý text Char"/>
    <w:basedOn w:val="Standardnpsmoodstavce"/>
    <w:link w:val="Prosttext"/>
    <w:uiPriority w:val="99"/>
    <w:semiHidden/>
    <w:qFormat/>
    <w:rsid w:val="00C37A5E"/>
    <w:rPr>
      <w:rFonts w:ascii="Consolas" w:eastAsia="Lucida Sans Unicode" w:hAnsi="Consolas" w:cs="Consolas"/>
      <w:sz w:val="21"/>
      <w:szCs w:val="21"/>
      <w:lang w:bidi="cs-CZ"/>
    </w:rPr>
  </w:style>
  <w:style w:type="character" w:customStyle="1" w:styleId="NadpisPolhyChar">
    <w:name w:val="Nadpis Příolhy Char"/>
    <w:basedOn w:val="Nadpis1Char"/>
    <w:link w:val="NadpisPolhy"/>
    <w:qFormat/>
    <w:rsid w:val="00EE012A"/>
    <w:rPr>
      <w:rFonts w:ascii="Arial" w:eastAsia="Lucida Sans Unicode" w:hAnsi="Arial" w:cs="Tahoma"/>
      <w:b/>
      <w:bCs/>
      <w:color w:val="002882"/>
      <w:spacing w:val="10"/>
      <w:sz w:val="30"/>
      <w:szCs w:val="32"/>
      <w:lang w:bidi="cs-CZ"/>
    </w:rPr>
  </w:style>
  <w:style w:type="character" w:customStyle="1" w:styleId="UniparagraphChar">
    <w:name w:val="Uni paragraph Char"/>
    <w:basedOn w:val="Standardnpsmoodstavce"/>
    <w:link w:val="Uniparagraph"/>
    <w:qFormat/>
    <w:rsid w:val="00AB7F47"/>
    <w:rPr>
      <w:rFonts w:ascii="Arial" w:eastAsia="Lucida Sans Unicode" w:hAnsi="Arial" w:cs="Tahoma"/>
      <w:sz w:val="24"/>
      <w:szCs w:val="24"/>
      <w:lang w:bidi="cs-CZ"/>
    </w:rPr>
  </w:style>
  <w:style w:type="character" w:customStyle="1" w:styleId="PedmtkomenteChar">
    <w:name w:val="Předmět komentáře Char"/>
    <w:basedOn w:val="TextkomenteChar"/>
    <w:link w:val="Pedmtkomente"/>
    <w:uiPriority w:val="99"/>
    <w:semiHidden/>
    <w:qFormat/>
    <w:rsid w:val="00AB0486"/>
    <w:rPr>
      <w:rFonts w:eastAsia="Lucida Sans Unicode" w:cs="Tahoma"/>
      <w:b/>
      <w:bCs/>
      <w:lang w:bidi="cs-CZ"/>
    </w:rPr>
  </w:style>
  <w:style w:type="character" w:customStyle="1" w:styleId="ListLabel1">
    <w:name w:val="ListLabel 1"/>
    <w:rsid w:val="008B23E1"/>
    <w:rPr>
      <w:rFonts w:ascii="Arial" w:hAnsi="Arial"/>
      <w:b w:val="0"/>
    </w:rPr>
  </w:style>
  <w:style w:type="character" w:customStyle="1" w:styleId="ListLabel2">
    <w:name w:val="ListLabel 2"/>
    <w:rPr>
      <w:rFonts w:cs="Arial"/>
      <w:b/>
      <w:strike w:val="0"/>
      <w:dstrike w:val="0"/>
      <w:w w:val="999"/>
      <w:highlight w:val="white"/>
    </w:rPr>
  </w:style>
  <w:style w:type="character" w:customStyle="1" w:styleId="ListLabel3">
    <w:name w:val="ListLabel 3"/>
    <w:rPr>
      <w:rFonts w:cs="Times New Roman"/>
      <w:b w:val="0"/>
      <w:strike w:val="0"/>
      <w:dstrike w:val="0"/>
      <w:w w:val="999"/>
      <w:highlight w:val="white"/>
    </w:rPr>
  </w:style>
  <w:style w:type="character" w:customStyle="1" w:styleId="ListLabel4">
    <w:name w:val="ListLabel 4"/>
    <w:rPr>
      <w:b/>
      <w:i w:val="0"/>
    </w:rPr>
  </w:style>
  <w:style w:type="character" w:customStyle="1" w:styleId="ListLabel5">
    <w:name w:val="ListLabel 5"/>
    <w:rPr>
      <w:rFonts w:cs="Courier New"/>
    </w:rPr>
  </w:style>
  <w:style w:type="character" w:customStyle="1" w:styleId="ListLabel6">
    <w:name w:val="ListLabel 6"/>
    <w:rPr>
      <w:b/>
      <w:bCs w:val="0"/>
      <w:i w:val="0"/>
      <w:iCs w:val="0"/>
      <w:caps w:val="0"/>
      <w:smallCaps w:val="0"/>
      <w:strike w:val="0"/>
      <w:dstrike w:val="0"/>
      <w:vanish w:val="0"/>
      <w:color w:val="000000"/>
      <w:spacing w:val="0"/>
      <w:position w:val="0"/>
      <w:sz w:val="18"/>
      <w:u w:val="none"/>
      <w:effect w:val="none"/>
      <w:vertAlign w:val="baseline"/>
      <w:em w:val="none"/>
    </w:rPr>
  </w:style>
  <w:style w:type="paragraph" w:customStyle="1" w:styleId="Nadpis">
    <w:name w:val="Nadpis"/>
    <w:basedOn w:val="Normln"/>
    <w:next w:val="Tlotextu"/>
    <w:rsid w:val="003C67F8"/>
    <w:pPr>
      <w:spacing w:before="240"/>
    </w:pPr>
    <w:rPr>
      <w:color w:val="002882"/>
      <w:spacing w:val="10"/>
      <w:sz w:val="26"/>
      <w:szCs w:val="28"/>
    </w:rPr>
  </w:style>
  <w:style w:type="paragraph" w:customStyle="1" w:styleId="Tlotextu">
    <w:name w:val="Tělo textu"/>
    <w:basedOn w:val="Normln"/>
    <w:link w:val="ZkladntextChar"/>
    <w:rsid w:val="003C67F8"/>
  </w:style>
  <w:style w:type="paragraph" w:styleId="Seznam">
    <w:name w:val="List"/>
    <w:basedOn w:val="Tlotextu"/>
    <w:rsid w:val="003C67F8"/>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qFormat/>
    <w:rsid w:val="00AB7F47"/>
    <w:pPr>
      <w:suppressLineNumbers/>
      <w:tabs>
        <w:tab w:val="right" w:leader="dot" w:pos="9356"/>
      </w:tabs>
    </w:pPr>
    <w:rPr>
      <w:rFonts w:ascii="Arial" w:hAnsi="Arial"/>
    </w:rPr>
  </w:style>
  <w:style w:type="paragraph" w:styleId="Zhlav">
    <w:name w:val="header"/>
    <w:basedOn w:val="Normln"/>
    <w:link w:val="ZhlavChar"/>
    <w:uiPriority w:val="99"/>
    <w:rsid w:val="003C67F8"/>
    <w:pPr>
      <w:suppressLineNumbers/>
      <w:tabs>
        <w:tab w:val="center" w:pos="4818"/>
        <w:tab w:val="right" w:pos="9637"/>
      </w:tabs>
    </w:pPr>
  </w:style>
  <w:style w:type="paragraph" w:styleId="Zpat">
    <w:name w:val="footer"/>
    <w:basedOn w:val="Normln"/>
    <w:link w:val="ZpatChar"/>
    <w:uiPriority w:val="99"/>
    <w:rsid w:val="003C67F8"/>
    <w:pPr>
      <w:suppressLineNumbers/>
      <w:tabs>
        <w:tab w:val="center" w:pos="4818"/>
        <w:tab w:val="right" w:pos="9637"/>
      </w:tabs>
    </w:pPr>
    <w:rPr>
      <w:color w:val="002882"/>
    </w:rPr>
  </w:style>
  <w:style w:type="paragraph" w:customStyle="1" w:styleId="Obsahtabulky">
    <w:name w:val="Obsah tabulky"/>
    <w:basedOn w:val="Normln"/>
    <w:qFormat/>
    <w:rsid w:val="00AB7F47"/>
    <w:pPr>
      <w:suppressLineNumbers/>
      <w:spacing w:beforeAutospacing="1" w:afterAutospacing="1"/>
    </w:pPr>
    <w:rPr>
      <w:rFonts w:ascii="Arial" w:hAnsi="Arial"/>
      <w:szCs w:val="22"/>
    </w:rPr>
  </w:style>
  <w:style w:type="paragraph" w:customStyle="1" w:styleId="Nadpistabulky">
    <w:name w:val="Nadpis tabulky"/>
    <w:basedOn w:val="Obsahtabulky"/>
    <w:qFormat/>
    <w:rsid w:val="00AB7F47"/>
    <w:pPr>
      <w:spacing w:after="0"/>
    </w:pPr>
    <w:rPr>
      <w:b/>
      <w:color w:val="202020"/>
      <w:spacing w:val="10"/>
    </w:rPr>
  </w:style>
  <w:style w:type="paragraph" w:styleId="Titulek">
    <w:name w:val="caption"/>
    <w:basedOn w:val="Normln"/>
    <w:qFormat/>
    <w:rsid w:val="003C67F8"/>
    <w:pPr>
      <w:suppressLineNumbers/>
      <w:spacing w:before="120"/>
    </w:pPr>
    <w:rPr>
      <w:i/>
      <w:iCs/>
      <w:sz w:val="20"/>
    </w:rPr>
  </w:style>
  <w:style w:type="paragraph" w:customStyle="1" w:styleId="Obsahrmce">
    <w:name w:val="Obsah rámce"/>
    <w:basedOn w:val="Tlotextu"/>
    <w:qFormat/>
    <w:rsid w:val="00AB7F47"/>
    <w:rPr>
      <w:rFonts w:ascii="Arial" w:hAnsi="Arial"/>
    </w:rPr>
  </w:style>
  <w:style w:type="paragraph" w:styleId="Rejstk1">
    <w:name w:val="index 1"/>
    <w:basedOn w:val="Rejstk"/>
    <w:qFormat/>
    <w:rsid w:val="00D92575"/>
  </w:style>
  <w:style w:type="paragraph" w:styleId="Obsah1">
    <w:name w:val="toc 1"/>
    <w:basedOn w:val="Rejstk"/>
    <w:uiPriority w:val="39"/>
    <w:rsid w:val="00D92575"/>
    <w:pPr>
      <w:tabs>
        <w:tab w:val="left" w:pos="284"/>
        <w:tab w:val="left" w:pos="425"/>
      </w:tabs>
      <w:spacing w:before="113" w:line="272" w:lineRule="atLeast"/>
    </w:pPr>
    <w:rPr>
      <w:sz w:val="22"/>
    </w:rPr>
  </w:style>
  <w:style w:type="paragraph" w:styleId="Obsah2">
    <w:name w:val="toc 2"/>
    <w:basedOn w:val="Rejstk"/>
    <w:uiPriority w:val="39"/>
    <w:rsid w:val="00D92575"/>
    <w:pPr>
      <w:tabs>
        <w:tab w:val="left" w:pos="567"/>
        <w:tab w:val="left" w:pos="709"/>
        <w:tab w:val="left" w:pos="851"/>
      </w:tabs>
      <w:spacing w:line="272" w:lineRule="atLeast"/>
      <w:ind w:left="283"/>
    </w:pPr>
  </w:style>
  <w:style w:type="paragraph" w:styleId="Obsah3">
    <w:name w:val="toc 3"/>
    <w:basedOn w:val="Rejstk"/>
    <w:uiPriority w:val="39"/>
    <w:rsid w:val="00861120"/>
    <w:pPr>
      <w:tabs>
        <w:tab w:val="left" w:pos="992"/>
        <w:tab w:val="left" w:pos="1134"/>
        <w:tab w:val="left" w:pos="1276"/>
        <w:tab w:val="left" w:pos="1418"/>
        <w:tab w:val="left" w:pos="1559"/>
      </w:tabs>
      <w:spacing w:line="272" w:lineRule="atLeast"/>
      <w:ind w:left="566"/>
    </w:pPr>
  </w:style>
  <w:style w:type="paragraph" w:styleId="Obsah5">
    <w:name w:val="toc 5"/>
    <w:basedOn w:val="Rejstk"/>
    <w:rsid w:val="003C67F8"/>
    <w:pPr>
      <w:tabs>
        <w:tab w:val="right" w:leader="dot" w:pos="8505"/>
      </w:tabs>
      <w:ind w:left="1132"/>
    </w:pPr>
  </w:style>
  <w:style w:type="paragraph" w:styleId="Obsah6">
    <w:name w:val="toc 6"/>
    <w:basedOn w:val="Rejstk"/>
    <w:rsid w:val="003C67F8"/>
    <w:pPr>
      <w:tabs>
        <w:tab w:val="right" w:leader="dot" w:pos="8222"/>
      </w:tabs>
      <w:ind w:left="1415"/>
    </w:pPr>
  </w:style>
  <w:style w:type="paragraph" w:styleId="Obsah7">
    <w:name w:val="toc 7"/>
    <w:basedOn w:val="Rejstk"/>
    <w:rsid w:val="003C67F8"/>
    <w:pPr>
      <w:tabs>
        <w:tab w:val="right" w:leader="dot" w:pos="7939"/>
      </w:tabs>
      <w:ind w:left="1698"/>
    </w:pPr>
  </w:style>
  <w:style w:type="paragraph" w:styleId="Obsah8">
    <w:name w:val="toc 8"/>
    <w:basedOn w:val="Rejstk"/>
    <w:rsid w:val="003C67F8"/>
    <w:pPr>
      <w:tabs>
        <w:tab w:val="right" w:leader="dot" w:pos="7656"/>
      </w:tabs>
      <w:ind w:left="1981"/>
    </w:pPr>
  </w:style>
  <w:style w:type="paragraph" w:styleId="Obsah9">
    <w:name w:val="toc 9"/>
    <w:basedOn w:val="Rejstk"/>
    <w:rsid w:val="003C67F8"/>
    <w:pPr>
      <w:tabs>
        <w:tab w:val="right" w:leader="dot" w:pos="7373"/>
      </w:tabs>
      <w:ind w:left="2264"/>
    </w:pPr>
  </w:style>
  <w:style w:type="paragraph" w:customStyle="1" w:styleId="Obsah10">
    <w:name w:val="Obsah 10"/>
    <w:basedOn w:val="Rejstk"/>
    <w:qFormat/>
    <w:rsid w:val="00AB7F47"/>
    <w:pPr>
      <w:tabs>
        <w:tab w:val="right" w:leader="dot" w:pos="7090"/>
      </w:tabs>
      <w:ind w:left="2547"/>
    </w:pPr>
  </w:style>
  <w:style w:type="paragraph" w:customStyle="1" w:styleId="Obsahseznamu">
    <w:name w:val="Obsah seznamu"/>
    <w:basedOn w:val="Normln"/>
    <w:qFormat/>
    <w:rsid w:val="00AB7F47"/>
    <w:pPr>
      <w:ind w:left="567"/>
    </w:pPr>
    <w:rPr>
      <w:rFonts w:ascii="Arial" w:hAnsi="Arial"/>
    </w:rPr>
  </w:style>
  <w:style w:type="paragraph" w:customStyle="1" w:styleId="CoverPageH1">
    <w:name w:val="Cover Page H1"/>
    <w:basedOn w:val="Obsahrmce"/>
    <w:rsid w:val="008B23E1"/>
    <w:pPr>
      <w:spacing w:after="680" w:line="100" w:lineRule="atLeast"/>
    </w:pPr>
    <w:rPr>
      <w:b/>
      <w:bCs/>
      <w:color w:val="002882"/>
      <w:sz w:val="44"/>
      <w:szCs w:val="46"/>
    </w:rPr>
  </w:style>
  <w:style w:type="paragraph" w:customStyle="1" w:styleId="CoverPageH2">
    <w:name w:val="Cover Page H2"/>
    <w:basedOn w:val="Obsahrmce"/>
    <w:rsid w:val="008B23E1"/>
    <w:pPr>
      <w:spacing w:after="567" w:line="100" w:lineRule="atLeast"/>
    </w:pPr>
    <w:rPr>
      <w:b/>
      <w:bCs/>
      <w:color w:val="000000"/>
      <w:sz w:val="36"/>
      <w:szCs w:val="38"/>
    </w:rPr>
  </w:style>
  <w:style w:type="paragraph" w:customStyle="1" w:styleId="CoverPageH3">
    <w:name w:val="Cover Page H3"/>
    <w:basedOn w:val="Obsahrmce"/>
    <w:rsid w:val="008B23E1"/>
    <w:pPr>
      <w:spacing w:after="113"/>
    </w:pPr>
    <w:rPr>
      <w:b/>
      <w:bCs/>
      <w:color w:val="000000"/>
      <w:sz w:val="28"/>
      <w:szCs w:val="30"/>
    </w:rPr>
  </w:style>
  <w:style w:type="paragraph" w:customStyle="1" w:styleId="Bullets">
    <w:name w:val="Bullets"/>
    <w:basedOn w:val="Normln"/>
    <w:rsid w:val="00C86BA4"/>
    <w:rPr>
      <w:rFonts w:ascii="Arial" w:hAnsi="Arial"/>
    </w:rPr>
  </w:style>
  <w:style w:type="paragraph" w:customStyle="1" w:styleId="HeaderText">
    <w:name w:val="Header Text"/>
    <w:basedOn w:val="Obsahrmce"/>
    <w:rsid w:val="008B23E1"/>
    <w:pPr>
      <w:spacing w:after="62"/>
    </w:pPr>
    <w:rPr>
      <w:color w:val="002882"/>
      <w:sz w:val="20"/>
    </w:rPr>
  </w:style>
  <w:style w:type="paragraph" w:styleId="Hlavikaobsahu">
    <w:name w:val="toa heading"/>
    <w:basedOn w:val="Nadpis"/>
    <w:rsid w:val="008B23E1"/>
    <w:pPr>
      <w:suppressLineNumbers/>
      <w:spacing w:before="0" w:after="113"/>
    </w:pPr>
    <w:rPr>
      <w:rFonts w:ascii="Arial" w:hAnsi="Arial"/>
      <w:b/>
      <w:bCs/>
      <w:sz w:val="30"/>
      <w:szCs w:val="32"/>
    </w:rPr>
  </w:style>
  <w:style w:type="paragraph" w:styleId="Obsah4">
    <w:name w:val="toc 4"/>
    <w:basedOn w:val="Rejstk"/>
    <w:uiPriority w:val="39"/>
    <w:rsid w:val="00861120"/>
    <w:pPr>
      <w:tabs>
        <w:tab w:val="left" w:pos="1418"/>
        <w:tab w:val="left" w:pos="1559"/>
        <w:tab w:val="left" w:pos="1701"/>
        <w:tab w:val="left" w:pos="1843"/>
        <w:tab w:val="left" w:pos="1985"/>
      </w:tabs>
      <w:ind w:left="849"/>
    </w:pPr>
  </w:style>
  <w:style w:type="paragraph" w:styleId="Textbubliny">
    <w:name w:val="Balloon Text"/>
    <w:basedOn w:val="Normln"/>
    <w:link w:val="TextbublinyChar"/>
    <w:uiPriority w:val="99"/>
    <w:semiHidden/>
    <w:unhideWhenUsed/>
    <w:qFormat/>
    <w:rsid w:val="009D2892"/>
    <w:rPr>
      <w:rFonts w:ascii="Tahoma" w:hAnsi="Tahoma"/>
      <w:sz w:val="16"/>
      <w:szCs w:val="16"/>
    </w:rPr>
  </w:style>
  <w:style w:type="paragraph" w:styleId="Seznamsodrkami">
    <w:name w:val="List Bullet"/>
    <w:basedOn w:val="Normln"/>
    <w:uiPriority w:val="99"/>
    <w:unhideWhenUsed/>
    <w:qFormat/>
    <w:rsid w:val="00B44459"/>
  </w:style>
  <w:style w:type="paragraph" w:styleId="Seznamsodrkami2">
    <w:name w:val="List Bullet 2"/>
    <w:basedOn w:val="Normln"/>
    <w:uiPriority w:val="99"/>
    <w:unhideWhenUsed/>
    <w:qFormat/>
    <w:rsid w:val="00B01086"/>
    <w:pPr>
      <w:ind w:left="568" w:hanging="284"/>
    </w:pPr>
  </w:style>
  <w:style w:type="paragraph" w:styleId="Seznamsodrkami3">
    <w:name w:val="List Bullet 3"/>
    <w:basedOn w:val="Normln"/>
    <w:uiPriority w:val="99"/>
    <w:unhideWhenUsed/>
    <w:qFormat/>
    <w:rsid w:val="00B01086"/>
    <w:pPr>
      <w:ind w:left="851" w:hanging="284"/>
    </w:pPr>
  </w:style>
  <w:style w:type="paragraph" w:styleId="Seznamsodrkami4">
    <w:name w:val="List Bullet 4"/>
    <w:basedOn w:val="Seznamsodrkami3"/>
    <w:uiPriority w:val="99"/>
    <w:unhideWhenUsed/>
    <w:qFormat/>
    <w:rsid w:val="00B01086"/>
    <w:pPr>
      <w:ind w:left="1135"/>
    </w:pPr>
  </w:style>
  <w:style w:type="paragraph" w:styleId="Seznamsodrkami5">
    <w:name w:val="List Bullet 5"/>
    <w:basedOn w:val="Seznamsodrkami4"/>
    <w:uiPriority w:val="99"/>
    <w:unhideWhenUsed/>
    <w:qFormat/>
    <w:rsid w:val="00B01086"/>
    <w:pPr>
      <w:ind w:left="1418"/>
    </w:pPr>
  </w:style>
  <w:style w:type="paragraph" w:styleId="slovanseznam">
    <w:name w:val="List Number"/>
    <w:basedOn w:val="Normln"/>
    <w:uiPriority w:val="99"/>
    <w:unhideWhenUsed/>
    <w:qFormat/>
    <w:rsid w:val="00B3581E"/>
    <w:pPr>
      <w:contextualSpacing/>
    </w:pPr>
  </w:style>
  <w:style w:type="paragraph" w:styleId="slovanseznam2">
    <w:name w:val="List Number 2"/>
    <w:basedOn w:val="Normln"/>
    <w:uiPriority w:val="99"/>
    <w:unhideWhenUsed/>
    <w:qFormat/>
    <w:rsid w:val="00B3581E"/>
    <w:pPr>
      <w:contextualSpacing/>
    </w:pPr>
  </w:style>
  <w:style w:type="paragraph" w:styleId="slovanseznam3">
    <w:name w:val="List Number 3"/>
    <w:basedOn w:val="Normln"/>
    <w:uiPriority w:val="99"/>
    <w:unhideWhenUsed/>
    <w:qFormat/>
    <w:rsid w:val="00B3581E"/>
    <w:pPr>
      <w:contextualSpacing/>
    </w:pPr>
  </w:style>
  <w:style w:type="paragraph" w:styleId="slovanseznam4">
    <w:name w:val="List Number 4"/>
    <w:basedOn w:val="Normln"/>
    <w:uiPriority w:val="99"/>
    <w:unhideWhenUsed/>
    <w:qFormat/>
    <w:rsid w:val="00007A21"/>
    <w:pPr>
      <w:contextualSpacing/>
    </w:pPr>
  </w:style>
  <w:style w:type="paragraph" w:styleId="slovanseznam5">
    <w:name w:val="List Number 5"/>
    <w:basedOn w:val="Normln"/>
    <w:uiPriority w:val="99"/>
    <w:unhideWhenUsed/>
    <w:qFormat/>
    <w:rsid w:val="00007A21"/>
    <w:pPr>
      <w:contextualSpacing/>
    </w:pPr>
  </w:style>
  <w:style w:type="paragraph" w:styleId="Odstavecseseznamem">
    <w:name w:val="List Paragraph"/>
    <w:aliases w:val="Odstavec se seznamem1,List Paragraph (Czech Tourism)"/>
    <w:basedOn w:val="Normln"/>
    <w:link w:val="OdstavecseseznamemChar"/>
    <w:uiPriority w:val="35"/>
    <w:qFormat/>
    <w:rsid w:val="00D26A87"/>
    <w:pPr>
      <w:ind w:left="720"/>
      <w:contextualSpacing/>
    </w:pPr>
  </w:style>
  <w:style w:type="paragraph" w:customStyle="1" w:styleId="UNINormalParagraph">
    <w:name w:val="UNI Normal Paragraph"/>
    <w:basedOn w:val="Normln"/>
    <w:qFormat/>
    <w:rsid w:val="009601BB"/>
    <w:pPr>
      <w:spacing w:after="113" w:line="278" w:lineRule="atLeast"/>
    </w:pPr>
    <w:rPr>
      <w:rFonts w:ascii="Arial" w:hAnsi="Arial"/>
      <w:color w:val="000000"/>
      <w:sz w:val="20"/>
    </w:rPr>
  </w:style>
  <w:style w:type="paragraph" w:customStyle="1" w:styleId="NormlnOdstavec">
    <w:name w:val="Normální.Odstavec"/>
    <w:qFormat/>
    <w:rsid w:val="008B23E1"/>
    <w:pPr>
      <w:keepLines/>
      <w:suppressAutoHyphens/>
      <w:spacing w:after="200" w:line="280" w:lineRule="atLeast"/>
      <w:ind w:left="851" w:hanging="851"/>
      <w:jc w:val="left"/>
    </w:pPr>
    <w:rPr>
      <w:rFonts w:ascii="Arial" w:hAnsi="Arial"/>
      <w:sz w:val="24"/>
      <w:lang w:eastAsia="ar-SA"/>
    </w:rPr>
  </w:style>
  <w:style w:type="paragraph" w:styleId="Textkomente">
    <w:name w:val="annotation text"/>
    <w:aliases w:val="RL Text komentáře"/>
    <w:basedOn w:val="Normln"/>
    <w:link w:val="TextkomenteChar"/>
    <w:unhideWhenUsed/>
    <w:qFormat/>
    <w:rsid w:val="009601BB"/>
    <w:rPr>
      <w:sz w:val="20"/>
      <w:szCs w:val="20"/>
    </w:rPr>
  </w:style>
  <w:style w:type="paragraph" w:styleId="Normlnweb">
    <w:name w:val="Normal (Web)"/>
    <w:basedOn w:val="Normln"/>
    <w:uiPriority w:val="99"/>
    <w:unhideWhenUsed/>
    <w:qFormat/>
    <w:rsid w:val="009601BB"/>
    <w:pPr>
      <w:spacing w:beforeAutospacing="1" w:after="119"/>
    </w:pPr>
    <w:rPr>
      <w:rFonts w:eastAsia="Times New Roman" w:cs="Times New Roman"/>
      <w:lang w:bidi="ar-SA"/>
    </w:rPr>
  </w:style>
  <w:style w:type="paragraph" w:customStyle="1" w:styleId="Smluvnstrana">
    <w:name w:val="Smluvní strana"/>
    <w:basedOn w:val="Normln"/>
    <w:qFormat/>
    <w:rsid w:val="009601BB"/>
    <w:rPr>
      <w:rFonts w:ascii="Arial" w:eastAsia="Times New Roman" w:hAnsi="Arial" w:cs="Times New Roman"/>
      <w:b/>
      <w:szCs w:val="20"/>
      <w:lang w:eastAsia="en-US" w:bidi="ar-SA"/>
    </w:rPr>
  </w:style>
  <w:style w:type="paragraph" w:styleId="Rozloendokumentu">
    <w:name w:val="Document Map"/>
    <w:basedOn w:val="Normln"/>
    <w:link w:val="RozloendokumentuChar"/>
    <w:uiPriority w:val="99"/>
    <w:semiHidden/>
    <w:unhideWhenUsed/>
    <w:qFormat/>
    <w:rsid w:val="004440A0"/>
    <w:rPr>
      <w:rFonts w:ascii="Tahoma" w:hAnsi="Tahoma"/>
      <w:sz w:val="16"/>
      <w:szCs w:val="16"/>
    </w:rPr>
  </w:style>
  <w:style w:type="paragraph" w:styleId="Prosttext">
    <w:name w:val="Plain Text"/>
    <w:basedOn w:val="Normln"/>
    <w:link w:val="ProsttextChar"/>
    <w:uiPriority w:val="99"/>
    <w:semiHidden/>
    <w:unhideWhenUsed/>
    <w:qFormat/>
    <w:rsid w:val="00C37A5E"/>
    <w:rPr>
      <w:rFonts w:ascii="Consolas" w:hAnsi="Consolas" w:cs="Consolas"/>
      <w:sz w:val="21"/>
      <w:szCs w:val="21"/>
    </w:rPr>
  </w:style>
  <w:style w:type="paragraph" w:styleId="Bezmezer">
    <w:name w:val="No Spacing"/>
    <w:autoRedefine/>
    <w:uiPriority w:val="1"/>
    <w:qFormat/>
    <w:rsid w:val="009013F2"/>
    <w:pPr>
      <w:keepNext/>
      <w:keepLines/>
      <w:tabs>
        <w:tab w:val="left" w:pos="284"/>
      </w:tabs>
      <w:spacing w:before="120" w:after="120" w:line="280" w:lineRule="atLeast"/>
      <w:ind w:left="851" w:hanging="851"/>
      <w:jc w:val="left"/>
    </w:pPr>
    <w:rPr>
      <w:rFonts w:eastAsia="Lucida Sans Unicode" w:cs="Tahoma"/>
      <w:sz w:val="24"/>
      <w:szCs w:val="24"/>
      <w:lang w:bidi="cs-CZ"/>
    </w:rPr>
  </w:style>
  <w:style w:type="paragraph" w:customStyle="1" w:styleId="CharSet">
    <w:name w:val="CharSet"/>
    <w:autoRedefine/>
    <w:rsid w:val="005A6484"/>
    <w:pPr>
      <w:numPr>
        <w:numId w:val="1"/>
      </w:numPr>
      <w:spacing w:after="200" w:line="280" w:lineRule="atLeast"/>
      <w:jc w:val="left"/>
    </w:pPr>
    <w:rPr>
      <w:rFonts w:ascii="Arial" w:eastAsia="Lucida Sans Unicode" w:hAnsi="Arial" w:cs="Arial"/>
      <w:sz w:val="18"/>
      <w:szCs w:val="18"/>
      <w:lang w:bidi="cs-CZ"/>
    </w:rPr>
  </w:style>
  <w:style w:type="paragraph" w:customStyle="1" w:styleId="NadpisPolhy">
    <w:name w:val="Nadpis Příolhy"/>
    <w:basedOn w:val="Nadpis1"/>
    <w:link w:val="NadpisPolhyChar"/>
    <w:autoRedefine/>
    <w:qFormat/>
    <w:rsid w:val="00EE012A"/>
    <w:pPr>
      <w:numPr>
        <w:numId w:val="0"/>
      </w:numPr>
    </w:pPr>
  </w:style>
  <w:style w:type="paragraph" w:customStyle="1" w:styleId="Uniparagraph">
    <w:name w:val="Uni paragraph"/>
    <w:basedOn w:val="Normln"/>
    <w:link w:val="UniparagraphChar"/>
    <w:qFormat/>
    <w:rsid w:val="00AB7F47"/>
    <w:pPr>
      <w:spacing w:before="120"/>
    </w:pPr>
    <w:rPr>
      <w:rFonts w:ascii="Arial" w:hAnsi="Arial"/>
    </w:rPr>
  </w:style>
  <w:style w:type="paragraph" w:styleId="Pedmtkomente">
    <w:name w:val="annotation subject"/>
    <w:basedOn w:val="Textkomente"/>
    <w:link w:val="PedmtkomenteChar"/>
    <w:uiPriority w:val="99"/>
    <w:semiHidden/>
    <w:unhideWhenUsed/>
    <w:qFormat/>
    <w:rsid w:val="00AB0486"/>
    <w:pPr>
      <w:spacing w:line="240" w:lineRule="auto"/>
    </w:pPr>
    <w:rPr>
      <w:b/>
      <w:bCs/>
    </w:rPr>
  </w:style>
  <w:style w:type="numbering" w:customStyle="1" w:styleId="Style1">
    <w:name w:val="Style1"/>
    <w:uiPriority w:val="99"/>
    <w:rsid w:val="0019292D"/>
  </w:style>
  <w:style w:type="numbering" w:customStyle="1" w:styleId="charSet0">
    <w:name w:val="charSet"/>
    <w:uiPriority w:val="99"/>
    <w:rsid w:val="00500B35"/>
  </w:style>
  <w:style w:type="table" w:customStyle="1" w:styleId="USYTable">
    <w:name w:val="USY Table"/>
    <w:basedOn w:val="Normlntabulka"/>
    <w:uiPriority w:val="99"/>
    <w:rsid w:val="00C81044"/>
    <w:rPr>
      <w:sz w:val="18"/>
    </w:rPr>
    <w:tblPr>
      <w:tblStyleRowBandSize w:val="1"/>
      <w:tblInd w:w="108"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Pr>
    <w:tcPr>
      <w:shd w:val="clear" w:color="auto" w:fill="ECECEC"/>
    </w:tcPr>
    <w:tblStylePr w:type="firstRow">
      <w:rPr>
        <w:b/>
        <w:i w:val="0"/>
        <w:sz w:val="18"/>
      </w:rPr>
      <w:tblPr/>
      <w:tcPr>
        <w:shd w:val="clear" w:color="auto" w:fill="D8D8D8"/>
      </w:tcPr>
    </w:tblStylePr>
    <w:tblStylePr w:type="firstCol">
      <w:rPr>
        <w:b/>
        <w:sz w:val="18"/>
      </w:rPr>
      <w:tblPr/>
      <w:tcPr>
        <w:shd w:val="clear" w:color="auto" w:fill="D8D8D8"/>
      </w:tcPr>
    </w:tblStylePr>
    <w:tblStylePr w:type="lastCol">
      <w:rPr>
        <w:b/>
        <w:sz w:val="18"/>
      </w:rPr>
      <w:tblPr/>
      <w:tcPr>
        <w:shd w:val="clear" w:color="auto" w:fill="D8D8D8"/>
      </w:tcPr>
    </w:tblStylePr>
  </w:style>
  <w:style w:type="table" w:styleId="Mkatabulky">
    <w:name w:val="Table Grid"/>
    <w:basedOn w:val="Normlntabulka"/>
    <w:uiPriority w:val="59"/>
    <w:rsid w:val="0024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basedOn w:val="Normlntabulka"/>
    <w:uiPriority w:val="60"/>
    <w:rsid w:val="00D820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adpis9Char">
    <w:name w:val="Nadpis 9 Char"/>
    <w:basedOn w:val="Standardnpsmoodstavce"/>
    <w:link w:val="Nadpis9"/>
    <w:uiPriority w:val="9"/>
    <w:rsid w:val="007A26EB"/>
    <w:rPr>
      <w:rFonts w:asciiTheme="majorHAnsi" w:eastAsiaTheme="majorEastAsia" w:hAnsiTheme="majorHAnsi" w:cstheme="majorBidi"/>
      <w:i/>
      <w:iCs/>
      <w:color w:val="272727" w:themeColor="text1" w:themeTint="D8"/>
      <w:sz w:val="21"/>
      <w:szCs w:val="21"/>
      <w:lang w:bidi="cs-CZ"/>
    </w:rPr>
  </w:style>
  <w:style w:type="character" w:customStyle="1" w:styleId="Odkaznakoment1">
    <w:name w:val="Odkaz na komentář1"/>
    <w:rsid w:val="007B42B6"/>
    <w:rPr>
      <w:sz w:val="16"/>
      <w:szCs w:val="16"/>
    </w:rPr>
  </w:style>
  <w:style w:type="paragraph" w:customStyle="1" w:styleId="ListParagraph1">
    <w:name w:val="List Paragraph1"/>
    <w:basedOn w:val="Normln"/>
    <w:rsid w:val="000F39F5"/>
    <w:pPr>
      <w:keepNext w:val="0"/>
      <w:keepLines w:val="0"/>
      <w:overflowPunct w:val="0"/>
      <w:autoSpaceDE w:val="0"/>
      <w:autoSpaceDN w:val="0"/>
      <w:adjustRightInd w:val="0"/>
      <w:spacing w:after="0" w:line="240" w:lineRule="auto"/>
      <w:ind w:left="720"/>
      <w:contextualSpacing/>
      <w:textAlignment w:val="baseline"/>
    </w:pPr>
    <w:rPr>
      <w:rFonts w:eastAsia="Times New Roman" w:cs="Times New Roman"/>
      <w:sz w:val="20"/>
      <w:szCs w:val="20"/>
      <w:lang w:bidi="ar-SA"/>
    </w:rPr>
  </w:style>
  <w:style w:type="character" w:styleId="Hypertextovodkaz">
    <w:name w:val="Hyperlink"/>
    <w:basedOn w:val="Standardnpsmoodstavce"/>
    <w:uiPriority w:val="99"/>
    <w:unhideWhenUsed/>
    <w:rsid w:val="00CD7127"/>
    <w:rPr>
      <w:color w:val="0000FF" w:themeColor="hyperlink"/>
      <w:u w:val="single"/>
    </w:rPr>
  </w:style>
  <w:style w:type="character" w:customStyle="1" w:styleId="Nevyeenzmnka1">
    <w:name w:val="Nevyřešená zmínka1"/>
    <w:basedOn w:val="Standardnpsmoodstavce"/>
    <w:uiPriority w:val="99"/>
    <w:semiHidden/>
    <w:unhideWhenUsed/>
    <w:rsid w:val="00CD7127"/>
    <w:rPr>
      <w:color w:val="605E5C"/>
      <w:shd w:val="clear" w:color="auto" w:fill="E1DFDD"/>
    </w:rPr>
  </w:style>
  <w:style w:type="character" w:customStyle="1" w:styleId="OdstavecseseznamemChar">
    <w:name w:val="Odstavec se seznamem Char"/>
    <w:aliases w:val="Odstavec se seznamem1 Char,List Paragraph (Czech Tourism) Char"/>
    <w:link w:val="Odstavecseseznamem"/>
    <w:uiPriority w:val="34"/>
    <w:locked/>
    <w:rsid w:val="001C5CC8"/>
    <w:rPr>
      <w:rFonts w:eastAsia="Lucida Sans Unicode" w:cs="Tahoma"/>
      <w:sz w:val="24"/>
      <w:szCs w:val="24"/>
      <w:lang w:bidi="cs-CZ"/>
    </w:rPr>
  </w:style>
  <w:style w:type="paragraph" w:customStyle="1" w:styleId="Default">
    <w:name w:val="Default"/>
    <w:rsid w:val="001C5CC8"/>
    <w:pPr>
      <w:autoSpaceDE w:val="0"/>
      <w:autoSpaceDN w:val="0"/>
      <w:adjustRightInd w:val="0"/>
      <w:jc w:val="left"/>
    </w:pPr>
    <w:rPr>
      <w:rFonts w:ascii="Arial" w:eastAsiaTheme="minorHAnsi" w:hAnsi="Arial" w:cs="Arial"/>
      <w:color w:val="000000"/>
      <w:sz w:val="24"/>
      <w:szCs w:val="24"/>
      <w:lang w:eastAsia="en-US"/>
    </w:rPr>
  </w:style>
  <w:style w:type="paragraph" w:customStyle="1" w:styleId="Style5">
    <w:name w:val="Style5"/>
    <w:basedOn w:val="Normln"/>
    <w:rsid w:val="00955253"/>
    <w:pPr>
      <w:keepNext w:val="0"/>
      <w:keepLines w:val="0"/>
      <w:widowControl w:val="0"/>
      <w:suppressAutoHyphens/>
      <w:autoSpaceDE w:val="0"/>
      <w:spacing w:after="0" w:line="276" w:lineRule="auto"/>
    </w:pPr>
    <w:rPr>
      <w:rFonts w:eastAsia="Times New Roman" w:cs="Times New Roman"/>
      <w:lang w:eastAsia="ar-SA" w:bidi="ar-SA"/>
    </w:rPr>
  </w:style>
  <w:style w:type="character" w:customStyle="1" w:styleId="Zkladntext2Char">
    <w:name w:val="Základní text 2 Char"/>
    <w:basedOn w:val="Standardnpsmoodstavce"/>
    <w:link w:val="Zkladntext2"/>
    <w:semiHidden/>
    <w:rsid w:val="00955253"/>
    <w:rPr>
      <w:sz w:val="24"/>
    </w:rPr>
  </w:style>
  <w:style w:type="paragraph" w:styleId="Zkladntext2">
    <w:name w:val="Body Text 2"/>
    <w:basedOn w:val="Normln"/>
    <w:link w:val="Zkladntext2Char"/>
    <w:semiHidden/>
    <w:rsid w:val="00955253"/>
    <w:pPr>
      <w:keepNext w:val="0"/>
      <w:keepLines w:val="0"/>
      <w:widowControl w:val="0"/>
      <w:tabs>
        <w:tab w:val="left" w:pos="0"/>
        <w:tab w:val="left" w:pos="700"/>
      </w:tabs>
      <w:suppressAutoHyphens/>
      <w:spacing w:after="0" w:line="240" w:lineRule="auto"/>
      <w:jc w:val="both"/>
      <w:textAlignment w:val="baseline"/>
    </w:pPr>
    <w:rPr>
      <w:rFonts w:eastAsia="Times New Roman" w:cs="Times New Roman"/>
      <w:szCs w:val="20"/>
      <w:lang w:bidi="ar-SA"/>
    </w:rPr>
  </w:style>
  <w:style w:type="character" w:customStyle="1" w:styleId="Zkladntext2Char1">
    <w:name w:val="Základní text 2 Char1"/>
    <w:basedOn w:val="Standardnpsmoodstavce"/>
    <w:uiPriority w:val="99"/>
    <w:semiHidden/>
    <w:rsid w:val="00955253"/>
    <w:rPr>
      <w:rFonts w:eastAsia="Lucida Sans Unicode" w:cs="Tahoma"/>
      <w:sz w:val="24"/>
      <w:szCs w:val="24"/>
      <w:lang w:bidi="cs-CZ"/>
    </w:rPr>
  </w:style>
  <w:style w:type="character" w:customStyle="1" w:styleId="normaltextrun">
    <w:name w:val="normaltextrun"/>
    <w:basedOn w:val="Standardnpsmoodstavce"/>
    <w:rsid w:val="00527DA5"/>
  </w:style>
  <w:style w:type="paragraph" w:customStyle="1" w:styleId="paragraph">
    <w:name w:val="paragraph"/>
    <w:basedOn w:val="Normln"/>
    <w:rsid w:val="00527DA5"/>
    <w:pPr>
      <w:keepNext w:val="0"/>
      <w:keepLines w:val="0"/>
      <w:spacing w:before="100" w:beforeAutospacing="1" w:after="100" w:afterAutospacing="1" w:line="240" w:lineRule="auto"/>
    </w:pPr>
    <w:rPr>
      <w:rFonts w:ascii="Calibri" w:eastAsiaTheme="minorHAnsi" w:hAnsi="Calibri" w:cs="Calibri"/>
      <w:sz w:val="22"/>
      <w:szCs w:val="22"/>
      <w:lang w:bidi="ar-SA"/>
    </w:rPr>
  </w:style>
  <w:style w:type="character" w:customStyle="1" w:styleId="eop">
    <w:name w:val="eop"/>
    <w:basedOn w:val="Standardnpsmoodstavce"/>
    <w:rsid w:val="00527DA5"/>
  </w:style>
  <w:style w:type="paragraph" w:styleId="Revize">
    <w:name w:val="Revision"/>
    <w:hidden/>
    <w:uiPriority w:val="99"/>
    <w:semiHidden/>
    <w:rsid w:val="009B0AD1"/>
    <w:pPr>
      <w:jc w:val="left"/>
    </w:pPr>
    <w:rPr>
      <w:rFonts w:eastAsia="Lucida Sans Unicode" w:cs="Tahoma"/>
      <w:sz w:val="24"/>
      <w:szCs w:val="24"/>
      <w:lang w:bidi="cs-CZ"/>
    </w:rPr>
  </w:style>
  <w:style w:type="paragraph" w:customStyle="1" w:styleId="RLTextlnkuslovan">
    <w:name w:val="RL Text článku číslovaný"/>
    <w:basedOn w:val="Normln"/>
    <w:link w:val="RLTextlnkuslovanChar"/>
    <w:qFormat/>
    <w:rsid w:val="004415A9"/>
    <w:pPr>
      <w:keepNext w:val="0"/>
      <w:keepLines w:val="0"/>
      <w:numPr>
        <w:ilvl w:val="1"/>
        <w:numId w:val="3"/>
      </w:numPr>
      <w:spacing w:line="280" w:lineRule="exact"/>
      <w:jc w:val="both"/>
    </w:pPr>
    <w:rPr>
      <w:rFonts w:ascii="Arial" w:eastAsia="Times New Roman" w:hAnsi="Arial" w:cs="Times New Roman"/>
      <w:sz w:val="20"/>
      <w:lang w:bidi="ar-SA"/>
    </w:rPr>
  </w:style>
  <w:style w:type="character" w:customStyle="1" w:styleId="RLTextlnkuslovanChar">
    <w:name w:val="RL Text článku číslovaný Char"/>
    <w:basedOn w:val="Standardnpsmoodstavce"/>
    <w:link w:val="RLTextlnkuslovan"/>
    <w:rsid w:val="004415A9"/>
    <w:rPr>
      <w:rFonts w:ascii="Arial" w:hAnsi="Arial"/>
      <w:szCs w:val="24"/>
    </w:rPr>
  </w:style>
  <w:style w:type="paragraph" w:customStyle="1" w:styleId="RLlneksmlouvy">
    <w:name w:val="RL Článek smlouvy"/>
    <w:basedOn w:val="Normln"/>
    <w:next w:val="RLTextlnkuslovan"/>
    <w:link w:val="RLlneksmlouvyCharChar"/>
    <w:qFormat/>
    <w:rsid w:val="004415A9"/>
    <w:pPr>
      <w:keepLines w:val="0"/>
      <w:numPr>
        <w:numId w:val="3"/>
      </w:numPr>
      <w:suppressAutoHyphens/>
      <w:spacing w:before="360" w:line="280" w:lineRule="exact"/>
      <w:jc w:val="both"/>
      <w:outlineLvl w:val="0"/>
    </w:pPr>
    <w:rPr>
      <w:rFonts w:ascii="Arial" w:eastAsia="Times New Roman" w:hAnsi="Arial" w:cs="Times New Roman"/>
      <w:b/>
      <w:sz w:val="20"/>
      <w:lang w:eastAsia="en-US" w:bidi="ar-SA"/>
    </w:rPr>
  </w:style>
  <w:style w:type="character" w:customStyle="1" w:styleId="RLlneksmlouvyCharChar">
    <w:name w:val="RL Článek smlouvy Char Char"/>
    <w:basedOn w:val="Standardnpsmoodstavce"/>
    <w:link w:val="RLlneksmlouvy"/>
    <w:rsid w:val="000246B9"/>
    <w:rPr>
      <w:rFonts w:ascii="Arial" w:hAnsi="Arial"/>
      <w:b/>
      <w:szCs w:val="24"/>
      <w:lang w:eastAsia="en-US"/>
    </w:rPr>
  </w:style>
  <w:style w:type="paragraph" w:customStyle="1" w:styleId="RLProhlensmluvnchstran">
    <w:name w:val="RL Prohlášení smluvních stran"/>
    <w:basedOn w:val="Normln"/>
    <w:link w:val="RLProhlensmluvnchstranChar"/>
    <w:rsid w:val="000246B9"/>
    <w:pPr>
      <w:keepNext w:val="0"/>
      <w:keepLines w:val="0"/>
      <w:spacing w:line="280" w:lineRule="exact"/>
      <w:jc w:val="center"/>
    </w:pPr>
    <w:rPr>
      <w:rFonts w:asciiTheme="minorHAnsi" w:eastAsia="Times New Roman" w:hAnsiTheme="minorHAnsi" w:cs="Times New Roman"/>
      <w:b/>
      <w:sz w:val="22"/>
      <w:lang w:bidi="ar-SA"/>
    </w:rPr>
  </w:style>
  <w:style w:type="character" w:customStyle="1" w:styleId="RLProhlensmluvnchstranChar">
    <w:name w:val="RL Prohlášení smluvních stran Char"/>
    <w:basedOn w:val="Standardnpsmoodstavce"/>
    <w:link w:val="RLProhlensmluvnchstran"/>
    <w:rsid w:val="000246B9"/>
    <w:rPr>
      <w:rFonts w:asciiTheme="minorHAnsi" w:hAnsiTheme="minorHAnsi"/>
      <w:b/>
      <w:sz w:val="22"/>
      <w:szCs w:val="24"/>
    </w:rPr>
  </w:style>
  <w:style w:type="paragraph" w:customStyle="1" w:styleId="ods2">
    <w:name w:val="ods_2"/>
    <w:basedOn w:val="Normln"/>
    <w:qFormat/>
    <w:rsid w:val="008C3A1A"/>
    <w:pPr>
      <w:keepNext w:val="0"/>
      <w:keepLines w:val="0"/>
      <w:numPr>
        <w:ilvl w:val="2"/>
        <w:numId w:val="4"/>
      </w:numPr>
      <w:spacing w:line="276" w:lineRule="auto"/>
      <w:jc w:val="both"/>
    </w:pPr>
    <w:rPr>
      <w:rFonts w:eastAsia="Times New Roman" w:cs="Times New Roman"/>
      <w:sz w:val="22"/>
      <w:szCs w:val="22"/>
      <w:lang w:bidi="ar-SA"/>
    </w:rPr>
  </w:style>
  <w:style w:type="paragraph" w:customStyle="1" w:styleId="ods1">
    <w:name w:val="ods_1"/>
    <w:basedOn w:val="Normln"/>
    <w:qFormat/>
    <w:rsid w:val="008C3A1A"/>
    <w:pPr>
      <w:keepNext w:val="0"/>
      <w:keepLines w:val="0"/>
      <w:numPr>
        <w:ilvl w:val="1"/>
        <w:numId w:val="4"/>
      </w:numPr>
      <w:spacing w:after="240" w:line="276" w:lineRule="auto"/>
      <w:jc w:val="both"/>
    </w:pPr>
    <w:rPr>
      <w:rFonts w:eastAsia="Times New Roman" w:cs="Times New Roman"/>
      <w:sz w:val="22"/>
      <w:szCs w:val="22"/>
      <w:lang w:bidi="ar-SA"/>
    </w:rPr>
  </w:style>
  <w:style w:type="paragraph" w:customStyle="1" w:styleId="l">
    <w:name w:val="čl"/>
    <w:basedOn w:val="Normln"/>
    <w:qFormat/>
    <w:rsid w:val="008C3A1A"/>
    <w:pPr>
      <w:keepLines w:val="0"/>
      <w:numPr>
        <w:numId w:val="4"/>
      </w:numPr>
      <w:spacing w:after="240" w:line="276" w:lineRule="auto"/>
      <w:jc w:val="center"/>
      <w:outlineLvl w:val="0"/>
    </w:pPr>
    <w:rPr>
      <w:rFonts w:eastAsia="Times New Roman" w:cs="Times New Roman"/>
      <w:b/>
      <w:sz w:val="22"/>
      <w:szCs w:val="20"/>
      <w:lang w:bidi="ar-SA"/>
    </w:rPr>
  </w:style>
  <w:style w:type="paragraph" w:customStyle="1" w:styleId="UStyl2">
    <w:name w:val="U_Styl2"/>
    <w:basedOn w:val="Normln"/>
    <w:uiPriority w:val="99"/>
    <w:rsid w:val="00B7587B"/>
    <w:pPr>
      <w:keepNext w:val="0"/>
      <w:keepLines w:val="0"/>
      <w:numPr>
        <w:numId w:val="5"/>
      </w:numPr>
      <w:spacing w:line="288" w:lineRule="auto"/>
      <w:jc w:val="both"/>
    </w:pPr>
    <w:rPr>
      <w:rFonts w:ascii="Arial" w:eastAsia="Times New Roman" w:hAnsi="Arial" w:cs="Times New Roman"/>
      <w:sz w:val="22"/>
      <w:szCs w:val="20"/>
      <w:lang w:bidi="ar-SA"/>
    </w:rPr>
  </w:style>
  <w:style w:type="paragraph" w:styleId="Zkladntext">
    <w:name w:val="Body Text"/>
    <w:basedOn w:val="Normln"/>
    <w:link w:val="ZkladntextChar1"/>
    <w:uiPriority w:val="1"/>
    <w:unhideWhenUsed/>
    <w:qFormat/>
    <w:rsid w:val="00074055"/>
  </w:style>
  <w:style w:type="character" w:customStyle="1" w:styleId="ZkladntextChar1">
    <w:name w:val="Základní text Char1"/>
    <w:basedOn w:val="Standardnpsmoodstavce"/>
    <w:link w:val="Zkladntext"/>
    <w:semiHidden/>
    <w:rsid w:val="00074055"/>
    <w:rPr>
      <w:rFonts w:eastAsia="Lucida Sans Unicode" w:cs="Tahoma"/>
      <w:sz w:val="24"/>
      <w:szCs w:val="24"/>
      <w:lang w:bidi="cs-CZ"/>
    </w:rPr>
  </w:style>
  <w:style w:type="character" w:customStyle="1" w:styleId="uu5-bricks-span">
    <w:name w:val="uu5-bricks-span"/>
    <w:basedOn w:val="Standardnpsmoodstavce"/>
    <w:rsid w:val="004F2958"/>
  </w:style>
  <w:style w:type="character" w:styleId="Nevyeenzmnka">
    <w:name w:val="Unresolved Mention"/>
    <w:basedOn w:val="Standardnpsmoodstavce"/>
    <w:uiPriority w:val="99"/>
    <w:semiHidden/>
    <w:unhideWhenUsed/>
    <w:rsid w:val="00934D18"/>
    <w:rPr>
      <w:color w:val="605E5C"/>
      <w:shd w:val="clear" w:color="auto" w:fill="E1DFDD"/>
    </w:rPr>
  </w:style>
  <w:style w:type="table" w:customStyle="1" w:styleId="Mkatabulky1">
    <w:name w:val="Mřížka tabulky1"/>
    <w:basedOn w:val="Normlntabulka"/>
    <w:next w:val="Mkatabulky"/>
    <w:uiPriority w:val="39"/>
    <w:rsid w:val="00BD3DCD"/>
    <w:pPr>
      <w:autoSpaceDN w:val="0"/>
      <w:jc w:val="left"/>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1D7E"/>
    <w:pPr>
      <w:widowControl w:val="0"/>
      <w:autoSpaceDE w:val="0"/>
      <w:autoSpaceDN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D61D7E"/>
    <w:pPr>
      <w:keepNext w:val="0"/>
      <w:keepLines w:val="0"/>
      <w:widowControl w:val="0"/>
      <w:autoSpaceDE w:val="0"/>
      <w:autoSpaceDN w:val="0"/>
      <w:spacing w:after="0" w:line="240" w:lineRule="auto"/>
      <w:jc w:val="center"/>
    </w:pPr>
    <w:rPr>
      <w:rFonts w:ascii="Arial" w:eastAsia="Arial" w:hAnsi="Arial" w:cs="Arial"/>
      <w:sz w:val="22"/>
      <w:szCs w:val="22"/>
    </w:rPr>
  </w:style>
  <w:style w:type="character" w:customStyle="1" w:styleId="ZhlavChar">
    <w:name w:val="Záhlaví Char"/>
    <w:basedOn w:val="Standardnpsmoodstavce"/>
    <w:link w:val="Zhlav"/>
    <w:uiPriority w:val="99"/>
    <w:rsid w:val="00D61D7E"/>
    <w:rPr>
      <w:rFonts w:eastAsia="Lucida Sans Unicode" w:cs="Tahoma"/>
      <w:sz w:val="24"/>
      <w:szCs w:val="24"/>
      <w:lang w:bidi="cs-CZ"/>
    </w:rPr>
  </w:style>
  <w:style w:type="character" w:customStyle="1" w:styleId="ZpatChar">
    <w:name w:val="Zápatí Char"/>
    <w:basedOn w:val="Standardnpsmoodstavce"/>
    <w:link w:val="Zpat"/>
    <w:uiPriority w:val="99"/>
    <w:rsid w:val="00D61D7E"/>
    <w:rPr>
      <w:rFonts w:eastAsia="Lucida Sans Unicode" w:cs="Tahoma"/>
      <w:color w:val="002882"/>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3389">
      <w:bodyDiv w:val="1"/>
      <w:marLeft w:val="0"/>
      <w:marRight w:val="0"/>
      <w:marTop w:val="0"/>
      <w:marBottom w:val="0"/>
      <w:divBdr>
        <w:top w:val="none" w:sz="0" w:space="0" w:color="auto"/>
        <w:left w:val="none" w:sz="0" w:space="0" w:color="auto"/>
        <w:bottom w:val="none" w:sz="0" w:space="0" w:color="auto"/>
        <w:right w:val="none" w:sz="0" w:space="0" w:color="auto"/>
      </w:divBdr>
    </w:div>
    <w:div w:id="301737325">
      <w:bodyDiv w:val="1"/>
      <w:marLeft w:val="0"/>
      <w:marRight w:val="0"/>
      <w:marTop w:val="0"/>
      <w:marBottom w:val="0"/>
      <w:divBdr>
        <w:top w:val="none" w:sz="0" w:space="0" w:color="auto"/>
        <w:left w:val="none" w:sz="0" w:space="0" w:color="auto"/>
        <w:bottom w:val="none" w:sz="0" w:space="0" w:color="auto"/>
        <w:right w:val="none" w:sz="0" w:space="0" w:color="auto"/>
      </w:divBdr>
    </w:div>
    <w:div w:id="495151828">
      <w:bodyDiv w:val="1"/>
      <w:marLeft w:val="0"/>
      <w:marRight w:val="0"/>
      <w:marTop w:val="0"/>
      <w:marBottom w:val="0"/>
      <w:divBdr>
        <w:top w:val="none" w:sz="0" w:space="0" w:color="auto"/>
        <w:left w:val="none" w:sz="0" w:space="0" w:color="auto"/>
        <w:bottom w:val="none" w:sz="0" w:space="0" w:color="auto"/>
        <w:right w:val="none" w:sz="0" w:space="0" w:color="auto"/>
      </w:divBdr>
    </w:div>
    <w:div w:id="608507590">
      <w:bodyDiv w:val="1"/>
      <w:marLeft w:val="0"/>
      <w:marRight w:val="0"/>
      <w:marTop w:val="0"/>
      <w:marBottom w:val="0"/>
      <w:divBdr>
        <w:top w:val="none" w:sz="0" w:space="0" w:color="auto"/>
        <w:left w:val="none" w:sz="0" w:space="0" w:color="auto"/>
        <w:bottom w:val="none" w:sz="0" w:space="0" w:color="auto"/>
        <w:right w:val="none" w:sz="0" w:space="0" w:color="auto"/>
      </w:divBdr>
    </w:div>
    <w:div w:id="750588824">
      <w:bodyDiv w:val="1"/>
      <w:marLeft w:val="0"/>
      <w:marRight w:val="0"/>
      <w:marTop w:val="0"/>
      <w:marBottom w:val="0"/>
      <w:divBdr>
        <w:top w:val="none" w:sz="0" w:space="0" w:color="auto"/>
        <w:left w:val="none" w:sz="0" w:space="0" w:color="auto"/>
        <w:bottom w:val="none" w:sz="0" w:space="0" w:color="auto"/>
        <w:right w:val="none" w:sz="0" w:space="0" w:color="auto"/>
      </w:divBdr>
    </w:div>
    <w:div w:id="1014497316">
      <w:bodyDiv w:val="1"/>
      <w:marLeft w:val="0"/>
      <w:marRight w:val="0"/>
      <w:marTop w:val="0"/>
      <w:marBottom w:val="0"/>
      <w:divBdr>
        <w:top w:val="none" w:sz="0" w:space="0" w:color="auto"/>
        <w:left w:val="none" w:sz="0" w:space="0" w:color="auto"/>
        <w:bottom w:val="none" w:sz="0" w:space="0" w:color="auto"/>
        <w:right w:val="none" w:sz="0" w:space="0" w:color="auto"/>
      </w:divBdr>
    </w:div>
    <w:div w:id="1047418193">
      <w:bodyDiv w:val="1"/>
      <w:marLeft w:val="0"/>
      <w:marRight w:val="0"/>
      <w:marTop w:val="0"/>
      <w:marBottom w:val="0"/>
      <w:divBdr>
        <w:top w:val="none" w:sz="0" w:space="0" w:color="auto"/>
        <w:left w:val="none" w:sz="0" w:space="0" w:color="auto"/>
        <w:bottom w:val="none" w:sz="0" w:space="0" w:color="auto"/>
        <w:right w:val="none" w:sz="0" w:space="0" w:color="auto"/>
      </w:divBdr>
    </w:div>
    <w:div w:id="1158963383">
      <w:bodyDiv w:val="1"/>
      <w:marLeft w:val="0"/>
      <w:marRight w:val="0"/>
      <w:marTop w:val="0"/>
      <w:marBottom w:val="0"/>
      <w:divBdr>
        <w:top w:val="none" w:sz="0" w:space="0" w:color="auto"/>
        <w:left w:val="none" w:sz="0" w:space="0" w:color="auto"/>
        <w:bottom w:val="none" w:sz="0" w:space="0" w:color="auto"/>
        <w:right w:val="none" w:sz="0" w:space="0" w:color="auto"/>
      </w:divBdr>
    </w:div>
    <w:div w:id="1187525369">
      <w:bodyDiv w:val="1"/>
      <w:marLeft w:val="0"/>
      <w:marRight w:val="0"/>
      <w:marTop w:val="0"/>
      <w:marBottom w:val="0"/>
      <w:divBdr>
        <w:top w:val="none" w:sz="0" w:space="0" w:color="auto"/>
        <w:left w:val="none" w:sz="0" w:space="0" w:color="auto"/>
        <w:bottom w:val="none" w:sz="0" w:space="0" w:color="auto"/>
        <w:right w:val="none" w:sz="0" w:space="0" w:color="auto"/>
      </w:divBdr>
    </w:div>
    <w:div w:id="1802309447">
      <w:bodyDiv w:val="1"/>
      <w:marLeft w:val="0"/>
      <w:marRight w:val="0"/>
      <w:marTop w:val="0"/>
      <w:marBottom w:val="0"/>
      <w:divBdr>
        <w:top w:val="none" w:sz="0" w:space="0" w:color="auto"/>
        <w:left w:val="none" w:sz="0" w:space="0" w:color="auto"/>
        <w:bottom w:val="none" w:sz="0" w:space="0" w:color="auto"/>
        <w:right w:val="none" w:sz="0" w:space="0" w:color="auto"/>
      </w:divBdr>
    </w:div>
    <w:div w:id="195836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5B85-3323-4517-B56C-94298FE4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AA580CA1.dotm</Template>
  <TotalTime>0</TotalTime>
  <Pages>13</Pages>
  <Words>3385</Words>
  <Characters>19977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faber</dc:creator>
  <cp:keywords/>
  <dc:description/>
  <cp:lastModifiedBy>Štech Jan</cp:lastModifiedBy>
  <cp:revision>2</cp:revision>
  <dcterms:created xsi:type="dcterms:W3CDTF">2021-02-10T12:09:00Z</dcterms:created>
  <dcterms:modified xsi:type="dcterms:W3CDTF">2021-02-10T12:09:00Z</dcterms:modified>
  <cp:category/>
  <dc:language/>
</cp:coreProperties>
</file>